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FA557" w14:textId="77777777" w:rsidR="006D184B" w:rsidRDefault="006D184B"/>
    <w:p w14:paraId="384FA558" w14:textId="43C6741A" w:rsidR="00B937D9" w:rsidRDefault="00993A70">
      <w:r>
        <w:rPr>
          <w:noProof/>
        </w:rPr>
        <w:drawing>
          <wp:inline distT="0" distB="0" distL="0" distR="0" wp14:anchorId="3EFB5AC2" wp14:editId="347EF54E">
            <wp:extent cx="6120130" cy="8655789"/>
            <wp:effectExtent l="0" t="0" r="0" b="0"/>
            <wp:docPr id="15" name="圖片 15" descr="C:\Cloud\OneDrive\出版書\5.ERPNext 新手上路：從零開始的開源 ERP 必備指南\Cove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ud\OneDrive\出版書\5.ERPNext 新手上路：從零開始的開源 ERP 必備指南\Cover\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55789"/>
                    </a:xfrm>
                    <a:prstGeom prst="rect">
                      <a:avLst/>
                    </a:prstGeom>
                    <a:noFill/>
                    <a:ln>
                      <a:noFill/>
                    </a:ln>
                  </pic:spPr>
                </pic:pic>
              </a:graphicData>
            </a:graphic>
          </wp:inline>
        </w:drawing>
      </w:r>
    </w:p>
    <w:p w14:paraId="384FA559" w14:textId="7730B005" w:rsidR="00D90BE0" w:rsidRDefault="00D90BE0">
      <w:pPr>
        <w:widowControl/>
      </w:pPr>
      <w:r>
        <w:br w:type="page"/>
      </w:r>
    </w:p>
    <w:p w14:paraId="21DDB651" w14:textId="51A7F6B3" w:rsidR="00EF3EA2" w:rsidRDefault="00EF3EA2">
      <w:pPr>
        <w:widowControl/>
      </w:pPr>
    </w:p>
    <w:p w14:paraId="33B0107D" w14:textId="7EF65ABA" w:rsidR="00EF3EA2" w:rsidRDefault="00EF3EA2">
      <w:pPr>
        <w:widowControl/>
      </w:pPr>
    </w:p>
    <w:p w14:paraId="4C038D5A" w14:textId="3F52923B" w:rsidR="00EF3EA2" w:rsidRDefault="00EF3EA2">
      <w:pPr>
        <w:widowControl/>
      </w:pPr>
    </w:p>
    <w:p w14:paraId="5DC0C7C9" w14:textId="47BD4881" w:rsidR="00EF3EA2" w:rsidRDefault="00EF3EA2">
      <w:pPr>
        <w:widowControl/>
      </w:pPr>
    </w:p>
    <w:p w14:paraId="6E00CF18" w14:textId="77777777" w:rsidR="00185A4F" w:rsidRDefault="00185A4F">
      <w:pPr>
        <w:widowControl/>
      </w:pPr>
    </w:p>
    <w:p w14:paraId="3015AB67" w14:textId="77777777" w:rsidR="00185A4F" w:rsidRDefault="00185A4F">
      <w:pPr>
        <w:widowControl/>
      </w:pPr>
    </w:p>
    <w:p w14:paraId="43935893" w14:textId="06B9E5D5" w:rsidR="00EF3EA2" w:rsidRDefault="00EF3EA2">
      <w:pPr>
        <w:widowControl/>
      </w:pPr>
    </w:p>
    <w:p w14:paraId="24B2DB78" w14:textId="77777777" w:rsidR="00EF3EA2" w:rsidRDefault="00EF3EA2">
      <w:pPr>
        <w:widowControl/>
      </w:pPr>
    </w:p>
    <w:p w14:paraId="235600FB" w14:textId="35706125" w:rsidR="00EF3EA2" w:rsidRDefault="00EF3EA2">
      <w:pPr>
        <w:widowControl/>
      </w:pPr>
    </w:p>
    <w:p w14:paraId="334B989E" w14:textId="7C9A622E" w:rsidR="00EF3EA2" w:rsidRDefault="00EF3EA2">
      <w:pPr>
        <w:widowControl/>
      </w:pPr>
    </w:p>
    <w:p w14:paraId="49B58BE0" w14:textId="54C3F24E" w:rsidR="00EF3EA2" w:rsidRDefault="00EF3EA2">
      <w:pPr>
        <w:widowControl/>
      </w:pPr>
    </w:p>
    <w:p w14:paraId="7C3383AF" w14:textId="77777777" w:rsidR="00EF3EA2" w:rsidRDefault="00EF3EA2">
      <w:pPr>
        <w:widowControl/>
      </w:pPr>
    </w:p>
    <w:p w14:paraId="10829CA7" w14:textId="01E3CBCE" w:rsidR="00EF3EA2" w:rsidRDefault="00185A4F" w:rsidP="00EF3EA2">
      <w:pPr>
        <w:widowControl/>
        <w:jc w:val="center"/>
        <w:rPr>
          <w:rFonts w:ascii="標楷體" w:eastAsia="標楷體" w:hAnsi="標楷體"/>
          <w:sz w:val="72"/>
          <w:szCs w:val="72"/>
        </w:rPr>
      </w:pPr>
      <w:r w:rsidRPr="00185A4F">
        <w:rPr>
          <w:rFonts w:ascii="標楷體" w:eastAsia="標楷體" w:hAnsi="標楷體" w:hint="eastAsia"/>
          <w:sz w:val="72"/>
          <w:szCs w:val="72"/>
        </w:rPr>
        <w:t>ERPNext</w:t>
      </w:r>
      <w:proofErr w:type="gramStart"/>
      <w:r w:rsidR="00EF3EA2" w:rsidRPr="00EF3EA2">
        <w:rPr>
          <w:rFonts w:ascii="標楷體" w:eastAsia="標楷體" w:hAnsi="標楷體" w:hint="eastAsia"/>
          <w:sz w:val="72"/>
          <w:szCs w:val="72"/>
        </w:rPr>
        <w:t>新手全攻略</w:t>
      </w:r>
      <w:proofErr w:type="gramEnd"/>
    </w:p>
    <w:p w14:paraId="710CA964" w14:textId="77777777" w:rsidR="00EF3EA2" w:rsidRPr="00EF3EA2" w:rsidRDefault="00EF3EA2" w:rsidP="00EF3EA2">
      <w:pPr>
        <w:widowControl/>
        <w:jc w:val="center"/>
        <w:rPr>
          <w:rFonts w:ascii="標楷體" w:eastAsia="標楷體" w:hAnsi="標楷體"/>
          <w:sz w:val="32"/>
          <w:szCs w:val="32"/>
        </w:rPr>
      </w:pPr>
    </w:p>
    <w:p w14:paraId="5D42C382" w14:textId="4DE36ED1" w:rsidR="00EF3EA2" w:rsidRDefault="00EF3EA2" w:rsidP="00EF3EA2">
      <w:pPr>
        <w:widowControl/>
        <w:jc w:val="center"/>
        <w:rPr>
          <w:rFonts w:ascii="標楷體" w:eastAsia="標楷體" w:hAnsi="標楷體"/>
          <w:sz w:val="40"/>
          <w:szCs w:val="40"/>
        </w:rPr>
      </w:pPr>
      <w:r w:rsidRPr="00EF3EA2">
        <w:rPr>
          <w:rFonts w:ascii="標楷體" w:eastAsia="標楷體" w:hAnsi="標楷體" w:hint="eastAsia"/>
          <w:sz w:val="40"/>
          <w:szCs w:val="40"/>
        </w:rPr>
        <w:t>從零開始的開源 ERP 必備指南</w:t>
      </w:r>
    </w:p>
    <w:p w14:paraId="291F16C1" w14:textId="28B8A0E3" w:rsidR="00EF3EA2" w:rsidRPr="00EF3EA2" w:rsidRDefault="00EF3EA2" w:rsidP="00EF3EA2">
      <w:pPr>
        <w:widowControl/>
        <w:jc w:val="center"/>
        <w:rPr>
          <w:rFonts w:ascii="標楷體" w:eastAsia="標楷體" w:hAnsi="標楷體"/>
          <w:szCs w:val="24"/>
        </w:rPr>
      </w:pPr>
    </w:p>
    <w:p w14:paraId="4E00F5D6" w14:textId="15E3F6A0" w:rsidR="00EF3EA2" w:rsidRPr="00EF3EA2" w:rsidRDefault="00EF3EA2" w:rsidP="00EF3EA2">
      <w:pPr>
        <w:widowControl/>
        <w:jc w:val="center"/>
        <w:rPr>
          <w:rFonts w:ascii="標楷體" w:eastAsia="標楷體" w:hAnsi="標楷體"/>
          <w:szCs w:val="24"/>
        </w:rPr>
      </w:pPr>
    </w:p>
    <w:p w14:paraId="65791078" w14:textId="3F818E67" w:rsidR="00EF3EA2" w:rsidRDefault="00EF3EA2" w:rsidP="00EF3EA2">
      <w:pPr>
        <w:widowControl/>
        <w:jc w:val="center"/>
        <w:rPr>
          <w:rFonts w:ascii="標楷體" w:eastAsia="標楷體" w:hAnsi="標楷體"/>
          <w:szCs w:val="24"/>
        </w:rPr>
      </w:pPr>
    </w:p>
    <w:p w14:paraId="6840E579" w14:textId="1CB04DEB" w:rsidR="00EF3EA2" w:rsidRDefault="00EF3EA2" w:rsidP="00EF3EA2">
      <w:pPr>
        <w:widowControl/>
        <w:jc w:val="center"/>
        <w:rPr>
          <w:rFonts w:ascii="標楷體" w:eastAsia="標楷體" w:hAnsi="標楷體"/>
          <w:szCs w:val="24"/>
        </w:rPr>
      </w:pPr>
    </w:p>
    <w:p w14:paraId="32A9E69F" w14:textId="3B0128B8" w:rsidR="00EF3EA2" w:rsidRDefault="00EF3EA2" w:rsidP="00EF3EA2">
      <w:pPr>
        <w:widowControl/>
        <w:jc w:val="center"/>
        <w:rPr>
          <w:rFonts w:ascii="標楷體" w:eastAsia="標楷體" w:hAnsi="標楷體"/>
          <w:szCs w:val="24"/>
        </w:rPr>
      </w:pPr>
    </w:p>
    <w:p w14:paraId="3683F535" w14:textId="7F62CE56" w:rsidR="00EF3EA2" w:rsidRDefault="00EF3EA2" w:rsidP="00EF3EA2">
      <w:pPr>
        <w:widowControl/>
        <w:jc w:val="center"/>
        <w:rPr>
          <w:rFonts w:ascii="標楷體" w:eastAsia="標楷體" w:hAnsi="標楷體"/>
          <w:szCs w:val="24"/>
        </w:rPr>
      </w:pPr>
    </w:p>
    <w:p w14:paraId="0C92C284" w14:textId="753CEC6F" w:rsidR="00EF3EA2" w:rsidRDefault="00EF3EA2" w:rsidP="00EF3EA2">
      <w:pPr>
        <w:widowControl/>
        <w:jc w:val="center"/>
        <w:rPr>
          <w:rFonts w:ascii="標楷體" w:eastAsia="標楷體" w:hAnsi="標楷體"/>
          <w:szCs w:val="24"/>
        </w:rPr>
      </w:pPr>
    </w:p>
    <w:p w14:paraId="3D475E27" w14:textId="75F3D382" w:rsidR="00EF3EA2" w:rsidRDefault="00EF3EA2" w:rsidP="00EF3EA2">
      <w:pPr>
        <w:widowControl/>
        <w:jc w:val="center"/>
        <w:rPr>
          <w:rFonts w:ascii="標楷體" w:eastAsia="標楷體" w:hAnsi="標楷體"/>
          <w:szCs w:val="24"/>
        </w:rPr>
      </w:pPr>
    </w:p>
    <w:p w14:paraId="26061E29" w14:textId="53BFCF27" w:rsidR="00EF3EA2" w:rsidRDefault="00EF3EA2" w:rsidP="00EF3EA2">
      <w:pPr>
        <w:widowControl/>
        <w:jc w:val="center"/>
        <w:rPr>
          <w:rFonts w:ascii="標楷體" w:eastAsia="標楷體" w:hAnsi="標楷體"/>
          <w:szCs w:val="24"/>
        </w:rPr>
      </w:pPr>
    </w:p>
    <w:p w14:paraId="007AF738" w14:textId="086ACFFA" w:rsidR="00EF3EA2" w:rsidRDefault="00EF3EA2" w:rsidP="00EF3EA2">
      <w:pPr>
        <w:widowControl/>
        <w:jc w:val="center"/>
        <w:rPr>
          <w:rFonts w:ascii="標楷體" w:eastAsia="標楷體" w:hAnsi="標楷體"/>
          <w:szCs w:val="24"/>
        </w:rPr>
      </w:pPr>
    </w:p>
    <w:p w14:paraId="04B958E1" w14:textId="55937169" w:rsidR="00EF3EA2" w:rsidRDefault="00EF3EA2" w:rsidP="00EF3EA2">
      <w:pPr>
        <w:widowControl/>
        <w:jc w:val="center"/>
        <w:rPr>
          <w:rFonts w:ascii="標楷體" w:eastAsia="標楷體" w:hAnsi="標楷體"/>
          <w:szCs w:val="24"/>
        </w:rPr>
      </w:pPr>
    </w:p>
    <w:p w14:paraId="1472BE26" w14:textId="10F5704E" w:rsidR="00EF3EA2" w:rsidRDefault="00EF3EA2" w:rsidP="00EF3EA2">
      <w:pPr>
        <w:widowControl/>
        <w:jc w:val="center"/>
        <w:rPr>
          <w:rFonts w:ascii="標楷體" w:eastAsia="標楷體" w:hAnsi="標楷體"/>
          <w:szCs w:val="24"/>
        </w:rPr>
      </w:pPr>
    </w:p>
    <w:p w14:paraId="32E2122A" w14:textId="25DFA715" w:rsidR="00EF3EA2" w:rsidRDefault="00EF3EA2" w:rsidP="00EF3EA2">
      <w:pPr>
        <w:widowControl/>
        <w:jc w:val="center"/>
        <w:rPr>
          <w:rFonts w:ascii="標楷體" w:eastAsia="標楷體" w:hAnsi="標楷體"/>
          <w:szCs w:val="24"/>
        </w:rPr>
      </w:pPr>
    </w:p>
    <w:p w14:paraId="10199198" w14:textId="77777777" w:rsidR="00EF3EA2" w:rsidRPr="00EF3EA2" w:rsidRDefault="00EF3EA2" w:rsidP="00EF3EA2">
      <w:pPr>
        <w:widowControl/>
        <w:jc w:val="center"/>
        <w:rPr>
          <w:rFonts w:ascii="標楷體" w:eastAsia="標楷體" w:hAnsi="標楷體"/>
          <w:szCs w:val="24"/>
        </w:rPr>
      </w:pPr>
    </w:p>
    <w:p w14:paraId="09363DAF" w14:textId="249064B9" w:rsidR="00EF3EA2" w:rsidRPr="00EF3EA2" w:rsidRDefault="00EF3EA2" w:rsidP="00EF3EA2">
      <w:pPr>
        <w:widowControl/>
        <w:jc w:val="center"/>
        <w:rPr>
          <w:rFonts w:ascii="標楷體" w:eastAsia="標楷體" w:hAnsi="標楷體"/>
          <w:sz w:val="32"/>
          <w:szCs w:val="32"/>
        </w:rPr>
      </w:pPr>
      <w:r w:rsidRPr="00EF3EA2">
        <w:rPr>
          <w:rFonts w:ascii="標楷體" w:eastAsia="標楷體" w:hAnsi="標楷體" w:hint="eastAsia"/>
          <w:sz w:val="32"/>
          <w:szCs w:val="32"/>
        </w:rPr>
        <w:t>陳威均</w:t>
      </w:r>
    </w:p>
    <w:p w14:paraId="5069B28A" w14:textId="1B12DB12" w:rsidR="00EF3EA2" w:rsidRPr="00185A4F" w:rsidRDefault="00185A4F" w:rsidP="00185A4F">
      <w:pPr>
        <w:widowControl/>
        <w:jc w:val="center"/>
        <w:rPr>
          <w:rFonts w:ascii="標楷體" w:eastAsia="標楷體" w:hAnsi="標楷體"/>
          <w:sz w:val="32"/>
          <w:szCs w:val="32"/>
        </w:rPr>
      </w:pPr>
      <w:r w:rsidRPr="00185A4F">
        <w:rPr>
          <w:rFonts w:ascii="標楷體" w:eastAsia="標楷體" w:hAnsi="標楷體" w:hint="eastAsia"/>
          <w:sz w:val="32"/>
          <w:szCs w:val="32"/>
        </w:rPr>
        <w:t>編著</w:t>
      </w:r>
    </w:p>
    <w:p w14:paraId="77C2BA54" w14:textId="1D203226" w:rsidR="00621452" w:rsidRDefault="00621452"/>
    <w:p w14:paraId="384FA55B" w14:textId="77777777" w:rsidR="00621452" w:rsidRDefault="00621452"/>
    <w:p w14:paraId="384FA55C" w14:textId="77777777" w:rsidR="00621452" w:rsidRDefault="00621452"/>
    <w:p w14:paraId="384FA55D" w14:textId="77777777" w:rsidR="00621452" w:rsidRDefault="00621452"/>
    <w:p w14:paraId="384FA55E" w14:textId="77777777" w:rsidR="00621452" w:rsidRDefault="00621452"/>
    <w:p w14:paraId="384FA55F" w14:textId="77777777" w:rsidR="00D90BE0" w:rsidRPr="00621452" w:rsidRDefault="00D90BE0">
      <w:pPr>
        <w:rPr>
          <w:sz w:val="52"/>
          <w:szCs w:val="52"/>
        </w:rPr>
      </w:pPr>
      <w:r w:rsidRPr="00621452">
        <w:rPr>
          <w:rFonts w:hint="eastAsia"/>
          <w:sz w:val="52"/>
          <w:szCs w:val="52"/>
        </w:rPr>
        <w:t>目錄</w:t>
      </w:r>
    </w:p>
    <w:p w14:paraId="384FA560" w14:textId="77777777" w:rsidR="00D90BE0" w:rsidRDefault="00D90BE0"/>
    <w:p w14:paraId="384FA561" w14:textId="77777777" w:rsidR="00621452" w:rsidRDefault="00621452"/>
    <w:p w14:paraId="384FA562" w14:textId="77777777" w:rsidR="00621452" w:rsidRDefault="00621452"/>
    <w:p w14:paraId="384FA563" w14:textId="77777777" w:rsidR="00D90BE0" w:rsidRPr="003309A4" w:rsidRDefault="00386BCC" w:rsidP="004E6D3C">
      <w:pPr>
        <w:pStyle w:val="a4"/>
        <w:numPr>
          <w:ilvl w:val="0"/>
          <w:numId w:val="1"/>
        </w:numPr>
        <w:ind w:leftChars="0"/>
      </w:pPr>
      <w:hyperlink w:anchor="_ERPNext_初見" w:history="1">
        <w:r w:rsidR="004E6D3C" w:rsidRPr="003309A4">
          <w:rPr>
            <w:rStyle w:val="a6"/>
            <w:rFonts w:hint="eastAsia"/>
            <w:color w:val="auto"/>
            <w:u w:val="none"/>
          </w:rPr>
          <w:t>ERPNext</w:t>
        </w:r>
        <w:r w:rsidR="00C97891" w:rsidRPr="003309A4">
          <w:rPr>
            <w:rStyle w:val="a6"/>
            <w:rFonts w:hint="eastAsia"/>
            <w:color w:val="auto"/>
            <w:u w:val="none"/>
          </w:rPr>
          <w:t xml:space="preserve"> </w:t>
        </w:r>
        <w:r w:rsidR="00A94338" w:rsidRPr="003309A4">
          <w:rPr>
            <w:rStyle w:val="a6"/>
            <w:rFonts w:hint="eastAsia"/>
            <w:color w:val="auto"/>
            <w:u w:val="none"/>
          </w:rPr>
          <w:t>初見</w:t>
        </w:r>
      </w:hyperlink>
    </w:p>
    <w:p w14:paraId="384FA564" w14:textId="77777777" w:rsidR="00F158B3" w:rsidRPr="003309A4" w:rsidRDefault="00386BCC" w:rsidP="004E6D3C">
      <w:pPr>
        <w:pStyle w:val="a4"/>
        <w:numPr>
          <w:ilvl w:val="0"/>
          <w:numId w:val="1"/>
        </w:numPr>
        <w:ind w:leftChars="0"/>
      </w:pPr>
      <w:hyperlink w:anchor="_第二章_啟動序幕" w:history="1">
        <w:r w:rsidR="00F158B3" w:rsidRPr="003309A4">
          <w:rPr>
            <w:rStyle w:val="a6"/>
            <w:rFonts w:hint="eastAsia"/>
            <w:color w:val="auto"/>
            <w:u w:val="none"/>
          </w:rPr>
          <w:t>啟動序幕</w:t>
        </w:r>
      </w:hyperlink>
    </w:p>
    <w:p w14:paraId="384FA565" w14:textId="77777777" w:rsidR="00F158B3" w:rsidRPr="003309A4" w:rsidRDefault="00386BCC" w:rsidP="004E6D3C">
      <w:pPr>
        <w:pStyle w:val="a4"/>
        <w:numPr>
          <w:ilvl w:val="0"/>
          <w:numId w:val="1"/>
        </w:numPr>
        <w:ind w:leftChars="0"/>
      </w:pPr>
      <w:hyperlink w:anchor="_第三章_常用基本操作說明" w:history="1">
        <w:r w:rsidR="00F158B3" w:rsidRPr="003309A4">
          <w:rPr>
            <w:rStyle w:val="a6"/>
            <w:rFonts w:hint="eastAsia"/>
            <w:color w:val="auto"/>
            <w:u w:val="none"/>
          </w:rPr>
          <w:t>常用基本操作說明</w:t>
        </w:r>
      </w:hyperlink>
    </w:p>
    <w:p w14:paraId="384FA566" w14:textId="77777777" w:rsidR="00F158B3" w:rsidRPr="003309A4" w:rsidRDefault="00386BCC" w:rsidP="004E6D3C">
      <w:pPr>
        <w:pStyle w:val="a4"/>
        <w:numPr>
          <w:ilvl w:val="0"/>
          <w:numId w:val="1"/>
        </w:numPr>
        <w:ind w:leftChars="0"/>
      </w:pPr>
      <w:hyperlink w:anchor="_第四章_最小完整功能驗證(MVP)" w:history="1">
        <w:r w:rsidR="00F158B3" w:rsidRPr="003309A4">
          <w:rPr>
            <w:rStyle w:val="a6"/>
            <w:rFonts w:hint="eastAsia"/>
            <w:color w:val="auto"/>
            <w:u w:val="none"/>
          </w:rPr>
          <w:t>最小完整功能驗證</w:t>
        </w:r>
        <w:r w:rsidR="00F158B3" w:rsidRPr="003309A4">
          <w:rPr>
            <w:rStyle w:val="a6"/>
            <w:rFonts w:hint="eastAsia"/>
            <w:color w:val="auto"/>
            <w:u w:val="none"/>
          </w:rPr>
          <w:t>(MVP)</w:t>
        </w:r>
      </w:hyperlink>
    </w:p>
    <w:p w14:paraId="384FA567" w14:textId="1E7DBC00" w:rsidR="00D90BE0" w:rsidRPr="003309A4" w:rsidRDefault="00386BCC" w:rsidP="004E6D3C">
      <w:pPr>
        <w:pStyle w:val="a4"/>
        <w:numPr>
          <w:ilvl w:val="0"/>
          <w:numId w:val="1"/>
        </w:numPr>
        <w:ind w:leftChars="0"/>
      </w:pPr>
      <w:hyperlink w:anchor="_第五章_共用資料維護" w:history="1">
        <w:r w:rsidR="004E6D3C" w:rsidRPr="003309A4">
          <w:rPr>
            <w:rStyle w:val="a6"/>
            <w:rFonts w:hint="eastAsia"/>
            <w:color w:val="auto"/>
            <w:u w:val="none"/>
          </w:rPr>
          <w:t>共用</w:t>
        </w:r>
        <w:r w:rsidR="00090C25" w:rsidRPr="003309A4">
          <w:rPr>
            <w:rStyle w:val="a6"/>
            <w:rFonts w:hint="eastAsia"/>
            <w:color w:val="auto"/>
            <w:u w:val="none"/>
          </w:rPr>
          <w:t>主</w:t>
        </w:r>
        <w:r w:rsidR="004E6D3C" w:rsidRPr="003309A4">
          <w:rPr>
            <w:rStyle w:val="a6"/>
            <w:rFonts w:hint="eastAsia"/>
            <w:color w:val="auto"/>
            <w:u w:val="none"/>
          </w:rPr>
          <w:t>資料維護</w:t>
        </w:r>
      </w:hyperlink>
    </w:p>
    <w:p w14:paraId="384FA568" w14:textId="1C7A3999" w:rsidR="004842B5" w:rsidRPr="00986446" w:rsidRDefault="00386BCC" w:rsidP="002F7AAD">
      <w:pPr>
        <w:pStyle w:val="a4"/>
        <w:numPr>
          <w:ilvl w:val="0"/>
          <w:numId w:val="1"/>
        </w:numPr>
        <w:ind w:leftChars="0"/>
      </w:pPr>
      <w:hyperlink w:anchor="_第六章_單據資料維護" w:history="1">
        <w:r w:rsidR="002F7AAD" w:rsidRPr="00986446">
          <w:rPr>
            <w:rStyle w:val="a6"/>
            <w:rFonts w:hint="eastAsia"/>
            <w:color w:val="auto"/>
            <w:u w:val="none"/>
          </w:rPr>
          <w:t>單據資料維護</w:t>
        </w:r>
      </w:hyperlink>
    </w:p>
    <w:p w14:paraId="384FA569" w14:textId="401DF05F" w:rsidR="00D90BE0" w:rsidRPr="00986446" w:rsidRDefault="00386BCC" w:rsidP="004E6D3C">
      <w:pPr>
        <w:pStyle w:val="a4"/>
        <w:numPr>
          <w:ilvl w:val="0"/>
          <w:numId w:val="1"/>
        </w:numPr>
        <w:ind w:leftChars="0"/>
      </w:pPr>
      <w:hyperlink w:anchor="_第七章_採購" w:history="1">
        <w:r w:rsidR="004E6D3C" w:rsidRPr="00986446">
          <w:rPr>
            <w:rStyle w:val="a6"/>
            <w:rFonts w:hint="eastAsia"/>
            <w:color w:val="auto"/>
            <w:u w:val="none"/>
          </w:rPr>
          <w:t>採購</w:t>
        </w:r>
      </w:hyperlink>
    </w:p>
    <w:p w14:paraId="384FA56A" w14:textId="759CF156" w:rsidR="00544E7C" w:rsidRPr="00986446" w:rsidRDefault="00386BCC" w:rsidP="004E6D3C">
      <w:pPr>
        <w:pStyle w:val="a4"/>
        <w:numPr>
          <w:ilvl w:val="0"/>
          <w:numId w:val="1"/>
        </w:numPr>
        <w:ind w:leftChars="0"/>
      </w:pPr>
      <w:hyperlink w:anchor="_第八章_銷售" w:history="1">
        <w:r w:rsidR="004E6D3C" w:rsidRPr="00986446">
          <w:rPr>
            <w:rStyle w:val="a6"/>
            <w:rFonts w:hint="eastAsia"/>
            <w:color w:val="auto"/>
            <w:u w:val="none"/>
          </w:rPr>
          <w:t>銷售</w:t>
        </w:r>
      </w:hyperlink>
    </w:p>
    <w:p w14:paraId="384FA56B" w14:textId="5509AB44" w:rsidR="00D90BE0" w:rsidRPr="00986446" w:rsidRDefault="00386BCC" w:rsidP="004E6D3C">
      <w:pPr>
        <w:pStyle w:val="a4"/>
        <w:numPr>
          <w:ilvl w:val="0"/>
          <w:numId w:val="1"/>
        </w:numPr>
        <w:ind w:leftChars="0"/>
      </w:pPr>
      <w:hyperlink w:anchor="_第九章_庫存" w:history="1">
        <w:r w:rsidR="004E6D3C" w:rsidRPr="00986446">
          <w:rPr>
            <w:rStyle w:val="a6"/>
            <w:rFonts w:hint="eastAsia"/>
            <w:color w:val="auto"/>
            <w:u w:val="none"/>
          </w:rPr>
          <w:t>庫存</w:t>
        </w:r>
      </w:hyperlink>
    </w:p>
    <w:p w14:paraId="384FA56C" w14:textId="11102022" w:rsidR="00544E7C" w:rsidRPr="00986446" w:rsidRDefault="00386BCC" w:rsidP="00A00577">
      <w:pPr>
        <w:pStyle w:val="a4"/>
        <w:numPr>
          <w:ilvl w:val="0"/>
          <w:numId w:val="1"/>
        </w:numPr>
        <w:ind w:leftChars="0"/>
      </w:pPr>
      <w:hyperlink w:anchor="_第十章_財務會計" w:history="1">
        <w:r w:rsidR="00A00577" w:rsidRPr="00986446">
          <w:rPr>
            <w:rStyle w:val="a6"/>
            <w:rFonts w:hint="eastAsia"/>
            <w:color w:val="auto"/>
            <w:u w:val="none"/>
          </w:rPr>
          <w:t>財務會計</w:t>
        </w:r>
      </w:hyperlink>
    </w:p>
    <w:p w14:paraId="384FA56D" w14:textId="4C0228F2" w:rsidR="00035412" w:rsidRPr="00986446" w:rsidRDefault="00386BCC" w:rsidP="00A00577">
      <w:pPr>
        <w:pStyle w:val="a4"/>
        <w:numPr>
          <w:ilvl w:val="0"/>
          <w:numId w:val="1"/>
        </w:numPr>
        <w:ind w:leftChars="0"/>
      </w:pPr>
      <w:hyperlink w:anchor="_第11章_工具" w:history="1">
        <w:r w:rsidR="00A00577" w:rsidRPr="00986446">
          <w:rPr>
            <w:rStyle w:val="a6"/>
            <w:rFonts w:hint="eastAsia"/>
            <w:color w:val="auto"/>
            <w:u w:val="none"/>
          </w:rPr>
          <w:t>工具</w:t>
        </w:r>
      </w:hyperlink>
    </w:p>
    <w:p w14:paraId="384FA56E" w14:textId="090DD21F" w:rsidR="00D90BE0" w:rsidRPr="00986446" w:rsidRDefault="00386BCC" w:rsidP="00A00577">
      <w:pPr>
        <w:pStyle w:val="a4"/>
        <w:numPr>
          <w:ilvl w:val="0"/>
          <w:numId w:val="1"/>
        </w:numPr>
        <w:ind w:leftChars="0"/>
      </w:pPr>
      <w:hyperlink w:anchor="_第12章_進階功能淺談" w:history="1">
        <w:r w:rsidR="00A00577" w:rsidRPr="00986446">
          <w:rPr>
            <w:rStyle w:val="a6"/>
            <w:rFonts w:hint="eastAsia"/>
            <w:color w:val="auto"/>
            <w:u w:val="none"/>
          </w:rPr>
          <w:t>進階功能</w:t>
        </w:r>
      </w:hyperlink>
    </w:p>
    <w:p w14:paraId="58A213DB" w14:textId="1B2A8A6A" w:rsidR="00090C25" w:rsidRPr="00986446" w:rsidRDefault="00386BCC" w:rsidP="00A00577">
      <w:pPr>
        <w:pStyle w:val="a4"/>
        <w:numPr>
          <w:ilvl w:val="0"/>
          <w:numId w:val="1"/>
        </w:numPr>
        <w:ind w:leftChars="0"/>
      </w:pPr>
      <w:hyperlink w:anchor="_第13章_權限管理" w:history="1">
        <w:r w:rsidR="00090C25" w:rsidRPr="00986446">
          <w:rPr>
            <w:rStyle w:val="a6"/>
            <w:rFonts w:hint="eastAsia"/>
            <w:color w:val="auto"/>
            <w:u w:val="none"/>
          </w:rPr>
          <w:t>權限管理</w:t>
        </w:r>
      </w:hyperlink>
    </w:p>
    <w:p w14:paraId="384FA56F" w14:textId="77777777" w:rsidR="004E6D3C" w:rsidRDefault="004E6D3C" w:rsidP="004E6D3C"/>
    <w:p w14:paraId="384FA570" w14:textId="77777777" w:rsidR="00D90BE0" w:rsidRDefault="004E6D3C" w:rsidP="004E6D3C">
      <w:r w:rsidRPr="004E6D3C">
        <w:rPr>
          <w:rFonts w:hint="eastAsia"/>
        </w:rPr>
        <w:t>附錄</w:t>
      </w:r>
      <w:r>
        <w:rPr>
          <w:rFonts w:hint="eastAsia"/>
        </w:rPr>
        <w:t xml:space="preserve">A </w:t>
      </w:r>
      <w:r w:rsidRPr="004E6D3C">
        <w:rPr>
          <w:rFonts w:hint="eastAsia"/>
        </w:rPr>
        <w:t>常見問題解答</w:t>
      </w:r>
    </w:p>
    <w:p w14:paraId="384FA571" w14:textId="77777777" w:rsidR="004E6D3C" w:rsidRDefault="004E6D3C" w:rsidP="004E6D3C">
      <w:r w:rsidRPr="004E6D3C">
        <w:rPr>
          <w:rFonts w:hint="eastAsia"/>
        </w:rPr>
        <w:t>附錄</w:t>
      </w:r>
      <w:r>
        <w:rPr>
          <w:rFonts w:hint="eastAsia"/>
        </w:rPr>
        <w:t xml:space="preserve">B </w:t>
      </w:r>
      <w:r>
        <w:rPr>
          <w:rFonts w:hint="eastAsia"/>
        </w:rPr>
        <w:t>安裝及環境需求</w:t>
      </w:r>
    </w:p>
    <w:p w14:paraId="384FA572" w14:textId="77777777" w:rsidR="004E6D3C" w:rsidRDefault="004E6D3C" w:rsidP="004E6D3C">
      <w:pPr>
        <w:widowControl/>
      </w:pPr>
      <w:r w:rsidRPr="004E6D3C">
        <w:rPr>
          <w:rFonts w:hint="eastAsia"/>
        </w:rPr>
        <w:t>附錄</w:t>
      </w:r>
      <w:r>
        <w:rPr>
          <w:rFonts w:hint="eastAsia"/>
        </w:rPr>
        <w:t xml:space="preserve">C </w:t>
      </w:r>
      <w:r>
        <w:rPr>
          <w:rFonts w:hint="eastAsia"/>
        </w:rPr>
        <w:t>常用名詞的解釋</w:t>
      </w:r>
    </w:p>
    <w:p w14:paraId="384FA573" w14:textId="77777777" w:rsidR="00D90BE0" w:rsidRDefault="004E6D3C" w:rsidP="004E6D3C">
      <w:pPr>
        <w:widowControl/>
      </w:pPr>
      <w:r w:rsidRPr="004E6D3C">
        <w:rPr>
          <w:rFonts w:hint="eastAsia"/>
        </w:rPr>
        <w:t>附錄</w:t>
      </w:r>
      <w:r>
        <w:rPr>
          <w:rFonts w:hint="eastAsia"/>
        </w:rPr>
        <w:t xml:space="preserve">D </w:t>
      </w:r>
      <w:r>
        <w:rPr>
          <w:rFonts w:hint="eastAsia"/>
        </w:rPr>
        <w:t>其他資源和參考</w:t>
      </w:r>
      <w:r w:rsidR="00D90BE0">
        <w:br w:type="page"/>
      </w:r>
    </w:p>
    <w:p w14:paraId="384FA574" w14:textId="77777777" w:rsidR="00B40BA8" w:rsidRDefault="00B40BA8" w:rsidP="00B40BA8"/>
    <w:p w14:paraId="384FA575" w14:textId="77777777" w:rsidR="00B40BA8" w:rsidRDefault="00B40BA8" w:rsidP="00B40BA8"/>
    <w:p w14:paraId="384FA576" w14:textId="77777777" w:rsidR="00B40BA8" w:rsidRDefault="00B40BA8" w:rsidP="00B40BA8"/>
    <w:p w14:paraId="384FA577" w14:textId="77777777" w:rsidR="00B40BA8" w:rsidRDefault="00B40BA8" w:rsidP="00B40BA8"/>
    <w:p w14:paraId="384FA578" w14:textId="77777777" w:rsidR="00B40BA8" w:rsidRDefault="00B40BA8" w:rsidP="00B40BA8"/>
    <w:p w14:paraId="384FA579" w14:textId="77777777" w:rsidR="00B40BA8" w:rsidRDefault="00B40BA8" w:rsidP="00B40BA8"/>
    <w:p w14:paraId="384FA57A" w14:textId="77777777" w:rsidR="00B40BA8" w:rsidRDefault="00B40BA8" w:rsidP="00B40BA8"/>
    <w:p w14:paraId="384FA57B" w14:textId="77777777" w:rsidR="00B937D9" w:rsidRDefault="00B937D9" w:rsidP="00B40BA8"/>
    <w:p w14:paraId="384FA57C" w14:textId="77777777" w:rsidR="00B937D9" w:rsidRDefault="00B937D9" w:rsidP="00B40BA8"/>
    <w:p w14:paraId="384FA57D" w14:textId="77777777" w:rsidR="00B937D9" w:rsidRDefault="00B937D9" w:rsidP="00B40BA8"/>
    <w:p w14:paraId="384FA57E" w14:textId="77777777" w:rsidR="00B937D9" w:rsidRDefault="00B40BA8" w:rsidP="00B40BA8">
      <w:pPr>
        <w:rPr>
          <w:rFonts w:ascii="新細明體" w:hAnsi="新細明體"/>
          <w:sz w:val="52"/>
          <w:szCs w:val="52"/>
        </w:rPr>
      </w:pPr>
      <w:r w:rsidRPr="00B937D9">
        <w:rPr>
          <w:rFonts w:hint="eastAsia"/>
          <w:sz w:val="52"/>
          <w:szCs w:val="52"/>
        </w:rPr>
        <w:t>第一章</w:t>
      </w:r>
    </w:p>
    <w:p w14:paraId="384FA57F" w14:textId="77777777" w:rsidR="00D90BE0" w:rsidRPr="00B937D9" w:rsidRDefault="00C97891" w:rsidP="00F50430">
      <w:pPr>
        <w:ind w:left="480" w:firstLine="480"/>
        <w:rPr>
          <w:sz w:val="52"/>
          <w:szCs w:val="52"/>
        </w:rPr>
      </w:pPr>
      <w:r w:rsidRPr="00C97891">
        <w:rPr>
          <w:rFonts w:hint="eastAsia"/>
          <w:sz w:val="52"/>
          <w:szCs w:val="52"/>
        </w:rPr>
        <w:t xml:space="preserve">ERPNext </w:t>
      </w:r>
      <w:r w:rsidRPr="00C97891">
        <w:rPr>
          <w:rFonts w:hint="eastAsia"/>
          <w:sz w:val="52"/>
          <w:szCs w:val="52"/>
        </w:rPr>
        <w:t>初見</w:t>
      </w:r>
    </w:p>
    <w:p w14:paraId="384FA580" w14:textId="77777777" w:rsidR="00B40BA8" w:rsidRDefault="00B40BA8">
      <w:pPr>
        <w:widowControl/>
      </w:pPr>
    </w:p>
    <w:p w14:paraId="384FA581" w14:textId="77777777" w:rsidR="00B40BA8" w:rsidRDefault="00B40BA8">
      <w:pPr>
        <w:widowControl/>
      </w:pPr>
    </w:p>
    <w:p w14:paraId="384FA582" w14:textId="77777777" w:rsidR="00B40BA8" w:rsidRDefault="00B40BA8">
      <w:pPr>
        <w:widowControl/>
      </w:pPr>
    </w:p>
    <w:p w14:paraId="384FA583" w14:textId="77777777" w:rsidR="00B40BA8" w:rsidRDefault="00B40BA8">
      <w:pPr>
        <w:widowControl/>
      </w:pPr>
    </w:p>
    <w:p w14:paraId="384FA584" w14:textId="77777777" w:rsidR="00B40BA8" w:rsidRDefault="00393D40">
      <w:pPr>
        <w:widowControl/>
      </w:pPr>
      <w:r>
        <w:tab/>
      </w:r>
      <w:r>
        <w:tab/>
      </w:r>
      <w:r>
        <w:tab/>
      </w:r>
      <w:r>
        <w:tab/>
      </w:r>
      <w:r>
        <w:tab/>
      </w:r>
    </w:p>
    <w:p w14:paraId="384FA585" w14:textId="77777777" w:rsidR="00B40BA8" w:rsidRDefault="00976A95" w:rsidP="00F50430">
      <w:pPr>
        <w:widowControl/>
        <w:ind w:left="1920" w:firstLine="480"/>
      </w:pPr>
      <w:r w:rsidRPr="00976A95">
        <w:rPr>
          <w:rFonts w:hint="eastAsia"/>
        </w:rPr>
        <w:t xml:space="preserve">1.1 </w:t>
      </w:r>
      <w:r w:rsidR="00912797" w:rsidRPr="00912797">
        <w:rPr>
          <w:rFonts w:hint="eastAsia"/>
        </w:rPr>
        <w:t>什麼是</w:t>
      </w:r>
      <w:r w:rsidR="00912797" w:rsidRPr="00912797">
        <w:rPr>
          <w:rFonts w:hint="eastAsia"/>
        </w:rPr>
        <w:t xml:space="preserve"> ERPNext</w:t>
      </w:r>
      <w:r w:rsidR="00912797" w:rsidRPr="00912797">
        <w:rPr>
          <w:rFonts w:hint="eastAsia"/>
        </w:rPr>
        <w:t>？</w:t>
      </w:r>
    </w:p>
    <w:p w14:paraId="384FA586" w14:textId="77777777" w:rsidR="00976A95" w:rsidRDefault="00976A95" w:rsidP="00F50430">
      <w:pPr>
        <w:widowControl/>
        <w:ind w:left="1560" w:firstLineChars="350" w:firstLine="840"/>
      </w:pPr>
      <w:r w:rsidRPr="00976A95">
        <w:rPr>
          <w:rFonts w:hint="eastAsia"/>
        </w:rPr>
        <w:t xml:space="preserve">1.2 </w:t>
      </w:r>
      <w:r w:rsidR="00912797" w:rsidRPr="00912797">
        <w:rPr>
          <w:rFonts w:hint="eastAsia"/>
        </w:rPr>
        <w:t>版本發佈歷史</w:t>
      </w:r>
    </w:p>
    <w:p w14:paraId="384FA587" w14:textId="77777777" w:rsidR="00976A95" w:rsidRDefault="00976A95" w:rsidP="00F50430">
      <w:pPr>
        <w:widowControl/>
        <w:ind w:left="1560" w:firstLineChars="350" w:firstLine="840"/>
      </w:pPr>
      <w:r w:rsidRPr="00976A95">
        <w:rPr>
          <w:rFonts w:hint="eastAsia"/>
        </w:rPr>
        <w:t xml:space="preserve">1.3 </w:t>
      </w:r>
      <w:r w:rsidR="00912797" w:rsidRPr="00912797">
        <w:rPr>
          <w:rFonts w:hint="eastAsia"/>
        </w:rPr>
        <w:t>系統架構</w:t>
      </w:r>
    </w:p>
    <w:p w14:paraId="384FA588" w14:textId="77777777" w:rsidR="00976A95" w:rsidRDefault="00976A95" w:rsidP="00F50430">
      <w:pPr>
        <w:widowControl/>
        <w:ind w:left="1560" w:firstLineChars="350" w:firstLine="840"/>
      </w:pPr>
      <w:r w:rsidRPr="00976A95">
        <w:rPr>
          <w:rFonts w:hint="eastAsia"/>
        </w:rPr>
        <w:t xml:space="preserve">1.4 </w:t>
      </w:r>
      <w:r w:rsidR="00912797" w:rsidRPr="00912797">
        <w:rPr>
          <w:rFonts w:hint="eastAsia"/>
        </w:rPr>
        <w:t>企業導入</w:t>
      </w:r>
      <w:r w:rsidR="00912797" w:rsidRPr="00912797">
        <w:rPr>
          <w:rFonts w:hint="eastAsia"/>
        </w:rPr>
        <w:t>ERP</w:t>
      </w:r>
      <w:r w:rsidR="00912797" w:rsidRPr="00912797">
        <w:rPr>
          <w:rFonts w:hint="eastAsia"/>
        </w:rPr>
        <w:t>系統的步驟</w:t>
      </w:r>
    </w:p>
    <w:p w14:paraId="384FA589" w14:textId="77777777" w:rsidR="00976A95" w:rsidRDefault="00976A95" w:rsidP="00F50430">
      <w:pPr>
        <w:widowControl/>
        <w:ind w:left="1560" w:firstLineChars="350" w:firstLine="840"/>
      </w:pPr>
      <w:r w:rsidRPr="00976A95">
        <w:rPr>
          <w:rFonts w:hint="eastAsia"/>
        </w:rPr>
        <w:t xml:space="preserve">1.5 </w:t>
      </w:r>
      <w:r w:rsidR="00912797" w:rsidRPr="00912797">
        <w:rPr>
          <w:rFonts w:hint="eastAsia"/>
        </w:rPr>
        <w:t>企業內</w:t>
      </w:r>
      <w:proofErr w:type="gramStart"/>
      <w:r w:rsidR="00912797" w:rsidRPr="00912797">
        <w:rPr>
          <w:rFonts w:hint="eastAsia"/>
        </w:rPr>
        <w:t>稽</w:t>
      </w:r>
      <w:proofErr w:type="gramEnd"/>
      <w:r w:rsidR="00912797" w:rsidRPr="00912797">
        <w:rPr>
          <w:rFonts w:hint="eastAsia"/>
        </w:rPr>
        <w:t>內控的九大循環</w:t>
      </w:r>
    </w:p>
    <w:p w14:paraId="384FA58A" w14:textId="77777777" w:rsidR="00B40BA8" w:rsidRDefault="00B40BA8" w:rsidP="00B40BA8">
      <w:pPr>
        <w:widowControl/>
      </w:pPr>
    </w:p>
    <w:p w14:paraId="384FA58B" w14:textId="77777777" w:rsidR="00B40BA8" w:rsidRDefault="00B40BA8" w:rsidP="00B40BA8">
      <w:pPr>
        <w:widowControl/>
      </w:pPr>
    </w:p>
    <w:p w14:paraId="384FA58C" w14:textId="77777777" w:rsidR="00B40BA8" w:rsidRDefault="00B40BA8" w:rsidP="00B40BA8">
      <w:pPr>
        <w:widowControl/>
      </w:pPr>
    </w:p>
    <w:p w14:paraId="384FA58D" w14:textId="77777777" w:rsidR="00B40BA8" w:rsidRDefault="00B40BA8" w:rsidP="00B40BA8">
      <w:pPr>
        <w:widowControl/>
      </w:pPr>
    </w:p>
    <w:p w14:paraId="384FA58E" w14:textId="77777777" w:rsidR="00B40BA8" w:rsidRDefault="00B40BA8" w:rsidP="00976A95">
      <w:pPr>
        <w:widowControl/>
      </w:pPr>
    </w:p>
    <w:p w14:paraId="384FA58F" w14:textId="77777777" w:rsidR="00B937D9" w:rsidRDefault="00B937D9">
      <w:pPr>
        <w:widowControl/>
      </w:pPr>
      <w:r>
        <w:br w:type="page"/>
      </w:r>
    </w:p>
    <w:p w14:paraId="384FA590" w14:textId="77777777" w:rsidR="00B40BA8" w:rsidRDefault="003C55A6" w:rsidP="00300EE1">
      <w:pPr>
        <w:pStyle w:val="2"/>
        <w:numPr>
          <w:ilvl w:val="0"/>
          <w:numId w:val="2"/>
        </w:numPr>
      </w:pPr>
      <w:bookmarkStart w:id="0" w:name="_ERPNext_初見"/>
      <w:bookmarkEnd w:id="0"/>
      <w:r w:rsidRPr="003C55A6">
        <w:rPr>
          <w:rFonts w:hint="eastAsia"/>
        </w:rPr>
        <w:lastRenderedPageBreak/>
        <w:t>ERPNext 初見</w:t>
      </w:r>
    </w:p>
    <w:p w14:paraId="384FA591" w14:textId="37AE27EC" w:rsidR="00984546" w:rsidRDefault="00984546" w:rsidP="00984546">
      <w:pPr>
        <w:ind w:firstLine="480"/>
      </w:pPr>
      <w:r>
        <w:rPr>
          <w:rFonts w:hint="eastAsia"/>
        </w:rPr>
        <w:t>初次接觸</w:t>
      </w:r>
      <w:r>
        <w:rPr>
          <w:rFonts w:hint="eastAsia"/>
        </w:rPr>
        <w:t xml:space="preserve"> </w:t>
      </w:r>
      <w:r>
        <w:t xml:space="preserve">ERPNext </w:t>
      </w:r>
      <w:r>
        <w:rPr>
          <w:rFonts w:hint="eastAsia"/>
        </w:rPr>
        <w:t>是在</w:t>
      </w:r>
      <w:r>
        <w:rPr>
          <w:rFonts w:hint="eastAsia"/>
        </w:rPr>
        <w:t xml:space="preserve"> 2</w:t>
      </w:r>
      <w:r>
        <w:t>024</w:t>
      </w:r>
      <w:r w:rsidR="004A2AA1">
        <w:rPr>
          <w:rFonts w:hint="eastAsia"/>
        </w:rPr>
        <w:t>年的三</w:t>
      </w:r>
      <w:r>
        <w:rPr>
          <w:rFonts w:hint="eastAsia"/>
        </w:rPr>
        <w:t>月天，原先只是偶然看到網上的一篇介紹，好奇心使然就申請了一個試用帳號，然後傻</w:t>
      </w:r>
      <w:proofErr w:type="gramStart"/>
      <w:r>
        <w:rPr>
          <w:rFonts w:hint="eastAsia"/>
        </w:rPr>
        <w:t>傻</w:t>
      </w:r>
      <w:proofErr w:type="gramEnd"/>
      <w:r>
        <w:rPr>
          <w:rFonts w:hint="eastAsia"/>
        </w:rPr>
        <w:t>的用我一般</w:t>
      </w:r>
      <w:proofErr w:type="gramStart"/>
      <w:r>
        <w:rPr>
          <w:rFonts w:hint="eastAsia"/>
        </w:rPr>
        <w:t>般</w:t>
      </w:r>
      <w:proofErr w:type="gramEnd"/>
      <w:r>
        <w:rPr>
          <w:rFonts w:hint="eastAsia"/>
        </w:rPr>
        <w:t>的英文，開始</w:t>
      </w:r>
      <w:r>
        <w:rPr>
          <w:rFonts w:hint="eastAsia"/>
        </w:rPr>
        <w:t>K</w:t>
      </w:r>
      <w:r>
        <w:rPr>
          <w:rFonts w:hint="eastAsia"/>
        </w:rPr>
        <w:t>官方</w:t>
      </w:r>
      <w:proofErr w:type="gramStart"/>
      <w:r>
        <w:rPr>
          <w:rFonts w:hint="eastAsia"/>
        </w:rPr>
        <w:t>的線上手冊</w:t>
      </w:r>
      <w:proofErr w:type="gramEnd"/>
      <w:r>
        <w:rPr>
          <w:rFonts w:hint="eastAsia"/>
        </w:rPr>
        <w:t>及濃濃印度腔的英文教學。即使在這種似懂非懂的情況下，我仍然深深地被</w:t>
      </w:r>
      <w:r>
        <w:rPr>
          <w:rFonts w:hint="eastAsia"/>
        </w:rPr>
        <w:t>E</w:t>
      </w:r>
      <w:r w:rsidR="004D6B64">
        <w:rPr>
          <w:rFonts w:hint="eastAsia"/>
        </w:rPr>
        <w:t>RP</w:t>
      </w:r>
      <w:r>
        <w:rPr>
          <w:rFonts w:hint="eastAsia"/>
        </w:rPr>
        <w:t>N</w:t>
      </w:r>
      <w:r w:rsidR="004D6B64">
        <w:rPr>
          <w:rFonts w:hint="eastAsia"/>
        </w:rPr>
        <w:t>ext</w:t>
      </w:r>
      <w:r w:rsidR="004D6B64">
        <w:rPr>
          <w:rFonts w:hint="eastAsia"/>
        </w:rPr>
        <w:t>簡潔而強大的介面</w:t>
      </w:r>
      <w:r>
        <w:rPr>
          <w:rFonts w:hint="eastAsia"/>
        </w:rPr>
        <w:t>及看似容易入手的</w:t>
      </w:r>
      <w:r>
        <w:rPr>
          <w:rFonts w:hint="eastAsia"/>
        </w:rPr>
        <w:t xml:space="preserve"> </w:t>
      </w:r>
      <w:r>
        <w:t xml:space="preserve">Frappe </w:t>
      </w:r>
      <w:r>
        <w:rPr>
          <w:rFonts w:hint="eastAsia"/>
        </w:rPr>
        <w:t>低代碼底層框架所吸引。</w:t>
      </w:r>
      <w:r w:rsidR="00516C53">
        <w:rPr>
          <w:rFonts w:hint="eastAsia"/>
        </w:rPr>
        <w:t>更重要的是，他的設計理念跟我之前的設計概念非常接近，所以在學習時就非常契合，很多操作都能順利理解，</w:t>
      </w:r>
      <w:r w:rsidR="004D6B64">
        <w:rPr>
          <w:rFonts w:hint="eastAsia"/>
        </w:rPr>
        <w:t>而且</w:t>
      </w:r>
      <w:r w:rsidR="004D6B64" w:rsidRPr="004D6B64">
        <w:rPr>
          <w:rFonts w:hint="eastAsia"/>
        </w:rPr>
        <w:t>它所提供的模組功能全面，涵蓋了企業管理</w:t>
      </w:r>
      <w:r w:rsidR="004B3D1C">
        <w:rPr>
          <w:rFonts w:hint="eastAsia"/>
        </w:rPr>
        <w:t>的各個方面，從會計、銷售到庫存管理，一應俱全。這樣一個開源、</w:t>
      </w:r>
      <w:r w:rsidR="004D6B64">
        <w:rPr>
          <w:rFonts w:hint="eastAsia"/>
        </w:rPr>
        <w:t>設計精良</w:t>
      </w:r>
      <w:r w:rsidR="004B3D1C">
        <w:rPr>
          <w:rFonts w:hint="eastAsia"/>
        </w:rPr>
        <w:t>且</w:t>
      </w:r>
      <w:r w:rsidR="004B3D1C" w:rsidRPr="004B3D1C">
        <w:rPr>
          <w:rFonts w:hint="eastAsia"/>
        </w:rPr>
        <w:t>整體擁有成本</w:t>
      </w:r>
      <w:r w:rsidR="004B3D1C" w:rsidRPr="004B3D1C">
        <w:rPr>
          <w:rFonts w:hint="eastAsia"/>
        </w:rPr>
        <w:t>(Total Cost of Ownership, TCO)</w:t>
      </w:r>
      <w:r w:rsidR="004B3D1C">
        <w:rPr>
          <w:rFonts w:hint="eastAsia"/>
        </w:rPr>
        <w:t xml:space="preserve"> </w:t>
      </w:r>
      <w:r w:rsidR="004B3D1C">
        <w:rPr>
          <w:rFonts w:hint="eastAsia"/>
        </w:rPr>
        <w:t>相當低</w:t>
      </w:r>
      <w:r w:rsidR="004D6B64" w:rsidRPr="004D6B64">
        <w:rPr>
          <w:rFonts w:hint="eastAsia"/>
        </w:rPr>
        <w:t>的平台，不僅降低了企業管理的門檻，更讓小型企業也能享受到大型企業才有的管理工具。其靈活的自定義選項和友好的用戶體驗，讓人不禁愛上這個系統，感覺彷彿找到了理想中的</w:t>
      </w:r>
      <w:r w:rsidR="004D6B64" w:rsidRPr="004D6B64">
        <w:rPr>
          <w:rFonts w:hint="eastAsia"/>
        </w:rPr>
        <w:t>ERP</w:t>
      </w:r>
      <w:r w:rsidR="004D6B64" w:rsidRPr="004D6B64">
        <w:rPr>
          <w:rFonts w:hint="eastAsia"/>
        </w:rPr>
        <w:t>解決方案。每一次操作，都是一次新的驚喜，讓我深深地體會到了開源軟體的魅力和力量。</w:t>
      </w:r>
    </w:p>
    <w:p w14:paraId="384FA592" w14:textId="77777777" w:rsidR="00FE5C9D" w:rsidRDefault="00FE5C9D" w:rsidP="00984546">
      <w:pPr>
        <w:ind w:firstLine="480"/>
      </w:pPr>
    </w:p>
    <w:p w14:paraId="384FA593" w14:textId="77777777" w:rsidR="00516C53" w:rsidRDefault="00516C53" w:rsidP="00984546">
      <w:pPr>
        <w:ind w:firstLine="480"/>
      </w:pPr>
      <w:r>
        <w:rPr>
          <w:rFonts w:hint="eastAsia"/>
        </w:rPr>
        <w:t>後來陸續</w:t>
      </w:r>
      <w:proofErr w:type="gramStart"/>
      <w:r>
        <w:rPr>
          <w:rFonts w:hint="eastAsia"/>
        </w:rPr>
        <w:t>在知乎和</w:t>
      </w:r>
      <w:proofErr w:type="gramEnd"/>
      <w:r>
        <w:rPr>
          <w:rFonts w:hint="eastAsia"/>
        </w:rPr>
        <w:t xml:space="preserve"> B</w:t>
      </w:r>
      <w:r>
        <w:rPr>
          <w:rFonts w:hint="eastAsia"/>
        </w:rPr>
        <w:t>站看到更多的資訊，尤其是</w:t>
      </w:r>
      <w:proofErr w:type="gramStart"/>
      <w:r>
        <w:rPr>
          <w:rFonts w:hint="eastAsia"/>
        </w:rPr>
        <w:t>余</w:t>
      </w:r>
      <w:proofErr w:type="gramEnd"/>
      <w:r>
        <w:rPr>
          <w:rFonts w:hint="eastAsia"/>
        </w:rPr>
        <w:t>老師的文章及教學影片，大幅提升了我的學習效率，也對</w:t>
      </w:r>
      <w:r>
        <w:rPr>
          <w:rFonts w:hint="eastAsia"/>
        </w:rPr>
        <w:t>E</w:t>
      </w:r>
      <w:r w:rsidR="00A32632">
        <w:rPr>
          <w:rFonts w:hint="eastAsia"/>
        </w:rPr>
        <w:t>RP</w:t>
      </w:r>
      <w:r>
        <w:rPr>
          <w:rFonts w:hint="eastAsia"/>
        </w:rPr>
        <w:t>N</w:t>
      </w:r>
      <w:r w:rsidR="00A32632">
        <w:rPr>
          <w:rFonts w:hint="eastAsia"/>
        </w:rPr>
        <w:t>ext</w:t>
      </w:r>
      <w:r>
        <w:rPr>
          <w:rFonts w:hint="eastAsia"/>
        </w:rPr>
        <w:t>的功能有更深入的認識，</w:t>
      </w:r>
      <w:r w:rsidR="00A32632">
        <w:rPr>
          <w:rFonts w:hint="eastAsia"/>
        </w:rPr>
        <w:t>因為在學習的過程中</w:t>
      </w:r>
      <w:r w:rsidR="00D16B32">
        <w:rPr>
          <w:rFonts w:hint="eastAsia"/>
        </w:rPr>
        <w:t>，看了許多前輩寫</w:t>
      </w:r>
      <w:proofErr w:type="gramStart"/>
      <w:r w:rsidR="00D16B32">
        <w:rPr>
          <w:rFonts w:hint="eastAsia"/>
        </w:rPr>
        <w:t>的文檔及</w:t>
      </w:r>
      <w:proofErr w:type="gramEnd"/>
      <w:r w:rsidR="00D16B32">
        <w:rPr>
          <w:rFonts w:hint="eastAsia"/>
        </w:rPr>
        <w:t>錄影教學，但是更多是面向輔導顧問等有一定</w:t>
      </w:r>
      <w:r w:rsidR="00D16B32">
        <w:rPr>
          <w:rFonts w:hint="eastAsia"/>
        </w:rPr>
        <w:t>ERP</w:t>
      </w:r>
      <w:r w:rsidR="00D16B32">
        <w:rPr>
          <w:rFonts w:hint="eastAsia"/>
        </w:rPr>
        <w:t>基礎的人群，所以就動心</w:t>
      </w:r>
      <w:proofErr w:type="gramStart"/>
      <w:r w:rsidR="00D16B32">
        <w:rPr>
          <w:rFonts w:hint="eastAsia"/>
        </w:rPr>
        <w:t>起念，寫要</w:t>
      </w:r>
      <w:proofErr w:type="gramEnd"/>
      <w:r w:rsidR="00D16B32">
        <w:rPr>
          <w:rFonts w:hint="eastAsia"/>
        </w:rPr>
        <w:t>寫一份更多是面對一般企業內部資訊人員及</w:t>
      </w:r>
      <w:r w:rsidR="005E6F4F">
        <w:rPr>
          <w:rFonts w:hint="eastAsia"/>
        </w:rPr>
        <w:t>超級用戶</w:t>
      </w:r>
      <w:r w:rsidR="005E6F4F">
        <w:rPr>
          <w:rFonts w:hint="eastAsia"/>
        </w:rPr>
        <w:t>(</w:t>
      </w:r>
      <w:r w:rsidR="00D16B32">
        <w:rPr>
          <w:rFonts w:hint="eastAsia"/>
        </w:rPr>
        <w:t>Power User</w:t>
      </w:r>
      <w:r w:rsidR="005E6F4F">
        <w:rPr>
          <w:rFonts w:hint="eastAsia"/>
        </w:rPr>
        <w:t>)</w:t>
      </w:r>
      <w:r w:rsidR="00D16B32">
        <w:rPr>
          <w:rFonts w:hint="eastAsia"/>
        </w:rPr>
        <w:t xml:space="preserve"> </w:t>
      </w:r>
      <w:r w:rsidR="00D16B32">
        <w:rPr>
          <w:rFonts w:hint="eastAsia"/>
        </w:rPr>
        <w:t>的文件，所以就有了本書</w:t>
      </w:r>
      <w:r>
        <w:rPr>
          <w:rFonts w:hint="eastAsia"/>
        </w:rPr>
        <w:t>。</w:t>
      </w:r>
    </w:p>
    <w:p w14:paraId="56806FD7" w14:textId="77777777" w:rsidR="009327E4" w:rsidRDefault="009327E4" w:rsidP="00984546">
      <w:pPr>
        <w:ind w:firstLine="480"/>
      </w:pPr>
    </w:p>
    <w:p w14:paraId="184F5E34" w14:textId="71657B04" w:rsidR="009327E4" w:rsidRDefault="009327E4" w:rsidP="00984546">
      <w:pPr>
        <w:ind w:firstLine="480"/>
      </w:pPr>
      <w:r>
        <w:rPr>
          <w:rFonts w:hint="eastAsia"/>
        </w:rPr>
        <w:t>要特別說明的是，</w:t>
      </w:r>
      <w:r>
        <w:rPr>
          <w:rFonts w:hint="eastAsia"/>
        </w:rPr>
        <w:t xml:space="preserve">ERPNext </w:t>
      </w:r>
      <w:r>
        <w:rPr>
          <w:rFonts w:hint="eastAsia"/>
        </w:rPr>
        <w:t>是一個中大型的</w:t>
      </w:r>
      <w:r>
        <w:rPr>
          <w:rFonts w:hint="eastAsia"/>
        </w:rPr>
        <w:t>ERP</w:t>
      </w:r>
      <w:r>
        <w:rPr>
          <w:rFonts w:hint="eastAsia"/>
        </w:rPr>
        <w:t>系統，功能相當完整且提供很多的參數設定，要完全搞懂他是需要花一番功夫的，更別提他是基於</w:t>
      </w:r>
      <w:r>
        <w:rPr>
          <w:rFonts w:hint="eastAsia"/>
        </w:rPr>
        <w:t xml:space="preserve"> Frappe </w:t>
      </w:r>
      <w:r>
        <w:rPr>
          <w:rFonts w:hint="eastAsia"/>
        </w:rPr>
        <w:t>這個低代碼開發平台，可以讓你自行開發、修改並擴充。本書的定位是新手了解</w:t>
      </w:r>
      <w:r>
        <w:rPr>
          <w:rFonts w:hint="eastAsia"/>
        </w:rPr>
        <w:t xml:space="preserve">ERPNext </w:t>
      </w:r>
      <w:r>
        <w:rPr>
          <w:rFonts w:hint="eastAsia"/>
        </w:rPr>
        <w:t>的第一本書，所以會刻意先不提一些進階功能，我的建議是先了解它的核心功能並熟悉操作，初期先不理會所有較進階的功能，等掌握了基礎的概念，再逐步深入進階的功能，書中</w:t>
      </w:r>
      <w:r w:rsidR="00735A4D">
        <w:rPr>
          <w:rFonts w:hint="eastAsia"/>
        </w:rPr>
        <w:t>第四章</w:t>
      </w:r>
      <w:r>
        <w:rPr>
          <w:rFonts w:hint="eastAsia"/>
        </w:rPr>
        <w:t>的</w:t>
      </w:r>
      <w:r>
        <w:rPr>
          <w:rFonts w:hint="eastAsia"/>
        </w:rPr>
        <w:t>POC</w:t>
      </w:r>
      <w:r w:rsidR="00735A4D">
        <w:rPr>
          <w:rFonts w:hint="eastAsia"/>
        </w:rPr>
        <w:t>是一個企業進銷存的最小案例模擬，建議您可以跟著說明實際操作一遍，應該很快就能掌握</w:t>
      </w:r>
      <w:r w:rsidR="00735A4D">
        <w:rPr>
          <w:rFonts w:hint="eastAsia"/>
        </w:rPr>
        <w:t>ERPNext</w:t>
      </w:r>
      <w:r w:rsidR="00735A4D">
        <w:rPr>
          <w:rFonts w:hint="eastAsia"/>
        </w:rPr>
        <w:t>的基本概念。</w:t>
      </w:r>
      <w:r>
        <w:rPr>
          <w:rFonts w:hint="eastAsia"/>
        </w:rPr>
        <w:t>最終再考慮是否要擴充或修改原始程式碼。這應該是較穩妥的學習路徑，供您參考。</w:t>
      </w:r>
    </w:p>
    <w:p w14:paraId="384FA594" w14:textId="77777777" w:rsidR="00B40BA8" w:rsidRDefault="00955EB1" w:rsidP="001636A5">
      <w:pPr>
        <w:pStyle w:val="3"/>
        <w:numPr>
          <w:ilvl w:val="1"/>
          <w:numId w:val="14"/>
        </w:numPr>
        <w:rPr>
          <w:sz w:val="28"/>
          <w:szCs w:val="28"/>
        </w:rPr>
      </w:pPr>
      <w:r w:rsidRPr="00955EB1">
        <w:rPr>
          <w:rFonts w:hint="eastAsia"/>
          <w:sz w:val="28"/>
          <w:szCs w:val="28"/>
        </w:rPr>
        <w:t>什麼是</w:t>
      </w:r>
      <w:r w:rsidRPr="00955EB1">
        <w:rPr>
          <w:rFonts w:hint="eastAsia"/>
          <w:sz w:val="28"/>
          <w:szCs w:val="28"/>
        </w:rPr>
        <w:t xml:space="preserve"> ERPNext</w:t>
      </w:r>
      <w:r w:rsidRPr="00955EB1">
        <w:rPr>
          <w:rFonts w:hint="eastAsia"/>
          <w:sz w:val="28"/>
          <w:szCs w:val="28"/>
        </w:rPr>
        <w:t>？</w:t>
      </w:r>
    </w:p>
    <w:p w14:paraId="384FA595" w14:textId="77777777" w:rsidR="009C6FE0" w:rsidRDefault="00D766A6" w:rsidP="001636A5">
      <w:pPr>
        <w:pStyle w:val="a4"/>
        <w:numPr>
          <w:ilvl w:val="0"/>
          <w:numId w:val="19"/>
        </w:numPr>
        <w:ind w:leftChars="0"/>
      </w:pPr>
      <w:r>
        <w:rPr>
          <w:rFonts w:hint="eastAsia"/>
        </w:rPr>
        <w:t>介紹</w:t>
      </w:r>
    </w:p>
    <w:p w14:paraId="384FA596" w14:textId="5B751C31" w:rsidR="00CD78A0" w:rsidRDefault="00CD78A0" w:rsidP="009C6FE0">
      <w:pPr>
        <w:pStyle w:val="a4"/>
        <w:ind w:leftChars="0" w:firstLine="480"/>
      </w:pPr>
      <w:r>
        <w:rPr>
          <w:rFonts w:hint="eastAsia"/>
        </w:rPr>
        <w:t xml:space="preserve">ERPNext </w:t>
      </w:r>
      <w:r>
        <w:rPr>
          <w:rFonts w:hint="eastAsia"/>
        </w:rPr>
        <w:t>是一款開源的企業資源計劃</w:t>
      </w:r>
      <w:r>
        <w:rPr>
          <w:rFonts w:hint="eastAsia"/>
        </w:rPr>
        <w:t xml:space="preserve"> (ERP) </w:t>
      </w:r>
      <w:r>
        <w:rPr>
          <w:rFonts w:hint="eastAsia"/>
        </w:rPr>
        <w:t>軟體，它提供了許多企業管理工具，包括會計、</w:t>
      </w:r>
      <w:r w:rsidR="009C3377">
        <w:rPr>
          <w:rFonts w:hint="eastAsia"/>
        </w:rPr>
        <w:t>進銷</w:t>
      </w:r>
      <w:r>
        <w:rPr>
          <w:rFonts w:hint="eastAsia"/>
        </w:rPr>
        <w:t>庫存管理、人力資源管理、客戶關係管理</w:t>
      </w:r>
      <w:r>
        <w:rPr>
          <w:rFonts w:hint="eastAsia"/>
        </w:rPr>
        <w:t xml:space="preserve"> (CRM)</w:t>
      </w:r>
      <w:r w:rsidR="00D84B43">
        <w:rPr>
          <w:rFonts w:hint="eastAsia"/>
        </w:rPr>
        <w:t>、專案</w:t>
      </w:r>
      <w:r>
        <w:rPr>
          <w:rFonts w:hint="eastAsia"/>
        </w:rPr>
        <w:t>管理等功能。它是一個綜合性的解決方案，旨在幫助中小型企業以及非營利組織管理他們的業務流程。</w:t>
      </w:r>
      <w:r w:rsidR="00734172">
        <w:rPr>
          <w:rFonts w:hint="eastAsia"/>
        </w:rPr>
        <w:t>由於</w:t>
      </w:r>
      <w:r>
        <w:rPr>
          <w:rFonts w:hint="eastAsia"/>
        </w:rPr>
        <w:t xml:space="preserve">ERPNext </w:t>
      </w:r>
      <w:r w:rsidR="00734172">
        <w:rPr>
          <w:rFonts w:hint="eastAsia"/>
        </w:rPr>
        <w:t>是</w:t>
      </w:r>
      <w:r>
        <w:rPr>
          <w:rFonts w:hint="eastAsia"/>
        </w:rPr>
        <w:t>以</w:t>
      </w:r>
      <w:r w:rsidR="00734172">
        <w:rPr>
          <w:rFonts w:hint="eastAsia"/>
        </w:rPr>
        <w:t>1</w:t>
      </w:r>
      <w:r w:rsidR="00734172">
        <w:t>00%</w:t>
      </w:r>
      <w:r w:rsidR="00734172">
        <w:rPr>
          <w:rFonts w:hint="eastAsia"/>
        </w:rPr>
        <w:t xml:space="preserve"> </w:t>
      </w:r>
      <w:r>
        <w:rPr>
          <w:rFonts w:hint="eastAsia"/>
        </w:rPr>
        <w:t>開源軟體的形式提供，這意味著用戶可以免費</w:t>
      </w:r>
      <w:r w:rsidR="00734172">
        <w:rPr>
          <w:rFonts w:hint="eastAsia"/>
        </w:rPr>
        <w:t>取得</w:t>
      </w:r>
      <w:r w:rsidR="00734172">
        <w:rPr>
          <w:rFonts w:hint="eastAsia"/>
        </w:rPr>
        <w:t>(</w:t>
      </w:r>
      <w:r w:rsidR="00734172">
        <w:rPr>
          <w:rFonts w:hint="eastAsia"/>
        </w:rPr>
        <w:t>但顧問輔導當然是要收費的</w:t>
      </w:r>
      <w:r w:rsidR="00734172">
        <w:rPr>
          <w:rFonts w:hint="eastAsia"/>
        </w:rPr>
        <w:t>)</w:t>
      </w:r>
      <w:r w:rsidR="00734172">
        <w:rPr>
          <w:rFonts w:hint="eastAsia"/>
        </w:rPr>
        <w:t>，</w:t>
      </w:r>
      <w:r>
        <w:rPr>
          <w:rFonts w:hint="eastAsia"/>
        </w:rPr>
        <w:t>並修改它的源代碼以滿足其特定需求。這也使得它具有很高的靈活性和</w:t>
      </w:r>
      <w:proofErr w:type="gramStart"/>
      <w:r>
        <w:rPr>
          <w:rFonts w:hint="eastAsia"/>
        </w:rPr>
        <w:t>可</w:t>
      </w:r>
      <w:proofErr w:type="gramEnd"/>
      <w:r>
        <w:rPr>
          <w:rFonts w:hint="eastAsia"/>
        </w:rPr>
        <w:t>定制性。</w:t>
      </w:r>
    </w:p>
    <w:p w14:paraId="384FA597" w14:textId="77777777" w:rsidR="00CD78A0" w:rsidRDefault="00CD78A0" w:rsidP="00734172"/>
    <w:p w14:paraId="384FA598" w14:textId="77777777" w:rsidR="00CD78A0" w:rsidRDefault="00CD78A0" w:rsidP="009C6FE0">
      <w:pPr>
        <w:ind w:left="480" w:firstLine="480"/>
      </w:pPr>
      <w:r>
        <w:rPr>
          <w:rFonts w:hint="eastAsia"/>
        </w:rPr>
        <w:t xml:space="preserve">Frappe </w:t>
      </w:r>
      <w:r>
        <w:rPr>
          <w:rFonts w:hint="eastAsia"/>
        </w:rPr>
        <w:t>是</w:t>
      </w:r>
      <w:r>
        <w:rPr>
          <w:rFonts w:hint="eastAsia"/>
        </w:rPr>
        <w:t xml:space="preserve"> ERPNext </w:t>
      </w:r>
      <w:r>
        <w:rPr>
          <w:rFonts w:hint="eastAsia"/>
        </w:rPr>
        <w:t>的基礎框架，它是一個用</w:t>
      </w:r>
      <w:r>
        <w:rPr>
          <w:rFonts w:hint="eastAsia"/>
        </w:rPr>
        <w:t xml:space="preserve"> Python </w:t>
      </w:r>
      <w:r w:rsidR="008A64F3">
        <w:rPr>
          <w:rFonts w:hint="eastAsia"/>
        </w:rPr>
        <w:t>和</w:t>
      </w:r>
      <w:r w:rsidR="008A64F3">
        <w:rPr>
          <w:rFonts w:hint="eastAsia"/>
        </w:rPr>
        <w:t xml:space="preserve"> JavaScript </w:t>
      </w:r>
      <w:r>
        <w:rPr>
          <w:rFonts w:hint="eastAsia"/>
        </w:rPr>
        <w:t>編寫的</w:t>
      </w:r>
      <w:r w:rsidR="008A64F3">
        <w:rPr>
          <w:rFonts w:hint="eastAsia"/>
        </w:rPr>
        <w:t>全端</w:t>
      </w:r>
      <w:r w:rsidR="000807F1">
        <w:rPr>
          <w:rFonts w:hint="eastAsia"/>
        </w:rPr>
        <w:t>(</w:t>
      </w:r>
      <w:proofErr w:type="gramStart"/>
      <w:r w:rsidR="000807F1">
        <w:rPr>
          <w:rFonts w:hint="eastAsia"/>
        </w:rPr>
        <w:t>棧</w:t>
      </w:r>
      <w:proofErr w:type="gramEnd"/>
      <w:r w:rsidR="000807F1">
        <w:rPr>
          <w:rFonts w:hint="eastAsia"/>
        </w:rPr>
        <w:t>)</w:t>
      </w:r>
      <w:r>
        <w:rPr>
          <w:rFonts w:hint="eastAsia"/>
        </w:rPr>
        <w:t>開源框架，旨在開發</w:t>
      </w:r>
      <w:r>
        <w:rPr>
          <w:rFonts w:hint="eastAsia"/>
        </w:rPr>
        <w:t xml:space="preserve"> Web </w:t>
      </w:r>
      <w:r w:rsidR="00961DA5">
        <w:rPr>
          <w:rFonts w:hint="eastAsia"/>
        </w:rPr>
        <w:t>版本的</w:t>
      </w:r>
      <w:r>
        <w:rPr>
          <w:rFonts w:hint="eastAsia"/>
        </w:rPr>
        <w:t>企業級應用程序。</w:t>
      </w:r>
      <w:r>
        <w:rPr>
          <w:rFonts w:hint="eastAsia"/>
        </w:rPr>
        <w:t xml:space="preserve">Frappe </w:t>
      </w:r>
      <w:r w:rsidR="00C902E5">
        <w:rPr>
          <w:rFonts w:hint="eastAsia"/>
        </w:rPr>
        <w:t>提供了許多功能，包括資料</w:t>
      </w:r>
      <w:r w:rsidR="00C902E5">
        <w:rPr>
          <w:rFonts w:hint="eastAsia"/>
        </w:rPr>
        <w:lastRenderedPageBreak/>
        <w:t>庫管理、用戶身份驗證、文件管理、電子郵件整合</w:t>
      </w:r>
      <w:r>
        <w:rPr>
          <w:rFonts w:hint="eastAsia"/>
        </w:rPr>
        <w:t>等，這些功能為</w:t>
      </w:r>
      <w:r>
        <w:rPr>
          <w:rFonts w:hint="eastAsia"/>
        </w:rPr>
        <w:t xml:space="preserve"> ERPNext </w:t>
      </w:r>
      <w:r>
        <w:rPr>
          <w:rFonts w:hint="eastAsia"/>
        </w:rPr>
        <w:t>提供了強大的基礎設施。</w:t>
      </w:r>
      <w:r w:rsidR="00C902E5">
        <w:rPr>
          <w:rFonts w:hint="eastAsia"/>
        </w:rPr>
        <w:t>簡單的說</w:t>
      </w:r>
      <w:r w:rsidR="00C902E5">
        <w:rPr>
          <w:rFonts w:hint="eastAsia"/>
        </w:rPr>
        <w:t>Frappe</w:t>
      </w:r>
      <w:r w:rsidR="00C902E5">
        <w:rPr>
          <w:rFonts w:hint="eastAsia"/>
        </w:rPr>
        <w:t>是一個低代碼</w:t>
      </w:r>
      <w:r w:rsidR="00C902E5">
        <w:rPr>
          <w:rFonts w:hint="eastAsia"/>
        </w:rPr>
        <w:t xml:space="preserve">(Low Code) </w:t>
      </w:r>
      <w:r w:rsidR="00C902E5">
        <w:rPr>
          <w:rFonts w:hint="eastAsia"/>
        </w:rPr>
        <w:t>開發平台，</w:t>
      </w:r>
      <w:r w:rsidR="005D7422">
        <w:rPr>
          <w:rFonts w:hint="eastAsia"/>
        </w:rPr>
        <w:t>只要通過簡單的拖拉及一系列後端</w:t>
      </w:r>
      <w:r w:rsidR="005D7422">
        <w:rPr>
          <w:rFonts w:hint="eastAsia"/>
        </w:rPr>
        <w:t xml:space="preserve"> API</w:t>
      </w:r>
      <w:r w:rsidR="005D7422">
        <w:rPr>
          <w:rFonts w:hint="eastAsia"/>
        </w:rPr>
        <w:t>，</w:t>
      </w:r>
      <w:r w:rsidR="00C902E5">
        <w:rPr>
          <w:rFonts w:hint="eastAsia"/>
        </w:rPr>
        <w:t>它</w:t>
      </w:r>
      <w:r w:rsidR="005D7422">
        <w:rPr>
          <w:rFonts w:hint="eastAsia"/>
        </w:rPr>
        <w:t>就</w:t>
      </w:r>
      <w:r w:rsidR="00C902E5">
        <w:rPr>
          <w:rFonts w:hint="eastAsia"/>
        </w:rPr>
        <w:t>可以開發</w:t>
      </w:r>
      <w:proofErr w:type="gramStart"/>
      <w:r w:rsidR="005D7422">
        <w:rPr>
          <w:rFonts w:hint="eastAsia"/>
        </w:rPr>
        <w:t>出</w:t>
      </w:r>
      <w:r w:rsidR="00C902E5">
        <w:rPr>
          <w:rFonts w:hint="eastAsia"/>
        </w:rPr>
        <w:t>任何和資料庫</w:t>
      </w:r>
      <w:proofErr w:type="gramEnd"/>
      <w:r w:rsidR="00C902E5">
        <w:rPr>
          <w:rFonts w:hint="eastAsia"/>
        </w:rPr>
        <w:t>相關的企業資訊系統，而</w:t>
      </w:r>
      <w:r w:rsidR="00C902E5">
        <w:rPr>
          <w:rFonts w:hint="eastAsia"/>
        </w:rPr>
        <w:t>ERPNext</w:t>
      </w:r>
      <w:r w:rsidR="00C902E5">
        <w:rPr>
          <w:rFonts w:hint="eastAsia"/>
        </w:rPr>
        <w:t>就是完全用</w:t>
      </w:r>
      <w:r w:rsidR="00C902E5">
        <w:rPr>
          <w:rFonts w:hint="eastAsia"/>
        </w:rPr>
        <w:t xml:space="preserve"> Frappe </w:t>
      </w:r>
      <w:r w:rsidR="00C902E5">
        <w:rPr>
          <w:rFonts w:hint="eastAsia"/>
        </w:rPr>
        <w:t>開發出來的完整</w:t>
      </w:r>
      <w:r w:rsidR="00C902E5">
        <w:rPr>
          <w:rFonts w:hint="eastAsia"/>
        </w:rPr>
        <w:t>ERP</w:t>
      </w:r>
      <w:r w:rsidR="00C902E5">
        <w:rPr>
          <w:rFonts w:hint="eastAsia"/>
        </w:rPr>
        <w:t>解決方案，所以嚴格來說，如果掌握了</w:t>
      </w:r>
      <w:r w:rsidR="00C902E5">
        <w:rPr>
          <w:rFonts w:hint="eastAsia"/>
        </w:rPr>
        <w:t>Frappe</w:t>
      </w:r>
      <w:r w:rsidR="00C902E5">
        <w:rPr>
          <w:rFonts w:hint="eastAsia"/>
        </w:rPr>
        <w:t>的開發技巧，就能任意擴充所需的功能。</w:t>
      </w:r>
    </w:p>
    <w:p w14:paraId="384FA599" w14:textId="77777777" w:rsidR="00CD78A0" w:rsidRPr="005D7422" w:rsidRDefault="00CD78A0" w:rsidP="00C902E5"/>
    <w:p w14:paraId="384FA59A" w14:textId="77777777" w:rsidR="00CD78A0" w:rsidRDefault="008E0E9F" w:rsidP="009C6FE0">
      <w:pPr>
        <w:ind w:left="480" w:firstLine="480"/>
      </w:pPr>
      <w:r>
        <w:rPr>
          <w:rFonts w:hint="eastAsia"/>
        </w:rPr>
        <w:t xml:space="preserve">Frappe/ERPNext </w:t>
      </w:r>
      <w:r>
        <w:rPr>
          <w:rFonts w:hint="eastAsia"/>
        </w:rPr>
        <w:t>是由</w:t>
      </w:r>
      <w:r w:rsidR="00F33DE4">
        <w:rPr>
          <w:rFonts w:hint="eastAsia"/>
        </w:rPr>
        <w:t>創立於</w:t>
      </w:r>
      <w:r w:rsidR="00F33DE4">
        <w:rPr>
          <w:rFonts w:hint="eastAsia"/>
        </w:rPr>
        <w:t xml:space="preserve"> 2008</w:t>
      </w:r>
      <w:r w:rsidR="00F33DE4">
        <w:rPr>
          <w:rFonts w:hint="eastAsia"/>
        </w:rPr>
        <w:t>年</w:t>
      </w:r>
      <w:r w:rsidR="00306181">
        <w:rPr>
          <w:rFonts w:hint="eastAsia"/>
        </w:rPr>
        <w:t>的</w:t>
      </w:r>
      <w:r w:rsidRPr="008E0E9F">
        <w:t>Frappe Technologies Pvt. Ltd. and Community</w:t>
      </w:r>
      <w:r w:rsidR="00F33DE4">
        <w:t>這家印度企業</w:t>
      </w:r>
      <w:r>
        <w:t>所開發和維運</w:t>
      </w:r>
      <w:r w:rsidR="00F33DE4">
        <w:t>，至今已經超過</w:t>
      </w:r>
      <w:r w:rsidR="00F33DE4">
        <w:rPr>
          <w:rFonts w:hint="eastAsia"/>
        </w:rPr>
        <w:t>15</w:t>
      </w:r>
      <w:r w:rsidR="00F33DE4">
        <w:rPr>
          <w:rFonts w:hint="eastAsia"/>
        </w:rPr>
        <w:t>年</w:t>
      </w:r>
      <w:r>
        <w:t>。</w:t>
      </w:r>
      <w:r w:rsidR="00CD78A0">
        <w:rPr>
          <w:rFonts w:hint="eastAsia"/>
        </w:rPr>
        <w:t>由於</w:t>
      </w:r>
      <w:r w:rsidR="00CD78A0">
        <w:rPr>
          <w:rFonts w:hint="eastAsia"/>
        </w:rPr>
        <w:t xml:space="preserve"> Frappe </w:t>
      </w:r>
      <w:r w:rsidR="00CD78A0">
        <w:rPr>
          <w:rFonts w:hint="eastAsia"/>
        </w:rPr>
        <w:t>是一個獨立的框架，因此它也被用於開發其他類型的應用程序，而不僅僅是</w:t>
      </w:r>
      <w:r w:rsidR="00CD78A0">
        <w:rPr>
          <w:rFonts w:hint="eastAsia"/>
        </w:rPr>
        <w:t xml:space="preserve"> ERPNext</w:t>
      </w:r>
      <w:r w:rsidR="00CD78A0">
        <w:rPr>
          <w:rFonts w:hint="eastAsia"/>
        </w:rPr>
        <w:t>。許多開發人員和組織將其用於開發定製的企業應用程序，並受益於其強大的功能和靈活性。</w:t>
      </w:r>
    </w:p>
    <w:p w14:paraId="384FA59B" w14:textId="77777777" w:rsidR="00C902E5" w:rsidRPr="00653743" w:rsidRDefault="00653743" w:rsidP="00653743">
      <w:r>
        <w:rPr>
          <w:noProof/>
        </w:rPr>
        <w:drawing>
          <wp:inline distT="0" distB="0" distL="0" distR="0" wp14:anchorId="384FAFAC" wp14:editId="384FAFAD">
            <wp:extent cx="6120130" cy="3562107"/>
            <wp:effectExtent l="0" t="0" r="0" b="0"/>
            <wp:docPr id="54" name="圖片 54" descr="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te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562107"/>
                    </a:xfrm>
                    <a:prstGeom prst="rect">
                      <a:avLst/>
                    </a:prstGeom>
                    <a:noFill/>
                    <a:ln>
                      <a:noFill/>
                    </a:ln>
                  </pic:spPr>
                </pic:pic>
              </a:graphicData>
            </a:graphic>
          </wp:inline>
        </w:drawing>
      </w:r>
    </w:p>
    <w:p w14:paraId="384FA59C" w14:textId="77777777" w:rsidR="009C6FE0" w:rsidRDefault="008A64F3" w:rsidP="001636A5">
      <w:pPr>
        <w:pStyle w:val="a4"/>
        <w:numPr>
          <w:ilvl w:val="0"/>
          <w:numId w:val="19"/>
        </w:numPr>
        <w:ind w:leftChars="0"/>
      </w:pPr>
      <w:r>
        <w:rPr>
          <w:rFonts w:hint="eastAsia"/>
        </w:rPr>
        <w:t>環境</w:t>
      </w:r>
      <w:r w:rsidR="009C6FE0">
        <w:rPr>
          <w:rFonts w:hint="eastAsia"/>
        </w:rPr>
        <w:t>需求</w:t>
      </w:r>
    </w:p>
    <w:p w14:paraId="384FA59D" w14:textId="77777777" w:rsidR="008A64F3" w:rsidRDefault="008A64F3" w:rsidP="009C6FE0">
      <w:pPr>
        <w:pStyle w:val="a4"/>
        <w:ind w:leftChars="0" w:firstLine="480"/>
      </w:pPr>
      <w:r>
        <w:rPr>
          <w:rFonts w:hint="eastAsia"/>
        </w:rPr>
        <w:t xml:space="preserve">Frappe/ERPNext </w:t>
      </w:r>
      <w:r>
        <w:rPr>
          <w:rFonts w:hint="eastAsia"/>
        </w:rPr>
        <w:t>必須安裝在類</w:t>
      </w:r>
      <w:r>
        <w:rPr>
          <w:rFonts w:hint="eastAsia"/>
        </w:rPr>
        <w:t xml:space="preserve"> Unix </w:t>
      </w:r>
      <w:r>
        <w:rPr>
          <w:rFonts w:hint="eastAsia"/>
        </w:rPr>
        <w:t>系統上，如</w:t>
      </w:r>
      <w:r>
        <w:rPr>
          <w:rFonts w:hint="eastAsia"/>
        </w:rPr>
        <w:t xml:space="preserve"> Linux/Mac OS </w:t>
      </w:r>
      <w:r>
        <w:rPr>
          <w:rFonts w:hint="eastAsia"/>
        </w:rPr>
        <w:t>等，</w:t>
      </w:r>
      <w:r w:rsidR="0031634B">
        <w:rPr>
          <w:rFonts w:hint="eastAsia"/>
        </w:rPr>
        <w:t>一般是建議安裝在</w:t>
      </w:r>
      <w:r w:rsidR="0031634B">
        <w:rPr>
          <w:rFonts w:hint="eastAsia"/>
        </w:rPr>
        <w:t xml:space="preserve">Ubuntu Server 22.04 </w:t>
      </w:r>
      <w:r w:rsidR="0031634B">
        <w:rPr>
          <w:rFonts w:hint="eastAsia"/>
        </w:rPr>
        <w:t>版本上，</w:t>
      </w:r>
      <w:r>
        <w:rPr>
          <w:rFonts w:hint="eastAsia"/>
        </w:rPr>
        <w:t>如果要在</w:t>
      </w:r>
      <w:r>
        <w:rPr>
          <w:rFonts w:hint="eastAsia"/>
        </w:rPr>
        <w:t xml:space="preserve"> Windows </w:t>
      </w:r>
      <w:r>
        <w:rPr>
          <w:rFonts w:hint="eastAsia"/>
        </w:rPr>
        <w:t>上使用，需要透過</w:t>
      </w:r>
      <w:r>
        <w:rPr>
          <w:rFonts w:hint="eastAsia"/>
        </w:rPr>
        <w:t xml:space="preserve"> Docker</w:t>
      </w:r>
      <w:r>
        <w:rPr>
          <w:rFonts w:hint="eastAsia"/>
        </w:rPr>
        <w:t>或</w:t>
      </w:r>
      <w:r>
        <w:rPr>
          <w:rFonts w:hint="eastAsia"/>
        </w:rPr>
        <w:t xml:space="preserve"> WSL </w:t>
      </w:r>
      <w:r>
        <w:rPr>
          <w:rFonts w:hint="eastAsia"/>
        </w:rPr>
        <w:t>去建立，不過效能上就比較不好。</w:t>
      </w:r>
    </w:p>
    <w:p w14:paraId="384FA59E" w14:textId="77777777" w:rsidR="008A64F3" w:rsidRPr="009C6FE0" w:rsidRDefault="008A64F3" w:rsidP="00CD78A0">
      <w:pPr>
        <w:ind w:firstLine="480"/>
      </w:pPr>
    </w:p>
    <w:p w14:paraId="384FA59F" w14:textId="77777777" w:rsidR="00C902E5" w:rsidRDefault="00D766A6" w:rsidP="001636A5">
      <w:pPr>
        <w:pStyle w:val="a4"/>
        <w:numPr>
          <w:ilvl w:val="0"/>
          <w:numId w:val="19"/>
        </w:numPr>
        <w:ind w:leftChars="0"/>
      </w:pPr>
      <w:r>
        <w:rPr>
          <w:rFonts w:hint="eastAsia"/>
        </w:rPr>
        <w:t>主要特點和功能</w:t>
      </w:r>
    </w:p>
    <w:p w14:paraId="384FA5A0" w14:textId="77777777" w:rsidR="00C902E5" w:rsidRDefault="002A4FB9" w:rsidP="001636A5">
      <w:pPr>
        <w:pStyle w:val="a4"/>
        <w:numPr>
          <w:ilvl w:val="0"/>
          <w:numId w:val="18"/>
        </w:numPr>
        <w:ind w:leftChars="0"/>
      </w:pPr>
      <w:r>
        <w:rPr>
          <w:rFonts w:hint="eastAsia"/>
        </w:rPr>
        <w:t>功能全面</w:t>
      </w:r>
      <w:r w:rsidR="00C902E5">
        <w:rPr>
          <w:rFonts w:hint="eastAsia"/>
        </w:rPr>
        <w:t>：</w:t>
      </w:r>
      <w:r w:rsidR="00C902E5">
        <w:rPr>
          <w:rFonts w:hint="eastAsia"/>
        </w:rPr>
        <w:t xml:space="preserve">ERPNext </w:t>
      </w:r>
      <w:r w:rsidR="00C902E5">
        <w:rPr>
          <w:rFonts w:hint="eastAsia"/>
        </w:rPr>
        <w:t>包含各種功能模組，涵蓋企業管理的各個方面，包括會計、庫存管理、採購管理、銷售管理、</w:t>
      </w:r>
      <w:r w:rsidR="00574019">
        <w:rPr>
          <w:rFonts w:hint="eastAsia"/>
        </w:rPr>
        <w:t>專案管理、</w:t>
      </w:r>
      <w:r w:rsidR="00C902E5">
        <w:rPr>
          <w:rFonts w:hint="eastAsia"/>
        </w:rPr>
        <w:t>客戶關係管理</w:t>
      </w:r>
      <w:r w:rsidR="00C902E5">
        <w:rPr>
          <w:rFonts w:hint="eastAsia"/>
        </w:rPr>
        <w:t xml:space="preserve"> (CRM)</w:t>
      </w:r>
      <w:r w:rsidR="00C902E5">
        <w:rPr>
          <w:rFonts w:hint="eastAsia"/>
        </w:rPr>
        <w:t>、人力資源管理</w:t>
      </w:r>
      <w:r w:rsidR="00C902E5">
        <w:rPr>
          <w:rFonts w:hint="eastAsia"/>
        </w:rPr>
        <w:t xml:space="preserve"> (HRM)</w:t>
      </w:r>
      <w:r w:rsidR="00C902E5">
        <w:rPr>
          <w:rFonts w:hint="eastAsia"/>
        </w:rPr>
        <w:t>、製造管理等。</w:t>
      </w:r>
    </w:p>
    <w:p w14:paraId="384FA5A1" w14:textId="77777777" w:rsidR="00C902E5" w:rsidRDefault="00C902E5" w:rsidP="001636A5">
      <w:pPr>
        <w:pStyle w:val="a4"/>
        <w:numPr>
          <w:ilvl w:val="0"/>
          <w:numId w:val="18"/>
        </w:numPr>
        <w:ind w:leftChars="0"/>
      </w:pPr>
      <w:r>
        <w:rPr>
          <w:rFonts w:hint="eastAsia"/>
        </w:rPr>
        <w:t>開源和靈活性：</w:t>
      </w:r>
      <w:r>
        <w:rPr>
          <w:rFonts w:hint="eastAsia"/>
        </w:rPr>
        <w:t xml:space="preserve">ERPNext </w:t>
      </w:r>
      <w:r>
        <w:rPr>
          <w:rFonts w:hint="eastAsia"/>
        </w:rPr>
        <w:t>是</w:t>
      </w:r>
      <w:r w:rsidR="00574019">
        <w:rPr>
          <w:rFonts w:hint="eastAsia"/>
        </w:rPr>
        <w:t xml:space="preserve">100% </w:t>
      </w:r>
      <w:r>
        <w:rPr>
          <w:rFonts w:hint="eastAsia"/>
        </w:rPr>
        <w:t>開源軟體</w:t>
      </w:r>
      <w:r w:rsidR="00574019">
        <w:rPr>
          <w:rFonts w:hint="eastAsia"/>
        </w:rPr>
        <w:t>(Open Source)</w:t>
      </w:r>
      <w:r>
        <w:rPr>
          <w:rFonts w:hint="eastAsia"/>
        </w:rPr>
        <w:t>，使用者可以免費獲取源代</w:t>
      </w:r>
      <w:r w:rsidR="00574019">
        <w:rPr>
          <w:rFonts w:hint="eastAsia"/>
        </w:rPr>
        <w:t>碼，並根據自己的需求進行定制和修改。它還提供了靈活的配置選項，讓使用者可以根據自己的業務流程進行客</w:t>
      </w:r>
      <w:r>
        <w:rPr>
          <w:rFonts w:hint="eastAsia"/>
        </w:rPr>
        <w:t>制。</w:t>
      </w:r>
    </w:p>
    <w:p w14:paraId="384FA5A2" w14:textId="77777777" w:rsidR="00C902E5" w:rsidRDefault="004E70FA" w:rsidP="001636A5">
      <w:pPr>
        <w:pStyle w:val="a4"/>
        <w:numPr>
          <w:ilvl w:val="0"/>
          <w:numId w:val="18"/>
        </w:numPr>
        <w:ind w:leftChars="0"/>
      </w:pPr>
      <w:r>
        <w:t>簡潔易用</w:t>
      </w:r>
      <w:r w:rsidR="00C902E5">
        <w:rPr>
          <w:rFonts w:hint="eastAsia"/>
        </w:rPr>
        <w:t>：</w:t>
      </w:r>
      <w:r w:rsidR="00C902E5">
        <w:rPr>
          <w:rFonts w:hint="eastAsia"/>
        </w:rPr>
        <w:t xml:space="preserve">ERPNext </w:t>
      </w:r>
      <w:r w:rsidR="00C902E5">
        <w:rPr>
          <w:rFonts w:hint="eastAsia"/>
        </w:rPr>
        <w:t>提供直觀的用戶界面，讓使用者能夠輕鬆學習和使用系統。它採用現代化的設計理念，為使用者提供了良好的用戶體驗。</w:t>
      </w:r>
    </w:p>
    <w:p w14:paraId="384FA5A3" w14:textId="77777777" w:rsidR="00C902E5" w:rsidRDefault="00ED528B" w:rsidP="001636A5">
      <w:pPr>
        <w:pStyle w:val="a4"/>
        <w:numPr>
          <w:ilvl w:val="0"/>
          <w:numId w:val="18"/>
        </w:numPr>
        <w:ind w:leftChars="0"/>
      </w:pPr>
      <w:r>
        <w:rPr>
          <w:rFonts w:hint="eastAsia"/>
        </w:rPr>
        <w:lastRenderedPageBreak/>
        <w:t>彈性的部署</w:t>
      </w:r>
      <w:r w:rsidR="00C902E5">
        <w:rPr>
          <w:rFonts w:hint="eastAsia"/>
        </w:rPr>
        <w:t>：</w:t>
      </w:r>
      <w:r w:rsidR="00C902E5">
        <w:rPr>
          <w:rFonts w:hint="eastAsia"/>
        </w:rPr>
        <w:t xml:space="preserve">ERPNext </w:t>
      </w:r>
      <w:r w:rsidR="00C902E5">
        <w:rPr>
          <w:rFonts w:hint="eastAsia"/>
        </w:rPr>
        <w:t>可以在雲端部署，也可以在自己的伺服器上進行自托管。這為使用者提供了靈活的部署選擇，可以根據自己的需求進行選擇。</w:t>
      </w:r>
    </w:p>
    <w:p w14:paraId="384FA5A4" w14:textId="77777777" w:rsidR="00C902E5" w:rsidRDefault="00C902E5" w:rsidP="001636A5">
      <w:pPr>
        <w:pStyle w:val="a4"/>
        <w:numPr>
          <w:ilvl w:val="0"/>
          <w:numId w:val="18"/>
        </w:numPr>
        <w:ind w:leftChars="0"/>
      </w:pPr>
      <w:r>
        <w:rPr>
          <w:rFonts w:hint="eastAsia"/>
        </w:rPr>
        <w:t>社區支持和生態系統：</w:t>
      </w:r>
      <w:r>
        <w:rPr>
          <w:rFonts w:hint="eastAsia"/>
        </w:rPr>
        <w:t xml:space="preserve">ERPNext </w:t>
      </w:r>
      <w:r>
        <w:rPr>
          <w:rFonts w:hint="eastAsia"/>
        </w:rPr>
        <w:t>擁有一個</w:t>
      </w:r>
      <w:proofErr w:type="gramStart"/>
      <w:r>
        <w:rPr>
          <w:rFonts w:hint="eastAsia"/>
        </w:rPr>
        <w:t>活躍的</w:t>
      </w:r>
      <w:proofErr w:type="gramEnd"/>
      <w:r>
        <w:rPr>
          <w:rFonts w:hint="eastAsia"/>
        </w:rPr>
        <w:t>社區，社區成員提供技術支援、定制開發、</w:t>
      </w:r>
      <w:proofErr w:type="gramStart"/>
      <w:r>
        <w:rPr>
          <w:rFonts w:hint="eastAsia"/>
        </w:rPr>
        <w:t>插件和</w:t>
      </w:r>
      <w:proofErr w:type="gramEnd"/>
      <w:r>
        <w:rPr>
          <w:rFonts w:hint="eastAsia"/>
        </w:rPr>
        <w:t>擴展等服務，豐富了</w:t>
      </w:r>
      <w:r>
        <w:rPr>
          <w:rFonts w:hint="eastAsia"/>
        </w:rPr>
        <w:t xml:space="preserve"> ERPNext </w:t>
      </w:r>
      <w:r>
        <w:rPr>
          <w:rFonts w:hint="eastAsia"/>
        </w:rPr>
        <w:t>的生態系統。</w:t>
      </w:r>
    </w:p>
    <w:p w14:paraId="384FA5A5" w14:textId="77777777" w:rsidR="008C0CB2" w:rsidRDefault="008C0CB2" w:rsidP="00C902E5">
      <w:pPr>
        <w:ind w:firstLine="480"/>
      </w:pPr>
    </w:p>
    <w:p w14:paraId="384FA5A6" w14:textId="70524A28" w:rsidR="00C902E5" w:rsidRDefault="008C0CB2" w:rsidP="00C902E5">
      <w:pPr>
        <w:ind w:firstLine="480"/>
      </w:pPr>
      <w:r>
        <w:t>綜上所言</w:t>
      </w:r>
      <w:r w:rsidR="00C902E5">
        <w:rPr>
          <w:rFonts w:hint="eastAsia"/>
        </w:rPr>
        <w:t>，</w:t>
      </w:r>
      <w:r w:rsidR="00C902E5">
        <w:rPr>
          <w:rFonts w:hint="eastAsia"/>
        </w:rPr>
        <w:t xml:space="preserve">ERPNext </w:t>
      </w:r>
      <w:r w:rsidR="00C902E5">
        <w:rPr>
          <w:rFonts w:hint="eastAsia"/>
        </w:rPr>
        <w:t>是一款功能豐富、靈活性強、用戶友好的企業資源規劃軟體，適用於各種規模和類型的企業，</w:t>
      </w:r>
      <w:r>
        <w:rPr>
          <w:rFonts w:hint="eastAsia"/>
        </w:rPr>
        <w:t>特別是中小型企業，能夠</w:t>
      </w:r>
      <w:r w:rsidR="00C902E5">
        <w:rPr>
          <w:rFonts w:hint="eastAsia"/>
        </w:rPr>
        <w:t>幫助其管理業務流程、提高效率和降低成本。</w:t>
      </w:r>
    </w:p>
    <w:p w14:paraId="1FF3D426" w14:textId="681E73C5" w:rsidR="009C2DA8" w:rsidRDefault="009C2DA8" w:rsidP="009C2DA8"/>
    <w:p w14:paraId="734C2EB8" w14:textId="00842C0C" w:rsidR="009C2DA8" w:rsidRDefault="009C2DA8" w:rsidP="001636A5">
      <w:pPr>
        <w:pStyle w:val="a4"/>
        <w:numPr>
          <w:ilvl w:val="0"/>
          <w:numId w:val="19"/>
        </w:numPr>
        <w:ind w:leftChars="0"/>
      </w:pPr>
      <w:r w:rsidRPr="009C2DA8">
        <w:rPr>
          <w:rFonts w:hint="eastAsia"/>
        </w:rPr>
        <w:t xml:space="preserve">ERPNext </w:t>
      </w:r>
      <w:r w:rsidRPr="009C2DA8">
        <w:rPr>
          <w:rFonts w:hint="eastAsia"/>
        </w:rPr>
        <w:t>包含了許多模組，每</w:t>
      </w:r>
      <w:proofErr w:type="gramStart"/>
      <w:r w:rsidRPr="009C2DA8">
        <w:rPr>
          <w:rFonts w:hint="eastAsia"/>
        </w:rPr>
        <w:t>個</w:t>
      </w:r>
      <w:proofErr w:type="gramEnd"/>
      <w:r w:rsidRPr="009C2DA8">
        <w:rPr>
          <w:rFonts w:hint="eastAsia"/>
        </w:rPr>
        <w:t>模組都有特定的功能，這些模組可以單獨使用或組合在一起使用，形成一個完整的解決方案。以下是</w:t>
      </w:r>
      <w:r w:rsidRPr="009C2DA8">
        <w:rPr>
          <w:rFonts w:hint="eastAsia"/>
        </w:rPr>
        <w:t xml:space="preserve"> ERPNext </w:t>
      </w:r>
      <w:r w:rsidRPr="009C2DA8">
        <w:rPr>
          <w:rFonts w:hint="eastAsia"/>
        </w:rPr>
        <w:t>的一些主要模組及其用途：</w:t>
      </w:r>
    </w:p>
    <w:p w14:paraId="699A6940" w14:textId="6F4E6326" w:rsidR="00F02116" w:rsidRDefault="00F02116" w:rsidP="00F02116">
      <w:r>
        <w:rPr>
          <w:noProof/>
        </w:rPr>
        <w:drawing>
          <wp:inline distT="0" distB="0" distL="0" distR="0" wp14:anchorId="5B0500AD" wp14:editId="3D5ED436">
            <wp:extent cx="6120130" cy="368079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3680790"/>
                    </a:xfrm>
                    <a:prstGeom prst="rect">
                      <a:avLst/>
                    </a:prstGeom>
                    <a:noFill/>
                    <a:ln>
                      <a:noFill/>
                    </a:ln>
                  </pic:spPr>
                </pic:pic>
              </a:graphicData>
            </a:graphic>
          </wp:inline>
        </w:drawing>
      </w:r>
    </w:p>
    <w:p w14:paraId="5B7C46DF" w14:textId="2F362792" w:rsidR="009C2DA8" w:rsidRDefault="009C2DA8" w:rsidP="00B9774A">
      <w:pPr>
        <w:pStyle w:val="a4"/>
        <w:numPr>
          <w:ilvl w:val="0"/>
          <w:numId w:val="120"/>
        </w:numPr>
        <w:ind w:leftChars="0"/>
      </w:pPr>
      <w:r>
        <w:rPr>
          <w:rFonts w:hint="eastAsia"/>
        </w:rPr>
        <w:t>會計</w:t>
      </w:r>
      <w:r>
        <w:rPr>
          <w:rFonts w:hint="eastAsia"/>
        </w:rPr>
        <w:t xml:space="preserve"> (Accounting)</w:t>
      </w:r>
    </w:p>
    <w:p w14:paraId="49B7BC5E" w14:textId="71A9BC1A" w:rsidR="009C2DA8" w:rsidRDefault="009C2DA8" w:rsidP="00B9774A">
      <w:pPr>
        <w:pStyle w:val="a4"/>
        <w:numPr>
          <w:ilvl w:val="0"/>
          <w:numId w:val="121"/>
        </w:numPr>
        <w:ind w:leftChars="0"/>
      </w:pPr>
      <w:r>
        <w:rPr>
          <w:rFonts w:hint="eastAsia"/>
        </w:rPr>
        <w:t>用途：管理公司的財務交易，包括應收帳款、應付帳款、總帳、費用管理和銀行對帳。</w:t>
      </w:r>
    </w:p>
    <w:p w14:paraId="1E59A43A" w14:textId="4D3EEFC9" w:rsidR="009C2DA8" w:rsidRDefault="009C2DA8" w:rsidP="00B9774A">
      <w:pPr>
        <w:pStyle w:val="a4"/>
        <w:numPr>
          <w:ilvl w:val="0"/>
          <w:numId w:val="121"/>
        </w:numPr>
        <w:ind w:leftChars="0"/>
      </w:pPr>
      <w:r>
        <w:rPr>
          <w:rFonts w:hint="eastAsia"/>
        </w:rPr>
        <w:t>功能：帳戶管理、發票處理、付款處理、財務報表生成（如資產負債表和損益表）。</w:t>
      </w:r>
    </w:p>
    <w:p w14:paraId="106985C9" w14:textId="359B9286" w:rsidR="009C2DA8" w:rsidRDefault="009C2DA8" w:rsidP="00B9774A">
      <w:pPr>
        <w:pStyle w:val="a4"/>
        <w:numPr>
          <w:ilvl w:val="0"/>
          <w:numId w:val="120"/>
        </w:numPr>
        <w:ind w:leftChars="0"/>
      </w:pPr>
      <w:r>
        <w:rPr>
          <w:rFonts w:hint="eastAsia"/>
        </w:rPr>
        <w:t>銷售</w:t>
      </w:r>
      <w:r>
        <w:rPr>
          <w:rFonts w:hint="eastAsia"/>
        </w:rPr>
        <w:t xml:space="preserve"> (Sales)</w:t>
      </w:r>
    </w:p>
    <w:p w14:paraId="3B3E1E7A" w14:textId="0AE119EF" w:rsidR="009C2DA8" w:rsidRDefault="009C2DA8" w:rsidP="00B9774A">
      <w:pPr>
        <w:pStyle w:val="a4"/>
        <w:numPr>
          <w:ilvl w:val="0"/>
          <w:numId w:val="122"/>
        </w:numPr>
        <w:ind w:leftChars="0"/>
      </w:pPr>
      <w:r>
        <w:rPr>
          <w:rFonts w:hint="eastAsia"/>
        </w:rPr>
        <w:t>用途：處理從銷售</w:t>
      </w:r>
      <w:proofErr w:type="gramStart"/>
      <w:r>
        <w:rPr>
          <w:rFonts w:hint="eastAsia"/>
        </w:rPr>
        <w:t>詢</w:t>
      </w:r>
      <w:proofErr w:type="gramEnd"/>
      <w:r>
        <w:rPr>
          <w:rFonts w:hint="eastAsia"/>
        </w:rPr>
        <w:t>價到訂單完成的整個銷售流程。</w:t>
      </w:r>
    </w:p>
    <w:p w14:paraId="0281C2A5" w14:textId="698F527D" w:rsidR="009C2DA8" w:rsidRDefault="009C2DA8" w:rsidP="00B9774A">
      <w:pPr>
        <w:pStyle w:val="a4"/>
        <w:numPr>
          <w:ilvl w:val="0"/>
          <w:numId w:val="122"/>
        </w:numPr>
        <w:ind w:leftChars="0"/>
      </w:pPr>
      <w:r>
        <w:rPr>
          <w:rFonts w:hint="eastAsia"/>
        </w:rPr>
        <w:t>功能：銷售訂單管理、客戶管理、價格表、銷售發票、銷售報告。</w:t>
      </w:r>
    </w:p>
    <w:p w14:paraId="682D0378" w14:textId="6FB183D8" w:rsidR="009C2DA8" w:rsidRDefault="009C2DA8" w:rsidP="00B9774A">
      <w:pPr>
        <w:pStyle w:val="a4"/>
        <w:numPr>
          <w:ilvl w:val="0"/>
          <w:numId w:val="120"/>
        </w:numPr>
        <w:ind w:leftChars="0"/>
      </w:pPr>
      <w:r>
        <w:rPr>
          <w:rFonts w:hint="eastAsia"/>
        </w:rPr>
        <w:t>採購</w:t>
      </w:r>
      <w:r>
        <w:rPr>
          <w:rFonts w:hint="eastAsia"/>
        </w:rPr>
        <w:t xml:space="preserve"> (Purchasing)</w:t>
      </w:r>
    </w:p>
    <w:p w14:paraId="21EB0469" w14:textId="6F142BAC" w:rsidR="009C2DA8" w:rsidRDefault="009C2DA8" w:rsidP="00B9774A">
      <w:pPr>
        <w:pStyle w:val="a4"/>
        <w:numPr>
          <w:ilvl w:val="2"/>
          <w:numId w:val="123"/>
        </w:numPr>
        <w:ind w:leftChars="0"/>
      </w:pPr>
      <w:r>
        <w:rPr>
          <w:rFonts w:hint="eastAsia"/>
        </w:rPr>
        <w:t>用途：管理從採購</w:t>
      </w:r>
      <w:proofErr w:type="gramStart"/>
      <w:r>
        <w:rPr>
          <w:rFonts w:hint="eastAsia"/>
        </w:rPr>
        <w:t>詢</w:t>
      </w:r>
      <w:proofErr w:type="gramEnd"/>
      <w:r>
        <w:rPr>
          <w:rFonts w:hint="eastAsia"/>
        </w:rPr>
        <w:t>價到訂單收貨的流程。</w:t>
      </w:r>
    </w:p>
    <w:p w14:paraId="5015069C" w14:textId="2C3C501D" w:rsidR="009C2DA8" w:rsidRDefault="009C2DA8" w:rsidP="00B9774A">
      <w:pPr>
        <w:pStyle w:val="a4"/>
        <w:numPr>
          <w:ilvl w:val="2"/>
          <w:numId w:val="123"/>
        </w:numPr>
        <w:ind w:leftChars="0"/>
      </w:pPr>
      <w:r>
        <w:rPr>
          <w:rFonts w:hint="eastAsia"/>
        </w:rPr>
        <w:t>功能：採購訂單管理、供應商管理、採購發票、庫存補充。</w:t>
      </w:r>
    </w:p>
    <w:p w14:paraId="3B5BD2A7" w14:textId="3195F149" w:rsidR="009C2DA8" w:rsidRDefault="009C2DA8" w:rsidP="00B9774A">
      <w:pPr>
        <w:pStyle w:val="a4"/>
        <w:numPr>
          <w:ilvl w:val="0"/>
          <w:numId w:val="120"/>
        </w:numPr>
        <w:ind w:leftChars="0"/>
      </w:pPr>
      <w:r>
        <w:rPr>
          <w:rFonts w:hint="eastAsia"/>
        </w:rPr>
        <w:t>庫存</w:t>
      </w:r>
      <w:r>
        <w:rPr>
          <w:rFonts w:hint="eastAsia"/>
        </w:rPr>
        <w:t xml:space="preserve"> (Inventory)</w:t>
      </w:r>
    </w:p>
    <w:p w14:paraId="4CAD3466" w14:textId="2FF46AED" w:rsidR="009C2DA8" w:rsidRDefault="009C2DA8" w:rsidP="00B9774A">
      <w:pPr>
        <w:pStyle w:val="a4"/>
        <w:numPr>
          <w:ilvl w:val="2"/>
          <w:numId w:val="124"/>
        </w:numPr>
        <w:ind w:leftChars="0"/>
      </w:pPr>
      <w:r>
        <w:rPr>
          <w:rFonts w:hint="eastAsia"/>
        </w:rPr>
        <w:lastRenderedPageBreak/>
        <w:t>用途：管理公司的庫存和倉庫操作。</w:t>
      </w:r>
    </w:p>
    <w:p w14:paraId="2BBFFDD4" w14:textId="7A33D1B7" w:rsidR="009C2DA8" w:rsidRDefault="009C2DA8" w:rsidP="00B9774A">
      <w:pPr>
        <w:pStyle w:val="a4"/>
        <w:numPr>
          <w:ilvl w:val="2"/>
          <w:numId w:val="124"/>
        </w:numPr>
        <w:ind w:leftChars="0"/>
      </w:pPr>
      <w:r>
        <w:rPr>
          <w:rFonts w:hint="eastAsia"/>
        </w:rPr>
        <w:t>功能：庫存追蹤、倉庫管理、存貨調整、批次和序列號管理。</w:t>
      </w:r>
    </w:p>
    <w:p w14:paraId="7343FAE7" w14:textId="6F66B900" w:rsidR="009C2DA8" w:rsidRDefault="009C2DA8" w:rsidP="00B9774A">
      <w:pPr>
        <w:pStyle w:val="a4"/>
        <w:numPr>
          <w:ilvl w:val="0"/>
          <w:numId w:val="120"/>
        </w:numPr>
        <w:ind w:leftChars="0"/>
      </w:pPr>
      <w:r>
        <w:rPr>
          <w:rFonts w:hint="eastAsia"/>
        </w:rPr>
        <w:t>製造</w:t>
      </w:r>
      <w:r>
        <w:rPr>
          <w:rFonts w:hint="eastAsia"/>
        </w:rPr>
        <w:t xml:space="preserve"> (Manufacturing)</w:t>
      </w:r>
    </w:p>
    <w:p w14:paraId="11FD5D8B" w14:textId="205E482F" w:rsidR="009C2DA8" w:rsidRDefault="009C2DA8" w:rsidP="00B9774A">
      <w:pPr>
        <w:pStyle w:val="a4"/>
        <w:numPr>
          <w:ilvl w:val="2"/>
          <w:numId w:val="125"/>
        </w:numPr>
        <w:ind w:leftChars="0"/>
      </w:pPr>
      <w:r>
        <w:rPr>
          <w:rFonts w:hint="eastAsia"/>
        </w:rPr>
        <w:t>用途：幫助企業計劃和管理製造過程。</w:t>
      </w:r>
    </w:p>
    <w:p w14:paraId="3FFA4715" w14:textId="67618B0E" w:rsidR="009C2DA8" w:rsidRDefault="009C2DA8" w:rsidP="00B9774A">
      <w:pPr>
        <w:pStyle w:val="a4"/>
        <w:numPr>
          <w:ilvl w:val="2"/>
          <w:numId w:val="125"/>
        </w:numPr>
        <w:ind w:leftChars="0"/>
      </w:pPr>
      <w:r>
        <w:rPr>
          <w:rFonts w:hint="eastAsia"/>
        </w:rPr>
        <w:t>功能：生產計劃、工作訂單、物料需求計劃（</w:t>
      </w:r>
      <w:r>
        <w:rPr>
          <w:rFonts w:hint="eastAsia"/>
        </w:rPr>
        <w:t>MRP</w:t>
      </w:r>
      <w:r>
        <w:rPr>
          <w:rFonts w:hint="eastAsia"/>
        </w:rPr>
        <w:t>）、生產成本計算。</w:t>
      </w:r>
    </w:p>
    <w:p w14:paraId="499E5BCF" w14:textId="17B2C5E9" w:rsidR="009C2DA8" w:rsidRDefault="00D84B43" w:rsidP="00B9774A">
      <w:pPr>
        <w:pStyle w:val="a4"/>
        <w:numPr>
          <w:ilvl w:val="0"/>
          <w:numId w:val="120"/>
        </w:numPr>
        <w:ind w:leftChars="0"/>
      </w:pPr>
      <w:r>
        <w:rPr>
          <w:rFonts w:hint="eastAsia"/>
        </w:rPr>
        <w:t>專案</w:t>
      </w:r>
      <w:r w:rsidR="009C2DA8">
        <w:rPr>
          <w:rFonts w:hint="eastAsia"/>
        </w:rPr>
        <w:t>管理</w:t>
      </w:r>
      <w:r w:rsidR="009C2DA8">
        <w:rPr>
          <w:rFonts w:hint="eastAsia"/>
        </w:rPr>
        <w:t xml:space="preserve"> (Project Management)</w:t>
      </w:r>
    </w:p>
    <w:p w14:paraId="5B34FDC6" w14:textId="3BBF4075" w:rsidR="009C2DA8" w:rsidRDefault="009C2DA8" w:rsidP="00B9774A">
      <w:pPr>
        <w:pStyle w:val="a4"/>
        <w:numPr>
          <w:ilvl w:val="2"/>
          <w:numId w:val="131"/>
        </w:numPr>
        <w:ind w:leftChars="0"/>
      </w:pPr>
      <w:r>
        <w:rPr>
          <w:rFonts w:hint="eastAsia"/>
        </w:rPr>
        <w:t>用途：管理和追蹤各種</w:t>
      </w:r>
      <w:r w:rsidR="00D84B43">
        <w:rPr>
          <w:rFonts w:hint="eastAsia"/>
        </w:rPr>
        <w:t>專案</w:t>
      </w:r>
      <w:r>
        <w:rPr>
          <w:rFonts w:hint="eastAsia"/>
        </w:rPr>
        <w:t>的進度和成本。</w:t>
      </w:r>
    </w:p>
    <w:p w14:paraId="1AF86C26" w14:textId="50F0F478" w:rsidR="009C2DA8" w:rsidRDefault="009C2DA8" w:rsidP="00B9774A">
      <w:pPr>
        <w:pStyle w:val="a4"/>
        <w:numPr>
          <w:ilvl w:val="2"/>
          <w:numId w:val="131"/>
        </w:numPr>
        <w:ind w:leftChars="0"/>
      </w:pPr>
      <w:r>
        <w:rPr>
          <w:rFonts w:hint="eastAsia"/>
        </w:rPr>
        <w:t>功能：</w:t>
      </w:r>
      <w:r w:rsidR="00D84B43">
        <w:rPr>
          <w:rFonts w:hint="eastAsia"/>
        </w:rPr>
        <w:t>專案</w:t>
      </w:r>
      <w:r>
        <w:rPr>
          <w:rFonts w:hint="eastAsia"/>
        </w:rPr>
        <w:t>計劃、任務管理、時間表、成本估算和實際成本對比。</w:t>
      </w:r>
    </w:p>
    <w:p w14:paraId="57057C60" w14:textId="1DB3851B" w:rsidR="009C2DA8" w:rsidRDefault="009C2DA8" w:rsidP="00B9774A">
      <w:pPr>
        <w:pStyle w:val="a4"/>
        <w:numPr>
          <w:ilvl w:val="0"/>
          <w:numId w:val="120"/>
        </w:numPr>
        <w:ind w:leftChars="0"/>
      </w:pPr>
      <w:r>
        <w:rPr>
          <w:rFonts w:hint="eastAsia"/>
        </w:rPr>
        <w:t>人力資源</w:t>
      </w:r>
      <w:r>
        <w:rPr>
          <w:rFonts w:hint="eastAsia"/>
        </w:rPr>
        <w:t xml:space="preserve"> (Human Resources)</w:t>
      </w:r>
    </w:p>
    <w:p w14:paraId="0881565B" w14:textId="6C8F8416" w:rsidR="009C2DA8" w:rsidRDefault="009C2DA8" w:rsidP="00B9774A">
      <w:pPr>
        <w:pStyle w:val="a4"/>
        <w:numPr>
          <w:ilvl w:val="2"/>
          <w:numId w:val="130"/>
        </w:numPr>
        <w:ind w:leftChars="0"/>
      </w:pPr>
      <w:r>
        <w:rPr>
          <w:rFonts w:hint="eastAsia"/>
        </w:rPr>
        <w:t>用途：管理公司的人力資源活動。</w:t>
      </w:r>
    </w:p>
    <w:p w14:paraId="64DA8E9D" w14:textId="6C4D52CE" w:rsidR="009C2DA8" w:rsidRDefault="009C2DA8" w:rsidP="00B9774A">
      <w:pPr>
        <w:pStyle w:val="a4"/>
        <w:numPr>
          <w:ilvl w:val="2"/>
          <w:numId w:val="130"/>
        </w:numPr>
        <w:ind w:leftChars="0"/>
      </w:pPr>
      <w:r>
        <w:rPr>
          <w:rFonts w:hint="eastAsia"/>
        </w:rPr>
        <w:t>功能：員工記錄、薪資管理、考勤和休假管理、招聘管理。</w:t>
      </w:r>
    </w:p>
    <w:p w14:paraId="5C98A414" w14:textId="04384059" w:rsidR="009C2DA8" w:rsidRDefault="009C2DA8" w:rsidP="00B9774A">
      <w:pPr>
        <w:pStyle w:val="a4"/>
        <w:numPr>
          <w:ilvl w:val="0"/>
          <w:numId w:val="120"/>
        </w:numPr>
        <w:ind w:leftChars="0"/>
      </w:pPr>
      <w:r>
        <w:rPr>
          <w:rFonts w:hint="eastAsia"/>
        </w:rPr>
        <w:t>客戶關係管理</w:t>
      </w:r>
      <w:r>
        <w:rPr>
          <w:rFonts w:hint="eastAsia"/>
        </w:rPr>
        <w:t xml:space="preserve"> (CRM)</w:t>
      </w:r>
    </w:p>
    <w:p w14:paraId="66DB6A41" w14:textId="453B68EF" w:rsidR="009C2DA8" w:rsidRDefault="009C2DA8" w:rsidP="00B9774A">
      <w:pPr>
        <w:pStyle w:val="a4"/>
        <w:numPr>
          <w:ilvl w:val="2"/>
          <w:numId w:val="129"/>
        </w:numPr>
        <w:ind w:leftChars="0"/>
      </w:pPr>
      <w:r>
        <w:rPr>
          <w:rFonts w:hint="eastAsia"/>
        </w:rPr>
        <w:t>用途：管理和追蹤潛在客戶和現有客戶的互動。</w:t>
      </w:r>
    </w:p>
    <w:p w14:paraId="0A883B66" w14:textId="2851111B" w:rsidR="009C2DA8" w:rsidRDefault="009C2DA8" w:rsidP="00B9774A">
      <w:pPr>
        <w:pStyle w:val="a4"/>
        <w:numPr>
          <w:ilvl w:val="2"/>
          <w:numId w:val="129"/>
        </w:numPr>
        <w:ind w:leftChars="0"/>
      </w:pPr>
      <w:r>
        <w:rPr>
          <w:rFonts w:hint="eastAsia"/>
        </w:rPr>
        <w:t>功能：潛在客戶管理、機會管理、活動管理、客戶支持和服務。</w:t>
      </w:r>
    </w:p>
    <w:p w14:paraId="79A08D6B" w14:textId="7301E22F" w:rsidR="009C2DA8" w:rsidRDefault="009C2DA8" w:rsidP="00B9774A">
      <w:pPr>
        <w:pStyle w:val="a4"/>
        <w:numPr>
          <w:ilvl w:val="0"/>
          <w:numId w:val="120"/>
        </w:numPr>
        <w:ind w:leftChars="0"/>
      </w:pPr>
      <w:r>
        <w:rPr>
          <w:rFonts w:hint="eastAsia"/>
        </w:rPr>
        <w:t>服務管理</w:t>
      </w:r>
      <w:r>
        <w:rPr>
          <w:rFonts w:hint="eastAsia"/>
        </w:rPr>
        <w:t xml:space="preserve"> (Support)</w:t>
      </w:r>
    </w:p>
    <w:p w14:paraId="1F5E46B9" w14:textId="09B22DEA" w:rsidR="009C2DA8" w:rsidRDefault="009C2DA8" w:rsidP="00B9774A">
      <w:pPr>
        <w:pStyle w:val="a4"/>
        <w:numPr>
          <w:ilvl w:val="2"/>
          <w:numId w:val="128"/>
        </w:numPr>
        <w:ind w:leftChars="0"/>
      </w:pPr>
      <w:r>
        <w:rPr>
          <w:rFonts w:hint="eastAsia"/>
        </w:rPr>
        <w:t>用途：提供客戶服務和支持。</w:t>
      </w:r>
    </w:p>
    <w:p w14:paraId="6DDBF9E2" w14:textId="3055F3CC" w:rsidR="009C2DA8" w:rsidRPr="009C2DA8" w:rsidRDefault="009C2DA8" w:rsidP="00B9774A">
      <w:pPr>
        <w:pStyle w:val="a4"/>
        <w:numPr>
          <w:ilvl w:val="2"/>
          <w:numId w:val="128"/>
        </w:numPr>
        <w:ind w:leftChars="0"/>
      </w:pPr>
      <w:r>
        <w:rPr>
          <w:rFonts w:hint="eastAsia"/>
        </w:rPr>
        <w:t>功能：服務票證管理、服務級別協議（</w:t>
      </w:r>
      <w:r>
        <w:rPr>
          <w:rFonts w:hint="eastAsia"/>
        </w:rPr>
        <w:t>SLA</w:t>
      </w:r>
      <w:r>
        <w:rPr>
          <w:rFonts w:hint="eastAsia"/>
        </w:rPr>
        <w:t>）、維修和保養管理。</w:t>
      </w:r>
    </w:p>
    <w:p w14:paraId="2B0E346F" w14:textId="39EB5FD1" w:rsidR="009C2DA8" w:rsidRDefault="009C2DA8" w:rsidP="00B9774A">
      <w:pPr>
        <w:pStyle w:val="a4"/>
        <w:numPr>
          <w:ilvl w:val="0"/>
          <w:numId w:val="120"/>
        </w:numPr>
        <w:ind w:leftChars="0"/>
      </w:pPr>
      <w:r>
        <w:rPr>
          <w:rFonts w:hint="eastAsia"/>
        </w:rPr>
        <w:t>網站和電子商務</w:t>
      </w:r>
      <w:r>
        <w:rPr>
          <w:rFonts w:hint="eastAsia"/>
        </w:rPr>
        <w:t xml:space="preserve"> (Website &amp; eCommerce)</w:t>
      </w:r>
    </w:p>
    <w:p w14:paraId="5AFE5E5D" w14:textId="7E450E0A" w:rsidR="009C2DA8" w:rsidRDefault="009C2DA8" w:rsidP="00B9774A">
      <w:pPr>
        <w:pStyle w:val="a4"/>
        <w:numPr>
          <w:ilvl w:val="2"/>
          <w:numId w:val="127"/>
        </w:numPr>
        <w:ind w:leftChars="0"/>
      </w:pPr>
      <w:r>
        <w:rPr>
          <w:rFonts w:hint="eastAsia"/>
        </w:rPr>
        <w:t>用途：建立和管理企業網站和在線商店。</w:t>
      </w:r>
    </w:p>
    <w:p w14:paraId="4F492279" w14:textId="3C49459C" w:rsidR="009C2DA8" w:rsidRDefault="009C2DA8" w:rsidP="00B9774A">
      <w:pPr>
        <w:pStyle w:val="a4"/>
        <w:numPr>
          <w:ilvl w:val="2"/>
          <w:numId w:val="127"/>
        </w:numPr>
        <w:ind w:leftChars="0"/>
      </w:pPr>
      <w:r>
        <w:rPr>
          <w:rFonts w:hint="eastAsia"/>
        </w:rPr>
        <w:t>功能：網站設計、內容管理、產品目錄、在線銷售和支付處理。</w:t>
      </w:r>
    </w:p>
    <w:p w14:paraId="43BC67A1" w14:textId="2624226C" w:rsidR="009C2DA8" w:rsidRDefault="009C2DA8" w:rsidP="00B9774A">
      <w:pPr>
        <w:pStyle w:val="a4"/>
        <w:numPr>
          <w:ilvl w:val="0"/>
          <w:numId w:val="120"/>
        </w:numPr>
        <w:ind w:leftChars="0"/>
      </w:pPr>
      <w:r>
        <w:rPr>
          <w:rFonts w:hint="eastAsia"/>
        </w:rPr>
        <w:t>資產管理</w:t>
      </w:r>
      <w:r>
        <w:rPr>
          <w:rFonts w:hint="eastAsia"/>
        </w:rPr>
        <w:t xml:space="preserve"> (Asset Management)</w:t>
      </w:r>
    </w:p>
    <w:p w14:paraId="2DE06601" w14:textId="58701622" w:rsidR="009C2DA8" w:rsidRDefault="009C2DA8" w:rsidP="00B9774A">
      <w:pPr>
        <w:pStyle w:val="a4"/>
        <w:numPr>
          <w:ilvl w:val="2"/>
          <w:numId w:val="126"/>
        </w:numPr>
        <w:ind w:leftChars="0"/>
      </w:pPr>
      <w:r>
        <w:rPr>
          <w:rFonts w:hint="eastAsia"/>
        </w:rPr>
        <w:t>用途：管理公司資產的生命周期。</w:t>
      </w:r>
    </w:p>
    <w:p w14:paraId="3A5C750E" w14:textId="4E9FF642" w:rsidR="009C2DA8" w:rsidRDefault="009C2DA8" w:rsidP="00B9774A">
      <w:pPr>
        <w:pStyle w:val="a4"/>
        <w:numPr>
          <w:ilvl w:val="2"/>
          <w:numId w:val="126"/>
        </w:numPr>
        <w:ind w:leftChars="0"/>
      </w:pPr>
      <w:r>
        <w:rPr>
          <w:rFonts w:hint="eastAsia"/>
        </w:rPr>
        <w:t>功能：資產登記、折舊管理、資產轉移和處置。</w:t>
      </w:r>
    </w:p>
    <w:p w14:paraId="6C82D301" w14:textId="71E5BBBB" w:rsidR="009C2DA8" w:rsidRDefault="009C2DA8" w:rsidP="009C2DA8"/>
    <w:p w14:paraId="155FE434" w14:textId="6D50F959" w:rsidR="009C2DA8" w:rsidRPr="009C2DA8" w:rsidRDefault="009C2DA8" w:rsidP="009C2DA8">
      <w:pPr>
        <w:ind w:firstLine="480"/>
      </w:pPr>
      <w:r w:rsidRPr="009C2DA8">
        <w:rPr>
          <w:rFonts w:hint="eastAsia"/>
        </w:rPr>
        <w:t>這些模組可以根據公司的需求進行配置和自定義，形成一個完整且協作的系統，來提升企業的運營效率和管理水平。</w:t>
      </w:r>
      <w:r w:rsidRPr="009C2DA8">
        <w:rPr>
          <w:rFonts w:hint="eastAsia"/>
        </w:rPr>
        <w:t xml:space="preserve">ERPNext </w:t>
      </w:r>
      <w:r w:rsidRPr="009C2DA8">
        <w:rPr>
          <w:rFonts w:hint="eastAsia"/>
        </w:rPr>
        <w:t>的模組集合通過集成不同的業務流程，提供了一個統一的管理平台，使企業能夠更好地協同工作和數據共享。</w:t>
      </w:r>
    </w:p>
    <w:p w14:paraId="384FA5A7" w14:textId="77777777" w:rsidR="00955EB1" w:rsidRPr="00955EB1" w:rsidRDefault="00955EB1" w:rsidP="00955EB1">
      <w:pPr>
        <w:pStyle w:val="3"/>
        <w:rPr>
          <w:sz w:val="28"/>
          <w:szCs w:val="28"/>
        </w:rPr>
      </w:pPr>
      <w:r w:rsidRPr="00955EB1">
        <w:rPr>
          <w:rFonts w:hint="eastAsia"/>
          <w:sz w:val="28"/>
          <w:szCs w:val="28"/>
        </w:rPr>
        <w:t>1</w:t>
      </w:r>
      <w:r w:rsidRPr="00955EB1">
        <w:rPr>
          <w:sz w:val="28"/>
          <w:szCs w:val="28"/>
        </w:rPr>
        <w:t xml:space="preserve">.2 </w:t>
      </w:r>
      <w:r w:rsidR="008A28A1">
        <w:rPr>
          <w:rFonts w:hint="eastAsia"/>
          <w:sz w:val="28"/>
          <w:szCs w:val="28"/>
        </w:rPr>
        <w:t>版本</w:t>
      </w:r>
      <w:r w:rsidR="008A28A1" w:rsidRPr="008A28A1">
        <w:rPr>
          <w:rFonts w:hint="eastAsia"/>
          <w:sz w:val="28"/>
          <w:szCs w:val="28"/>
        </w:rPr>
        <w:t>發</w:t>
      </w:r>
      <w:r w:rsidR="008A28A1">
        <w:rPr>
          <w:rFonts w:hint="eastAsia"/>
          <w:sz w:val="28"/>
          <w:szCs w:val="28"/>
        </w:rPr>
        <w:t>佈</w:t>
      </w:r>
      <w:r w:rsidR="008A28A1" w:rsidRPr="008A28A1">
        <w:rPr>
          <w:rFonts w:hint="eastAsia"/>
          <w:sz w:val="28"/>
          <w:szCs w:val="28"/>
        </w:rPr>
        <w:t>歷史</w:t>
      </w:r>
    </w:p>
    <w:p w14:paraId="384FA5A8" w14:textId="77777777" w:rsidR="00DA5CC0" w:rsidRDefault="00DA5CC0" w:rsidP="001636A5">
      <w:pPr>
        <w:pStyle w:val="a4"/>
        <w:numPr>
          <w:ilvl w:val="0"/>
          <w:numId w:val="19"/>
        </w:numPr>
        <w:ind w:leftChars="0"/>
      </w:pPr>
      <w:r>
        <w:rPr>
          <w:rFonts w:hint="eastAsia"/>
        </w:rPr>
        <w:t>ERPNext</w:t>
      </w:r>
      <w:r>
        <w:rPr>
          <w:rFonts w:hint="eastAsia"/>
        </w:rPr>
        <w:t>的發展歷史可以追溯到</w:t>
      </w:r>
      <w:r>
        <w:rPr>
          <w:rFonts w:hint="eastAsia"/>
        </w:rPr>
        <w:t xml:space="preserve"> 2008 </w:t>
      </w:r>
      <w:r>
        <w:rPr>
          <w:rFonts w:hint="eastAsia"/>
        </w:rPr>
        <w:t>年，主要發展歷程如下：</w:t>
      </w:r>
    </w:p>
    <w:p w14:paraId="384FA5AA" w14:textId="77777777" w:rsidR="00DA5CC0" w:rsidRDefault="00DA5CC0" w:rsidP="001636A5">
      <w:pPr>
        <w:pStyle w:val="a4"/>
        <w:numPr>
          <w:ilvl w:val="0"/>
          <w:numId w:val="17"/>
        </w:numPr>
        <w:ind w:leftChars="0"/>
      </w:pPr>
      <w:r>
        <w:rPr>
          <w:rFonts w:hint="eastAsia"/>
        </w:rPr>
        <w:t xml:space="preserve">2008 </w:t>
      </w:r>
      <w:r>
        <w:rPr>
          <w:rFonts w:hint="eastAsia"/>
        </w:rPr>
        <w:t>年：</w:t>
      </w:r>
      <w:r>
        <w:rPr>
          <w:rFonts w:hint="eastAsia"/>
        </w:rPr>
        <w:t xml:space="preserve">ERPNext </w:t>
      </w:r>
      <w:r>
        <w:rPr>
          <w:rFonts w:hint="eastAsia"/>
        </w:rPr>
        <w:t>專案啟動，由印度的一家公司</w:t>
      </w:r>
      <w:r>
        <w:rPr>
          <w:rFonts w:hint="eastAsia"/>
        </w:rPr>
        <w:t xml:space="preserve"> Frappe Technologies </w:t>
      </w:r>
      <w:r>
        <w:rPr>
          <w:rFonts w:hint="eastAsia"/>
        </w:rPr>
        <w:t>創建。專案的初衷是提供一款功能齊全、易於使用的開源</w:t>
      </w:r>
      <w:r>
        <w:rPr>
          <w:rFonts w:hint="eastAsia"/>
        </w:rPr>
        <w:t xml:space="preserve"> ERP </w:t>
      </w:r>
      <w:r>
        <w:rPr>
          <w:rFonts w:hint="eastAsia"/>
        </w:rPr>
        <w:t>解決方案，以滿足中小型企業的需求。</w:t>
      </w:r>
    </w:p>
    <w:p w14:paraId="384FA5AB" w14:textId="77777777" w:rsidR="00DA5CC0" w:rsidRDefault="00DA5CC0" w:rsidP="001636A5">
      <w:pPr>
        <w:pStyle w:val="a4"/>
        <w:numPr>
          <w:ilvl w:val="0"/>
          <w:numId w:val="17"/>
        </w:numPr>
        <w:ind w:leftChars="0"/>
      </w:pPr>
      <w:r>
        <w:rPr>
          <w:rFonts w:hint="eastAsia"/>
        </w:rPr>
        <w:t xml:space="preserve">2010 </w:t>
      </w:r>
      <w:r>
        <w:rPr>
          <w:rFonts w:hint="eastAsia"/>
        </w:rPr>
        <w:t>年：</w:t>
      </w:r>
      <w:r>
        <w:rPr>
          <w:rFonts w:hint="eastAsia"/>
        </w:rPr>
        <w:t xml:space="preserve">ERPNext </w:t>
      </w:r>
      <w:r>
        <w:rPr>
          <w:rFonts w:hint="eastAsia"/>
        </w:rPr>
        <w:t>的第一個穩定版本發布。這個版本包含了基本的企業資源規劃功能，如會計、庫存管理、銷售和採購管理等。</w:t>
      </w:r>
    </w:p>
    <w:p w14:paraId="384FA5AC" w14:textId="77777777" w:rsidR="00DA5CC0" w:rsidRDefault="00DA5CC0" w:rsidP="001636A5">
      <w:pPr>
        <w:pStyle w:val="a4"/>
        <w:numPr>
          <w:ilvl w:val="0"/>
          <w:numId w:val="17"/>
        </w:numPr>
        <w:ind w:leftChars="0"/>
      </w:pPr>
      <w:r>
        <w:rPr>
          <w:rFonts w:hint="eastAsia"/>
        </w:rPr>
        <w:t xml:space="preserve">2012 </w:t>
      </w:r>
      <w:r>
        <w:rPr>
          <w:rFonts w:hint="eastAsia"/>
        </w:rPr>
        <w:t>年：</w:t>
      </w:r>
      <w:r>
        <w:rPr>
          <w:rFonts w:hint="eastAsia"/>
        </w:rPr>
        <w:t xml:space="preserve">ERPNext </w:t>
      </w:r>
      <w:r>
        <w:rPr>
          <w:rFonts w:hint="eastAsia"/>
        </w:rPr>
        <w:t>進入了一個重要的發展階段，團隊開始加入更多的功能和模組，包括</w:t>
      </w:r>
      <w:r>
        <w:rPr>
          <w:rFonts w:hint="eastAsia"/>
        </w:rPr>
        <w:t xml:space="preserve"> CRM</w:t>
      </w:r>
      <w:r>
        <w:rPr>
          <w:rFonts w:hint="eastAsia"/>
        </w:rPr>
        <w:t>（客戶關係管理）、</w:t>
      </w:r>
      <w:r>
        <w:rPr>
          <w:rFonts w:hint="eastAsia"/>
        </w:rPr>
        <w:t>HRM</w:t>
      </w:r>
      <w:r>
        <w:rPr>
          <w:rFonts w:hint="eastAsia"/>
        </w:rPr>
        <w:t>（人力資源管理）等。專案開始在全球範圍內得到更多的關注和採用。</w:t>
      </w:r>
    </w:p>
    <w:p w14:paraId="384FA5AD" w14:textId="77777777" w:rsidR="00DA5CC0" w:rsidRDefault="00DA5CC0" w:rsidP="001636A5">
      <w:pPr>
        <w:pStyle w:val="a4"/>
        <w:numPr>
          <w:ilvl w:val="0"/>
          <w:numId w:val="17"/>
        </w:numPr>
        <w:ind w:leftChars="0"/>
      </w:pPr>
      <w:r>
        <w:rPr>
          <w:rFonts w:hint="eastAsia"/>
        </w:rPr>
        <w:t xml:space="preserve">2014 </w:t>
      </w:r>
      <w:r>
        <w:rPr>
          <w:rFonts w:hint="eastAsia"/>
        </w:rPr>
        <w:t>年：</w:t>
      </w:r>
      <w:r>
        <w:rPr>
          <w:rFonts w:hint="eastAsia"/>
        </w:rPr>
        <w:t xml:space="preserve">ERPNext </w:t>
      </w:r>
      <w:r>
        <w:rPr>
          <w:rFonts w:hint="eastAsia"/>
        </w:rPr>
        <w:t>發布了其</w:t>
      </w:r>
      <w:r>
        <w:rPr>
          <w:rFonts w:hint="eastAsia"/>
        </w:rPr>
        <w:t xml:space="preserve"> 4.0 </w:t>
      </w:r>
      <w:r>
        <w:rPr>
          <w:rFonts w:hint="eastAsia"/>
        </w:rPr>
        <w:t>版本，帶來了許多重大改進和新功能。這一版本</w:t>
      </w:r>
      <w:r>
        <w:rPr>
          <w:rFonts w:hint="eastAsia"/>
        </w:rPr>
        <w:lastRenderedPageBreak/>
        <w:t>進一步提升了使用者體驗，增強了系統的靈活性和</w:t>
      </w:r>
      <w:proofErr w:type="gramStart"/>
      <w:r>
        <w:rPr>
          <w:rFonts w:hint="eastAsia"/>
        </w:rPr>
        <w:t>可</w:t>
      </w:r>
      <w:proofErr w:type="gramEnd"/>
      <w:r>
        <w:rPr>
          <w:rFonts w:hint="eastAsia"/>
        </w:rPr>
        <w:t>定制性。</w:t>
      </w:r>
    </w:p>
    <w:p w14:paraId="384FA5AE" w14:textId="77777777" w:rsidR="00DA5CC0" w:rsidRDefault="00DA5CC0" w:rsidP="001636A5">
      <w:pPr>
        <w:pStyle w:val="a4"/>
        <w:numPr>
          <w:ilvl w:val="0"/>
          <w:numId w:val="17"/>
        </w:numPr>
        <w:ind w:leftChars="0"/>
      </w:pPr>
      <w:r>
        <w:rPr>
          <w:rFonts w:hint="eastAsia"/>
        </w:rPr>
        <w:t xml:space="preserve">2016 </w:t>
      </w:r>
      <w:r>
        <w:rPr>
          <w:rFonts w:hint="eastAsia"/>
        </w:rPr>
        <w:t>年：</w:t>
      </w:r>
      <w:r>
        <w:rPr>
          <w:rFonts w:hint="eastAsia"/>
        </w:rPr>
        <w:t xml:space="preserve">ERPNext </w:t>
      </w:r>
      <w:r>
        <w:rPr>
          <w:rFonts w:hint="eastAsia"/>
        </w:rPr>
        <w:t>發布了</w:t>
      </w:r>
      <w:r>
        <w:rPr>
          <w:rFonts w:hint="eastAsia"/>
        </w:rPr>
        <w:t xml:space="preserve"> 7.0 </w:t>
      </w:r>
      <w:r>
        <w:rPr>
          <w:rFonts w:hint="eastAsia"/>
        </w:rPr>
        <w:t>版本，引入了全新的使用者界面設計，使系統更加現代化和易於使用。</w:t>
      </w:r>
    </w:p>
    <w:p w14:paraId="384FA5AF" w14:textId="77777777" w:rsidR="00DA5CC0" w:rsidRDefault="00DA5CC0" w:rsidP="001636A5">
      <w:pPr>
        <w:pStyle w:val="a4"/>
        <w:numPr>
          <w:ilvl w:val="0"/>
          <w:numId w:val="17"/>
        </w:numPr>
        <w:ind w:leftChars="0"/>
      </w:pPr>
      <w:r>
        <w:rPr>
          <w:rFonts w:hint="eastAsia"/>
        </w:rPr>
        <w:t xml:space="preserve">2018 </w:t>
      </w:r>
      <w:r>
        <w:rPr>
          <w:rFonts w:hint="eastAsia"/>
        </w:rPr>
        <w:t>年：</w:t>
      </w:r>
      <w:r>
        <w:rPr>
          <w:rFonts w:hint="eastAsia"/>
        </w:rPr>
        <w:t xml:space="preserve">ERPNext </w:t>
      </w:r>
      <w:r>
        <w:rPr>
          <w:rFonts w:hint="eastAsia"/>
        </w:rPr>
        <w:t>發布了</w:t>
      </w:r>
      <w:r>
        <w:rPr>
          <w:rFonts w:hint="eastAsia"/>
        </w:rPr>
        <w:t xml:space="preserve"> 11.0 </w:t>
      </w:r>
      <w:r>
        <w:rPr>
          <w:rFonts w:hint="eastAsia"/>
        </w:rPr>
        <w:t>版本，加強了移動端支持和多語言功能，並持續改進了核心模組的性能和穩定性。</w:t>
      </w:r>
    </w:p>
    <w:p w14:paraId="384FA5B0" w14:textId="77777777" w:rsidR="00DA5CC0" w:rsidRDefault="00DA5CC0" w:rsidP="001636A5">
      <w:pPr>
        <w:pStyle w:val="a4"/>
        <w:numPr>
          <w:ilvl w:val="0"/>
          <w:numId w:val="17"/>
        </w:numPr>
        <w:ind w:leftChars="0"/>
      </w:pPr>
      <w:r>
        <w:rPr>
          <w:rFonts w:hint="eastAsia"/>
        </w:rPr>
        <w:t xml:space="preserve">2020 </w:t>
      </w:r>
      <w:r>
        <w:rPr>
          <w:rFonts w:hint="eastAsia"/>
        </w:rPr>
        <w:t>年：</w:t>
      </w:r>
      <w:r>
        <w:rPr>
          <w:rFonts w:hint="eastAsia"/>
        </w:rPr>
        <w:t xml:space="preserve">ERPNext </w:t>
      </w:r>
      <w:r>
        <w:rPr>
          <w:rFonts w:hint="eastAsia"/>
        </w:rPr>
        <w:t>發布了</w:t>
      </w:r>
      <w:r>
        <w:rPr>
          <w:rFonts w:hint="eastAsia"/>
        </w:rPr>
        <w:t xml:space="preserve"> 13.0 </w:t>
      </w:r>
      <w:r>
        <w:rPr>
          <w:rFonts w:hint="eastAsia"/>
        </w:rPr>
        <w:t>版本，進一步改進了使用者界面和使用者體驗，並增強了系統的可擴展性和定制性。</w:t>
      </w:r>
    </w:p>
    <w:p w14:paraId="384FA5B1" w14:textId="77777777" w:rsidR="00DA5CC0" w:rsidRDefault="00DA5CC0" w:rsidP="001636A5">
      <w:pPr>
        <w:pStyle w:val="a4"/>
        <w:numPr>
          <w:ilvl w:val="0"/>
          <w:numId w:val="17"/>
        </w:numPr>
        <w:ind w:leftChars="0"/>
      </w:pPr>
      <w:r>
        <w:rPr>
          <w:rFonts w:hint="eastAsia"/>
        </w:rPr>
        <w:t xml:space="preserve">2022 </w:t>
      </w:r>
      <w:r>
        <w:rPr>
          <w:rFonts w:hint="eastAsia"/>
        </w:rPr>
        <w:t>年：</w:t>
      </w:r>
      <w:r>
        <w:rPr>
          <w:rFonts w:hint="eastAsia"/>
        </w:rPr>
        <w:t xml:space="preserve">ERPNext </w:t>
      </w:r>
      <w:r>
        <w:rPr>
          <w:rFonts w:hint="eastAsia"/>
        </w:rPr>
        <w:t>持續保持更新，發布了</w:t>
      </w:r>
      <w:r>
        <w:rPr>
          <w:rFonts w:hint="eastAsia"/>
        </w:rPr>
        <w:t xml:space="preserve"> 15.0 </w:t>
      </w:r>
      <w:r>
        <w:rPr>
          <w:rFonts w:hint="eastAsia"/>
        </w:rPr>
        <w:t>版本，繼續優化了系統的性能和功能，以滿足不斷增長的企業需求。</w:t>
      </w:r>
    </w:p>
    <w:p w14:paraId="384FA5B2" w14:textId="77777777" w:rsidR="00DA5CC0" w:rsidRDefault="00DA5CC0" w:rsidP="00DA5CC0"/>
    <w:p w14:paraId="384FA5B3" w14:textId="77777777" w:rsidR="00210426" w:rsidRDefault="00DA5CC0" w:rsidP="001636A5">
      <w:pPr>
        <w:pStyle w:val="a4"/>
        <w:numPr>
          <w:ilvl w:val="0"/>
          <w:numId w:val="19"/>
        </w:numPr>
        <w:ind w:leftChars="0"/>
      </w:pPr>
      <w:r>
        <w:rPr>
          <w:rFonts w:hint="eastAsia"/>
        </w:rPr>
        <w:t>隨著時間的推移，</w:t>
      </w:r>
      <w:r>
        <w:rPr>
          <w:rFonts w:hint="eastAsia"/>
        </w:rPr>
        <w:t xml:space="preserve">ERPNext </w:t>
      </w:r>
      <w:r>
        <w:rPr>
          <w:rFonts w:hint="eastAsia"/>
        </w:rPr>
        <w:t>在全球範圍內得到了越來越多的使用者和開發者的支持，成為了許多中小型企業的首選</w:t>
      </w:r>
      <w:r>
        <w:rPr>
          <w:rFonts w:hint="eastAsia"/>
        </w:rPr>
        <w:t xml:space="preserve"> ERP </w:t>
      </w:r>
      <w:r>
        <w:rPr>
          <w:rFonts w:hint="eastAsia"/>
        </w:rPr>
        <w:t>解決方案之</w:t>
      </w:r>
      <w:proofErr w:type="gramStart"/>
      <w:r>
        <w:rPr>
          <w:rFonts w:hint="eastAsia"/>
        </w:rPr>
        <w:t>一</w:t>
      </w:r>
      <w:proofErr w:type="gramEnd"/>
      <w:r>
        <w:rPr>
          <w:rFonts w:hint="eastAsia"/>
        </w:rPr>
        <w:t>。其持續的更新和改進也確保了系統始終保持著與市場需求的同步。</w:t>
      </w:r>
    </w:p>
    <w:p w14:paraId="384FA5B4" w14:textId="77777777" w:rsidR="006111FD" w:rsidRDefault="006111FD" w:rsidP="00DA5CC0">
      <w:pPr>
        <w:ind w:firstLine="480"/>
      </w:pPr>
    </w:p>
    <w:p w14:paraId="384FA5B5" w14:textId="77777777" w:rsidR="006111FD" w:rsidRPr="006111FD" w:rsidRDefault="006111FD" w:rsidP="006111FD">
      <w:r w:rsidRPr="006111FD">
        <w:rPr>
          <w:noProof/>
        </w:rPr>
        <w:drawing>
          <wp:inline distT="0" distB="0" distL="0" distR="0" wp14:anchorId="384FAFAE" wp14:editId="384FAFAF">
            <wp:extent cx="6120130" cy="288480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884805"/>
                    </a:xfrm>
                    <a:prstGeom prst="rect">
                      <a:avLst/>
                    </a:prstGeom>
                  </pic:spPr>
                </pic:pic>
              </a:graphicData>
            </a:graphic>
          </wp:inline>
        </w:drawing>
      </w:r>
    </w:p>
    <w:p w14:paraId="384FA5B6" w14:textId="77777777" w:rsidR="00DA5CC0" w:rsidRDefault="006111FD" w:rsidP="00DA5CC0">
      <w:r w:rsidRPr="006111FD">
        <w:rPr>
          <w:noProof/>
        </w:rPr>
        <w:drawing>
          <wp:inline distT="0" distB="0" distL="0" distR="0" wp14:anchorId="384FAFB0" wp14:editId="384FAFB1">
            <wp:extent cx="6120130" cy="196151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1961515"/>
                    </a:xfrm>
                    <a:prstGeom prst="rect">
                      <a:avLst/>
                    </a:prstGeom>
                  </pic:spPr>
                </pic:pic>
              </a:graphicData>
            </a:graphic>
          </wp:inline>
        </w:drawing>
      </w:r>
    </w:p>
    <w:p w14:paraId="384FA5B7" w14:textId="77777777" w:rsidR="007A09FE" w:rsidRDefault="007A09FE" w:rsidP="007A09FE">
      <w:pPr>
        <w:ind w:firstLine="480"/>
      </w:pPr>
      <w:r>
        <w:t>資料來源：</w:t>
      </w:r>
      <w:hyperlink r:id="rId14" w:history="1">
        <w:r w:rsidRPr="00CB08F9">
          <w:rPr>
            <w:rStyle w:val="a6"/>
          </w:rPr>
          <w:t>https://en.wikipedia.org/wiki/ERPNext</w:t>
        </w:r>
      </w:hyperlink>
    </w:p>
    <w:p w14:paraId="384FA5B8" w14:textId="77777777" w:rsidR="00220282" w:rsidRDefault="00220282" w:rsidP="00210426">
      <w:pPr>
        <w:rPr>
          <w:rFonts w:ascii="新細明體" w:hAnsi="新細明體"/>
        </w:rPr>
      </w:pPr>
    </w:p>
    <w:p w14:paraId="40E307AE" w14:textId="2A1ECBD3" w:rsidR="00F84A0E" w:rsidRPr="00F84A0E" w:rsidRDefault="00F84A0E" w:rsidP="001636A5">
      <w:pPr>
        <w:pStyle w:val="a4"/>
        <w:numPr>
          <w:ilvl w:val="0"/>
          <w:numId w:val="19"/>
        </w:numPr>
        <w:ind w:leftChars="0"/>
        <w:rPr>
          <w:rFonts w:ascii="新細明體" w:hAnsi="新細明體"/>
        </w:rPr>
      </w:pPr>
      <w:r>
        <w:rPr>
          <w:rFonts w:ascii="新細明體" w:hAnsi="新細明體"/>
        </w:rPr>
        <w:t>本書的說明內容，如果沒有特別註明，都是以</w:t>
      </w:r>
      <w:r>
        <w:rPr>
          <w:rFonts w:ascii="新細明體" w:hAnsi="新細明體" w:hint="eastAsia"/>
        </w:rPr>
        <w:t>V15</w:t>
      </w:r>
      <w:r w:rsidR="003D43E5">
        <w:rPr>
          <w:rFonts w:ascii="新細明體" w:hAnsi="新細明體" w:hint="eastAsia"/>
        </w:rPr>
        <w:t>版</w:t>
      </w:r>
      <w:r>
        <w:rPr>
          <w:rFonts w:ascii="新細明體" w:hAnsi="新細明體" w:hint="eastAsia"/>
        </w:rPr>
        <w:t>為標的。</w:t>
      </w:r>
    </w:p>
    <w:p w14:paraId="1634761A" w14:textId="77777777" w:rsidR="000B08BB" w:rsidRDefault="000B08BB">
      <w:pPr>
        <w:widowControl/>
        <w:rPr>
          <w:rFonts w:asciiTheme="majorHAnsi" w:eastAsiaTheme="majorEastAsia" w:hAnsiTheme="majorHAnsi" w:cstheme="majorBidi"/>
          <w:b/>
          <w:bCs/>
          <w:sz w:val="28"/>
          <w:szCs w:val="28"/>
        </w:rPr>
      </w:pPr>
      <w:r>
        <w:rPr>
          <w:sz w:val="28"/>
          <w:szCs w:val="28"/>
        </w:rPr>
        <w:br w:type="page"/>
      </w:r>
    </w:p>
    <w:p w14:paraId="384FA5B9" w14:textId="2BCDEE1C" w:rsidR="00AC5236" w:rsidRDefault="006117FB" w:rsidP="00AC5236">
      <w:pPr>
        <w:pStyle w:val="3"/>
        <w:rPr>
          <w:sz w:val="28"/>
          <w:szCs w:val="28"/>
        </w:rPr>
      </w:pPr>
      <w:r w:rsidRPr="00AC5236">
        <w:rPr>
          <w:sz w:val="28"/>
          <w:szCs w:val="28"/>
        </w:rPr>
        <w:lastRenderedPageBreak/>
        <w:t xml:space="preserve">1.3 </w:t>
      </w:r>
      <w:r w:rsidR="008A28A1" w:rsidRPr="008A28A1">
        <w:rPr>
          <w:rFonts w:hint="eastAsia"/>
          <w:sz w:val="28"/>
          <w:szCs w:val="28"/>
        </w:rPr>
        <w:t>系統架構</w:t>
      </w:r>
    </w:p>
    <w:p w14:paraId="384FA5BA" w14:textId="77777777" w:rsidR="00611947" w:rsidRDefault="00611947" w:rsidP="001636A5">
      <w:pPr>
        <w:pStyle w:val="a4"/>
        <w:numPr>
          <w:ilvl w:val="0"/>
          <w:numId w:val="19"/>
        </w:numPr>
        <w:ind w:leftChars="0"/>
      </w:pPr>
      <w:r>
        <w:rPr>
          <w:rFonts w:hint="eastAsia"/>
        </w:rPr>
        <w:t>ERPNext</w:t>
      </w:r>
      <w:r>
        <w:rPr>
          <w:rFonts w:hint="eastAsia"/>
        </w:rPr>
        <w:t>的系統架構主要包括以下幾個核心部分：</w:t>
      </w:r>
    </w:p>
    <w:p w14:paraId="384FA5BB" w14:textId="77777777" w:rsidR="00611947" w:rsidRDefault="00611947" w:rsidP="00012446">
      <w:pPr>
        <w:pStyle w:val="a4"/>
        <w:numPr>
          <w:ilvl w:val="0"/>
          <w:numId w:val="13"/>
        </w:numPr>
        <w:ind w:left="960"/>
      </w:pPr>
      <w:r>
        <w:rPr>
          <w:rFonts w:hint="eastAsia"/>
        </w:rPr>
        <w:t>前端（</w:t>
      </w:r>
      <w:r>
        <w:rPr>
          <w:rFonts w:hint="eastAsia"/>
        </w:rPr>
        <w:t>Frontend</w:t>
      </w:r>
      <w:r>
        <w:rPr>
          <w:rFonts w:hint="eastAsia"/>
        </w:rPr>
        <w:t>）：</w:t>
      </w:r>
    </w:p>
    <w:p w14:paraId="384FA5BC" w14:textId="77777777" w:rsidR="00611947" w:rsidRDefault="00611947" w:rsidP="00773293">
      <w:pPr>
        <w:ind w:leftChars="400" w:left="960"/>
      </w:pPr>
      <w:r>
        <w:rPr>
          <w:rFonts w:hint="eastAsia"/>
        </w:rPr>
        <w:t>使用者介面：</w:t>
      </w:r>
      <w:r>
        <w:rPr>
          <w:rFonts w:hint="eastAsia"/>
        </w:rPr>
        <w:t xml:space="preserve">ERPNext </w:t>
      </w:r>
      <w:r>
        <w:rPr>
          <w:rFonts w:hint="eastAsia"/>
        </w:rPr>
        <w:t>提供了一個用戶友好的介面，讓使用者能夠輕鬆地訪問和操作系統中的各種功能。它是基於</w:t>
      </w:r>
      <w:r>
        <w:rPr>
          <w:rFonts w:hint="eastAsia"/>
        </w:rPr>
        <w:t xml:space="preserve"> Web </w:t>
      </w:r>
      <w:r>
        <w:rPr>
          <w:rFonts w:hint="eastAsia"/>
        </w:rPr>
        <w:t>的應用程式，使用</w:t>
      </w:r>
      <w:r>
        <w:rPr>
          <w:rFonts w:hint="eastAsia"/>
        </w:rPr>
        <w:t xml:space="preserve"> HTML</w:t>
      </w:r>
      <w:r>
        <w:rPr>
          <w:rFonts w:hint="eastAsia"/>
        </w:rPr>
        <w:t>、</w:t>
      </w:r>
      <w:r>
        <w:rPr>
          <w:rFonts w:hint="eastAsia"/>
        </w:rPr>
        <w:t xml:space="preserve">CSS </w:t>
      </w:r>
      <w:r>
        <w:rPr>
          <w:rFonts w:hint="eastAsia"/>
        </w:rPr>
        <w:t>和</w:t>
      </w:r>
      <w:r>
        <w:rPr>
          <w:rFonts w:hint="eastAsia"/>
        </w:rPr>
        <w:t xml:space="preserve"> JavaScript </w:t>
      </w:r>
      <w:r>
        <w:rPr>
          <w:rFonts w:hint="eastAsia"/>
        </w:rPr>
        <w:t>技術來構建前端部分。</w:t>
      </w:r>
    </w:p>
    <w:p w14:paraId="384FA5BD" w14:textId="77777777" w:rsidR="00611947" w:rsidRDefault="00611947" w:rsidP="00012446">
      <w:pPr>
        <w:pStyle w:val="a4"/>
        <w:numPr>
          <w:ilvl w:val="0"/>
          <w:numId w:val="13"/>
        </w:numPr>
        <w:ind w:left="960"/>
      </w:pPr>
      <w:r>
        <w:rPr>
          <w:rFonts w:hint="eastAsia"/>
        </w:rPr>
        <w:t>後端（</w:t>
      </w:r>
      <w:r>
        <w:rPr>
          <w:rFonts w:hint="eastAsia"/>
        </w:rPr>
        <w:t>Backend</w:t>
      </w:r>
      <w:r>
        <w:rPr>
          <w:rFonts w:hint="eastAsia"/>
        </w:rPr>
        <w:t>）：</w:t>
      </w:r>
    </w:p>
    <w:p w14:paraId="384FA5BE" w14:textId="77777777" w:rsidR="00611947" w:rsidRDefault="00611947" w:rsidP="00773293">
      <w:pPr>
        <w:ind w:leftChars="400" w:left="960"/>
      </w:pPr>
      <w:r>
        <w:rPr>
          <w:rFonts w:hint="eastAsia"/>
        </w:rPr>
        <w:t>伺服器端：</w:t>
      </w:r>
      <w:r>
        <w:rPr>
          <w:rFonts w:hint="eastAsia"/>
        </w:rPr>
        <w:t xml:space="preserve">ERPNext </w:t>
      </w:r>
      <w:r>
        <w:rPr>
          <w:rFonts w:hint="eastAsia"/>
        </w:rPr>
        <w:t>的</w:t>
      </w:r>
      <w:proofErr w:type="gramStart"/>
      <w:r>
        <w:rPr>
          <w:rFonts w:hint="eastAsia"/>
        </w:rPr>
        <w:t>後端由</w:t>
      </w:r>
      <w:proofErr w:type="gramEnd"/>
      <w:r>
        <w:rPr>
          <w:rFonts w:hint="eastAsia"/>
        </w:rPr>
        <w:t xml:space="preserve"> Python </w:t>
      </w:r>
      <w:r>
        <w:rPr>
          <w:rFonts w:hint="eastAsia"/>
        </w:rPr>
        <w:t>編寫，使用了基於</w:t>
      </w:r>
      <w:r>
        <w:rPr>
          <w:rFonts w:hint="eastAsia"/>
        </w:rPr>
        <w:t>Python</w:t>
      </w:r>
      <w:r>
        <w:rPr>
          <w:rFonts w:hint="eastAsia"/>
        </w:rPr>
        <w:t>的</w:t>
      </w:r>
      <w:r w:rsidR="00AC3145">
        <w:rPr>
          <w:rFonts w:hint="eastAsia"/>
        </w:rPr>
        <w:t>Web</w:t>
      </w:r>
      <w:r>
        <w:rPr>
          <w:rFonts w:hint="eastAsia"/>
        </w:rPr>
        <w:t>框架來處理用戶請求和業務邏輯。</w:t>
      </w:r>
    </w:p>
    <w:p w14:paraId="384FA5BF" w14:textId="77777777" w:rsidR="00611947" w:rsidRDefault="00AC3145" w:rsidP="00012446">
      <w:pPr>
        <w:pStyle w:val="a4"/>
        <w:numPr>
          <w:ilvl w:val="0"/>
          <w:numId w:val="13"/>
        </w:numPr>
        <w:ind w:left="960"/>
      </w:pPr>
      <w:r>
        <w:rPr>
          <w:rFonts w:hint="eastAsia"/>
        </w:rPr>
        <w:t>資料</w:t>
      </w:r>
      <w:r w:rsidR="00611947">
        <w:rPr>
          <w:rFonts w:hint="eastAsia"/>
        </w:rPr>
        <w:t>庫：</w:t>
      </w:r>
      <w:r w:rsidR="00611947">
        <w:rPr>
          <w:rFonts w:hint="eastAsia"/>
        </w:rPr>
        <w:t xml:space="preserve">ERPNext </w:t>
      </w:r>
      <w:r>
        <w:rPr>
          <w:rFonts w:hint="eastAsia"/>
        </w:rPr>
        <w:t>使用了關聯式資料庫</w:t>
      </w:r>
      <w:r>
        <w:rPr>
          <w:rFonts w:hint="eastAsia"/>
        </w:rPr>
        <w:t>(</w:t>
      </w:r>
      <w:r>
        <w:rPr>
          <w:rFonts w:hint="eastAsia"/>
        </w:rPr>
        <w:t>預設使用</w:t>
      </w:r>
      <w:r w:rsidR="00611947">
        <w:rPr>
          <w:rFonts w:hint="eastAsia"/>
        </w:rPr>
        <w:t>MariaDB</w:t>
      </w:r>
      <w:r>
        <w:rPr>
          <w:rFonts w:hint="eastAsia"/>
        </w:rPr>
        <w:t xml:space="preserve">) </w:t>
      </w:r>
      <w:r w:rsidR="00611947">
        <w:rPr>
          <w:rFonts w:hint="eastAsia"/>
        </w:rPr>
        <w:t>來存儲和管理數據。</w:t>
      </w:r>
      <w:r>
        <w:rPr>
          <w:rFonts w:hint="eastAsia"/>
        </w:rPr>
        <w:t>未來也會支持</w:t>
      </w:r>
      <w:r>
        <w:rPr>
          <w:rFonts w:hint="eastAsia"/>
        </w:rPr>
        <w:t xml:space="preserve">PostgreSQL </w:t>
      </w:r>
      <w:r>
        <w:rPr>
          <w:rFonts w:hint="eastAsia"/>
        </w:rPr>
        <w:t>資料庫</w:t>
      </w:r>
      <w:r>
        <w:rPr>
          <w:rFonts w:hint="eastAsia"/>
        </w:rPr>
        <w:t>(</w:t>
      </w:r>
      <w:r>
        <w:rPr>
          <w:rFonts w:hint="eastAsia"/>
        </w:rPr>
        <w:t>目前仍在測試中</w:t>
      </w:r>
      <w:r>
        <w:rPr>
          <w:rFonts w:hint="eastAsia"/>
        </w:rPr>
        <w:t>)</w:t>
      </w:r>
      <w:r>
        <w:rPr>
          <w:rFonts w:hint="eastAsia"/>
        </w:rPr>
        <w:t>。</w:t>
      </w:r>
    </w:p>
    <w:p w14:paraId="384FA5C0" w14:textId="77777777" w:rsidR="00611947" w:rsidRDefault="001209B8" w:rsidP="00012446">
      <w:pPr>
        <w:pStyle w:val="a4"/>
        <w:numPr>
          <w:ilvl w:val="0"/>
          <w:numId w:val="13"/>
        </w:numPr>
        <w:ind w:left="960"/>
      </w:pPr>
      <w:r>
        <w:rPr>
          <w:rFonts w:hint="eastAsia"/>
        </w:rPr>
        <w:t>模組化設計</w:t>
      </w:r>
      <w:r w:rsidR="00611947">
        <w:rPr>
          <w:rFonts w:hint="eastAsia"/>
        </w:rPr>
        <w:t>：</w:t>
      </w:r>
    </w:p>
    <w:p w14:paraId="384FA5C1" w14:textId="77777777" w:rsidR="00611947" w:rsidRDefault="00611947" w:rsidP="00773293">
      <w:pPr>
        <w:ind w:leftChars="400" w:left="960"/>
      </w:pPr>
      <w:r>
        <w:rPr>
          <w:rFonts w:hint="eastAsia"/>
        </w:rPr>
        <w:t>它基於模組化設計，每</w:t>
      </w:r>
      <w:proofErr w:type="gramStart"/>
      <w:r>
        <w:rPr>
          <w:rFonts w:hint="eastAsia"/>
        </w:rPr>
        <w:t>個</w:t>
      </w:r>
      <w:proofErr w:type="gramEnd"/>
      <w:r>
        <w:rPr>
          <w:rFonts w:hint="eastAsia"/>
        </w:rPr>
        <w:t>模組都代表著一個特定的業務功能，如會計、庫存管理、人力資源等。</w:t>
      </w:r>
    </w:p>
    <w:p w14:paraId="384FA5C7" w14:textId="77777777" w:rsidR="0011286F" w:rsidRDefault="0011286F" w:rsidP="0011286F">
      <w:r>
        <w:rPr>
          <w:noProof/>
        </w:rPr>
        <w:drawing>
          <wp:inline distT="0" distB="0" distL="0" distR="0" wp14:anchorId="384FAFB2" wp14:editId="17AF5D21">
            <wp:extent cx="6096000" cy="5116597"/>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9365" cy="5127815"/>
                    </a:xfrm>
                    <a:prstGeom prst="rect">
                      <a:avLst/>
                    </a:prstGeom>
                    <a:noFill/>
                    <a:ln>
                      <a:noFill/>
                    </a:ln>
                  </pic:spPr>
                </pic:pic>
              </a:graphicData>
            </a:graphic>
          </wp:inline>
        </w:drawing>
      </w:r>
    </w:p>
    <w:p w14:paraId="6C7DBC66" w14:textId="15ED0668" w:rsidR="00270290" w:rsidRPr="0011286F" w:rsidRDefault="00270290" w:rsidP="0011286F">
      <w:r>
        <w:rPr>
          <w:rFonts w:hint="eastAsia"/>
        </w:rPr>
        <w:tab/>
      </w:r>
      <w:r>
        <w:t>資料來源：</w:t>
      </w:r>
      <w:r w:rsidRPr="008E0E9F">
        <w:t>Frappe Technologies</w:t>
      </w:r>
      <w:r>
        <w:rPr>
          <w:rFonts w:hint="eastAsia"/>
        </w:rPr>
        <w:t>官網</w:t>
      </w:r>
    </w:p>
    <w:p w14:paraId="384FA5C8" w14:textId="77777777" w:rsidR="00AC5236" w:rsidRDefault="00AC5236" w:rsidP="00AC5236">
      <w:pPr>
        <w:pStyle w:val="3"/>
        <w:rPr>
          <w:sz w:val="28"/>
          <w:szCs w:val="28"/>
        </w:rPr>
      </w:pPr>
      <w:r w:rsidRPr="00AC5236">
        <w:rPr>
          <w:rFonts w:hint="eastAsia"/>
          <w:sz w:val="28"/>
          <w:szCs w:val="28"/>
        </w:rPr>
        <w:lastRenderedPageBreak/>
        <w:t>1</w:t>
      </w:r>
      <w:r w:rsidRPr="00AC5236">
        <w:rPr>
          <w:sz w:val="28"/>
          <w:szCs w:val="28"/>
        </w:rPr>
        <w:t>.</w:t>
      </w:r>
      <w:r w:rsidR="008A28A1">
        <w:rPr>
          <w:sz w:val="28"/>
          <w:szCs w:val="28"/>
        </w:rPr>
        <w:t>4</w:t>
      </w:r>
      <w:r>
        <w:rPr>
          <w:sz w:val="28"/>
          <w:szCs w:val="28"/>
        </w:rPr>
        <w:t xml:space="preserve"> </w:t>
      </w:r>
      <w:r w:rsidRPr="00AC5236">
        <w:rPr>
          <w:rFonts w:hint="eastAsia"/>
          <w:sz w:val="28"/>
          <w:szCs w:val="28"/>
        </w:rPr>
        <w:t>企業導入</w:t>
      </w:r>
      <w:r w:rsidRPr="00AC5236">
        <w:rPr>
          <w:rFonts w:hint="eastAsia"/>
          <w:sz w:val="28"/>
          <w:szCs w:val="28"/>
        </w:rPr>
        <w:t>ERP</w:t>
      </w:r>
      <w:r w:rsidRPr="00AC5236">
        <w:rPr>
          <w:rFonts w:hint="eastAsia"/>
          <w:sz w:val="28"/>
          <w:szCs w:val="28"/>
        </w:rPr>
        <w:t>系統的步驟</w:t>
      </w:r>
    </w:p>
    <w:p w14:paraId="384FA5C9" w14:textId="77777777" w:rsidR="00AC5236" w:rsidRDefault="00AC5236" w:rsidP="00AC5236">
      <w:pPr>
        <w:ind w:firstLine="360"/>
      </w:pPr>
      <w:r>
        <w:rPr>
          <w:rFonts w:hint="eastAsia"/>
        </w:rPr>
        <w:t>導入</w:t>
      </w:r>
      <w:r w:rsidR="00492508">
        <w:t>ERP</w:t>
      </w:r>
      <w:r>
        <w:rPr>
          <w:rFonts w:hint="eastAsia"/>
        </w:rPr>
        <w:t>系統對</w:t>
      </w:r>
      <w:r w:rsidR="00492508">
        <w:rPr>
          <w:rFonts w:hint="eastAsia"/>
        </w:rPr>
        <w:t>任何</w:t>
      </w:r>
      <w:r>
        <w:rPr>
          <w:rFonts w:hint="eastAsia"/>
        </w:rPr>
        <w:t>企業</w:t>
      </w:r>
      <w:r w:rsidR="00492508">
        <w:rPr>
          <w:rFonts w:hint="eastAsia"/>
        </w:rPr>
        <w:t>來說</w:t>
      </w:r>
      <w:r>
        <w:rPr>
          <w:rFonts w:hint="eastAsia"/>
        </w:rPr>
        <w:t>，</w:t>
      </w:r>
      <w:r w:rsidR="00492508">
        <w:rPr>
          <w:rFonts w:hint="eastAsia"/>
        </w:rPr>
        <w:t>都</w:t>
      </w:r>
      <w:r>
        <w:rPr>
          <w:rFonts w:hint="eastAsia"/>
        </w:rPr>
        <w:t>是一個龐大且複雜的數位轉型工程，</w:t>
      </w:r>
      <w:r w:rsidR="00492508">
        <w:rPr>
          <w:rFonts w:hint="eastAsia"/>
        </w:rPr>
        <w:t>千萬不要以為系統安裝完，簡單的培訓內部員工後，系統就能順利的運作。如果沒有</w:t>
      </w:r>
      <w:r>
        <w:rPr>
          <w:rFonts w:hint="eastAsia"/>
        </w:rPr>
        <w:t>事前的</w:t>
      </w:r>
      <w:r w:rsidR="00492508">
        <w:rPr>
          <w:rFonts w:hint="eastAsia"/>
        </w:rPr>
        <w:t>縝密</w:t>
      </w:r>
      <w:r>
        <w:rPr>
          <w:rFonts w:hint="eastAsia"/>
        </w:rPr>
        <w:t>規劃</w:t>
      </w:r>
      <w:r w:rsidR="00492508">
        <w:rPr>
          <w:rFonts w:hint="eastAsia"/>
        </w:rPr>
        <w:t>以</w:t>
      </w:r>
      <w:r>
        <w:rPr>
          <w:rFonts w:hint="eastAsia"/>
        </w:rPr>
        <w:t>及導入過程的</w:t>
      </w:r>
      <w:r w:rsidR="00492508">
        <w:rPr>
          <w:rFonts w:hint="eastAsia"/>
        </w:rPr>
        <w:t>嚴格管控，往往幾個月的雙倍工作投入、無止盡的加班，一切都會付諸東流</w:t>
      </w:r>
      <w:r w:rsidR="004A54E0">
        <w:rPr>
          <w:rFonts w:hint="eastAsia"/>
        </w:rPr>
        <w:t>。</w:t>
      </w:r>
      <w:r w:rsidR="00492508">
        <w:rPr>
          <w:rFonts w:hint="eastAsia"/>
        </w:rPr>
        <w:t>所以建議企業要從上到下的全面關注，並依下面的步驟逐一確認。</w:t>
      </w:r>
    </w:p>
    <w:p w14:paraId="6D3CF99D" w14:textId="77777777" w:rsidR="00BC5C2D" w:rsidRPr="00AC5236" w:rsidRDefault="00BC5C2D" w:rsidP="0095471C"/>
    <w:p w14:paraId="384FA5CB" w14:textId="77777777" w:rsidR="00AC5236" w:rsidRDefault="00AC5236" w:rsidP="00300EE1">
      <w:pPr>
        <w:pStyle w:val="a4"/>
        <w:numPr>
          <w:ilvl w:val="0"/>
          <w:numId w:val="3"/>
        </w:numPr>
        <w:ind w:leftChars="0"/>
      </w:pPr>
      <w:r>
        <w:rPr>
          <w:rFonts w:hint="eastAsia"/>
        </w:rPr>
        <w:t>需求分析：</w:t>
      </w:r>
    </w:p>
    <w:p w14:paraId="384FA5CC" w14:textId="77777777" w:rsidR="00AC5236" w:rsidRDefault="00AC5236" w:rsidP="00300EE1">
      <w:pPr>
        <w:pStyle w:val="a4"/>
        <w:numPr>
          <w:ilvl w:val="0"/>
          <w:numId w:val="4"/>
        </w:numPr>
        <w:ind w:leftChars="0"/>
      </w:pPr>
      <w:r>
        <w:rPr>
          <w:rFonts w:hint="eastAsia"/>
        </w:rPr>
        <w:t>確定組織的需求和目標。</w:t>
      </w:r>
    </w:p>
    <w:p w14:paraId="384FA5CD" w14:textId="77777777" w:rsidR="00AC5236" w:rsidRDefault="00AC5236" w:rsidP="00300EE1">
      <w:pPr>
        <w:pStyle w:val="a4"/>
        <w:numPr>
          <w:ilvl w:val="0"/>
          <w:numId w:val="4"/>
        </w:numPr>
        <w:ind w:leftChars="0"/>
      </w:pPr>
      <w:r>
        <w:rPr>
          <w:rFonts w:hint="eastAsia"/>
        </w:rPr>
        <w:t>收集並分析各個部門的需求和流程。</w:t>
      </w:r>
    </w:p>
    <w:p w14:paraId="384FA5CE" w14:textId="77777777" w:rsidR="00AC5236" w:rsidRDefault="00AC5236" w:rsidP="00300EE1">
      <w:pPr>
        <w:pStyle w:val="a4"/>
        <w:numPr>
          <w:ilvl w:val="0"/>
          <w:numId w:val="4"/>
        </w:numPr>
        <w:ind w:leftChars="0"/>
      </w:pPr>
      <w:r>
        <w:rPr>
          <w:rFonts w:hint="eastAsia"/>
        </w:rPr>
        <w:t>確定實施</w:t>
      </w:r>
      <w:r>
        <w:t>ERP</w:t>
      </w:r>
      <w:r>
        <w:rPr>
          <w:rFonts w:hint="eastAsia"/>
        </w:rPr>
        <w:t>系統的範圍和目標。</w:t>
      </w:r>
    </w:p>
    <w:p w14:paraId="384FA5CF" w14:textId="77777777" w:rsidR="00AC5236" w:rsidRDefault="00AC5236" w:rsidP="00300EE1">
      <w:pPr>
        <w:pStyle w:val="a4"/>
        <w:numPr>
          <w:ilvl w:val="0"/>
          <w:numId w:val="3"/>
        </w:numPr>
        <w:ind w:leftChars="0"/>
      </w:pPr>
      <w:r>
        <w:rPr>
          <w:rFonts w:hint="eastAsia"/>
        </w:rPr>
        <w:t>選擇合適的</w:t>
      </w:r>
      <w:r>
        <w:t>ERP</w:t>
      </w:r>
      <w:r>
        <w:rPr>
          <w:rFonts w:hint="eastAsia"/>
        </w:rPr>
        <w:t>系統：</w:t>
      </w:r>
    </w:p>
    <w:p w14:paraId="384FA5D0" w14:textId="77777777" w:rsidR="00AC5236" w:rsidRDefault="00AC5236" w:rsidP="00300EE1">
      <w:pPr>
        <w:pStyle w:val="a4"/>
        <w:numPr>
          <w:ilvl w:val="0"/>
          <w:numId w:val="7"/>
        </w:numPr>
        <w:ind w:leftChars="0"/>
      </w:pPr>
      <w:r>
        <w:rPr>
          <w:rFonts w:hint="eastAsia"/>
        </w:rPr>
        <w:t>考察市場上可用的</w:t>
      </w:r>
      <w:r>
        <w:t>ERP</w:t>
      </w:r>
      <w:r>
        <w:rPr>
          <w:rFonts w:hint="eastAsia"/>
        </w:rPr>
        <w:t>系統，選擇最適合組織需求的系統。</w:t>
      </w:r>
    </w:p>
    <w:p w14:paraId="384FA5D1" w14:textId="77777777" w:rsidR="00AC5236" w:rsidRDefault="00AC5236" w:rsidP="00300EE1">
      <w:pPr>
        <w:pStyle w:val="a4"/>
        <w:numPr>
          <w:ilvl w:val="0"/>
          <w:numId w:val="7"/>
        </w:numPr>
        <w:ind w:leftChars="0"/>
      </w:pPr>
      <w:r>
        <w:rPr>
          <w:rFonts w:hint="eastAsia"/>
        </w:rPr>
        <w:t>進行供應商評估和比較，考慮價格、功能、用戶體驗等因素。</w:t>
      </w:r>
    </w:p>
    <w:p w14:paraId="384FA5D2" w14:textId="77777777" w:rsidR="00AC5236" w:rsidRDefault="00AC5236" w:rsidP="00300EE1">
      <w:pPr>
        <w:pStyle w:val="a4"/>
        <w:numPr>
          <w:ilvl w:val="0"/>
          <w:numId w:val="3"/>
        </w:numPr>
        <w:ind w:leftChars="0"/>
      </w:pPr>
      <w:r>
        <w:rPr>
          <w:rFonts w:hint="eastAsia"/>
        </w:rPr>
        <w:t>定制化和配置：</w:t>
      </w:r>
    </w:p>
    <w:p w14:paraId="384FA5D3" w14:textId="77777777" w:rsidR="00AC5236" w:rsidRDefault="00AC5236" w:rsidP="00300EE1">
      <w:pPr>
        <w:pStyle w:val="a4"/>
        <w:numPr>
          <w:ilvl w:val="0"/>
          <w:numId w:val="8"/>
        </w:numPr>
        <w:ind w:leftChars="0"/>
      </w:pPr>
      <w:r>
        <w:rPr>
          <w:rFonts w:hint="eastAsia"/>
        </w:rPr>
        <w:t>根據組織的需求對</w:t>
      </w:r>
      <w:r>
        <w:t>ERP</w:t>
      </w:r>
      <w:r>
        <w:rPr>
          <w:rFonts w:hint="eastAsia"/>
        </w:rPr>
        <w:t>系統進行定制和配置。</w:t>
      </w:r>
    </w:p>
    <w:p w14:paraId="384FA5D4" w14:textId="77777777" w:rsidR="00AC5236" w:rsidRDefault="00AC5236" w:rsidP="00300EE1">
      <w:pPr>
        <w:pStyle w:val="a4"/>
        <w:numPr>
          <w:ilvl w:val="0"/>
          <w:numId w:val="8"/>
        </w:numPr>
        <w:ind w:leftChars="0"/>
      </w:pPr>
      <w:r>
        <w:rPr>
          <w:rFonts w:hint="eastAsia"/>
        </w:rPr>
        <w:t>設定用戶許可權和存取控制。</w:t>
      </w:r>
    </w:p>
    <w:p w14:paraId="384FA5D5" w14:textId="77777777" w:rsidR="00AC5236" w:rsidRDefault="00AC5236" w:rsidP="00300EE1">
      <w:pPr>
        <w:pStyle w:val="a4"/>
        <w:numPr>
          <w:ilvl w:val="0"/>
          <w:numId w:val="3"/>
        </w:numPr>
        <w:ind w:leftChars="0"/>
      </w:pPr>
      <w:r>
        <w:rPr>
          <w:rFonts w:hint="eastAsia"/>
        </w:rPr>
        <w:t>資料移轉：</w:t>
      </w:r>
    </w:p>
    <w:p w14:paraId="384FA5D6" w14:textId="77777777" w:rsidR="00AC5236" w:rsidRDefault="00AC5236" w:rsidP="00300EE1">
      <w:pPr>
        <w:pStyle w:val="a4"/>
        <w:numPr>
          <w:ilvl w:val="0"/>
          <w:numId w:val="9"/>
        </w:numPr>
        <w:ind w:leftChars="0"/>
      </w:pPr>
      <w:r>
        <w:rPr>
          <w:rFonts w:hint="eastAsia"/>
        </w:rPr>
        <w:t>準備好舊系統中的資料，清理、整理並遷移至新的</w:t>
      </w:r>
      <w:r>
        <w:t>ERP</w:t>
      </w:r>
      <w:r>
        <w:rPr>
          <w:rFonts w:hint="eastAsia"/>
        </w:rPr>
        <w:t>系統中。</w:t>
      </w:r>
    </w:p>
    <w:p w14:paraId="384FA5D7" w14:textId="77777777" w:rsidR="00AC5236" w:rsidRDefault="00AC5236" w:rsidP="00300EE1">
      <w:pPr>
        <w:pStyle w:val="a4"/>
        <w:numPr>
          <w:ilvl w:val="0"/>
          <w:numId w:val="9"/>
        </w:numPr>
        <w:ind w:leftChars="0"/>
      </w:pPr>
      <w:r>
        <w:rPr>
          <w:rFonts w:hint="eastAsia"/>
        </w:rPr>
        <w:t>確保資料的準確性和完整性。</w:t>
      </w:r>
    </w:p>
    <w:p w14:paraId="384FA5D8" w14:textId="77777777" w:rsidR="00AC5236" w:rsidRDefault="008D0061" w:rsidP="00300EE1">
      <w:pPr>
        <w:pStyle w:val="a4"/>
        <w:numPr>
          <w:ilvl w:val="0"/>
          <w:numId w:val="3"/>
        </w:numPr>
        <w:ind w:leftChars="0"/>
      </w:pPr>
      <w:r>
        <w:t>教育訓練</w:t>
      </w:r>
      <w:r w:rsidR="00AC5236">
        <w:rPr>
          <w:rFonts w:hint="eastAsia"/>
        </w:rPr>
        <w:t>：</w:t>
      </w:r>
    </w:p>
    <w:p w14:paraId="384FA5D9" w14:textId="77777777" w:rsidR="00AC5236" w:rsidRDefault="00AC5236" w:rsidP="00300EE1">
      <w:pPr>
        <w:pStyle w:val="a4"/>
        <w:numPr>
          <w:ilvl w:val="0"/>
          <w:numId w:val="10"/>
        </w:numPr>
        <w:ind w:leftChars="0"/>
      </w:pPr>
      <w:r>
        <w:rPr>
          <w:rFonts w:hint="eastAsia"/>
        </w:rPr>
        <w:t>對組織內的員工進行</w:t>
      </w:r>
      <w:r w:rsidR="008D0061">
        <w:t>教育訓練</w:t>
      </w:r>
      <w:r>
        <w:rPr>
          <w:rFonts w:hint="eastAsia"/>
        </w:rPr>
        <w:t>，使其熟悉新的</w:t>
      </w:r>
      <w:r>
        <w:t>ERP</w:t>
      </w:r>
      <w:r>
        <w:rPr>
          <w:rFonts w:hint="eastAsia"/>
        </w:rPr>
        <w:t>系統。</w:t>
      </w:r>
    </w:p>
    <w:p w14:paraId="384FA5DA" w14:textId="77777777" w:rsidR="00AC5236" w:rsidRDefault="008D0061" w:rsidP="00300EE1">
      <w:pPr>
        <w:pStyle w:val="a4"/>
        <w:numPr>
          <w:ilvl w:val="0"/>
          <w:numId w:val="10"/>
        </w:numPr>
        <w:ind w:leftChars="0"/>
      </w:pPr>
      <w:r>
        <w:rPr>
          <w:rFonts w:hint="eastAsia"/>
        </w:rPr>
        <w:t>提供持續的培訓和支援，讓</w:t>
      </w:r>
      <w:r w:rsidR="00AC5236">
        <w:rPr>
          <w:rFonts w:hint="eastAsia"/>
        </w:rPr>
        <w:t>員工</w:t>
      </w:r>
      <w:r>
        <w:rPr>
          <w:rFonts w:hint="eastAsia"/>
        </w:rPr>
        <w:t>能盡快</w:t>
      </w:r>
      <w:r w:rsidR="00AC5236">
        <w:rPr>
          <w:rFonts w:hint="eastAsia"/>
        </w:rPr>
        <w:t>適應新系統。</w:t>
      </w:r>
    </w:p>
    <w:p w14:paraId="384FA5DB" w14:textId="77777777" w:rsidR="00AC5236" w:rsidRDefault="00AC5236" w:rsidP="00300EE1">
      <w:pPr>
        <w:pStyle w:val="a4"/>
        <w:numPr>
          <w:ilvl w:val="0"/>
          <w:numId w:val="3"/>
        </w:numPr>
        <w:ind w:leftChars="0"/>
      </w:pPr>
      <w:r>
        <w:rPr>
          <w:rFonts w:hint="eastAsia"/>
        </w:rPr>
        <w:t>實施：</w:t>
      </w:r>
    </w:p>
    <w:p w14:paraId="384FA5DC" w14:textId="77777777" w:rsidR="00AC5236" w:rsidRDefault="00AC5236" w:rsidP="00300EE1">
      <w:pPr>
        <w:pStyle w:val="a4"/>
        <w:numPr>
          <w:ilvl w:val="0"/>
          <w:numId w:val="6"/>
        </w:numPr>
        <w:ind w:leftChars="0"/>
      </w:pPr>
      <w:r>
        <w:rPr>
          <w:rFonts w:hint="eastAsia"/>
        </w:rPr>
        <w:t>在一個確定的時間段內，將</w:t>
      </w:r>
      <w:r>
        <w:t>ERP</w:t>
      </w:r>
      <w:r>
        <w:rPr>
          <w:rFonts w:hint="eastAsia"/>
        </w:rPr>
        <w:t>系統投入使用。</w:t>
      </w:r>
    </w:p>
    <w:p w14:paraId="384FA5DD" w14:textId="77777777" w:rsidR="00AC5236" w:rsidRDefault="00AC5236" w:rsidP="00300EE1">
      <w:pPr>
        <w:pStyle w:val="a4"/>
        <w:numPr>
          <w:ilvl w:val="0"/>
          <w:numId w:val="6"/>
        </w:numPr>
        <w:ind w:leftChars="0"/>
      </w:pPr>
      <w:r>
        <w:rPr>
          <w:rFonts w:hint="eastAsia"/>
        </w:rPr>
        <w:t>監控實施過程，及時解決出現的問題和挑戰。</w:t>
      </w:r>
    </w:p>
    <w:p w14:paraId="384FA5DE" w14:textId="77777777" w:rsidR="00AC5236" w:rsidRDefault="00AC5236" w:rsidP="00300EE1">
      <w:pPr>
        <w:pStyle w:val="a4"/>
        <w:numPr>
          <w:ilvl w:val="0"/>
          <w:numId w:val="3"/>
        </w:numPr>
        <w:ind w:leftChars="0"/>
      </w:pPr>
      <w:r>
        <w:rPr>
          <w:rFonts w:hint="eastAsia"/>
        </w:rPr>
        <w:t>測試和優化：</w:t>
      </w:r>
    </w:p>
    <w:p w14:paraId="384FA5DF" w14:textId="77777777" w:rsidR="00AC5236" w:rsidRDefault="00AC5236" w:rsidP="00300EE1">
      <w:pPr>
        <w:pStyle w:val="a4"/>
        <w:numPr>
          <w:ilvl w:val="0"/>
          <w:numId w:val="5"/>
        </w:numPr>
        <w:ind w:leftChars="0"/>
      </w:pPr>
      <w:r>
        <w:rPr>
          <w:rFonts w:hint="eastAsia"/>
        </w:rPr>
        <w:t>在正式上線前進行系統測試，發現並解決潛在的問題。</w:t>
      </w:r>
    </w:p>
    <w:p w14:paraId="384FA5E0" w14:textId="77777777" w:rsidR="00AC5236" w:rsidRDefault="00AC5236" w:rsidP="00300EE1">
      <w:pPr>
        <w:pStyle w:val="a4"/>
        <w:numPr>
          <w:ilvl w:val="0"/>
          <w:numId w:val="5"/>
        </w:numPr>
        <w:ind w:leftChars="0"/>
      </w:pPr>
      <w:r>
        <w:rPr>
          <w:rFonts w:hint="eastAsia"/>
        </w:rPr>
        <w:t>根據回饋和實際使用情況進行系統優化和調整。</w:t>
      </w:r>
    </w:p>
    <w:p w14:paraId="384FA5E1" w14:textId="77777777" w:rsidR="00AC5236" w:rsidRDefault="00AC5236" w:rsidP="00300EE1">
      <w:pPr>
        <w:pStyle w:val="a4"/>
        <w:numPr>
          <w:ilvl w:val="0"/>
          <w:numId w:val="3"/>
        </w:numPr>
        <w:ind w:leftChars="0"/>
      </w:pPr>
      <w:r>
        <w:rPr>
          <w:rFonts w:hint="eastAsia"/>
        </w:rPr>
        <w:t>支持和維護：</w:t>
      </w:r>
    </w:p>
    <w:p w14:paraId="384FA5E2" w14:textId="77777777" w:rsidR="00AC5236" w:rsidRDefault="00AC5236" w:rsidP="00300EE1">
      <w:pPr>
        <w:pStyle w:val="a4"/>
        <w:numPr>
          <w:ilvl w:val="0"/>
          <w:numId w:val="11"/>
        </w:numPr>
        <w:ind w:leftChars="0"/>
      </w:pPr>
      <w:r>
        <w:rPr>
          <w:rFonts w:hint="eastAsia"/>
        </w:rPr>
        <w:t>提供持續的技術支援和系統維護。</w:t>
      </w:r>
    </w:p>
    <w:p w14:paraId="384FA5E3" w14:textId="77777777" w:rsidR="00AC5236" w:rsidRDefault="00AC5236" w:rsidP="00300EE1">
      <w:pPr>
        <w:pStyle w:val="a4"/>
        <w:numPr>
          <w:ilvl w:val="0"/>
          <w:numId w:val="11"/>
        </w:numPr>
        <w:ind w:leftChars="0"/>
      </w:pPr>
      <w:r>
        <w:rPr>
          <w:rFonts w:hint="eastAsia"/>
        </w:rPr>
        <w:t>定期進行系統更新和升級，確保系統的穩定性和安全性。</w:t>
      </w:r>
    </w:p>
    <w:p w14:paraId="384FA5E4" w14:textId="77777777" w:rsidR="00AC5236" w:rsidRDefault="00AC5236" w:rsidP="00AC5236"/>
    <w:p w14:paraId="7FD3CA7A" w14:textId="77777777" w:rsidR="009C6D9A" w:rsidRDefault="009C6D9A">
      <w:pPr>
        <w:widowControl/>
        <w:rPr>
          <w:rFonts w:asciiTheme="majorHAnsi" w:eastAsiaTheme="majorEastAsia" w:hAnsiTheme="majorHAnsi" w:cstheme="majorBidi"/>
          <w:b/>
          <w:bCs/>
          <w:sz w:val="28"/>
          <w:szCs w:val="28"/>
        </w:rPr>
      </w:pPr>
      <w:r>
        <w:rPr>
          <w:sz w:val="28"/>
          <w:szCs w:val="28"/>
        </w:rPr>
        <w:br w:type="page"/>
      </w:r>
    </w:p>
    <w:p w14:paraId="384FA5E5" w14:textId="52541C70" w:rsidR="0091711E" w:rsidRDefault="0091711E" w:rsidP="0091711E">
      <w:pPr>
        <w:pStyle w:val="3"/>
        <w:rPr>
          <w:sz w:val="28"/>
          <w:szCs w:val="28"/>
        </w:rPr>
      </w:pPr>
      <w:r w:rsidRPr="0091711E">
        <w:rPr>
          <w:rFonts w:hint="eastAsia"/>
          <w:sz w:val="28"/>
          <w:szCs w:val="28"/>
        </w:rPr>
        <w:lastRenderedPageBreak/>
        <w:t>1</w:t>
      </w:r>
      <w:r w:rsidRPr="0091711E">
        <w:rPr>
          <w:sz w:val="28"/>
          <w:szCs w:val="28"/>
        </w:rPr>
        <w:t xml:space="preserve">.5 </w:t>
      </w:r>
      <w:r w:rsidRPr="0091711E">
        <w:rPr>
          <w:rFonts w:hint="eastAsia"/>
          <w:sz w:val="28"/>
          <w:szCs w:val="28"/>
        </w:rPr>
        <w:t>企業內</w:t>
      </w:r>
      <w:proofErr w:type="gramStart"/>
      <w:r w:rsidRPr="0091711E">
        <w:rPr>
          <w:rFonts w:hint="eastAsia"/>
          <w:sz w:val="28"/>
          <w:szCs w:val="28"/>
        </w:rPr>
        <w:t>稽</w:t>
      </w:r>
      <w:proofErr w:type="gramEnd"/>
      <w:r w:rsidRPr="0091711E">
        <w:rPr>
          <w:rFonts w:hint="eastAsia"/>
          <w:sz w:val="28"/>
          <w:szCs w:val="28"/>
        </w:rPr>
        <w:t>內控的九大循環</w:t>
      </w:r>
    </w:p>
    <w:p w14:paraId="384FA5E6" w14:textId="77777777" w:rsidR="009728ED" w:rsidRPr="00866210" w:rsidRDefault="00866210" w:rsidP="009728ED">
      <w:pPr>
        <w:ind w:firstLine="480"/>
      </w:pPr>
      <w:r>
        <w:rPr>
          <w:rFonts w:hint="eastAsia"/>
        </w:rPr>
        <w:t>在</w:t>
      </w:r>
      <w:r>
        <w:rPr>
          <w:rFonts w:hint="eastAsia"/>
        </w:rPr>
        <w:t>ERP</w:t>
      </w:r>
      <w:r w:rsidR="0041218A">
        <w:rPr>
          <w:rFonts w:hint="eastAsia"/>
        </w:rPr>
        <w:t>中，</w:t>
      </w:r>
      <w:r>
        <w:rPr>
          <w:rFonts w:hint="eastAsia"/>
        </w:rPr>
        <w:t>常會提及</w:t>
      </w:r>
      <w:r w:rsidR="0041218A">
        <w:rPr>
          <w:rFonts w:hint="eastAsia"/>
        </w:rPr>
        <w:t>企業內控的</w:t>
      </w:r>
      <w:r>
        <w:rPr>
          <w:rFonts w:hint="eastAsia"/>
        </w:rPr>
        <w:t>九大循環</w:t>
      </w:r>
      <w:r w:rsidR="0041218A">
        <w:rPr>
          <w:rFonts w:hint="eastAsia"/>
        </w:rPr>
        <w:t>(</w:t>
      </w:r>
      <w:r w:rsidR="0041218A">
        <w:rPr>
          <w:rFonts w:hint="eastAsia"/>
        </w:rPr>
        <w:t>如下圖</w:t>
      </w:r>
      <w:r w:rsidR="0041218A">
        <w:rPr>
          <w:rFonts w:hint="eastAsia"/>
        </w:rPr>
        <w:t>)</w:t>
      </w:r>
      <w:r>
        <w:rPr>
          <w:rFonts w:hint="eastAsia"/>
        </w:rPr>
        <w:t>，</w:t>
      </w:r>
      <w:r w:rsidR="0041218A">
        <w:rPr>
          <w:rFonts w:hint="eastAsia"/>
        </w:rPr>
        <w:t>這是</w:t>
      </w:r>
      <w:r w:rsidR="0041218A" w:rsidRPr="0041218A">
        <w:rPr>
          <w:rFonts w:hint="eastAsia"/>
        </w:rPr>
        <w:t>企業為達成目標所設計的一套管理制度。</w:t>
      </w:r>
      <w:r w:rsidR="009728ED">
        <w:rPr>
          <w:rFonts w:hint="eastAsia"/>
        </w:rPr>
        <w:t>這些循環相互交織、相互關聯，共同構成了企業的運營體系，</w:t>
      </w:r>
      <w:r w:rsidR="009728ED">
        <w:rPr>
          <w:rFonts w:hint="eastAsia"/>
        </w:rPr>
        <w:t>ERP</w:t>
      </w:r>
      <w:r w:rsidR="009728ED">
        <w:rPr>
          <w:rFonts w:hint="eastAsia"/>
        </w:rPr>
        <w:t>系統的設計就是為了支持和優化這些循環的運作。</w:t>
      </w:r>
    </w:p>
    <w:p w14:paraId="384FA5E7" w14:textId="77777777" w:rsidR="00866210" w:rsidRDefault="0041218A" w:rsidP="00866210">
      <w:pPr>
        <w:ind w:firstLine="480"/>
      </w:pPr>
      <w:r>
        <w:rPr>
          <w:rFonts w:hint="eastAsia"/>
        </w:rPr>
        <w:t>但是企業內部事務及流程多如牛毛，單靠人力是很難達到這個目標。</w:t>
      </w:r>
      <w:r>
        <w:t>所以必須透過導入</w:t>
      </w:r>
      <w:r>
        <w:rPr>
          <w:rFonts w:hint="eastAsia"/>
        </w:rPr>
        <w:t>ERP</w:t>
      </w:r>
      <w:r w:rsidRPr="0041218A">
        <w:rPr>
          <w:rFonts w:hint="eastAsia"/>
        </w:rPr>
        <w:t>系統來提升企業</w:t>
      </w:r>
      <w:r>
        <w:rPr>
          <w:rFonts w:hint="eastAsia"/>
        </w:rPr>
        <w:t>解決問題的能力，</w:t>
      </w:r>
      <w:r w:rsidR="00CD6FF5">
        <w:rPr>
          <w:rFonts w:hint="eastAsia"/>
        </w:rPr>
        <w:t>防範於未然，才能做到事前的預警</w:t>
      </w:r>
      <w:r w:rsidR="009728ED">
        <w:rPr>
          <w:rFonts w:hint="eastAsia"/>
        </w:rPr>
        <w:t>、</w:t>
      </w:r>
      <w:r w:rsidR="00CD6FF5">
        <w:rPr>
          <w:rFonts w:hint="eastAsia"/>
        </w:rPr>
        <w:t>到事後</w:t>
      </w:r>
      <w:r w:rsidRPr="0041218A">
        <w:rPr>
          <w:rFonts w:hint="eastAsia"/>
        </w:rPr>
        <w:t>的解決能力，大大提高企業競爭力。</w:t>
      </w:r>
      <w:r w:rsidR="00DE5C8F">
        <w:rPr>
          <w:rFonts w:hint="eastAsia"/>
        </w:rPr>
        <w:t>在後面的章節，我們會逐一的討論幾個循環，由於本書是專為剛準備入門的同學撰寫，因此主要的重點是擺在【銷售循環】及【採購循環】這兩</w:t>
      </w:r>
      <w:proofErr w:type="gramStart"/>
      <w:r w:rsidR="00DE5C8F">
        <w:rPr>
          <w:rFonts w:hint="eastAsia"/>
        </w:rPr>
        <w:t>個</w:t>
      </w:r>
      <w:proofErr w:type="gramEnd"/>
      <w:r w:rsidR="00DE5C8F">
        <w:rPr>
          <w:rFonts w:hint="eastAsia"/>
        </w:rPr>
        <w:t>企業</w:t>
      </w:r>
      <w:proofErr w:type="gramStart"/>
      <w:r w:rsidR="00DE5C8F">
        <w:rPr>
          <w:rFonts w:hint="eastAsia"/>
        </w:rPr>
        <w:t>最</w:t>
      </w:r>
      <w:proofErr w:type="gramEnd"/>
      <w:r w:rsidR="00DE5C8F">
        <w:rPr>
          <w:rFonts w:hint="eastAsia"/>
        </w:rPr>
        <w:t>核心的循環。</w:t>
      </w:r>
    </w:p>
    <w:p w14:paraId="384FA5E8" w14:textId="77777777" w:rsidR="00866210" w:rsidRDefault="00866210" w:rsidP="00866210"/>
    <w:p w14:paraId="384FA5E9" w14:textId="77777777" w:rsidR="00AC5236" w:rsidRPr="00AC5236" w:rsidRDefault="0091711E" w:rsidP="00AC5236">
      <w:r>
        <w:rPr>
          <w:noProof/>
        </w:rPr>
        <w:drawing>
          <wp:inline distT="0" distB="0" distL="0" distR="0" wp14:anchorId="384FAFB4" wp14:editId="384FAFB5">
            <wp:extent cx="6240780" cy="4981864"/>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40780" cy="4981864"/>
                    </a:xfrm>
                    <a:prstGeom prst="rect">
                      <a:avLst/>
                    </a:prstGeom>
                    <a:noFill/>
                    <a:ln>
                      <a:noFill/>
                    </a:ln>
                  </pic:spPr>
                </pic:pic>
              </a:graphicData>
            </a:graphic>
          </wp:inline>
        </w:drawing>
      </w:r>
    </w:p>
    <w:p w14:paraId="384FA5EA" w14:textId="77777777" w:rsidR="00766816" w:rsidRDefault="00766816">
      <w:pPr>
        <w:widowControl/>
        <w:rPr>
          <w:rFonts w:ascii="新細明體" w:hAnsi="新細明體"/>
        </w:rPr>
      </w:pPr>
      <w:r>
        <w:rPr>
          <w:rFonts w:ascii="新細明體" w:hAnsi="新細明體"/>
        </w:rPr>
        <w:br w:type="page"/>
      </w:r>
    </w:p>
    <w:p w14:paraId="384FA5EB" w14:textId="77777777" w:rsidR="00766816" w:rsidRDefault="00766816" w:rsidP="006E6394">
      <w:pPr>
        <w:widowControl/>
        <w:rPr>
          <w:rFonts w:ascii="新細明體" w:hAnsi="新細明體"/>
        </w:rPr>
      </w:pPr>
    </w:p>
    <w:p w14:paraId="384FA5EC" w14:textId="77777777" w:rsidR="00766816" w:rsidRDefault="00766816" w:rsidP="006E6394">
      <w:pPr>
        <w:widowControl/>
        <w:rPr>
          <w:rFonts w:ascii="新細明體" w:hAnsi="新細明體"/>
        </w:rPr>
      </w:pPr>
    </w:p>
    <w:p w14:paraId="384FA5ED" w14:textId="77777777" w:rsidR="00766816" w:rsidRDefault="00766816" w:rsidP="006E6394">
      <w:pPr>
        <w:widowControl/>
        <w:rPr>
          <w:rFonts w:ascii="新細明體" w:hAnsi="新細明體"/>
        </w:rPr>
      </w:pPr>
    </w:p>
    <w:p w14:paraId="384FA5EE" w14:textId="77777777" w:rsidR="00766816" w:rsidRDefault="00766816" w:rsidP="006E6394">
      <w:pPr>
        <w:widowControl/>
        <w:rPr>
          <w:rFonts w:ascii="新細明體" w:hAnsi="新細明體"/>
        </w:rPr>
      </w:pPr>
    </w:p>
    <w:p w14:paraId="384FA5EF" w14:textId="77777777" w:rsidR="00766816" w:rsidRDefault="00766816" w:rsidP="006E6394">
      <w:pPr>
        <w:widowControl/>
        <w:rPr>
          <w:rFonts w:ascii="新細明體" w:hAnsi="新細明體"/>
        </w:rPr>
      </w:pPr>
    </w:p>
    <w:p w14:paraId="384FA5F0" w14:textId="77777777" w:rsidR="00766816" w:rsidRDefault="00766816" w:rsidP="006E6394">
      <w:pPr>
        <w:widowControl/>
        <w:rPr>
          <w:rFonts w:ascii="新細明體" w:hAnsi="新細明體"/>
        </w:rPr>
      </w:pPr>
    </w:p>
    <w:p w14:paraId="384FA5F1" w14:textId="77777777" w:rsidR="00766816" w:rsidRDefault="00766816" w:rsidP="006E6394">
      <w:pPr>
        <w:widowControl/>
        <w:rPr>
          <w:rFonts w:ascii="新細明體" w:hAnsi="新細明體"/>
        </w:rPr>
      </w:pPr>
    </w:p>
    <w:p w14:paraId="384FA5F2" w14:textId="77777777" w:rsidR="00B937D9" w:rsidRDefault="00B937D9" w:rsidP="006E6394">
      <w:pPr>
        <w:widowControl/>
        <w:rPr>
          <w:rFonts w:ascii="新細明體" w:hAnsi="新細明體"/>
        </w:rPr>
      </w:pPr>
    </w:p>
    <w:p w14:paraId="384FA5F3" w14:textId="77777777" w:rsidR="00B937D9" w:rsidRDefault="00B937D9" w:rsidP="006E6394">
      <w:pPr>
        <w:widowControl/>
        <w:rPr>
          <w:rFonts w:ascii="新細明體" w:hAnsi="新細明體"/>
        </w:rPr>
      </w:pPr>
    </w:p>
    <w:p w14:paraId="384FA5F4" w14:textId="77777777" w:rsidR="00B937D9" w:rsidRDefault="00B937D9" w:rsidP="006E6394">
      <w:pPr>
        <w:widowControl/>
        <w:rPr>
          <w:rFonts w:ascii="新細明體" w:hAnsi="新細明體"/>
        </w:rPr>
      </w:pPr>
    </w:p>
    <w:p w14:paraId="384FA5F5" w14:textId="77777777" w:rsidR="00B937D9" w:rsidRDefault="00DB65D0" w:rsidP="006E6394">
      <w:pPr>
        <w:widowControl/>
        <w:rPr>
          <w:rFonts w:ascii="新細明體" w:hAnsi="新細明體"/>
          <w:sz w:val="52"/>
          <w:szCs w:val="52"/>
        </w:rPr>
      </w:pPr>
      <w:r w:rsidRPr="00B937D9">
        <w:rPr>
          <w:rFonts w:ascii="新細明體" w:hAnsi="新細明體" w:hint="eastAsia"/>
          <w:sz w:val="52"/>
          <w:szCs w:val="52"/>
        </w:rPr>
        <w:t xml:space="preserve">第二章 </w:t>
      </w:r>
    </w:p>
    <w:p w14:paraId="384FA5F6" w14:textId="77777777" w:rsidR="00DB65D0" w:rsidRPr="00B937D9" w:rsidRDefault="0009773D" w:rsidP="00AB67F4">
      <w:pPr>
        <w:widowControl/>
        <w:ind w:left="480" w:firstLine="480"/>
        <w:rPr>
          <w:rFonts w:ascii="新細明體" w:hAnsi="新細明體"/>
          <w:sz w:val="52"/>
          <w:szCs w:val="52"/>
        </w:rPr>
      </w:pPr>
      <w:r w:rsidRPr="0009773D">
        <w:rPr>
          <w:rFonts w:ascii="新細明體" w:hAnsi="新細明體" w:hint="eastAsia"/>
          <w:sz w:val="52"/>
          <w:szCs w:val="52"/>
        </w:rPr>
        <w:t>啟動序幕</w:t>
      </w:r>
    </w:p>
    <w:p w14:paraId="384FA5F7" w14:textId="77777777" w:rsidR="00DB65D0" w:rsidRPr="00B937D9" w:rsidRDefault="00DB65D0" w:rsidP="006E6394">
      <w:pPr>
        <w:widowControl/>
        <w:rPr>
          <w:rFonts w:ascii="新細明體" w:hAnsi="新細明體"/>
        </w:rPr>
      </w:pPr>
    </w:p>
    <w:p w14:paraId="384FA5F8" w14:textId="77777777" w:rsidR="00DB65D0" w:rsidRDefault="00DB65D0" w:rsidP="006E6394">
      <w:pPr>
        <w:widowControl/>
        <w:rPr>
          <w:rFonts w:ascii="新細明體" w:hAnsi="新細明體"/>
        </w:rPr>
      </w:pPr>
    </w:p>
    <w:p w14:paraId="384FA5F9" w14:textId="77777777" w:rsidR="0097687D" w:rsidRDefault="0097687D" w:rsidP="006E6394">
      <w:pPr>
        <w:widowControl/>
        <w:rPr>
          <w:rFonts w:ascii="新細明體" w:hAnsi="新細明體"/>
        </w:rPr>
      </w:pPr>
    </w:p>
    <w:p w14:paraId="384FA5FA" w14:textId="77777777" w:rsidR="00DB65D0" w:rsidRDefault="00DB65D0" w:rsidP="006E6394">
      <w:pPr>
        <w:widowControl/>
        <w:rPr>
          <w:rFonts w:ascii="新細明體" w:hAnsi="新細明體"/>
        </w:rPr>
      </w:pPr>
    </w:p>
    <w:p w14:paraId="384FA5FB" w14:textId="77777777" w:rsidR="00F90531" w:rsidRDefault="00F90531" w:rsidP="006E6394">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r>
    </w:p>
    <w:p w14:paraId="384FA5FC" w14:textId="77777777" w:rsidR="0097687D" w:rsidRPr="00AB67F4" w:rsidRDefault="00AB67F4" w:rsidP="00F90531">
      <w:pPr>
        <w:widowControl/>
        <w:ind w:left="1920" w:firstLine="480"/>
        <w:rPr>
          <w:rFonts w:ascii="新細明體" w:hAnsi="新細明體"/>
        </w:rPr>
      </w:pPr>
      <w:r>
        <w:rPr>
          <w:rFonts w:ascii="新細明體" w:hAnsi="新細明體" w:hint="eastAsia"/>
        </w:rPr>
        <w:t>2</w:t>
      </w:r>
      <w:r>
        <w:rPr>
          <w:rFonts w:ascii="新細明體" w:hAnsi="新細明體"/>
        </w:rPr>
        <w:t xml:space="preserve">.1 </w:t>
      </w:r>
      <w:r w:rsidR="00F90531" w:rsidRPr="00F90531">
        <w:rPr>
          <w:rFonts w:ascii="新細明體" w:hAnsi="新細明體" w:hint="eastAsia"/>
        </w:rPr>
        <w:t>如何</w:t>
      </w:r>
      <w:r w:rsidR="00434CF2">
        <w:rPr>
          <w:rFonts w:ascii="新細明體" w:hAnsi="新細明體" w:hint="eastAsia"/>
        </w:rPr>
        <w:t>開始使用</w:t>
      </w:r>
    </w:p>
    <w:p w14:paraId="384FA5FD" w14:textId="77777777" w:rsidR="008C256B" w:rsidRDefault="00AB67F4" w:rsidP="00AB67F4">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t xml:space="preserve">2.2 </w:t>
      </w:r>
      <w:r w:rsidR="00F90531" w:rsidRPr="00F90531">
        <w:rPr>
          <w:rFonts w:ascii="新細明體" w:hAnsi="新細明體" w:hint="eastAsia"/>
        </w:rPr>
        <w:t>如何登入系統及執行</w:t>
      </w:r>
    </w:p>
    <w:p w14:paraId="384FA5FE" w14:textId="77777777" w:rsidR="00F90531" w:rsidRDefault="00F90531" w:rsidP="00AB67F4">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hint="eastAsia"/>
        </w:rPr>
        <w:t>2</w:t>
      </w:r>
      <w:r>
        <w:rPr>
          <w:rFonts w:ascii="新細明體" w:hAnsi="新細明體"/>
        </w:rPr>
        <w:t xml:space="preserve">.3 </w:t>
      </w:r>
      <w:r w:rsidRPr="00F90531">
        <w:rPr>
          <w:rFonts w:ascii="新細明體" w:hAnsi="新細明體" w:hint="eastAsia"/>
        </w:rPr>
        <w:t>主畫面介紹</w:t>
      </w:r>
    </w:p>
    <w:p w14:paraId="384FA5FF" w14:textId="77777777" w:rsidR="00F90531" w:rsidRDefault="00F90531" w:rsidP="00AB67F4">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t>2.</w:t>
      </w:r>
      <w:r w:rsidR="00693353">
        <w:rPr>
          <w:rFonts w:ascii="新細明體" w:hAnsi="新細明體" w:hint="eastAsia"/>
        </w:rPr>
        <w:t>4</w:t>
      </w:r>
      <w:r>
        <w:rPr>
          <w:rFonts w:ascii="新細明體" w:hAnsi="新細明體"/>
        </w:rPr>
        <w:t xml:space="preserve"> </w:t>
      </w:r>
      <w:r w:rsidRPr="00F90531">
        <w:rPr>
          <w:rFonts w:ascii="新細明體" w:hAnsi="新細明體" w:hint="eastAsia"/>
        </w:rPr>
        <w:t>公司</w:t>
      </w:r>
    </w:p>
    <w:p w14:paraId="4C2F07A0" w14:textId="2BDFBB3A" w:rsidR="00DB5D28" w:rsidRPr="00AB67F4" w:rsidRDefault="00DB5D28" w:rsidP="00DB5D28">
      <w:pPr>
        <w:widowControl/>
        <w:ind w:left="1920" w:firstLine="480"/>
        <w:rPr>
          <w:rFonts w:ascii="新細明體" w:hAnsi="新細明體"/>
        </w:rPr>
      </w:pPr>
      <w:r>
        <w:rPr>
          <w:rFonts w:ascii="新細明體" w:hAnsi="新細明體" w:hint="eastAsia"/>
        </w:rPr>
        <w:t>2.5 稅種</w:t>
      </w:r>
    </w:p>
    <w:p w14:paraId="384FA600" w14:textId="46F5EB50" w:rsidR="0097687D" w:rsidRDefault="00F90531" w:rsidP="0097687D">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t>2.</w:t>
      </w:r>
      <w:r w:rsidR="00DB5D28">
        <w:rPr>
          <w:rFonts w:ascii="新細明體" w:hAnsi="新細明體" w:hint="eastAsia"/>
        </w:rPr>
        <w:t>6</w:t>
      </w:r>
      <w:r>
        <w:rPr>
          <w:rFonts w:ascii="新細明體" w:hAnsi="新細明體"/>
        </w:rPr>
        <w:t xml:space="preserve"> </w:t>
      </w:r>
      <w:r w:rsidR="003B7BED" w:rsidRPr="00F90531">
        <w:rPr>
          <w:rFonts w:ascii="新細明體" w:hAnsi="新細明體" w:hint="eastAsia"/>
        </w:rPr>
        <w:t>系統</w:t>
      </w:r>
      <w:r w:rsidRPr="00F90531">
        <w:rPr>
          <w:rFonts w:ascii="新細明體" w:hAnsi="新細明體" w:hint="eastAsia"/>
        </w:rPr>
        <w:t>設定</w:t>
      </w:r>
    </w:p>
    <w:p w14:paraId="7F0D74FD" w14:textId="3E30CA0B" w:rsidR="00DA2312" w:rsidRDefault="00693353" w:rsidP="0097687D">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t>2.</w:t>
      </w:r>
      <w:r w:rsidR="00DB5D28">
        <w:rPr>
          <w:rFonts w:ascii="新細明體" w:hAnsi="新細明體" w:hint="eastAsia"/>
        </w:rPr>
        <w:t>7</w:t>
      </w:r>
      <w:r w:rsidR="006F3A3D">
        <w:rPr>
          <w:rFonts w:ascii="新細明體" w:hAnsi="新細明體" w:hint="eastAsia"/>
        </w:rPr>
        <w:t xml:space="preserve"> </w:t>
      </w:r>
      <w:r w:rsidR="00623EB1" w:rsidRPr="00623EB1">
        <w:rPr>
          <w:rFonts w:ascii="新細明體" w:hAnsi="新細明體" w:hint="eastAsia"/>
        </w:rPr>
        <w:t>全域預設值(Global Default)</w:t>
      </w:r>
    </w:p>
    <w:p w14:paraId="287BB6A4" w14:textId="14646226" w:rsidR="00A54132" w:rsidRDefault="00DA2312" w:rsidP="00DA2312">
      <w:pPr>
        <w:widowControl/>
        <w:ind w:left="1920" w:firstLine="480"/>
        <w:rPr>
          <w:rFonts w:ascii="新細明體" w:hAnsi="新細明體"/>
        </w:rPr>
      </w:pPr>
      <w:r>
        <w:rPr>
          <w:rFonts w:ascii="新細明體" w:hAnsi="新細明體" w:hint="eastAsia"/>
        </w:rPr>
        <w:t xml:space="preserve">2.8 </w:t>
      </w:r>
      <w:r w:rsidR="00A54132">
        <w:rPr>
          <w:rFonts w:ascii="新細明體" w:hAnsi="新細明體" w:hint="eastAsia"/>
        </w:rPr>
        <w:t>庫存設定</w:t>
      </w:r>
    </w:p>
    <w:p w14:paraId="384FA602" w14:textId="2BAFAB67" w:rsidR="00F90531" w:rsidRDefault="00DA2312" w:rsidP="00623EB1">
      <w:pPr>
        <w:widowControl/>
        <w:ind w:left="1920" w:firstLine="480"/>
        <w:rPr>
          <w:rFonts w:ascii="新細明體" w:hAnsi="新細明體"/>
        </w:rPr>
      </w:pPr>
      <w:r>
        <w:rPr>
          <w:rFonts w:ascii="新細明體" w:hAnsi="新細明體" w:hint="eastAsia"/>
        </w:rPr>
        <w:t>2.9</w:t>
      </w:r>
      <w:r w:rsidR="00623EB1">
        <w:rPr>
          <w:rFonts w:ascii="新細明體" w:hAnsi="新細明體" w:hint="eastAsia"/>
        </w:rPr>
        <w:t xml:space="preserve"> </w:t>
      </w:r>
      <w:r w:rsidR="00F90531" w:rsidRPr="00F90531">
        <w:rPr>
          <w:rFonts w:ascii="新細明體" w:hAnsi="新細明體" w:hint="eastAsia"/>
        </w:rPr>
        <w:t>新增使用者</w:t>
      </w:r>
    </w:p>
    <w:p w14:paraId="384FA603" w14:textId="6C9170A5" w:rsidR="00F90531" w:rsidRDefault="00693353" w:rsidP="0097687D">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t>2.</w:t>
      </w:r>
      <w:r w:rsidR="00DA2312">
        <w:rPr>
          <w:rFonts w:ascii="新細明體" w:hAnsi="新細明體" w:hint="eastAsia"/>
        </w:rPr>
        <w:t>10</w:t>
      </w:r>
      <w:r w:rsidR="00F90531">
        <w:rPr>
          <w:rFonts w:ascii="新細明體" w:hAnsi="新細明體"/>
        </w:rPr>
        <w:t xml:space="preserve"> </w:t>
      </w:r>
      <w:r w:rsidR="00F90531" w:rsidRPr="00F90531">
        <w:rPr>
          <w:rFonts w:ascii="新細明體" w:hAnsi="新細明體" w:hint="eastAsia"/>
        </w:rPr>
        <w:t>管理使用者權限</w:t>
      </w:r>
    </w:p>
    <w:p w14:paraId="384FA604" w14:textId="77777777" w:rsidR="00F90531" w:rsidRDefault="00F90531" w:rsidP="0097687D">
      <w:pPr>
        <w:widowControl/>
        <w:rPr>
          <w:rFonts w:ascii="新細明體" w:hAnsi="新細明體"/>
        </w:rPr>
      </w:pPr>
    </w:p>
    <w:p w14:paraId="384FA605" w14:textId="77777777" w:rsidR="0097687D" w:rsidRDefault="0097687D" w:rsidP="0097687D">
      <w:pPr>
        <w:widowControl/>
        <w:rPr>
          <w:rFonts w:ascii="新細明體" w:hAnsi="新細明體"/>
        </w:rPr>
      </w:pPr>
    </w:p>
    <w:p w14:paraId="384FA606" w14:textId="77777777" w:rsidR="0097687D" w:rsidRPr="0097687D" w:rsidRDefault="0097687D" w:rsidP="0097687D">
      <w:pPr>
        <w:widowControl/>
        <w:rPr>
          <w:rFonts w:ascii="新細明體" w:hAnsi="新細明體"/>
        </w:rPr>
      </w:pPr>
    </w:p>
    <w:p w14:paraId="384FA607" w14:textId="77777777" w:rsidR="00DB65D0" w:rsidRDefault="00DB65D0" w:rsidP="008C256B">
      <w:pPr>
        <w:widowControl/>
        <w:rPr>
          <w:rFonts w:ascii="新細明體" w:hAnsi="新細明體"/>
        </w:rPr>
      </w:pPr>
    </w:p>
    <w:p w14:paraId="384FA608" w14:textId="77777777" w:rsidR="00DB65D0" w:rsidRDefault="00DB65D0">
      <w:pPr>
        <w:widowControl/>
        <w:rPr>
          <w:rFonts w:ascii="新細明體" w:hAnsi="新細明體"/>
        </w:rPr>
      </w:pPr>
      <w:r>
        <w:rPr>
          <w:rFonts w:ascii="新細明體" w:hAnsi="新細明體"/>
        </w:rPr>
        <w:br w:type="page"/>
      </w:r>
    </w:p>
    <w:p w14:paraId="384FA609" w14:textId="77777777" w:rsidR="00DB65D0" w:rsidRDefault="00DB65D0" w:rsidP="005F1430">
      <w:pPr>
        <w:pStyle w:val="2"/>
      </w:pPr>
      <w:bookmarkStart w:id="1" w:name="_第二章_啟動序幕"/>
      <w:bookmarkEnd w:id="1"/>
      <w:r>
        <w:rPr>
          <w:rFonts w:hint="eastAsia"/>
        </w:rPr>
        <w:lastRenderedPageBreak/>
        <w:t>第二章</w:t>
      </w:r>
      <w:r w:rsidR="008C256B">
        <w:rPr>
          <w:rFonts w:hint="eastAsia"/>
        </w:rPr>
        <w:t xml:space="preserve"> </w:t>
      </w:r>
      <w:r w:rsidR="0009773D" w:rsidRPr="0009773D">
        <w:rPr>
          <w:rFonts w:hint="eastAsia"/>
        </w:rPr>
        <w:t>啟動序幕</w:t>
      </w:r>
    </w:p>
    <w:p w14:paraId="384FA60A" w14:textId="77777777" w:rsidR="00DE5C8F" w:rsidRDefault="00E839F9" w:rsidP="00DE5C8F">
      <w:pPr>
        <w:widowControl/>
        <w:ind w:firstLine="480"/>
        <w:rPr>
          <w:rFonts w:ascii="新細明體" w:hAnsi="新細明體"/>
        </w:rPr>
      </w:pPr>
      <w:r>
        <w:rPr>
          <w:rFonts w:ascii="新細明體" w:hAnsi="新細明體"/>
        </w:rPr>
        <w:t>以下，請跟著我們的腳步，一步一步的開始</w:t>
      </w:r>
      <w:r>
        <w:rPr>
          <w:rFonts w:ascii="新細明體" w:hAnsi="新細明體" w:hint="eastAsia"/>
        </w:rPr>
        <w:t xml:space="preserve"> ERPNext 的探險之旅。</w:t>
      </w:r>
    </w:p>
    <w:p w14:paraId="384FA60B" w14:textId="77777777" w:rsidR="006E7EEB" w:rsidRPr="00DE5C8F" w:rsidRDefault="00AD6F7D" w:rsidP="00A15FB3">
      <w:pPr>
        <w:widowControl/>
        <w:rPr>
          <w:rFonts w:ascii="新細明體" w:hAnsi="新細明體"/>
        </w:rPr>
      </w:pPr>
      <w:r>
        <w:rPr>
          <w:rFonts w:ascii="新細明體" w:hAnsi="新細明體"/>
          <w:noProof/>
        </w:rPr>
        <w:drawing>
          <wp:inline distT="0" distB="0" distL="0" distR="0" wp14:anchorId="384FAFB6" wp14:editId="0590620E">
            <wp:extent cx="5683466" cy="8161020"/>
            <wp:effectExtent l="0" t="0" r="0" b="0"/>
            <wp:docPr id="76" name="圖片 76" descr="C:\Users\genie\Desktop\EN 上線流程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nie\Desktop\EN 上線流程圖.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3466" cy="8161020"/>
                    </a:xfrm>
                    <a:prstGeom prst="rect">
                      <a:avLst/>
                    </a:prstGeom>
                    <a:noFill/>
                    <a:ln>
                      <a:noFill/>
                    </a:ln>
                  </pic:spPr>
                </pic:pic>
              </a:graphicData>
            </a:graphic>
          </wp:inline>
        </w:drawing>
      </w:r>
    </w:p>
    <w:p w14:paraId="384FA60C" w14:textId="77777777" w:rsidR="00281930" w:rsidRDefault="00E72BC7" w:rsidP="005A69AB">
      <w:pPr>
        <w:pStyle w:val="3"/>
        <w:rPr>
          <w:sz w:val="28"/>
          <w:szCs w:val="28"/>
        </w:rPr>
      </w:pPr>
      <w:r w:rsidRPr="005A69AB">
        <w:rPr>
          <w:rFonts w:hint="eastAsia"/>
          <w:sz w:val="28"/>
          <w:szCs w:val="28"/>
        </w:rPr>
        <w:lastRenderedPageBreak/>
        <w:t>2</w:t>
      </w:r>
      <w:r w:rsidRPr="005A69AB">
        <w:rPr>
          <w:sz w:val="28"/>
          <w:szCs w:val="28"/>
        </w:rPr>
        <w:t xml:space="preserve">.1 </w:t>
      </w:r>
      <w:r w:rsidR="00434CF2">
        <w:rPr>
          <w:rFonts w:hint="eastAsia"/>
          <w:sz w:val="28"/>
          <w:szCs w:val="28"/>
        </w:rPr>
        <w:t>如何開始使用</w:t>
      </w:r>
    </w:p>
    <w:p w14:paraId="384FA60D" w14:textId="77777777" w:rsidR="000F70E1" w:rsidRDefault="004D08FC" w:rsidP="006057E2">
      <w:pPr>
        <w:ind w:firstLine="480"/>
      </w:pPr>
      <w:r>
        <w:rPr>
          <w:rFonts w:hint="eastAsia"/>
        </w:rPr>
        <w:t>要開始使用，當然必須先要有系統才行，如果還在</w:t>
      </w:r>
      <w:r>
        <w:rPr>
          <w:rFonts w:hint="eastAsia"/>
        </w:rPr>
        <w:t>POC</w:t>
      </w:r>
      <w:r>
        <w:rPr>
          <w:rFonts w:hint="eastAsia"/>
        </w:rPr>
        <w:t>階段</w:t>
      </w:r>
      <w:r>
        <w:rPr>
          <w:rFonts w:hint="eastAsia"/>
        </w:rPr>
        <w:t>(</w:t>
      </w:r>
      <w:r w:rsidRPr="004D08FC">
        <w:rPr>
          <w:rFonts w:hint="eastAsia"/>
        </w:rPr>
        <w:t>Proof Of Concept</w:t>
      </w:r>
      <w:r w:rsidRPr="004D08FC">
        <w:rPr>
          <w:rFonts w:hint="eastAsia"/>
        </w:rPr>
        <w:t>，概念驗證的意思</w:t>
      </w:r>
      <w:r>
        <w:rPr>
          <w:rFonts w:hint="eastAsia"/>
        </w:rPr>
        <w:t>)</w:t>
      </w:r>
      <w:r w:rsidR="00524026">
        <w:rPr>
          <w:rFonts w:hint="eastAsia"/>
        </w:rPr>
        <w:t>，還沒有安裝系統，那怎麼辦</w:t>
      </w:r>
      <w:r w:rsidR="00524026">
        <w:rPr>
          <w:rFonts w:hint="eastAsia"/>
        </w:rPr>
        <w:t>?</w:t>
      </w:r>
      <w:r w:rsidR="006B7FDE">
        <w:rPr>
          <w:rFonts w:hint="eastAsia"/>
        </w:rPr>
        <w:t xml:space="preserve"> </w:t>
      </w:r>
      <w:r w:rsidR="006B7FDE">
        <w:t>有下面幾個方式可以考慮</w:t>
      </w:r>
    </w:p>
    <w:p w14:paraId="384FA60E" w14:textId="77777777" w:rsidR="006057E2" w:rsidRDefault="006057E2" w:rsidP="006057E2">
      <w:pPr>
        <w:ind w:firstLine="480"/>
      </w:pPr>
    </w:p>
    <w:p w14:paraId="384FA60F" w14:textId="527D74C5" w:rsidR="00524026" w:rsidRDefault="006057E2" w:rsidP="001636A5">
      <w:pPr>
        <w:pStyle w:val="a4"/>
        <w:numPr>
          <w:ilvl w:val="0"/>
          <w:numId w:val="19"/>
        </w:numPr>
        <w:ind w:leftChars="0"/>
      </w:pPr>
      <w:proofErr w:type="gramStart"/>
      <w:r>
        <w:t>官網申請</w:t>
      </w:r>
      <w:proofErr w:type="gramEnd"/>
      <w:r>
        <w:rPr>
          <w:rFonts w:hint="eastAsia"/>
        </w:rPr>
        <w:t>(</w:t>
      </w:r>
      <w:r w:rsidR="00524026">
        <w:t>建議</w:t>
      </w:r>
      <w:r>
        <w:rPr>
          <w:rFonts w:hint="eastAsia"/>
        </w:rPr>
        <w:t>)</w:t>
      </w:r>
      <w:r w:rsidR="00524026">
        <w:t>：</w:t>
      </w:r>
      <w:r w:rsidR="00D47073">
        <w:rPr>
          <w:rFonts w:hint="eastAsia"/>
        </w:rPr>
        <w:t>直接到</w:t>
      </w:r>
      <w:r w:rsidR="00D47073">
        <w:rPr>
          <w:rFonts w:hint="eastAsia"/>
        </w:rPr>
        <w:t>Frappe</w:t>
      </w:r>
      <w:r w:rsidR="00BC5C2D" w:rsidRPr="00BC5C2D">
        <w:t xml:space="preserve"> </w:t>
      </w:r>
      <w:r w:rsidR="00BC5C2D" w:rsidRPr="008E0E9F">
        <w:t>Technologies</w:t>
      </w:r>
      <w:proofErr w:type="gramStart"/>
      <w:r w:rsidR="00524026">
        <w:t>官網申請</w:t>
      </w:r>
      <w:proofErr w:type="gramEnd"/>
      <w:r w:rsidR="00524026">
        <w:t>雲端測試帳號</w:t>
      </w:r>
    </w:p>
    <w:p w14:paraId="384FA610" w14:textId="77777777" w:rsidR="006B7FDE" w:rsidRDefault="003F6A1B" w:rsidP="006B7FDE">
      <w:pPr>
        <w:pStyle w:val="a4"/>
        <w:ind w:leftChars="0"/>
      </w:pPr>
      <w:r>
        <w:t>請到</w:t>
      </w:r>
      <w:r>
        <w:t>F</w:t>
      </w:r>
      <w:r>
        <w:rPr>
          <w:rFonts w:hint="eastAsia"/>
        </w:rPr>
        <w:t xml:space="preserve">rappe </w:t>
      </w:r>
      <w:proofErr w:type="gramStart"/>
      <w:r>
        <w:rPr>
          <w:rFonts w:hint="eastAsia"/>
        </w:rPr>
        <w:t>官網</w:t>
      </w:r>
      <w:proofErr w:type="gramEnd"/>
      <w:r>
        <w:rPr>
          <w:rFonts w:hint="eastAsia"/>
        </w:rPr>
        <w:t>：</w:t>
      </w:r>
      <w:r>
        <w:rPr>
          <w:rFonts w:hint="eastAsia"/>
        </w:rPr>
        <w:t xml:space="preserve"> </w:t>
      </w:r>
      <w:hyperlink r:id="rId18" w:history="1">
        <w:r w:rsidRPr="009C295C">
          <w:rPr>
            <w:rStyle w:val="a6"/>
          </w:rPr>
          <w:t>https://frappecloud.com/frappe/signup</w:t>
        </w:r>
      </w:hyperlink>
    </w:p>
    <w:p w14:paraId="384FA611" w14:textId="77777777" w:rsidR="00540A0F" w:rsidRDefault="006057E2" w:rsidP="006B7FDE">
      <w:pPr>
        <w:pStyle w:val="a4"/>
        <w:ind w:leftChars="0"/>
      </w:pPr>
      <w:r>
        <w:t>填寫下列資訊，即可申請。</w:t>
      </w:r>
    </w:p>
    <w:p w14:paraId="384FA612" w14:textId="77777777" w:rsidR="006057E2" w:rsidRDefault="006057E2" w:rsidP="006B7FDE">
      <w:pPr>
        <w:pStyle w:val="a4"/>
        <w:ind w:leftChars="0"/>
      </w:pPr>
      <w:r>
        <w:t>過程中可能需要填寫信用卡資訊，</w:t>
      </w:r>
      <w:r w:rsidR="00540A0F">
        <w:rPr>
          <w:rFonts w:hint="eastAsia"/>
        </w:rPr>
        <w:t>因為這個</w:t>
      </w:r>
      <w:r w:rsidR="00524541">
        <w:rPr>
          <w:rFonts w:hint="eastAsia"/>
        </w:rPr>
        <w:t>是</w:t>
      </w:r>
      <w:r w:rsidR="00540A0F">
        <w:rPr>
          <w:rFonts w:hint="eastAsia"/>
        </w:rPr>
        <w:t xml:space="preserve"> Frappe </w:t>
      </w:r>
      <w:r w:rsidR="00524541">
        <w:rPr>
          <w:rFonts w:hint="eastAsia"/>
        </w:rPr>
        <w:t>提供</w:t>
      </w:r>
      <w:r w:rsidR="00540A0F">
        <w:rPr>
          <w:rFonts w:hint="eastAsia"/>
        </w:rPr>
        <w:t>的</w:t>
      </w:r>
      <w:r w:rsidR="00524541">
        <w:rPr>
          <w:rFonts w:hint="eastAsia"/>
        </w:rPr>
        <w:t>雲端服務。</w:t>
      </w:r>
      <w:r w:rsidR="00540A0F">
        <w:rPr>
          <w:rFonts w:hint="eastAsia"/>
        </w:rPr>
        <w:t>不過新申請者，</w:t>
      </w:r>
      <w:r w:rsidR="005B3B8C">
        <w:rPr>
          <w:rFonts w:hint="eastAsia"/>
        </w:rPr>
        <w:t>可</w:t>
      </w:r>
      <w:r w:rsidR="00540A0F">
        <w:rPr>
          <w:rFonts w:hint="eastAsia"/>
        </w:rPr>
        <w:t>免費</w:t>
      </w:r>
      <w:r w:rsidR="005B3B8C">
        <w:rPr>
          <w:rFonts w:hint="eastAsia"/>
        </w:rPr>
        <w:t>使用</w:t>
      </w:r>
      <w:r w:rsidR="003930B2">
        <w:rPr>
          <w:rFonts w:hint="eastAsia"/>
        </w:rPr>
        <w:t>14</w:t>
      </w:r>
      <w:r w:rsidR="005B3B8C">
        <w:rPr>
          <w:rFonts w:hint="eastAsia"/>
        </w:rPr>
        <w:t>天</w:t>
      </w:r>
      <w:r w:rsidR="00540A0F">
        <w:rPr>
          <w:rFonts w:hint="eastAsia"/>
        </w:rPr>
        <w:t>，到期後如果沒有續約，會提醒後就不能再登入，不會產生任何費用，請安心使用。</w:t>
      </w:r>
    </w:p>
    <w:p w14:paraId="384FA613" w14:textId="77777777" w:rsidR="003F6A1B" w:rsidRDefault="008E43DE" w:rsidP="006B7FDE">
      <w:pPr>
        <w:pStyle w:val="a4"/>
        <w:ind w:leftChars="0"/>
      </w:pPr>
      <w:r>
        <w:rPr>
          <w:noProof/>
        </w:rPr>
        <w:drawing>
          <wp:inline distT="0" distB="0" distL="0" distR="0" wp14:anchorId="384FAFB8" wp14:editId="384FAFB9">
            <wp:extent cx="4051077" cy="503682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054126" cy="5040611"/>
                    </a:xfrm>
                    <a:prstGeom prst="rect">
                      <a:avLst/>
                    </a:prstGeom>
                  </pic:spPr>
                </pic:pic>
              </a:graphicData>
            </a:graphic>
          </wp:inline>
        </w:drawing>
      </w:r>
    </w:p>
    <w:p w14:paraId="384FA614" w14:textId="77777777" w:rsidR="0061154A" w:rsidRDefault="0061154A">
      <w:pPr>
        <w:widowControl/>
      </w:pPr>
      <w:r>
        <w:br w:type="page"/>
      </w:r>
    </w:p>
    <w:p w14:paraId="384FA615" w14:textId="77777777" w:rsidR="00540A0F" w:rsidRDefault="00EB6B0B" w:rsidP="00EB6B0B">
      <w:pPr>
        <w:pStyle w:val="a4"/>
        <w:ind w:leftChars="0" w:firstLine="480"/>
      </w:pPr>
      <w:r>
        <w:lastRenderedPageBreak/>
        <w:t>一個系統的開發及營運是非常花錢且</w:t>
      </w:r>
      <w:r w:rsidR="00540A0F">
        <w:t>耗費心力的，</w:t>
      </w:r>
      <w:r>
        <w:t>如果沒有適</w:t>
      </w:r>
      <w:r w:rsidR="00540A0F">
        <w:t>當的收入來源，很難能長久存在。所以一般</w:t>
      </w:r>
      <w:r>
        <w:t>我只</w:t>
      </w:r>
      <w:proofErr w:type="gramStart"/>
      <w:r>
        <w:t>會說開源</w:t>
      </w:r>
      <w:proofErr w:type="gramEnd"/>
      <w:r>
        <w:t>，但不會強調免費，我個人認為導入</w:t>
      </w:r>
      <w:r>
        <w:rPr>
          <w:rFonts w:hint="eastAsia"/>
        </w:rPr>
        <w:t>系統時，</w:t>
      </w:r>
      <w:r>
        <w:t>還是要找諮詢顧問合作，</w:t>
      </w:r>
      <w:r>
        <w:rPr>
          <w:rFonts w:hint="eastAsia"/>
        </w:rPr>
        <w:t>不然就是自己要花大量心力去研究，否則一旦有事，那就</w:t>
      </w:r>
      <w:r>
        <w:rPr>
          <w:rFonts w:hint="eastAsia"/>
        </w:rPr>
        <w:t>GG</w:t>
      </w:r>
      <w:r>
        <w:rPr>
          <w:rFonts w:hint="eastAsia"/>
        </w:rPr>
        <w:t>了。</w:t>
      </w:r>
      <w:r w:rsidR="00E3291D">
        <w:rPr>
          <w:rFonts w:hint="eastAsia"/>
        </w:rPr>
        <w:t>而</w:t>
      </w:r>
      <w:r w:rsidR="00540A0F">
        <w:t>這個雲端服務是目前</w:t>
      </w:r>
      <w:r w:rsidR="00540A0F">
        <w:rPr>
          <w:rFonts w:hint="eastAsia"/>
        </w:rPr>
        <w:t xml:space="preserve"> Frappe </w:t>
      </w:r>
      <w:r w:rsidR="00540A0F">
        <w:rPr>
          <w:rFonts w:hint="eastAsia"/>
        </w:rPr>
        <w:t>的主要收入來源之一，</w:t>
      </w:r>
      <w:r w:rsidR="00E3291D">
        <w:rPr>
          <w:rFonts w:hint="eastAsia"/>
        </w:rPr>
        <w:t>如果您的企業政策允許將資料放在雲端，或是不想自建主機，都可以考慮使用這個服務，可以省去極大的管理成本。</w:t>
      </w:r>
    </w:p>
    <w:p w14:paraId="384FA616" w14:textId="77777777" w:rsidR="00EB6B0B" w:rsidRDefault="00EB6B0B" w:rsidP="00EB6B0B">
      <w:pPr>
        <w:pStyle w:val="a4"/>
        <w:ind w:leftChars="0" w:firstLine="480"/>
      </w:pPr>
    </w:p>
    <w:p w14:paraId="384FA617" w14:textId="77777777" w:rsidR="00524026" w:rsidRDefault="00524026" w:rsidP="001636A5">
      <w:pPr>
        <w:pStyle w:val="a4"/>
        <w:numPr>
          <w:ilvl w:val="0"/>
          <w:numId w:val="19"/>
        </w:numPr>
        <w:ind w:leftChars="0"/>
      </w:pPr>
      <w:r>
        <w:rPr>
          <w:rFonts w:hint="eastAsia"/>
        </w:rPr>
        <w:t>下載虛擬機版本：</w:t>
      </w:r>
    </w:p>
    <w:p w14:paraId="384FA618" w14:textId="77777777" w:rsidR="000D2FE8" w:rsidRDefault="00B9036A" w:rsidP="00B9036A">
      <w:pPr>
        <w:pStyle w:val="a4"/>
        <w:ind w:leftChars="0"/>
      </w:pPr>
      <w:r>
        <w:rPr>
          <w:rFonts w:hint="eastAsia"/>
        </w:rPr>
        <w:t>請到神奇的</w:t>
      </w:r>
      <w:r>
        <w:rPr>
          <w:rFonts w:hint="eastAsia"/>
        </w:rPr>
        <w:t xml:space="preserve"> bitnami </w:t>
      </w:r>
      <w:r>
        <w:rPr>
          <w:rFonts w:hint="eastAsia"/>
        </w:rPr>
        <w:t>網站：</w:t>
      </w:r>
    </w:p>
    <w:p w14:paraId="384FA619" w14:textId="77777777" w:rsidR="00B9036A" w:rsidRDefault="00386BCC" w:rsidP="00B9036A">
      <w:pPr>
        <w:pStyle w:val="a4"/>
        <w:ind w:leftChars="0"/>
      </w:pPr>
      <w:hyperlink r:id="rId20" w:history="1">
        <w:r w:rsidR="00B9036A" w:rsidRPr="009C295C">
          <w:rPr>
            <w:rStyle w:val="a6"/>
          </w:rPr>
          <w:t>https://bitnami.com/stack/erpnext/virtual-machine</w:t>
        </w:r>
      </w:hyperlink>
    </w:p>
    <w:p w14:paraId="384FA61A" w14:textId="77777777" w:rsidR="00B9036A" w:rsidRDefault="00B9036A" w:rsidP="00B9036A">
      <w:pPr>
        <w:pStyle w:val="a4"/>
        <w:ind w:leftChars="0"/>
      </w:pPr>
      <w:r>
        <w:rPr>
          <w:rFonts w:hint="eastAsia"/>
        </w:rPr>
        <w:t>這個網站有許多主流並經過驗證的開源專案，都被打包成</w:t>
      </w:r>
      <w:r>
        <w:rPr>
          <w:rFonts w:hint="eastAsia"/>
        </w:rPr>
        <w:t xml:space="preserve"> ova </w:t>
      </w:r>
      <w:r>
        <w:rPr>
          <w:rFonts w:hint="eastAsia"/>
        </w:rPr>
        <w:t>檔案，可以用</w:t>
      </w:r>
      <w:r>
        <w:rPr>
          <w:rFonts w:hint="eastAsia"/>
        </w:rPr>
        <w:t xml:space="preserve"> VM Player </w:t>
      </w:r>
      <w:r>
        <w:rPr>
          <w:rFonts w:hint="eastAsia"/>
        </w:rPr>
        <w:t>或</w:t>
      </w:r>
      <w:r>
        <w:rPr>
          <w:rFonts w:hint="eastAsia"/>
        </w:rPr>
        <w:t xml:space="preserve"> Oracle VirtualBox </w:t>
      </w:r>
      <w:r>
        <w:rPr>
          <w:rFonts w:hint="eastAsia"/>
        </w:rPr>
        <w:t>匯入使用。</w:t>
      </w:r>
    </w:p>
    <w:p w14:paraId="384FA61B" w14:textId="77777777" w:rsidR="000D2FE8" w:rsidRDefault="000D2FE8" w:rsidP="00B9036A">
      <w:pPr>
        <w:pStyle w:val="a4"/>
        <w:ind w:leftChars="0"/>
      </w:pPr>
      <w:r>
        <w:rPr>
          <w:rFonts w:hint="eastAsia"/>
        </w:rPr>
        <w:t xml:space="preserve">Azure </w:t>
      </w:r>
      <w:r>
        <w:rPr>
          <w:rFonts w:hint="eastAsia"/>
        </w:rPr>
        <w:t>和</w:t>
      </w:r>
      <w:r>
        <w:rPr>
          <w:rFonts w:hint="eastAsia"/>
        </w:rPr>
        <w:t xml:space="preserve"> GCP </w:t>
      </w:r>
      <w:r>
        <w:rPr>
          <w:rFonts w:hint="eastAsia"/>
        </w:rPr>
        <w:t>的雲端主機上，也有他們提供的</w:t>
      </w:r>
      <w:r>
        <w:rPr>
          <w:rFonts w:hint="eastAsia"/>
        </w:rPr>
        <w:t xml:space="preserve"> image </w:t>
      </w:r>
      <w:r>
        <w:rPr>
          <w:rFonts w:hint="eastAsia"/>
        </w:rPr>
        <w:t>鏡像。</w:t>
      </w:r>
      <w:r w:rsidR="005A4830">
        <w:rPr>
          <w:rFonts w:hint="eastAsia"/>
        </w:rPr>
        <w:t>非常佛心的一個</w:t>
      </w:r>
      <w:r>
        <w:rPr>
          <w:rFonts w:hint="eastAsia"/>
        </w:rPr>
        <w:t>網站，沒事可以多去逛逛。</w:t>
      </w:r>
    </w:p>
    <w:p w14:paraId="384FA61C" w14:textId="77777777" w:rsidR="000D2FE8" w:rsidRDefault="000D2FE8" w:rsidP="000D2FE8">
      <w:pPr>
        <w:ind w:firstLine="480"/>
      </w:pPr>
      <w:r>
        <w:rPr>
          <w:noProof/>
        </w:rPr>
        <w:drawing>
          <wp:inline distT="0" distB="0" distL="0" distR="0" wp14:anchorId="384FAFBA" wp14:editId="384FAFBB">
            <wp:extent cx="5486400" cy="236601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86400" cy="2366010"/>
                    </a:xfrm>
                    <a:prstGeom prst="rect">
                      <a:avLst/>
                    </a:prstGeom>
                  </pic:spPr>
                </pic:pic>
              </a:graphicData>
            </a:graphic>
          </wp:inline>
        </w:drawing>
      </w:r>
    </w:p>
    <w:p w14:paraId="384FA61D" w14:textId="77777777" w:rsidR="00E219E8" w:rsidRDefault="00E219E8" w:rsidP="000D2FE8">
      <w:pPr>
        <w:ind w:firstLine="480"/>
      </w:pPr>
    </w:p>
    <w:p w14:paraId="384FA61E" w14:textId="77777777" w:rsidR="00E219E8" w:rsidRDefault="00E219E8" w:rsidP="000D2FE8">
      <w:pPr>
        <w:ind w:firstLine="480"/>
      </w:pPr>
      <w:r>
        <w:t>下圖是用</w:t>
      </w:r>
      <w:r>
        <w:rPr>
          <w:rFonts w:hint="eastAsia"/>
        </w:rPr>
        <w:t xml:space="preserve"> Oracle VirtualBox </w:t>
      </w:r>
      <w:r>
        <w:rPr>
          <w:rFonts w:hint="eastAsia"/>
        </w:rPr>
        <w:t>匯入的介面，非常簡單。</w:t>
      </w:r>
    </w:p>
    <w:p w14:paraId="384FA61F" w14:textId="77777777" w:rsidR="00E219E8" w:rsidRDefault="00E219E8" w:rsidP="000D2FE8">
      <w:pPr>
        <w:ind w:firstLine="480"/>
      </w:pPr>
      <w:r>
        <w:rPr>
          <w:noProof/>
        </w:rPr>
        <w:lastRenderedPageBreak/>
        <w:drawing>
          <wp:inline distT="0" distB="0" distL="0" distR="0" wp14:anchorId="384FAFBC" wp14:editId="384FAFBD">
            <wp:extent cx="5486400" cy="379412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86400" cy="3794125"/>
                    </a:xfrm>
                    <a:prstGeom prst="rect">
                      <a:avLst/>
                    </a:prstGeom>
                  </pic:spPr>
                </pic:pic>
              </a:graphicData>
            </a:graphic>
          </wp:inline>
        </w:drawing>
      </w:r>
    </w:p>
    <w:p w14:paraId="384FA620" w14:textId="77777777" w:rsidR="00E219E8" w:rsidRDefault="00E219E8" w:rsidP="000D2FE8">
      <w:pPr>
        <w:ind w:firstLine="480"/>
      </w:pPr>
    </w:p>
    <w:p w14:paraId="384FA621" w14:textId="77777777" w:rsidR="00524026" w:rsidRDefault="00524026" w:rsidP="001636A5">
      <w:pPr>
        <w:pStyle w:val="a4"/>
        <w:numPr>
          <w:ilvl w:val="0"/>
          <w:numId w:val="19"/>
        </w:numPr>
        <w:ind w:leftChars="0"/>
      </w:pPr>
      <w:r>
        <w:t>自行安裝：</w:t>
      </w:r>
    </w:p>
    <w:p w14:paraId="0B0743B5" w14:textId="0849AE95" w:rsidR="00B925D9" w:rsidRDefault="007D7B3D" w:rsidP="00B925D9">
      <w:pPr>
        <w:pStyle w:val="a4"/>
        <w:ind w:leftChars="0" w:firstLine="480"/>
      </w:pPr>
      <w:r>
        <w:rPr>
          <w:rFonts w:hint="eastAsia"/>
        </w:rPr>
        <w:t>網上有非常多的教程，有</w:t>
      </w:r>
      <w:r w:rsidR="00A73314">
        <w:rPr>
          <w:rFonts w:hint="eastAsia"/>
        </w:rPr>
        <w:t>針對</w:t>
      </w:r>
      <w:r>
        <w:rPr>
          <w:rFonts w:hint="eastAsia"/>
        </w:rPr>
        <w:t xml:space="preserve"> Docker </w:t>
      </w:r>
      <w:r>
        <w:rPr>
          <w:rFonts w:hint="eastAsia"/>
        </w:rPr>
        <w:t>的</w:t>
      </w:r>
      <w:r w:rsidR="00A73314">
        <w:rPr>
          <w:rFonts w:hint="eastAsia"/>
        </w:rPr>
        <w:t>(</w:t>
      </w:r>
      <w:r w:rsidR="00A73314">
        <w:rPr>
          <w:rFonts w:hint="eastAsia"/>
        </w:rPr>
        <w:t>官方推薦</w:t>
      </w:r>
      <w:r w:rsidR="00A73314">
        <w:rPr>
          <w:rFonts w:hint="eastAsia"/>
        </w:rPr>
        <w:t>)</w:t>
      </w:r>
      <w:r>
        <w:rPr>
          <w:rFonts w:hint="eastAsia"/>
        </w:rPr>
        <w:t>，也有</w:t>
      </w:r>
      <w:r>
        <w:rPr>
          <w:rFonts w:hint="eastAsia"/>
        </w:rPr>
        <w:t xml:space="preserve"> Ubuntu </w:t>
      </w:r>
      <w:r w:rsidR="00092ACC">
        <w:rPr>
          <w:rFonts w:hint="eastAsia"/>
        </w:rPr>
        <w:t xml:space="preserve">Server </w:t>
      </w:r>
      <w:r>
        <w:rPr>
          <w:rFonts w:hint="eastAsia"/>
        </w:rPr>
        <w:t xml:space="preserve">22.04 </w:t>
      </w:r>
      <w:r>
        <w:rPr>
          <w:rFonts w:hint="eastAsia"/>
        </w:rPr>
        <w:t>版的</w:t>
      </w:r>
      <w:r w:rsidR="00A73314">
        <w:rPr>
          <w:rFonts w:hint="eastAsia"/>
        </w:rPr>
        <w:t>，請自行</w:t>
      </w:r>
      <w:r w:rsidR="00A73314">
        <w:rPr>
          <w:rFonts w:hint="eastAsia"/>
        </w:rPr>
        <w:t>Google</w:t>
      </w:r>
      <w:r w:rsidR="00A73314">
        <w:rPr>
          <w:rFonts w:hint="eastAsia"/>
        </w:rPr>
        <w:t>。</w:t>
      </w:r>
      <w:r>
        <w:rPr>
          <w:rFonts w:hint="eastAsia"/>
        </w:rPr>
        <w:t>如果您不熟</w:t>
      </w:r>
      <w:r w:rsidR="00A432FB">
        <w:rPr>
          <w:rFonts w:hint="eastAsia"/>
        </w:rPr>
        <w:t>悉</w:t>
      </w:r>
      <w:r>
        <w:rPr>
          <w:rFonts w:hint="eastAsia"/>
        </w:rPr>
        <w:t xml:space="preserve"> Linux</w:t>
      </w:r>
      <w:r>
        <w:rPr>
          <w:rFonts w:hint="eastAsia"/>
        </w:rPr>
        <w:t>系統的</w:t>
      </w:r>
      <w:r>
        <w:rPr>
          <w:rFonts w:hint="eastAsia"/>
        </w:rPr>
        <w:t xml:space="preserve"> shell </w:t>
      </w:r>
      <w:r>
        <w:rPr>
          <w:rFonts w:hint="eastAsia"/>
        </w:rPr>
        <w:t>指令，我個人</w:t>
      </w:r>
      <w:r w:rsidR="00A73314">
        <w:rPr>
          <w:rFonts w:hint="eastAsia"/>
        </w:rPr>
        <w:t>真心</w:t>
      </w:r>
      <w:r>
        <w:rPr>
          <w:rFonts w:hint="eastAsia"/>
        </w:rPr>
        <w:t>不建議自行安裝，實在是太費勁了。</w:t>
      </w:r>
      <w:r w:rsidR="00B925D9">
        <w:rPr>
          <w:rFonts w:hint="eastAsia"/>
        </w:rPr>
        <w:t>附錄中我們會簡單的介紹安裝的相關指令，可以參考。指令本身並不複雜，難是難在萬一出錯時的問題排除，追根究底還是一般同學</w:t>
      </w:r>
      <w:r w:rsidR="00B925D9">
        <w:rPr>
          <w:rFonts w:hint="eastAsia"/>
        </w:rPr>
        <w:t>(</w:t>
      </w:r>
      <w:r w:rsidR="00B925D9">
        <w:rPr>
          <w:rFonts w:hint="eastAsia"/>
        </w:rPr>
        <w:t>包括我在內</w:t>
      </w:r>
      <w:r w:rsidR="00B925D9">
        <w:rPr>
          <w:rFonts w:hint="eastAsia"/>
        </w:rPr>
        <w:t xml:space="preserve">) </w:t>
      </w:r>
      <w:r w:rsidR="00B925D9">
        <w:rPr>
          <w:rFonts w:hint="eastAsia"/>
        </w:rPr>
        <w:t>對</w:t>
      </w:r>
      <w:r w:rsidR="00B925D9">
        <w:rPr>
          <w:rFonts w:hint="eastAsia"/>
        </w:rPr>
        <w:t xml:space="preserve"> </w:t>
      </w:r>
      <w:r w:rsidR="00B925D9">
        <w:t xml:space="preserve">Linux </w:t>
      </w:r>
      <w:r w:rsidR="006A39A5">
        <w:rPr>
          <w:rFonts w:hint="eastAsia"/>
        </w:rPr>
        <w:t>內核</w:t>
      </w:r>
      <w:r w:rsidR="00B925D9">
        <w:rPr>
          <w:rFonts w:hint="eastAsia"/>
        </w:rPr>
        <w:t>指令的不熟悉導致。</w:t>
      </w:r>
      <w:r w:rsidR="006A39A5">
        <w:rPr>
          <w:rFonts w:hint="eastAsia"/>
        </w:rPr>
        <w:t>如果想在公司實施，建議還是找顧問協助，然後將重點放在</w:t>
      </w:r>
      <w:r w:rsidR="006A39A5">
        <w:rPr>
          <w:rFonts w:hint="eastAsia"/>
        </w:rPr>
        <w:t>ERPNe</w:t>
      </w:r>
      <w:r w:rsidR="006A39A5">
        <w:t>xt</w:t>
      </w:r>
      <w:r w:rsidR="006A39A5">
        <w:rPr>
          <w:rFonts w:hint="eastAsia"/>
        </w:rPr>
        <w:t>系統的熟悉及企業流程與</w:t>
      </w:r>
      <w:r w:rsidR="006A39A5">
        <w:rPr>
          <w:rFonts w:hint="eastAsia"/>
        </w:rPr>
        <w:t>ERP</w:t>
      </w:r>
      <w:r w:rsidR="006A39A5">
        <w:rPr>
          <w:rFonts w:hint="eastAsia"/>
        </w:rPr>
        <w:t>系統的整合，這才是</w:t>
      </w:r>
      <w:r w:rsidR="006A39A5">
        <w:rPr>
          <w:rFonts w:hint="eastAsia"/>
        </w:rPr>
        <w:t>ERP</w:t>
      </w:r>
      <w:r w:rsidR="006A39A5">
        <w:rPr>
          <w:rFonts w:hint="eastAsia"/>
        </w:rPr>
        <w:t>成功上線的關鍵因素。</w:t>
      </w:r>
    </w:p>
    <w:p w14:paraId="4DA0FE70" w14:textId="77777777" w:rsidR="00E30C4C" w:rsidRPr="001D44B1" w:rsidRDefault="00E30C4C" w:rsidP="00E30C4C"/>
    <w:p w14:paraId="384FA623" w14:textId="77777777" w:rsidR="00CB0546" w:rsidRPr="00CB0546" w:rsidRDefault="005A69AB" w:rsidP="00CB0546">
      <w:pPr>
        <w:pStyle w:val="3"/>
        <w:rPr>
          <w:sz w:val="28"/>
          <w:szCs w:val="28"/>
        </w:rPr>
      </w:pPr>
      <w:r w:rsidRPr="005A69AB">
        <w:rPr>
          <w:rFonts w:hint="eastAsia"/>
          <w:sz w:val="28"/>
          <w:szCs w:val="28"/>
        </w:rPr>
        <w:t>2</w:t>
      </w:r>
      <w:r w:rsidRPr="005A69AB">
        <w:rPr>
          <w:sz w:val="28"/>
          <w:szCs w:val="28"/>
        </w:rPr>
        <w:t xml:space="preserve">.2 </w:t>
      </w:r>
      <w:r w:rsidRPr="005A69AB">
        <w:rPr>
          <w:rFonts w:hint="eastAsia"/>
          <w:sz w:val="28"/>
          <w:szCs w:val="28"/>
        </w:rPr>
        <w:t>如何登入系統及執行</w:t>
      </w:r>
    </w:p>
    <w:p w14:paraId="384FA624" w14:textId="77777777" w:rsidR="007F3586" w:rsidRDefault="007F3586" w:rsidP="001636A5">
      <w:pPr>
        <w:pStyle w:val="a4"/>
        <w:numPr>
          <w:ilvl w:val="0"/>
          <w:numId w:val="19"/>
        </w:numPr>
        <w:ind w:leftChars="0"/>
      </w:pPr>
      <w:r>
        <w:t>F</w:t>
      </w:r>
      <w:r>
        <w:rPr>
          <w:rFonts w:hint="eastAsia"/>
        </w:rPr>
        <w:t xml:space="preserve">rappe Cloud </w:t>
      </w:r>
      <w:r>
        <w:rPr>
          <w:rFonts w:hint="eastAsia"/>
        </w:rPr>
        <w:t>版</w:t>
      </w:r>
    </w:p>
    <w:p w14:paraId="384FA625" w14:textId="77777777" w:rsidR="007F3586" w:rsidRDefault="00D24046" w:rsidP="00D24046">
      <w:pPr>
        <w:ind w:left="480"/>
      </w:pPr>
      <w:r>
        <w:rPr>
          <w:rFonts w:hint="eastAsia"/>
        </w:rPr>
        <w:t>申請後，經過</w:t>
      </w:r>
      <w:r>
        <w:rPr>
          <w:rFonts w:hint="eastAsia"/>
        </w:rPr>
        <w:t xml:space="preserve"> eMail </w:t>
      </w:r>
      <w:r>
        <w:rPr>
          <w:rFonts w:hint="eastAsia"/>
        </w:rPr>
        <w:t>認證無誤後，稍等一下，系統會開始引導登入。</w:t>
      </w:r>
    </w:p>
    <w:p w14:paraId="384FA626" w14:textId="77777777" w:rsidR="00D24046" w:rsidRDefault="00D24046" w:rsidP="00D24046">
      <w:r>
        <w:rPr>
          <w:noProof/>
        </w:rPr>
        <w:lastRenderedPageBreak/>
        <w:drawing>
          <wp:inline distT="0" distB="0" distL="0" distR="0" wp14:anchorId="384FAFBE" wp14:editId="384FAFBF">
            <wp:extent cx="2819400" cy="291633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822266" cy="2919295"/>
                    </a:xfrm>
                    <a:prstGeom prst="rect">
                      <a:avLst/>
                    </a:prstGeom>
                  </pic:spPr>
                </pic:pic>
              </a:graphicData>
            </a:graphic>
          </wp:inline>
        </w:drawing>
      </w:r>
      <w:r w:rsidR="005B3B8C">
        <w:rPr>
          <w:noProof/>
        </w:rPr>
        <w:drawing>
          <wp:inline distT="0" distB="0" distL="0" distR="0" wp14:anchorId="384FAFC0" wp14:editId="384FAFC1">
            <wp:extent cx="3192780" cy="2922367"/>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193057" cy="2922620"/>
                    </a:xfrm>
                    <a:prstGeom prst="rect">
                      <a:avLst/>
                    </a:prstGeom>
                  </pic:spPr>
                </pic:pic>
              </a:graphicData>
            </a:graphic>
          </wp:inline>
        </w:drawing>
      </w:r>
    </w:p>
    <w:p w14:paraId="384FA627" w14:textId="77777777" w:rsidR="00F42080" w:rsidRDefault="00F42080" w:rsidP="00F42080">
      <w:pPr>
        <w:ind w:firstLine="480"/>
      </w:pPr>
      <w:r>
        <w:rPr>
          <w:rFonts w:hint="eastAsia"/>
        </w:rPr>
        <w:t>可以免費使用</w:t>
      </w:r>
      <w:r>
        <w:rPr>
          <w:rFonts w:hint="eastAsia"/>
        </w:rPr>
        <w:t>14</w:t>
      </w:r>
      <w:r>
        <w:rPr>
          <w:rFonts w:hint="eastAsia"/>
        </w:rPr>
        <w:t>天。主畫面會提示。</w:t>
      </w:r>
    </w:p>
    <w:p w14:paraId="384FA628" w14:textId="22053777" w:rsidR="00F42080" w:rsidRDefault="00F42080" w:rsidP="00F42080">
      <w:pPr>
        <w:ind w:firstLine="480"/>
      </w:pPr>
      <w:r>
        <w:rPr>
          <w:noProof/>
        </w:rPr>
        <w:drawing>
          <wp:inline distT="0" distB="0" distL="0" distR="0" wp14:anchorId="384FAFC2" wp14:editId="384FAFC3">
            <wp:extent cx="5486400" cy="548640"/>
            <wp:effectExtent l="0" t="0" r="0" b="381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86400" cy="548640"/>
                    </a:xfrm>
                    <a:prstGeom prst="rect">
                      <a:avLst/>
                    </a:prstGeom>
                  </pic:spPr>
                </pic:pic>
              </a:graphicData>
            </a:graphic>
          </wp:inline>
        </w:drawing>
      </w:r>
    </w:p>
    <w:p w14:paraId="384FA629" w14:textId="77777777" w:rsidR="007F3586" w:rsidRDefault="007F3586" w:rsidP="001636A5">
      <w:pPr>
        <w:pStyle w:val="a4"/>
        <w:numPr>
          <w:ilvl w:val="0"/>
          <w:numId w:val="19"/>
        </w:numPr>
        <w:ind w:leftChars="0"/>
      </w:pPr>
      <w:r>
        <w:t>B</w:t>
      </w:r>
      <w:r>
        <w:rPr>
          <w:rFonts w:hint="eastAsia"/>
        </w:rPr>
        <w:t xml:space="preserve">itnami VM </w:t>
      </w:r>
      <w:r>
        <w:rPr>
          <w:rFonts w:hint="eastAsia"/>
        </w:rPr>
        <w:t>版</w:t>
      </w:r>
    </w:p>
    <w:p w14:paraId="384FA62A" w14:textId="5793C976" w:rsidR="007C6872" w:rsidRDefault="005B5666" w:rsidP="007C6872">
      <w:pPr>
        <w:pStyle w:val="a4"/>
        <w:ind w:leftChars="0"/>
      </w:pPr>
      <w:r>
        <w:rPr>
          <w:rFonts w:hint="eastAsia"/>
        </w:rPr>
        <w:t>目前</w:t>
      </w:r>
      <w:r>
        <w:rPr>
          <w:rFonts w:hint="eastAsia"/>
        </w:rPr>
        <w:t>E</w:t>
      </w:r>
      <w:r>
        <w:t xml:space="preserve">RPNext </w:t>
      </w:r>
      <w:r>
        <w:rPr>
          <w:rFonts w:hint="eastAsia"/>
        </w:rPr>
        <w:t>官方的多國語系翻譯，說實在的還有很多問題。</w:t>
      </w:r>
      <w:proofErr w:type="gramStart"/>
      <w:r>
        <w:rPr>
          <w:rFonts w:hint="eastAsia"/>
        </w:rPr>
        <w:t>本書剛開始</w:t>
      </w:r>
      <w:proofErr w:type="gramEnd"/>
      <w:r>
        <w:rPr>
          <w:rFonts w:hint="eastAsia"/>
        </w:rPr>
        <w:t>撰寫時，是使用</w:t>
      </w:r>
      <w:r>
        <w:rPr>
          <w:rFonts w:hint="eastAsia"/>
        </w:rPr>
        <w:t xml:space="preserve"> </w:t>
      </w:r>
      <w:r w:rsidR="007C6872">
        <w:rPr>
          <w:rFonts w:hint="eastAsia"/>
        </w:rPr>
        <w:t xml:space="preserve">VM </w:t>
      </w:r>
      <w:r w:rsidR="007C6872">
        <w:rPr>
          <w:rFonts w:hint="eastAsia"/>
        </w:rPr>
        <w:t>版</w:t>
      </w:r>
      <w:r w:rsidR="008D3F37">
        <w:rPr>
          <w:rFonts w:hint="eastAsia"/>
        </w:rPr>
        <w:t>本</w:t>
      </w:r>
      <w:r>
        <w:rPr>
          <w:rFonts w:hint="eastAsia"/>
        </w:rPr>
        <w:t>當作</w:t>
      </w:r>
      <w:r w:rsidR="007C6872">
        <w:rPr>
          <w:rFonts w:hint="eastAsia"/>
        </w:rPr>
        <w:t>測試機</w:t>
      </w:r>
      <w:proofErr w:type="gramStart"/>
      <w:r w:rsidR="008D3F37">
        <w:rPr>
          <w:rFonts w:hint="eastAsia"/>
        </w:rPr>
        <w:t>來</w:t>
      </w:r>
      <w:r w:rsidR="007C6872">
        <w:rPr>
          <w:rFonts w:hint="eastAsia"/>
        </w:rPr>
        <w:t>截圖</w:t>
      </w:r>
      <w:proofErr w:type="gramEnd"/>
      <w:r w:rsidR="007C6872">
        <w:rPr>
          <w:rFonts w:hint="eastAsia"/>
        </w:rPr>
        <w:t>說明</w:t>
      </w:r>
      <w:r>
        <w:rPr>
          <w:rFonts w:hint="eastAsia"/>
        </w:rPr>
        <w:t>，</w:t>
      </w:r>
      <w:r w:rsidR="008E71A1">
        <w:rPr>
          <w:rFonts w:hint="eastAsia"/>
        </w:rPr>
        <w:t>這個版本的正體中文翻譯有些地方不盡如人意，</w:t>
      </w:r>
      <w:r>
        <w:rPr>
          <w:rFonts w:hint="eastAsia"/>
        </w:rPr>
        <w:t>充斥不很正確的簡體翻譯及英文畫面，</w:t>
      </w:r>
      <w:r w:rsidR="008E71A1">
        <w:rPr>
          <w:rFonts w:hint="eastAsia"/>
        </w:rPr>
        <w:t>這個部分是可以改善的，</w:t>
      </w:r>
      <w:r>
        <w:rPr>
          <w:rFonts w:hint="eastAsia"/>
        </w:rPr>
        <w:t>應該會在書後的附錄加以說明。在本書定稿前，</w:t>
      </w:r>
      <w:r w:rsidR="008D3F37">
        <w:rPr>
          <w:rFonts w:hint="eastAsia"/>
        </w:rPr>
        <w:t>花了點力氣重新安裝有正確翻譯的版本，並</w:t>
      </w:r>
      <w:proofErr w:type="gramStart"/>
      <w:r w:rsidR="008D3F37">
        <w:rPr>
          <w:rFonts w:hint="eastAsia"/>
        </w:rPr>
        <w:t>重新截圖</w:t>
      </w:r>
      <w:proofErr w:type="gramEnd"/>
      <w:r w:rsidR="008D3F37">
        <w:rPr>
          <w:rFonts w:hint="eastAsia"/>
        </w:rPr>
        <w:t>，才</w:t>
      </w:r>
      <w:r>
        <w:rPr>
          <w:rFonts w:hint="eastAsia"/>
        </w:rPr>
        <w:t>改為目前</w:t>
      </w:r>
      <w:r w:rsidR="008D3F37">
        <w:rPr>
          <w:rFonts w:hint="eastAsia"/>
        </w:rPr>
        <w:t>有</w:t>
      </w:r>
      <w:r>
        <w:rPr>
          <w:rFonts w:hint="eastAsia"/>
        </w:rPr>
        <w:t>較正確</w:t>
      </w:r>
      <w:r w:rsidR="008D3F37">
        <w:rPr>
          <w:rFonts w:hint="eastAsia"/>
        </w:rPr>
        <w:t>、完整的正體中文</w:t>
      </w:r>
      <w:r w:rsidR="006F5467">
        <w:rPr>
          <w:rFonts w:hint="eastAsia"/>
        </w:rPr>
        <w:t>版</w:t>
      </w:r>
      <w:r w:rsidR="008D3F37">
        <w:rPr>
          <w:rFonts w:hint="eastAsia"/>
        </w:rPr>
        <w:t>本</w:t>
      </w:r>
      <w:r w:rsidR="008E71A1">
        <w:rPr>
          <w:rFonts w:hint="eastAsia"/>
        </w:rPr>
        <w:t>。</w:t>
      </w:r>
    </w:p>
    <w:p w14:paraId="384FA62B" w14:textId="77777777" w:rsidR="002D0912" w:rsidRDefault="002D0912" w:rsidP="00B9774A">
      <w:pPr>
        <w:pStyle w:val="a4"/>
        <w:numPr>
          <w:ilvl w:val="0"/>
          <w:numId w:val="85"/>
        </w:numPr>
        <w:ind w:leftChars="0"/>
      </w:pPr>
      <w:r>
        <w:rPr>
          <w:rFonts w:hint="eastAsia"/>
        </w:rPr>
        <w:t>啟動</w:t>
      </w:r>
      <w:r>
        <w:rPr>
          <w:rFonts w:hint="eastAsia"/>
        </w:rPr>
        <w:t xml:space="preserve"> VM </w:t>
      </w:r>
      <w:r>
        <w:rPr>
          <w:rFonts w:hint="eastAsia"/>
        </w:rPr>
        <w:t>後，會看到下面的內容</w:t>
      </w:r>
    </w:p>
    <w:p w14:paraId="384FA62C" w14:textId="77777777" w:rsidR="002D0912" w:rsidRDefault="002D0912" w:rsidP="002D0912">
      <w:r>
        <w:rPr>
          <w:noProof/>
        </w:rPr>
        <w:drawing>
          <wp:inline distT="0" distB="0" distL="0" distR="0" wp14:anchorId="384FAFC4" wp14:editId="384FAFC5">
            <wp:extent cx="6134100" cy="3424873"/>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34100" cy="3424873"/>
                    </a:xfrm>
                    <a:prstGeom prst="rect">
                      <a:avLst/>
                    </a:prstGeom>
                  </pic:spPr>
                </pic:pic>
              </a:graphicData>
            </a:graphic>
          </wp:inline>
        </w:drawing>
      </w:r>
    </w:p>
    <w:p w14:paraId="384FA62D" w14:textId="77777777" w:rsidR="007C6872" w:rsidRDefault="007C6872" w:rsidP="002D0912">
      <w:pPr>
        <w:ind w:firstLine="480"/>
      </w:pPr>
    </w:p>
    <w:p w14:paraId="384FA62E" w14:textId="77777777" w:rsidR="002D0912" w:rsidRDefault="002D0912" w:rsidP="002D0912">
      <w:pPr>
        <w:ind w:firstLine="480"/>
      </w:pPr>
      <w:r>
        <w:lastRenderedPageBreak/>
        <w:t>請到網址輸入：</w:t>
      </w:r>
      <w:r w:rsidR="00317657">
        <w:rPr>
          <w:rFonts w:hint="eastAsia"/>
        </w:rPr>
        <w:t>192.168.1.155</w:t>
      </w:r>
      <w:r>
        <w:rPr>
          <w:rFonts w:hint="eastAsia"/>
        </w:rPr>
        <w:t xml:space="preserve"> (</w:t>
      </w:r>
      <w:r>
        <w:rPr>
          <w:rFonts w:hint="eastAsia"/>
        </w:rPr>
        <w:t>每台</w:t>
      </w:r>
      <w:r>
        <w:rPr>
          <w:rFonts w:hint="eastAsia"/>
        </w:rPr>
        <w:t xml:space="preserve"> VM </w:t>
      </w:r>
      <w:r>
        <w:rPr>
          <w:rFonts w:hint="eastAsia"/>
        </w:rPr>
        <w:t>都不相同</w:t>
      </w:r>
      <w:r>
        <w:rPr>
          <w:rFonts w:hint="eastAsia"/>
        </w:rPr>
        <w:t>)</w:t>
      </w:r>
    </w:p>
    <w:p w14:paraId="384FA62F" w14:textId="77777777" w:rsidR="002D0912" w:rsidRDefault="002D0912" w:rsidP="002D0912">
      <w:pPr>
        <w:ind w:firstLine="480"/>
      </w:pPr>
      <w:r>
        <w:rPr>
          <w:rFonts w:hint="eastAsia"/>
        </w:rPr>
        <w:t>然後就會看到登入的畫面，請輸入上面的帳號及密碼，即可登入。</w:t>
      </w:r>
    </w:p>
    <w:p w14:paraId="384FA630" w14:textId="77777777" w:rsidR="00317657" w:rsidRDefault="00317657" w:rsidP="002D0912">
      <w:pPr>
        <w:ind w:firstLine="480"/>
      </w:pPr>
      <w:r>
        <w:t>預</w:t>
      </w:r>
      <w:r>
        <w:rPr>
          <w:rFonts w:hint="eastAsia"/>
        </w:rPr>
        <w:t>設帳號：</w:t>
      </w:r>
      <w:hyperlink r:id="rId27" w:history="1">
        <w:r w:rsidRPr="009C295C">
          <w:rPr>
            <w:rStyle w:val="a6"/>
            <w:rFonts w:hint="eastAsia"/>
          </w:rPr>
          <w:t>user@example.com</w:t>
        </w:r>
      </w:hyperlink>
    </w:p>
    <w:p w14:paraId="384FA631" w14:textId="77777777" w:rsidR="00317657" w:rsidRDefault="00317657" w:rsidP="002D0912">
      <w:pPr>
        <w:ind w:firstLine="480"/>
      </w:pPr>
      <w:r>
        <w:rPr>
          <w:rFonts w:hint="eastAsia"/>
        </w:rPr>
        <w:t>密碼就是一串亂數了</w:t>
      </w:r>
      <w:r w:rsidR="00EC7313">
        <w:rPr>
          <w:rFonts w:hint="eastAsia"/>
        </w:rPr>
        <w:t>(apW3VkVzen.Q)</w:t>
      </w:r>
      <w:r>
        <w:rPr>
          <w:rFonts w:hint="eastAsia"/>
        </w:rPr>
        <w:t>，登入後可以自行變更。</w:t>
      </w:r>
    </w:p>
    <w:p w14:paraId="384FA632" w14:textId="77777777" w:rsidR="005F5406" w:rsidRPr="007F3586" w:rsidRDefault="005F5406" w:rsidP="002D0912">
      <w:pPr>
        <w:ind w:firstLine="480"/>
      </w:pPr>
      <w:r>
        <w:rPr>
          <w:noProof/>
        </w:rPr>
        <w:drawing>
          <wp:inline distT="0" distB="0" distL="0" distR="0" wp14:anchorId="384FAFC6" wp14:editId="384FAFC7">
            <wp:extent cx="5486400" cy="2143760"/>
            <wp:effectExtent l="0" t="0" r="0" b="889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86400" cy="2143760"/>
                    </a:xfrm>
                    <a:prstGeom prst="rect">
                      <a:avLst/>
                    </a:prstGeom>
                  </pic:spPr>
                </pic:pic>
              </a:graphicData>
            </a:graphic>
          </wp:inline>
        </w:drawing>
      </w:r>
    </w:p>
    <w:p w14:paraId="384FA633" w14:textId="77777777" w:rsidR="00DA0D38" w:rsidRDefault="00B842DF" w:rsidP="00DA0D38">
      <w:pPr>
        <w:pStyle w:val="3"/>
        <w:rPr>
          <w:sz w:val="28"/>
          <w:szCs w:val="28"/>
        </w:rPr>
      </w:pPr>
      <w:r w:rsidRPr="00B842DF">
        <w:rPr>
          <w:rFonts w:hint="eastAsia"/>
          <w:sz w:val="28"/>
          <w:szCs w:val="28"/>
        </w:rPr>
        <w:t>2</w:t>
      </w:r>
      <w:r w:rsidRPr="00B842DF">
        <w:rPr>
          <w:sz w:val="28"/>
          <w:szCs w:val="28"/>
        </w:rPr>
        <w:t xml:space="preserve">.3 </w:t>
      </w:r>
      <w:r w:rsidRPr="00B842DF">
        <w:rPr>
          <w:rFonts w:hint="eastAsia"/>
          <w:sz w:val="28"/>
          <w:szCs w:val="28"/>
        </w:rPr>
        <w:t>主畫面介紹</w:t>
      </w:r>
    </w:p>
    <w:p w14:paraId="384FA636" w14:textId="1CA30B78" w:rsidR="00BE27E4" w:rsidRDefault="00DA0D38" w:rsidP="00DA0D38">
      <w:r>
        <w:rPr>
          <w:rFonts w:hint="eastAsia"/>
        </w:rPr>
        <w:tab/>
      </w:r>
      <w:r>
        <w:rPr>
          <w:rFonts w:hint="eastAsia"/>
        </w:rPr>
        <w:t>登入後會看到如下的主畫面</w:t>
      </w:r>
      <w:r w:rsidR="00BE27E4">
        <w:rPr>
          <w:rFonts w:hint="eastAsia"/>
        </w:rPr>
        <w:t>，</w:t>
      </w:r>
      <w:r>
        <w:t>左邊是</w:t>
      </w:r>
      <w:r>
        <w:t xml:space="preserve"> ERPN</w:t>
      </w:r>
      <w:r>
        <w:rPr>
          <w:rFonts w:hint="eastAsia"/>
        </w:rPr>
        <w:t xml:space="preserve">ext </w:t>
      </w:r>
      <w:r>
        <w:rPr>
          <w:rFonts w:hint="eastAsia"/>
        </w:rPr>
        <w:t>的所有模組，點選後右方會顯示該模組的所有功能。</w:t>
      </w:r>
      <w:r>
        <w:t>下圖是庫存模組</w:t>
      </w:r>
      <w:r w:rsidR="00EE728E">
        <w:t>的示意圖，接下來我們會逐一解說相關的設定操作，請務必依序操作</w:t>
      </w:r>
      <w:r>
        <w:t>。</w:t>
      </w:r>
      <w:r w:rsidR="00BE27E4">
        <w:t>在正式使用前，請先不要急著要去執行某特定功能</w:t>
      </w:r>
      <w:r w:rsidR="00BE27E4">
        <w:rPr>
          <w:rFonts w:hint="eastAsia"/>
        </w:rPr>
        <w:t>(</w:t>
      </w:r>
      <w:r w:rsidR="00BE27E4">
        <w:rPr>
          <w:rFonts w:hint="eastAsia"/>
        </w:rPr>
        <w:t>如採購單</w:t>
      </w:r>
      <w:r w:rsidR="00BE27E4">
        <w:rPr>
          <w:rFonts w:hint="eastAsia"/>
        </w:rPr>
        <w:t>)</w:t>
      </w:r>
      <w:r w:rsidR="00BE27E4">
        <w:t>。每一套</w:t>
      </w:r>
      <w:r w:rsidR="00BE27E4">
        <w:t>ERP</w:t>
      </w:r>
      <w:r w:rsidR="00BE27E4">
        <w:t>系統都會有一些初始設定要設定，其目的是配合不同企業有不同</w:t>
      </w:r>
      <w:r w:rsidR="00BE27E4">
        <w:rPr>
          <w:rFonts w:hint="eastAsia"/>
        </w:rPr>
        <w:t>作業方式的</w:t>
      </w:r>
      <w:r w:rsidR="00BE27E4">
        <w:t>需求，</w:t>
      </w:r>
      <w:proofErr w:type="gramStart"/>
      <w:r w:rsidR="00BE27E4">
        <w:t>所以</w:t>
      </w:r>
      <w:r w:rsidR="00957314">
        <w:t>請耐著</w:t>
      </w:r>
      <w:proofErr w:type="gramEnd"/>
      <w:r w:rsidR="00957314">
        <w:t>性子，一步一步的設定，才能確保日後系統的運行順暢。</w:t>
      </w:r>
    </w:p>
    <w:p w14:paraId="384FA637" w14:textId="77777777" w:rsidR="00957314" w:rsidRPr="00685539" w:rsidRDefault="00957314" w:rsidP="00DA0D38"/>
    <w:p w14:paraId="384FA638" w14:textId="77777777" w:rsidR="006825A5" w:rsidRDefault="00DA0D38" w:rsidP="00EA71E5">
      <w:r>
        <w:rPr>
          <w:noProof/>
        </w:rPr>
        <w:drawing>
          <wp:inline distT="0" distB="0" distL="0" distR="0" wp14:anchorId="384FAFC8" wp14:editId="384FAFC9">
            <wp:extent cx="6120130" cy="3747274"/>
            <wp:effectExtent l="0" t="0" r="0" b="0"/>
            <wp:docPr id="23" name="圖片 23" descr="C:\Users\genie\Desktop\EN-主畫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nie\Desktop\EN-主畫面.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3747274"/>
                    </a:xfrm>
                    <a:prstGeom prst="rect">
                      <a:avLst/>
                    </a:prstGeom>
                    <a:noFill/>
                    <a:ln>
                      <a:noFill/>
                    </a:ln>
                  </pic:spPr>
                </pic:pic>
              </a:graphicData>
            </a:graphic>
          </wp:inline>
        </w:drawing>
      </w:r>
    </w:p>
    <w:p w14:paraId="384FA639" w14:textId="77777777" w:rsidR="005D0ECD" w:rsidRDefault="005D0ECD" w:rsidP="00B9774A">
      <w:pPr>
        <w:pStyle w:val="a4"/>
        <w:numPr>
          <w:ilvl w:val="0"/>
          <w:numId w:val="71"/>
        </w:numPr>
        <w:ind w:leftChars="0"/>
      </w:pPr>
      <w:r>
        <w:rPr>
          <w:rFonts w:hint="eastAsia"/>
        </w:rPr>
        <w:lastRenderedPageBreak/>
        <w:t>ERP</w:t>
      </w:r>
      <w:r>
        <w:t xml:space="preserve">Next </w:t>
      </w:r>
      <w:r>
        <w:rPr>
          <w:rFonts w:hint="eastAsia"/>
        </w:rPr>
        <w:t>模組：</w:t>
      </w:r>
    </w:p>
    <w:p w14:paraId="6A2BE6D0" w14:textId="77777777" w:rsidR="00890CCC" w:rsidRDefault="00245645" w:rsidP="00B9774A">
      <w:pPr>
        <w:pStyle w:val="a4"/>
        <w:numPr>
          <w:ilvl w:val="1"/>
          <w:numId w:val="72"/>
        </w:numPr>
        <w:ind w:leftChars="0"/>
      </w:pPr>
      <w:r>
        <w:rPr>
          <w:rFonts w:hint="eastAsia"/>
        </w:rPr>
        <w:t>左側會列出目前可以使用的所有模組，點選某模組後，右方會顯示相關模組的功能列表。</w:t>
      </w:r>
    </w:p>
    <w:p w14:paraId="384FA63A" w14:textId="747B0D1D" w:rsidR="0049329E" w:rsidRDefault="00DC6AD0" w:rsidP="00B9774A">
      <w:pPr>
        <w:pStyle w:val="a4"/>
        <w:numPr>
          <w:ilvl w:val="1"/>
          <w:numId w:val="72"/>
        </w:numPr>
        <w:ind w:leftChars="0"/>
      </w:pPr>
      <w:r>
        <w:t>模組可以視需求擴充安裝，</w:t>
      </w:r>
      <w:r w:rsidR="004E4219">
        <w:rPr>
          <w:rFonts w:hint="eastAsia"/>
        </w:rPr>
        <w:t>包括</w:t>
      </w:r>
      <w:r>
        <w:t>常用的</w:t>
      </w:r>
      <w:r w:rsidR="004E4219">
        <w:t xml:space="preserve"> HR</w:t>
      </w:r>
      <w:r w:rsidR="004E4219">
        <w:t>、</w:t>
      </w:r>
      <w:r w:rsidR="004E4219">
        <w:t>W</w:t>
      </w:r>
      <w:r w:rsidR="004E4219">
        <w:rPr>
          <w:rFonts w:hint="eastAsia"/>
        </w:rPr>
        <w:t>iki</w:t>
      </w:r>
      <w:r w:rsidR="004E4219">
        <w:t>、</w:t>
      </w:r>
      <w:r w:rsidR="004E4219">
        <w:rPr>
          <w:rFonts w:hint="eastAsia"/>
        </w:rPr>
        <w:t xml:space="preserve">Helpdesk </w:t>
      </w:r>
      <w:r w:rsidR="004E4219">
        <w:rPr>
          <w:rFonts w:hint="eastAsia"/>
        </w:rPr>
        <w:t>等模組，而且還在持續的擴充中。</w:t>
      </w:r>
      <w:r w:rsidR="00890CCC">
        <w:t>可以參考官方的</w:t>
      </w:r>
      <w:r w:rsidR="00890CCC">
        <w:rPr>
          <w:rFonts w:hint="eastAsia"/>
        </w:rPr>
        <w:t>產品介紹</w:t>
      </w:r>
      <w:r w:rsidR="00890CCC">
        <w:rPr>
          <w:rFonts w:hint="eastAsia"/>
        </w:rPr>
        <w:t xml:space="preserve"> (</w:t>
      </w:r>
      <w:r w:rsidR="00890CCC">
        <w:rPr>
          <w:rFonts w:hint="eastAsia"/>
        </w:rPr>
        <w:t>如下</w:t>
      </w:r>
      <w:r w:rsidR="00890CCC">
        <w:rPr>
          <w:rFonts w:hint="eastAsia"/>
        </w:rPr>
        <w:t>)</w:t>
      </w:r>
    </w:p>
    <w:p w14:paraId="75781D87" w14:textId="591AD08D" w:rsidR="00890CCC" w:rsidRDefault="00890CCC" w:rsidP="00890CCC">
      <w:r>
        <w:rPr>
          <w:noProof/>
        </w:rPr>
        <w:drawing>
          <wp:inline distT="0" distB="0" distL="0" distR="0" wp14:anchorId="74BFA06A" wp14:editId="7679F1A0">
            <wp:extent cx="6034716" cy="3543300"/>
            <wp:effectExtent l="0" t="0" r="0" b="0"/>
            <wp:docPr id="312" name="圖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034716" cy="3543300"/>
                    </a:xfrm>
                    <a:prstGeom prst="rect">
                      <a:avLst/>
                    </a:prstGeom>
                  </pic:spPr>
                </pic:pic>
              </a:graphicData>
            </a:graphic>
          </wp:inline>
        </w:drawing>
      </w:r>
    </w:p>
    <w:p w14:paraId="3D358F3D" w14:textId="376F5272" w:rsidR="00DC6AD0" w:rsidRDefault="00890CCC" w:rsidP="00890CCC">
      <w:pPr>
        <w:ind w:left="480" w:firstLine="480"/>
      </w:pPr>
      <w:r>
        <w:rPr>
          <w:rFonts w:hint="eastAsia"/>
        </w:rPr>
        <w:t>參考網址：</w:t>
      </w:r>
      <w:hyperlink r:id="rId31" w:history="1">
        <w:r w:rsidRPr="00AC49FE">
          <w:rPr>
            <w:rStyle w:val="a6"/>
          </w:rPr>
          <w:t>https://frappe.io/products</w:t>
        </w:r>
      </w:hyperlink>
    </w:p>
    <w:p w14:paraId="00E15ED0" w14:textId="198DB89C" w:rsidR="009443D7" w:rsidRDefault="009443D7" w:rsidP="00DC6AD0">
      <w:r w:rsidRPr="009443D7">
        <w:rPr>
          <w:noProof/>
        </w:rPr>
        <w:drawing>
          <wp:inline distT="0" distB="0" distL="0" distR="0" wp14:anchorId="59BD7BFF" wp14:editId="2D713E49">
            <wp:extent cx="5836920" cy="3547694"/>
            <wp:effectExtent l="0" t="0" r="0" b="0"/>
            <wp:docPr id="136" name="圖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838913" cy="3548905"/>
                    </a:xfrm>
                    <a:prstGeom prst="rect">
                      <a:avLst/>
                    </a:prstGeom>
                  </pic:spPr>
                </pic:pic>
              </a:graphicData>
            </a:graphic>
          </wp:inline>
        </w:drawing>
      </w:r>
    </w:p>
    <w:p w14:paraId="6CF0046C" w14:textId="3B9A47F7" w:rsidR="00890CCC" w:rsidRDefault="00890CCC" w:rsidP="00890CCC">
      <w:pPr>
        <w:ind w:left="480" w:firstLine="480"/>
      </w:pPr>
      <w:r>
        <w:rPr>
          <w:rFonts w:hint="eastAsia"/>
        </w:rPr>
        <w:t>參考網址：</w:t>
      </w:r>
      <w:hyperlink r:id="rId33" w:history="1">
        <w:r w:rsidRPr="00AC49FE">
          <w:rPr>
            <w:rStyle w:val="a6"/>
          </w:rPr>
          <w:t>https://frappecloud.com/marketplace</w:t>
        </w:r>
      </w:hyperlink>
    </w:p>
    <w:p w14:paraId="013A7B56" w14:textId="0FF69688" w:rsidR="009443D7" w:rsidRDefault="00890CCC" w:rsidP="00890CCC">
      <w:pPr>
        <w:widowControl/>
      </w:pPr>
      <w:r>
        <w:br w:type="page"/>
      </w:r>
    </w:p>
    <w:p w14:paraId="384FA63B" w14:textId="47FF6120" w:rsidR="005D0ECD" w:rsidRDefault="005D0ECD" w:rsidP="00B9774A">
      <w:pPr>
        <w:pStyle w:val="a4"/>
        <w:numPr>
          <w:ilvl w:val="0"/>
          <w:numId w:val="71"/>
        </w:numPr>
        <w:ind w:leftChars="0"/>
      </w:pPr>
      <w:r>
        <w:rPr>
          <w:rFonts w:hint="eastAsia"/>
        </w:rPr>
        <w:lastRenderedPageBreak/>
        <w:t>我的最愛</w:t>
      </w:r>
      <w:r w:rsidR="00DC6AD0">
        <w:rPr>
          <w:rFonts w:hint="eastAsia"/>
        </w:rPr>
        <w:t>(Quick Access)</w:t>
      </w:r>
      <w:r>
        <w:rPr>
          <w:rFonts w:hint="eastAsia"/>
        </w:rPr>
        <w:t>：</w:t>
      </w:r>
    </w:p>
    <w:p w14:paraId="384FA63C" w14:textId="77777777" w:rsidR="00245645" w:rsidRDefault="00245645" w:rsidP="00B9774A">
      <w:pPr>
        <w:pStyle w:val="a4"/>
        <w:numPr>
          <w:ilvl w:val="1"/>
          <w:numId w:val="71"/>
        </w:numPr>
        <w:ind w:leftChars="0"/>
      </w:pPr>
      <w:r>
        <w:rPr>
          <w:rFonts w:hint="eastAsia"/>
        </w:rPr>
        <w:t>類似桌面捷徑的功能，可以按右上方的編輯按鈕，自行定義常用功能。</w:t>
      </w:r>
    </w:p>
    <w:p w14:paraId="384FA63D" w14:textId="77777777" w:rsidR="005D0ECD" w:rsidRDefault="005D0ECD" w:rsidP="00B9774A">
      <w:pPr>
        <w:pStyle w:val="a4"/>
        <w:numPr>
          <w:ilvl w:val="0"/>
          <w:numId w:val="71"/>
        </w:numPr>
        <w:ind w:leftChars="0"/>
      </w:pPr>
      <w:proofErr w:type="gramStart"/>
      <w:r>
        <w:rPr>
          <w:rFonts w:hint="eastAsia"/>
        </w:rPr>
        <w:t>線上說明</w:t>
      </w:r>
      <w:proofErr w:type="gramEnd"/>
      <w:r>
        <w:rPr>
          <w:rFonts w:hint="eastAsia"/>
        </w:rPr>
        <w:t>：</w:t>
      </w:r>
    </w:p>
    <w:p w14:paraId="384FA63E" w14:textId="77777777" w:rsidR="00733ECA" w:rsidRDefault="00386BCC" w:rsidP="00B9774A">
      <w:pPr>
        <w:pStyle w:val="a4"/>
        <w:numPr>
          <w:ilvl w:val="1"/>
          <w:numId w:val="71"/>
        </w:numPr>
        <w:ind w:leftChars="0"/>
      </w:pPr>
      <w:hyperlink r:id="rId34" w:history="1">
        <w:r w:rsidR="00733ECA" w:rsidRPr="001D47FE">
          <w:rPr>
            <w:rStyle w:val="a6"/>
          </w:rPr>
          <w:t>https://docs.erpnext.com/docs/user/manual/en/introduction</w:t>
        </w:r>
      </w:hyperlink>
    </w:p>
    <w:p w14:paraId="384FA63F" w14:textId="77777777" w:rsidR="00733ECA" w:rsidRDefault="00B94E4C" w:rsidP="00B9774A">
      <w:pPr>
        <w:pStyle w:val="a4"/>
        <w:numPr>
          <w:ilvl w:val="1"/>
          <w:numId w:val="71"/>
        </w:numPr>
        <w:ind w:leftChars="0"/>
      </w:pPr>
      <w:r>
        <w:rPr>
          <w:rFonts w:hint="eastAsia"/>
        </w:rPr>
        <w:t>官方最完整</w:t>
      </w:r>
      <w:proofErr w:type="gramStart"/>
      <w:r>
        <w:rPr>
          <w:rFonts w:hint="eastAsia"/>
        </w:rPr>
        <w:t>的線上說明</w:t>
      </w:r>
      <w:proofErr w:type="gramEnd"/>
      <w:r>
        <w:rPr>
          <w:rFonts w:hint="eastAsia"/>
        </w:rPr>
        <w:t>手冊</w:t>
      </w:r>
    </w:p>
    <w:p w14:paraId="384FA640" w14:textId="77777777" w:rsidR="00B94E4C" w:rsidRPr="00733ECA" w:rsidRDefault="001A7835" w:rsidP="00B9774A">
      <w:pPr>
        <w:pStyle w:val="a4"/>
        <w:numPr>
          <w:ilvl w:val="1"/>
          <w:numId w:val="71"/>
        </w:numPr>
        <w:ind w:leftChars="0"/>
      </w:pPr>
      <w:r>
        <w:rPr>
          <w:rFonts w:hint="eastAsia"/>
        </w:rPr>
        <w:t xml:space="preserve">ERPNext </w:t>
      </w:r>
      <w:proofErr w:type="gramStart"/>
      <w:r>
        <w:rPr>
          <w:rFonts w:hint="eastAsia"/>
        </w:rPr>
        <w:t>的線上說明</w:t>
      </w:r>
      <w:proofErr w:type="gramEnd"/>
      <w:r>
        <w:rPr>
          <w:rFonts w:hint="eastAsia"/>
        </w:rPr>
        <w:t>超級豐富、完整且用心，在</w:t>
      </w:r>
      <w:proofErr w:type="gramStart"/>
      <w:r>
        <w:rPr>
          <w:rFonts w:hint="eastAsia"/>
        </w:rPr>
        <w:t>開源界算是</w:t>
      </w:r>
      <w:proofErr w:type="gramEnd"/>
      <w:r>
        <w:rPr>
          <w:rFonts w:hint="eastAsia"/>
        </w:rPr>
        <w:t>非常佛心，是所有想深入學習</w:t>
      </w:r>
      <w:r>
        <w:rPr>
          <w:rFonts w:hint="eastAsia"/>
        </w:rPr>
        <w:t>ERPNext</w:t>
      </w:r>
      <w:r>
        <w:rPr>
          <w:rFonts w:hint="eastAsia"/>
        </w:rPr>
        <w:t>的同學，要經常造訪的寶庫。</w:t>
      </w:r>
    </w:p>
    <w:p w14:paraId="384FA641" w14:textId="77777777" w:rsidR="005D0ECD" w:rsidRDefault="005D0ECD" w:rsidP="00B9774A">
      <w:pPr>
        <w:pStyle w:val="a4"/>
        <w:numPr>
          <w:ilvl w:val="0"/>
          <w:numId w:val="71"/>
        </w:numPr>
        <w:ind w:leftChars="0"/>
      </w:pPr>
      <w:r>
        <w:rPr>
          <w:rFonts w:hint="eastAsia"/>
        </w:rPr>
        <w:t>功能表區：</w:t>
      </w:r>
    </w:p>
    <w:p w14:paraId="384FA642" w14:textId="77777777" w:rsidR="00245645" w:rsidRDefault="00245645" w:rsidP="00B9774A">
      <w:pPr>
        <w:pStyle w:val="a4"/>
        <w:numPr>
          <w:ilvl w:val="0"/>
          <w:numId w:val="73"/>
        </w:numPr>
        <w:ind w:leftChars="0"/>
      </w:pPr>
      <w:r>
        <w:rPr>
          <w:rFonts w:hint="eastAsia"/>
        </w:rPr>
        <w:t>功能</w:t>
      </w:r>
      <w:r w:rsidR="001A7835">
        <w:rPr>
          <w:rFonts w:hint="eastAsia"/>
        </w:rPr>
        <w:t>：列出所有可執行的主檔及單據資料維護作業</w:t>
      </w:r>
    </w:p>
    <w:p w14:paraId="384FA643" w14:textId="77777777" w:rsidR="00245645" w:rsidRDefault="00245645" w:rsidP="00B9774A">
      <w:pPr>
        <w:pStyle w:val="a4"/>
        <w:numPr>
          <w:ilvl w:val="0"/>
          <w:numId w:val="73"/>
        </w:numPr>
        <w:ind w:leftChars="0"/>
      </w:pPr>
      <w:r>
        <w:rPr>
          <w:rFonts w:hint="eastAsia"/>
        </w:rPr>
        <w:t>設定</w:t>
      </w:r>
      <w:r w:rsidR="001A7835">
        <w:rPr>
          <w:rFonts w:hint="eastAsia"/>
        </w:rPr>
        <w:t>：每</w:t>
      </w:r>
      <w:proofErr w:type="gramStart"/>
      <w:r w:rsidR="001A7835">
        <w:rPr>
          <w:rFonts w:hint="eastAsia"/>
        </w:rPr>
        <w:t>個</w:t>
      </w:r>
      <w:proofErr w:type="gramEnd"/>
      <w:r w:rsidR="001A7835">
        <w:rPr>
          <w:rFonts w:hint="eastAsia"/>
        </w:rPr>
        <w:t>模組都有其必要的設定及基礎資料</w:t>
      </w:r>
    </w:p>
    <w:p w14:paraId="384FA644" w14:textId="6E95DA13" w:rsidR="00245645" w:rsidRDefault="00245645" w:rsidP="00B9774A">
      <w:pPr>
        <w:pStyle w:val="a4"/>
        <w:numPr>
          <w:ilvl w:val="0"/>
          <w:numId w:val="73"/>
        </w:numPr>
        <w:ind w:leftChars="0"/>
      </w:pPr>
      <w:r>
        <w:rPr>
          <w:rFonts w:hint="eastAsia"/>
        </w:rPr>
        <w:t>報表</w:t>
      </w:r>
      <w:r w:rsidR="001A7835">
        <w:rPr>
          <w:rFonts w:hint="eastAsia"/>
        </w:rPr>
        <w:t>：資料建檔後，經過系統處理後，彙總成企業營運所需的報表。</w:t>
      </w:r>
    </w:p>
    <w:p w14:paraId="05DC0231" w14:textId="77777777" w:rsidR="00A6544A" w:rsidRDefault="00A6544A" w:rsidP="00A6544A"/>
    <w:p w14:paraId="384FA645" w14:textId="77777777" w:rsidR="00B10308" w:rsidRDefault="00B10308" w:rsidP="001636A5">
      <w:pPr>
        <w:pStyle w:val="a4"/>
        <w:numPr>
          <w:ilvl w:val="0"/>
          <w:numId w:val="24"/>
        </w:numPr>
        <w:ind w:leftChars="0"/>
      </w:pPr>
      <w:r>
        <w:rPr>
          <w:rFonts w:hint="eastAsia"/>
        </w:rPr>
        <w:t>萬用查詢框</w:t>
      </w:r>
      <w:r>
        <w:rPr>
          <w:rFonts w:hint="eastAsia"/>
        </w:rPr>
        <w:t>(Awesomebar)</w:t>
      </w:r>
      <w:r>
        <w:rPr>
          <w:rFonts w:hint="eastAsia"/>
        </w:rPr>
        <w:t>：</w:t>
      </w:r>
    </w:p>
    <w:p w14:paraId="384FA646" w14:textId="77777777" w:rsidR="00B10308" w:rsidRDefault="00B10308" w:rsidP="00B10308">
      <w:r>
        <w:rPr>
          <w:noProof/>
        </w:rPr>
        <w:drawing>
          <wp:inline distT="0" distB="0" distL="0" distR="0" wp14:anchorId="384FAFCA" wp14:editId="384FAFCB">
            <wp:extent cx="6120130" cy="1226184"/>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20130" cy="1226184"/>
                    </a:xfrm>
                    <a:prstGeom prst="rect">
                      <a:avLst/>
                    </a:prstGeom>
                  </pic:spPr>
                </pic:pic>
              </a:graphicData>
            </a:graphic>
          </wp:inline>
        </w:drawing>
      </w:r>
    </w:p>
    <w:p w14:paraId="384FA647" w14:textId="77777777" w:rsidR="00B10308" w:rsidRDefault="00B10308" w:rsidP="00B10308"/>
    <w:p w14:paraId="384FA649" w14:textId="419B27EF" w:rsidR="00B10308" w:rsidRPr="00285711" w:rsidRDefault="00B10308" w:rsidP="009443D7">
      <w:pPr>
        <w:ind w:left="480" w:firstLine="480"/>
      </w:pPr>
      <w:r>
        <w:rPr>
          <w:rFonts w:hint="eastAsia"/>
        </w:rPr>
        <w:t>在</w:t>
      </w:r>
      <w:r>
        <w:rPr>
          <w:rFonts w:hint="eastAsia"/>
        </w:rPr>
        <w:t>ERPNext</w:t>
      </w:r>
      <w:r>
        <w:rPr>
          <w:rFonts w:hint="eastAsia"/>
        </w:rPr>
        <w:t>中，</w:t>
      </w:r>
      <w:r>
        <w:rPr>
          <w:rFonts w:hint="eastAsia"/>
        </w:rPr>
        <w:t>Awesomebar</w:t>
      </w:r>
      <w:r>
        <w:rPr>
          <w:rFonts w:hint="eastAsia"/>
        </w:rPr>
        <w:t>是一個功能強大的搜尋欄，它允許用戶通過輸入關鍵詞來快速</w:t>
      </w:r>
      <w:proofErr w:type="gramStart"/>
      <w:r>
        <w:rPr>
          <w:rFonts w:hint="eastAsia"/>
        </w:rPr>
        <w:t>查找並訪問</w:t>
      </w:r>
      <w:proofErr w:type="gramEnd"/>
      <w:r>
        <w:rPr>
          <w:rFonts w:hint="eastAsia"/>
        </w:rPr>
        <w:t>系統中的各種功能、記錄和資料。這個功能的名稱</w:t>
      </w:r>
      <w:r>
        <w:rPr>
          <w:rFonts w:hint="eastAsia"/>
        </w:rPr>
        <w:t xml:space="preserve"> Awesomebar </w:t>
      </w:r>
      <w:r>
        <w:rPr>
          <w:rFonts w:hint="eastAsia"/>
        </w:rPr>
        <w:t>源自</w:t>
      </w:r>
      <w:r>
        <w:rPr>
          <w:rFonts w:hint="eastAsia"/>
        </w:rPr>
        <w:t>Mozilla Firefox</w:t>
      </w:r>
      <w:r>
        <w:rPr>
          <w:rFonts w:hint="eastAsia"/>
        </w:rPr>
        <w:t>瀏覽器的地址欄，它提供了類似的智能搜索功能。</w:t>
      </w:r>
    </w:p>
    <w:p w14:paraId="384FA64A" w14:textId="77777777" w:rsidR="00B10308" w:rsidRDefault="00B10308" w:rsidP="00B9774A">
      <w:pPr>
        <w:pStyle w:val="a4"/>
        <w:numPr>
          <w:ilvl w:val="0"/>
          <w:numId w:val="74"/>
        </w:numPr>
        <w:ind w:leftChars="0"/>
      </w:pPr>
      <w:r>
        <w:rPr>
          <w:rFonts w:hint="eastAsia"/>
        </w:rPr>
        <w:t>Awesomebar</w:t>
      </w:r>
      <w:r>
        <w:rPr>
          <w:rFonts w:hint="eastAsia"/>
        </w:rPr>
        <w:t>的主要用途和使用情境說明如下：</w:t>
      </w:r>
    </w:p>
    <w:p w14:paraId="384FA64B" w14:textId="6A11C99B" w:rsidR="00B10308" w:rsidRDefault="00B10308" w:rsidP="00B9774A">
      <w:pPr>
        <w:pStyle w:val="a4"/>
        <w:numPr>
          <w:ilvl w:val="0"/>
          <w:numId w:val="75"/>
        </w:numPr>
        <w:ind w:leftChars="0"/>
      </w:pPr>
      <w:r>
        <w:rPr>
          <w:rFonts w:hint="eastAsia"/>
        </w:rPr>
        <w:t>快速導航：用戶可以通過在</w:t>
      </w:r>
      <w:r>
        <w:rPr>
          <w:rFonts w:hint="eastAsia"/>
        </w:rPr>
        <w:t>Awesomebar</w:t>
      </w:r>
      <w:r>
        <w:rPr>
          <w:rFonts w:hint="eastAsia"/>
        </w:rPr>
        <w:t>中輸入模塊名稱、功能名稱或特定記錄的關鍵詞來快速導航到所需的功能界面。例如，用戶可以直接在</w:t>
      </w:r>
      <w:r>
        <w:rPr>
          <w:rFonts w:hint="eastAsia"/>
        </w:rPr>
        <w:t>Awesomebar</w:t>
      </w:r>
      <w:r>
        <w:rPr>
          <w:rFonts w:hint="eastAsia"/>
        </w:rPr>
        <w:t>中輸入</w:t>
      </w:r>
      <w:r w:rsidR="008C53AF">
        <w:rPr>
          <w:rFonts w:ascii="新細明體" w:hAnsi="新細明體" w:hint="eastAsia"/>
        </w:rPr>
        <w:t>『</w:t>
      </w:r>
      <w:r>
        <w:rPr>
          <w:rFonts w:hint="eastAsia"/>
        </w:rPr>
        <w:t>銷售訂單</w:t>
      </w:r>
      <w:r w:rsidR="008C53AF">
        <w:rPr>
          <w:rFonts w:ascii="新細明體" w:hAnsi="新細明體" w:hint="eastAsia"/>
        </w:rPr>
        <w:t>』</w:t>
      </w:r>
      <w:r>
        <w:rPr>
          <w:rFonts w:hint="eastAsia"/>
        </w:rPr>
        <w:t>來打開銷售訂單</w:t>
      </w:r>
      <w:r w:rsidR="008C53AF">
        <w:rPr>
          <w:rFonts w:hint="eastAsia"/>
        </w:rPr>
        <w:t>列表的</w:t>
      </w:r>
      <w:r>
        <w:rPr>
          <w:rFonts w:hint="eastAsia"/>
        </w:rPr>
        <w:t>頁面</w:t>
      </w:r>
      <w:r w:rsidR="008C53AF">
        <w:rPr>
          <w:rFonts w:hint="eastAsia"/>
        </w:rPr>
        <w:t>，或是輸入</w:t>
      </w:r>
      <w:r w:rsidR="008C53AF">
        <w:rPr>
          <w:rFonts w:ascii="新細明體" w:hAnsi="新細明體" w:hint="eastAsia"/>
        </w:rPr>
        <w:t>『</w:t>
      </w:r>
      <w:r w:rsidR="008C53AF">
        <w:rPr>
          <w:rFonts w:hint="eastAsia"/>
        </w:rPr>
        <w:t>新建銷售訂單</w:t>
      </w:r>
      <w:r w:rsidR="008C53AF">
        <w:rPr>
          <w:rFonts w:ascii="新細明體" w:hAnsi="新細明體" w:hint="eastAsia"/>
        </w:rPr>
        <w:t>』</w:t>
      </w:r>
      <w:r w:rsidR="008C53AF">
        <w:rPr>
          <w:rFonts w:hint="eastAsia"/>
        </w:rPr>
        <w:t>直接進入銷售訂單的新增表單頁面</w:t>
      </w:r>
      <w:r>
        <w:rPr>
          <w:rFonts w:hint="eastAsia"/>
        </w:rPr>
        <w:t>。</w:t>
      </w:r>
    </w:p>
    <w:p w14:paraId="384FA64D" w14:textId="6EFC3867" w:rsidR="00B10308" w:rsidRDefault="00B10308" w:rsidP="00B9774A">
      <w:pPr>
        <w:pStyle w:val="a4"/>
        <w:numPr>
          <w:ilvl w:val="0"/>
          <w:numId w:val="75"/>
        </w:numPr>
        <w:ind w:leftChars="0"/>
      </w:pPr>
      <w:r>
        <w:rPr>
          <w:rFonts w:hint="eastAsia"/>
        </w:rPr>
        <w:t>智能搜索：</w:t>
      </w:r>
      <w:r>
        <w:rPr>
          <w:rFonts w:hint="eastAsia"/>
        </w:rPr>
        <w:t>Awesomebar</w:t>
      </w:r>
      <w:r>
        <w:rPr>
          <w:rFonts w:hint="eastAsia"/>
        </w:rPr>
        <w:t>支持智能搜索功能，可以根據用戶輸入的關鍵詞匹配系統中的各種對象，包括模塊、記錄、報表等。它會根據用戶的搜索歷史和常用項進行優化，提供更加準確的搜索結果。</w:t>
      </w:r>
    </w:p>
    <w:p w14:paraId="384FA64E" w14:textId="77777777" w:rsidR="00B10308" w:rsidRDefault="00B10308" w:rsidP="00B9774A">
      <w:pPr>
        <w:pStyle w:val="a4"/>
        <w:numPr>
          <w:ilvl w:val="0"/>
          <w:numId w:val="75"/>
        </w:numPr>
        <w:ind w:leftChars="0"/>
      </w:pPr>
      <w:r>
        <w:rPr>
          <w:rFonts w:hint="eastAsia"/>
        </w:rPr>
        <w:t>快速查找記錄：用戶可以在</w:t>
      </w:r>
      <w:r>
        <w:rPr>
          <w:rFonts w:hint="eastAsia"/>
        </w:rPr>
        <w:t>Awesomebar</w:t>
      </w:r>
      <w:r>
        <w:rPr>
          <w:rFonts w:hint="eastAsia"/>
        </w:rPr>
        <w:t>中輸入記錄的關鍵詞來快速</w:t>
      </w:r>
      <w:proofErr w:type="gramStart"/>
      <w:r>
        <w:rPr>
          <w:rFonts w:hint="eastAsia"/>
        </w:rPr>
        <w:t>查找並訪問</w:t>
      </w:r>
      <w:proofErr w:type="gramEnd"/>
      <w:r>
        <w:rPr>
          <w:rFonts w:hint="eastAsia"/>
        </w:rPr>
        <w:t>特定的記錄。例如，用戶可以輸入客戶名稱或編號來</w:t>
      </w:r>
      <w:proofErr w:type="gramStart"/>
      <w:r>
        <w:rPr>
          <w:rFonts w:hint="eastAsia"/>
        </w:rPr>
        <w:t>查找和訪問</w:t>
      </w:r>
      <w:proofErr w:type="gramEnd"/>
      <w:r>
        <w:rPr>
          <w:rFonts w:hint="eastAsia"/>
        </w:rPr>
        <w:t>特定客戶的信息。</w:t>
      </w:r>
    </w:p>
    <w:p w14:paraId="384FA64F" w14:textId="77777777" w:rsidR="00B10308" w:rsidRDefault="00B10308" w:rsidP="00B9774A">
      <w:pPr>
        <w:pStyle w:val="a4"/>
        <w:numPr>
          <w:ilvl w:val="0"/>
          <w:numId w:val="75"/>
        </w:numPr>
        <w:ind w:leftChars="0"/>
      </w:pPr>
      <w:r>
        <w:rPr>
          <w:rFonts w:hint="eastAsia"/>
        </w:rPr>
        <w:t>快速訪問報表：</w:t>
      </w:r>
      <w:r>
        <w:rPr>
          <w:rFonts w:hint="eastAsia"/>
        </w:rPr>
        <w:t>Awesomebar</w:t>
      </w:r>
      <w:r>
        <w:rPr>
          <w:rFonts w:hint="eastAsia"/>
        </w:rPr>
        <w:t>還可以用於快速訪問系統中的報表。用戶可以在</w:t>
      </w:r>
      <w:r>
        <w:rPr>
          <w:rFonts w:hint="eastAsia"/>
        </w:rPr>
        <w:t>Awesomebar</w:t>
      </w:r>
      <w:r>
        <w:rPr>
          <w:rFonts w:hint="eastAsia"/>
        </w:rPr>
        <w:t>中輸入報表名稱或關鍵詞來</w:t>
      </w:r>
      <w:proofErr w:type="gramStart"/>
      <w:r>
        <w:rPr>
          <w:rFonts w:hint="eastAsia"/>
        </w:rPr>
        <w:t>查找並打開</w:t>
      </w:r>
      <w:proofErr w:type="gramEnd"/>
      <w:r>
        <w:rPr>
          <w:rFonts w:hint="eastAsia"/>
        </w:rPr>
        <w:t>所需的報表頁面。</w:t>
      </w:r>
    </w:p>
    <w:p w14:paraId="384FA650" w14:textId="77777777" w:rsidR="00B10308" w:rsidRDefault="00B10308" w:rsidP="00B10308"/>
    <w:p w14:paraId="384FA652" w14:textId="6B3FF429" w:rsidR="006F3344" w:rsidRDefault="00B10308" w:rsidP="006F3344">
      <w:pPr>
        <w:ind w:left="480" w:firstLine="480"/>
      </w:pPr>
      <w:r>
        <w:rPr>
          <w:rFonts w:hint="eastAsia"/>
        </w:rPr>
        <w:t>Awesomebar</w:t>
      </w:r>
      <w:r>
        <w:rPr>
          <w:rFonts w:hint="eastAsia"/>
        </w:rPr>
        <w:t>是</w:t>
      </w:r>
      <w:r>
        <w:rPr>
          <w:rFonts w:hint="eastAsia"/>
        </w:rPr>
        <w:t>ERPNext</w:t>
      </w:r>
      <w:r>
        <w:rPr>
          <w:rFonts w:hint="eastAsia"/>
        </w:rPr>
        <w:t>中一個非常實用的功能，通過智能的搜索和快速導航，用戶可以快速訪問系統中的各種功能和</w:t>
      </w:r>
      <w:r w:rsidR="006F3344">
        <w:rPr>
          <w:rFonts w:hint="eastAsia"/>
        </w:rPr>
        <w:t>資料</w:t>
      </w:r>
      <w:r>
        <w:rPr>
          <w:rFonts w:hint="eastAsia"/>
        </w:rPr>
        <w:t>，從而更加</w:t>
      </w:r>
      <w:proofErr w:type="gramStart"/>
      <w:r>
        <w:rPr>
          <w:rFonts w:hint="eastAsia"/>
        </w:rPr>
        <w:t>高效地完成</w:t>
      </w:r>
      <w:proofErr w:type="gramEnd"/>
      <w:r>
        <w:rPr>
          <w:rFonts w:hint="eastAsia"/>
        </w:rPr>
        <w:t>工作任務。</w:t>
      </w:r>
    </w:p>
    <w:p w14:paraId="514550F7" w14:textId="3F8D44E3" w:rsidR="000D4FAB" w:rsidRPr="006F3344" w:rsidRDefault="006F3344" w:rsidP="006F3344">
      <w:pPr>
        <w:widowControl/>
      </w:pPr>
      <w:r>
        <w:br w:type="page"/>
      </w:r>
    </w:p>
    <w:p w14:paraId="384FA653" w14:textId="77777777" w:rsidR="00B842DF" w:rsidRDefault="00B842DF" w:rsidP="00B842DF">
      <w:pPr>
        <w:pStyle w:val="3"/>
        <w:rPr>
          <w:sz w:val="28"/>
          <w:szCs w:val="28"/>
        </w:rPr>
      </w:pPr>
      <w:r w:rsidRPr="00B842DF">
        <w:rPr>
          <w:rFonts w:hint="eastAsia"/>
          <w:sz w:val="28"/>
          <w:szCs w:val="28"/>
        </w:rPr>
        <w:lastRenderedPageBreak/>
        <w:t>2</w:t>
      </w:r>
      <w:r w:rsidRPr="00B842DF">
        <w:rPr>
          <w:sz w:val="28"/>
          <w:szCs w:val="28"/>
        </w:rPr>
        <w:t>.</w:t>
      </w:r>
      <w:r w:rsidR="00EA71E5">
        <w:rPr>
          <w:rFonts w:hint="eastAsia"/>
          <w:sz w:val="28"/>
          <w:szCs w:val="28"/>
        </w:rPr>
        <w:t>4</w:t>
      </w:r>
      <w:r w:rsidRPr="00B842DF">
        <w:rPr>
          <w:sz w:val="28"/>
          <w:szCs w:val="28"/>
        </w:rPr>
        <w:t xml:space="preserve"> </w:t>
      </w:r>
      <w:r w:rsidRPr="00B842DF">
        <w:rPr>
          <w:rFonts w:hint="eastAsia"/>
          <w:sz w:val="28"/>
          <w:szCs w:val="28"/>
        </w:rPr>
        <w:t>公司</w:t>
      </w:r>
    </w:p>
    <w:p w14:paraId="4E29026B" w14:textId="5896DD24" w:rsidR="007239A8" w:rsidRDefault="007239A8" w:rsidP="007239A8">
      <w:r>
        <w:rPr>
          <w:rFonts w:hint="eastAsia"/>
        </w:rPr>
        <w:tab/>
      </w:r>
      <w:r>
        <w:rPr>
          <w:rFonts w:hint="eastAsia"/>
        </w:rPr>
        <w:t>前面介紹完了基本的主畫面及各區塊的大致功能安排。接下來，在進入系統操作前，還必須先完成一系列的前置設定作業，包括公司、系統參數、庫存參數、用戶及會計科目設定等，這個部份要仔細地依據公司的實際情況設定，所以請多花點心思，不必求快。</w:t>
      </w:r>
    </w:p>
    <w:p w14:paraId="2EAE993A" w14:textId="77777777" w:rsidR="007239A8" w:rsidRPr="007239A8" w:rsidRDefault="007239A8" w:rsidP="007239A8"/>
    <w:p w14:paraId="24A88DD0" w14:textId="19940FF0" w:rsidR="007239A8" w:rsidRDefault="007239A8" w:rsidP="007239A8">
      <w:pPr>
        <w:ind w:firstLine="480"/>
      </w:pPr>
      <w:r>
        <w:rPr>
          <w:rFonts w:hint="eastAsia"/>
        </w:rPr>
        <w:t>因為我們要在下一章</w:t>
      </w:r>
      <w:r w:rsidR="00072BB3">
        <w:rPr>
          <w:rFonts w:hint="eastAsia"/>
        </w:rPr>
        <w:t>(</w:t>
      </w:r>
      <w:r w:rsidR="00072BB3">
        <w:rPr>
          <w:rFonts w:hint="eastAsia"/>
        </w:rPr>
        <w:t>第三章</w:t>
      </w:r>
      <w:r w:rsidR="00072BB3">
        <w:rPr>
          <w:rFonts w:hint="eastAsia"/>
        </w:rPr>
        <w:t xml:space="preserve">) </w:t>
      </w:r>
      <w:r>
        <w:rPr>
          <w:rFonts w:hint="eastAsia"/>
        </w:rPr>
        <w:t>才會詳細的說明常用的系統操作，所以</w:t>
      </w:r>
      <w:r w:rsidR="00072BB3">
        <w:rPr>
          <w:rFonts w:hint="eastAsia"/>
        </w:rPr>
        <w:t>本章稍後的內容，</w:t>
      </w:r>
      <w:r>
        <w:rPr>
          <w:rFonts w:hint="eastAsia"/>
        </w:rPr>
        <w:t>請先瀏覽過一遍，先了解一下</w:t>
      </w:r>
      <w:r w:rsidR="00072BB3">
        <w:rPr>
          <w:rFonts w:hint="eastAsia"/>
        </w:rPr>
        <w:t>需</w:t>
      </w:r>
      <w:r>
        <w:rPr>
          <w:rFonts w:hint="eastAsia"/>
        </w:rPr>
        <w:t>要</w:t>
      </w:r>
      <w:r w:rsidR="00072BB3">
        <w:rPr>
          <w:rFonts w:hint="eastAsia"/>
        </w:rPr>
        <w:t>完成哪些</w:t>
      </w:r>
      <w:r>
        <w:rPr>
          <w:rFonts w:hint="eastAsia"/>
        </w:rPr>
        <w:t>設定。</w:t>
      </w:r>
      <w:r w:rsidR="00072BB3">
        <w:rPr>
          <w:rFonts w:hint="eastAsia"/>
        </w:rPr>
        <w:t>等看完第三章的基本操作後，我們再來完成相關的設定即可，還是再囉嗦幾句，千萬不要急著</w:t>
      </w:r>
      <w:proofErr w:type="gramStart"/>
      <w:r w:rsidR="00072BB3">
        <w:rPr>
          <w:rFonts w:hint="eastAsia"/>
        </w:rPr>
        <w:t>開始打單</w:t>
      </w:r>
      <w:proofErr w:type="gramEnd"/>
      <w:r w:rsidR="00072BB3">
        <w:rPr>
          <w:rFonts w:hint="eastAsia"/>
        </w:rPr>
        <w:t>，</w:t>
      </w:r>
      <w:r w:rsidR="00072BB3">
        <w:rPr>
          <w:rFonts w:hint="eastAsia"/>
        </w:rPr>
        <w:t>ERP</w:t>
      </w:r>
      <w:r w:rsidR="00072BB3">
        <w:rPr>
          <w:rFonts w:hint="eastAsia"/>
        </w:rPr>
        <w:t>系統是一個相當嚴謹的系統，如果初期設定沒有考慮周詳，日後要調整是很麻煩的一件事。</w:t>
      </w:r>
    </w:p>
    <w:p w14:paraId="25E2944A" w14:textId="77777777" w:rsidR="007239A8" w:rsidRPr="007239A8" w:rsidRDefault="007239A8" w:rsidP="007239A8"/>
    <w:tbl>
      <w:tblPr>
        <w:tblStyle w:val="a5"/>
        <w:tblW w:w="0" w:type="auto"/>
        <w:tblLook w:val="04A0" w:firstRow="1" w:lastRow="0" w:firstColumn="1" w:lastColumn="0" w:noHBand="0" w:noVBand="1"/>
      </w:tblPr>
      <w:tblGrid>
        <w:gridCol w:w="1809"/>
        <w:gridCol w:w="7885"/>
      </w:tblGrid>
      <w:tr w:rsidR="00EA71E5" w:rsidRPr="002C7430" w14:paraId="384FA656" w14:textId="77777777" w:rsidTr="00214F72">
        <w:tc>
          <w:tcPr>
            <w:tcW w:w="1809" w:type="dxa"/>
          </w:tcPr>
          <w:p w14:paraId="384FA654"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655"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EA71E5" w:rsidRPr="002C7430" w14:paraId="384FA659" w14:textId="77777777" w:rsidTr="00214F72">
        <w:tc>
          <w:tcPr>
            <w:tcW w:w="1809" w:type="dxa"/>
          </w:tcPr>
          <w:p w14:paraId="384FA657"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658" w14:textId="77777777" w:rsidR="00EA71E5" w:rsidRPr="002C7430" w:rsidRDefault="002E6165" w:rsidP="002E6165">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首頁 &gt; 會計 &gt; 公司</w:t>
            </w:r>
          </w:p>
        </w:tc>
      </w:tr>
      <w:tr w:rsidR="00EA71E5" w:rsidRPr="002C7430" w14:paraId="384FA65C" w14:textId="77777777" w:rsidTr="00214F72">
        <w:tc>
          <w:tcPr>
            <w:tcW w:w="1809" w:type="dxa"/>
          </w:tcPr>
          <w:p w14:paraId="384FA65A"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65B" w14:textId="77777777" w:rsidR="00EA71E5" w:rsidRPr="002C7430" w:rsidRDefault="005062F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w:t>
            </w:r>
            <w:r w:rsidR="006448C2" w:rsidRPr="002C7430">
              <w:rPr>
                <w:rFonts w:ascii="微軟正黑體" w:eastAsia="微軟正黑體" w:hAnsi="微軟正黑體" w:hint="eastAsia"/>
                <w:sz w:val="20"/>
                <w:szCs w:val="20"/>
              </w:rPr>
              <w:t>系統管理員</w:t>
            </w:r>
          </w:p>
        </w:tc>
      </w:tr>
      <w:tr w:rsidR="00EA71E5" w:rsidRPr="002C7430" w14:paraId="384FA65F" w14:textId="77777777" w:rsidTr="00214F72">
        <w:tc>
          <w:tcPr>
            <w:tcW w:w="1809" w:type="dxa"/>
          </w:tcPr>
          <w:p w14:paraId="384FA65D"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65E" w14:textId="77777777" w:rsidR="00EA71E5" w:rsidRPr="002C7430" w:rsidRDefault="005062F4" w:rsidP="00214F72">
            <w:pPr>
              <w:widowControl/>
              <w:rPr>
                <w:rFonts w:ascii="微軟正黑體" w:eastAsia="微軟正黑體" w:hAnsi="微軟正黑體"/>
                <w:sz w:val="20"/>
                <w:szCs w:val="20"/>
              </w:rPr>
            </w:pPr>
            <w:r w:rsidRPr="002C7430">
              <w:rPr>
                <w:rFonts w:ascii="微軟正黑體" w:eastAsia="微軟正黑體" w:hAnsi="微軟正黑體"/>
                <w:sz w:val="20"/>
                <w:szCs w:val="20"/>
              </w:rPr>
              <w:t>公司資料維護</w:t>
            </w:r>
          </w:p>
        </w:tc>
      </w:tr>
      <w:tr w:rsidR="00EA71E5" w:rsidRPr="002C7430" w14:paraId="384FA663" w14:textId="77777777" w:rsidTr="00214F72">
        <w:tc>
          <w:tcPr>
            <w:tcW w:w="1809" w:type="dxa"/>
          </w:tcPr>
          <w:p w14:paraId="384FA660"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661" w14:textId="77777777" w:rsidR="007C3474" w:rsidRPr="002C7430" w:rsidRDefault="007C3474" w:rsidP="007C3474">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公司是由一群人組成的法人實體，從事商業或工業生產的企業。</w:t>
            </w:r>
          </w:p>
          <w:p w14:paraId="384FA662" w14:textId="77777777" w:rsidR="00EA71E5" w:rsidRPr="00BC50FE" w:rsidRDefault="007C3474" w:rsidP="00B9774A">
            <w:pPr>
              <w:pStyle w:val="a4"/>
              <w:widowControl/>
              <w:numPr>
                <w:ilvl w:val="0"/>
                <w:numId w:val="35"/>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在 ERPNext 中，第一個公司是在設定 ERPNext 帳戶時建立的。對於每家公司，您可以根據業務活動的性質將網域設定為製造、零售或服務。</w:t>
            </w:r>
          </w:p>
        </w:tc>
      </w:tr>
      <w:tr w:rsidR="00EA71E5" w:rsidRPr="002C7430" w14:paraId="384FA666" w14:textId="77777777" w:rsidTr="00214F72">
        <w:tc>
          <w:tcPr>
            <w:tcW w:w="1809" w:type="dxa"/>
          </w:tcPr>
          <w:p w14:paraId="384FA664"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665" w14:textId="77777777" w:rsidR="00EA71E5" w:rsidRPr="002C7430" w:rsidRDefault="005062F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w:t>
            </w:r>
            <w:r w:rsidR="00EA71E5" w:rsidRPr="002C7430">
              <w:rPr>
                <w:rFonts w:ascii="微軟正黑體" w:eastAsia="微軟正黑體" w:hAnsi="微軟正黑體" w:hint="eastAsia"/>
                <w:sz w:val="20"/>
                <w:szCs w:val="20"/>
              </w:rPr>
              <w:t>編輯</w:t>
            </w:r>
            <w:r w:rsidRPr="002C7430">
              <w:rPr>
                <w:rFonts w:ascii="微軟正黑體" w:eastAsia="微軟正黑體" w:hAnsi="微軟正黑體" w:hint="eastAsia"/>
                <w:sz w:val="20"/>
                <w:szCs w:val="20"/>
              </w:rPr>
              <w:t>、查詢</w:t>
            </w:r>
          </w:p>
        </w:tc>
      </w:tr>
    </w:tbl>
    <w:p w14:paraId="384FA667" w14:textId="77777777" w:rsidR="008A363C" w:rsidRDefault="008A363C" w:rsidP="00EA71E5"/>
    <w:p w14:paraId="27E6E5B5" w14:textId="4F301A7C" w:rsidR="00332C85" w:rsidRDefault="00332C85" w:rsidP="00332C85">
      <w:r>
        <w:rPr>
          <w:rFonts w:ascii="新細明體" w:hAnsi="新細明體" w:hint="eastAsia"/>
        </w:rPr>
        <w:t>『</w:t>
      </w:r>
      <w:r>
        <w:rPr>
          <w:rFonts w:hint="eastAsia"/>
        </w:rPr>
        <w:t>公司</w:t>
      </w:r>
      <w:r>
        <w:rPr>
          <w:rFonts w:ascii="新細明體" w:hAnsi="新細明體" w:hint="eastAsia"/>
        </w:rPr>
        <w:t>』</w:t>
      </w:r>
      <w:r>
        <w:rPr>
          <w:rFonts w:hint="eastAsia"/>
        </w:rPr>
        <w:t>設定是使用</w:t>
      </w:r>
      <w:r>
        <w:rPr>
          <w:rFonts w:hint="eastAsia"/>
        </w:rPr>
        <w:t>ERPNext</w:t>
      </w:r>
      <w:r>
        <w:rPr>
          <w:rFonts w:hint="eastAsia"/>
        </w:rPr>
        <w:t>的重中之重。主要有</w:t>
      </w:r>
      <w:r w:rsidR="00D15739">
        <w:rPr>
          <w:rFonts w:hint="eastAsia"/>
        </w:rPr>
        <w:t>4</w:t>
      </w:r>
      <w:r>
        <w:rPr>
          <w:rFonts w:hint="eastAsia"/>
        </w:rPr>
        <w:t>個重要的部分組成。詳細說明如下：</w:t>
      </w:r>
    </w:p>
    <w:p w14:paraId="534511DB" w14:textId="77777777" w:rsidR="00D15739" w:rsidRDefault="00D15739" w:rsidP="00332C85"/>
    <w:p w14:paraId="384FA668" w14:textId="3B533D0F" w:rsidR="008A363C" w:rsidRDefault="00D15739" w:rsidP="001636A5">
      <w:pPr>
        <w:pStyle w:val="a4"/>
        <w:numPr>
          <w:ilvl w:val="0"/>
          <w:numId w:val="24"/>
        </w:numPr>
        <w:ind w:leftChars="0"/>
      </w:pPr>
      <w:r>
        <w:rPr>
          <w:rFonts w:ascii="新細明體" w:hAnsi="新細明體" w:hint="eastAsia"/>
        </w:rPr>
        <w:t>1.</w:t>
      </w:r>
      <w:r w:rsidR="00CB025A">
        <w:rPr>
          <w:rFonts w:ascii="新細明體" w:hAnsi="新細明體" w:hint="eastAsia"/>
        </w:rPr>
        <w:t>『</w:t>
      </w:r>
      <w:r w:rsidR="008A363C">
        <w:rPr>
          <w:rFonts w:hint="eastAsia"/>
        </w:rPr>
        <w:t>幣別</w:t>
      </w:r>
      <w:r w:rsidR="00332C85">
        <w:rPr>
          <w:rFonts w:ascii="新細明體" w:hAnsi="新細明體" w:hint="eastAsia"/>
        </w:rPr>
        <w:t>』</w:t>
      </w:r>
      <w:r w:rsidR="008A363C">
        <w:rPr>
          <w:rFonts w:hint="eastAsia"/>
        </w:rPr>
        <w:t>及</w:t>
      </w:r>
      <w:r w:rsidR="00332C85">
        <w:rPr>
          <w:rFonts w:ascii="新細明體" w:hAnsi="新細明體" w:hint="eastAsia"/>
        </w:rPr>
        <w:t>『</w:t>
      </w:r>
      <w:r w:rsidR="008A363C">
        <w:rPr>
          <w:rFonts w:hint="eastAsia"/>
        </w:rPr>
        <w:t>國別</w:t>
      </w:r>
      <w:r w:rsidR="00CB025A">
        <w:rPr>
          <w:rFonts w:ascii="新細明體" w:hAnsi="新細明體" w:hint="eastAsia"/>
        </w:rPr>
        <w:t>』</w:t>
      </w:r>
      <w:r w:rsidR="00E451CA">
        <w:rPr>
          <w:rFonts w:hint="eastAsia"/>
        </w:rPr>
        <w:t>，</w:t>
      </w:r>
      <w:r w:rsidR="00332C85">
        <w:rPr>
          <w:rFonts w:hint="eastAsia"/>
        </w:rPr>
        <w:t>新增的公司</w:t>
      </w:r>
      <w:r w:rsidR="00102671">
        <w:rPr>
          <w:rFonts w:hint="eastAsia"/>
        </w:rPr>
        <w:t>首先就必須正確設定這</w:t>
      </w:r>
      <w:r w:rsidR="00102671">
        <w:rPr>
          <w:rFonts w:hint="eastAsia"/>
        </w:rPr>
        <w:t>2</w:t>
      </w:r>
      <w:r w:rsidR="00102671">
        <w:rPr>
          <w:rFonts w:hint="eastAsia"/>
        </w:rPr>
        <w:t>個欄位的內容，</w:t>
      </w:r>
      <w:r w:rsidR="00332C85">
        <w:rPr>
          <w:rFonts w:hint="eastAsia"/>
        </w:rPr>
        <w:t>在台灣基本就設定為</w:t>
      </w:r>
      <w:r w:rsidR="00332C85">
        <w:rPr>
          <w:rFonts w:hint="eastAsia"/>
        </w:rPr>
        <w:t xml:space="preserve"> TWD</w:t>
      </w:r>
      <w:r w:rsidR="00332C85">
        <w:rPr>
          <w:rFonts w:hint="eastAsia"/>
        </w:rPr>
        <w:t>及</w:t>
      </w:r>
      <w:r w:rsidR="00332C85">
        <w:rPr>
          <w:rFonts w:hint="eastAsia"/>
        </w:rPr>
        <w:t>Taiwan</w:t>
      </w:r>
      <w:r w:rsidR="00332C85">
        <w:rPr>
          <w:rFonts w:hint="eastAsia"/>
        </w:rPr>
        <w:t>，當然也可以依實際的情況調整。</w:t>
      </w:r>
      <w:r w:rsidR="00E451CA">
        <w:rPr>
          <w:rFonts w:hint="eastAsia"/>
        </w:rPr>
        <w:t>ERPNext</w:t>
      </w:r>
      <w:r w:rsidR="00E451CA">
        <w:rPr>
          <w:rFonts w:hint="eastAsia"/>
        </w:rPr>
        <w:t>支援</w:t>
      </w:r>
      <w:r w:rsidR="00F1073A">
        <w:rPr>
          <w:rFonts w:hint="eastAsia"/>
        </w:rPr>
        <w:t>自動補足字串的查詢功能，例如在預設幣別輸入一個</w:t>
      </w:r>
      <w:r w:rsidR="00F1073A">
        <w:rPr>
          <w:rFonts w:hint="eastAsia"/>
        </w:rPr>
        <w:t xml:space="preserve"> T </w:t>
      </w:r>
      <w:r w:rsidR="00F1073A">
        <w:rPr>
          <w:rFonts w:hint="eastAsia"/>
        </w:rPr>
        <w:t>就</w:t>
      </w:r>
      <w:r w:rsidR="00D47301">
        <w:rPr>
          <w:rFonts w:hint="eastAsia"/>
        </w:rPr>
        <w:t>會自動列出</w:t>
      </w:r>
      <w:r w:rsidR="00F1073A">
        <w:rPr>
          <w:rFonts w:hint="eastAsia"/>
        </w:rPr>
        <w:t xml:space="preserve"> T</w:t>
      </w:r>
      <w:r w:rsidR="00F1073A">
        <w:rPr>
          <w:rFonts w:hint="eastAsia"/>
        </w:rPr>
        <w:t>開頭的所有相關資料供挑選，</w:t>
      </w:r>
      <w:r w:rsidR="00332C85">
        <w:rPr>
          <w:rFonts w:hint="eastAsia"/>
        </w:rPr>
        <w:t>這是該元件</w:t>
      </w:r>
      <w:r w:rsidR="00F1073A">
        <w:rPr>
          <w:rFonts w:hint="eastAsia"/>
        </w:rPr>
        <w:t>非常</w:t>
      </w:r>
      <w:r w:rsidR="00332C85">
        <w:rPr>
          <w:rFonts w:hint="eastAsia"/>
        </w:rPr>
        <w:t>好</w:t>
      </w:r>
      <w:r w:rsidR="00F1073A">
        <w:rPr>
          <w:rFonts w:hint="eastAsia"/>
        </w:rPr>
        <w:t>用的一個功能。</w:t>
      </w:r>
    </w:p>
    <w:p w14:paraId="384FA669" w14:textId="77777777" w:rsidR="008A363C" w:rsidRPr="00EA71E5" w:rsidRDefault="008A363C" w:rsidP="008A363C">
      <w:r>
        <w:rPr>
          <w:noProof/>
        </w:rPr>
        <w:drawing>
          <wp:inline distT="0" distB="0" distL="0" distR="0" wp14:anchorId="384FAFCC" wp14:editId="384FAFCD">
            <wp:extent cx="6088845" cy="252222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093954" cy="2524336"/>
                    </a:xfrm>
                    <a:prstGeom prst="rect">
                      <a:avLst/>
                    </a:prstGeom>
                  </pic:spPr>
                </pic:pic>
              </a:graphicData>
            </a:graphic>
          </wp:inline>
        </w:drawing>
      </w:r>
    </w:p>
    <w:p w14:paraId="65A69C3C" w14:textId="77777777" w:rsidR="002573BB" w:rsidRDefault="002573BB">
      <w:pPr>
        <w:widowControl/>
      </w:pPr>
      <w:r>
        <w:br w:type="page"/>
      </w:r>
    </w:p>
    <w:p w14:paraId="2602D20E" w14:textId="1804A1F5" w:rsidR="002573BB" w:rsidRDefault="00D15739" w:rsidP="001636A5">
      <w:pPr>
        <w:pStyle w:val="a4"/>
        <w:numPr>
          <w:ilvl w:val="0"/>
          <w:numId w:val="24"/>
        </w:numPr>
        <w:ind w:leftChars="0"/>
      </w:pPr>
      <w:r>
        <w:rPr>
          <w:rFonts w:hint="eastAsia"/>
        </w:rPr>
        <w:lastRenderedPageBreak/>
        <w:t xml:space="preserve">2. </w:t>
      </w:r>
      <w:r w:rsidR="002573BB" w:rsidRPr="002573BB">
        <w:t>科目表模板</w:t>
      </w:r>
    </w:p>
    <w:p w14:paraId="0D792514" w14:textId="74E4662F" w:rsidR="002573BB" w:rsidRPr="002573BB" w:rsidRDefault="002573BB" w:rsidP="002573BB">
      <w:pPr>
        <w:ind w:left="480"/>
      </w:pPr>
      <w:r>
        <w:rPr>
          <w:rFonts w:hint="eastAsia"/>
        </w:rPr>
        <w:t>選擇標準模板後，右方的模板請選擇</w:t>
      </w:r>
      <w:r w:rsidRPr="002573BB">
        <w:rPr>
          <w:rFonts w:ascii="新細明體" w:hAnsi="新細明體" w:hint="eastAsia"/>
        </w:rPr>
        <w:t>『Taiwan-Chart of Accounts』，這是官方安裝包預設的台灣科目表。這個預設科目內容有缺漏，稍後會說明如何處理。</w:t>
      </w:r>
    </w:p>
    <w:p w14:paraId="050237F4" w14:textId="530B5CF9" w:rsidR="002573BB" w:rsidRDefault="002573BB" w:rsidP="002573BB">
      <w:pPr>
        <w:rPr>
          <w:b/>
        </w:rPr>
      </w:pPr>
      <w:r>
        <w:rPr>
          <w:noProof/>
        </w:rPr>
        <w:drawing>
          <wp:inline distT="0" distB="0" distL="0" distR="0" wp14:anchorId="75FA9864" wp14:editId="367A50C3">
            <wp:extent cx="6169116" cy="952500"/>
            <wp:effectExtent l="0" t="0" r="0" b="0"/>
            <wp:docPr id="131" name="圖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178379" cy="953930"/>
                    </a:xfrm>
                    <a:prstGeom prst="rect">
                      <a:avLst/>
                    </a:prstGeom>
                  </pic:spPr>
                </pic:pic>
              </a:graphicData>
            </a:graphic>
          </wp:inline>
        </w:drawing>
      </w:r>
    </w:p>
    <w:p w14:paraId="3C28ED6A" w14:textId="77777777" w:rsidR="002573BB" w:rsidRPr="002573BB" w:rsidRDefault="002573BB" w:rsidP="002573BB">
      <w:pPr>
        <w:rPr>
          <w:b/>
        </w:rPr>
      </w:pPr>
    </w:p>
    <w:p w14:paraId="3E932D8E" w14:textId="4F08E500" w:rsidR="00557E18" w:rsidRPr="00557E18" w:rsidRDefault="002573BB" w:rsidP="00B9774A">
      <w:pPr>
        <w:pStyle w:val="a4"/>
        <w:numPr>
          <w:ilvl w:val="0"/>
          <w:numId w:val="74"/>
        </w:numPr>
        <w:ind w:leftChars="0"/>
        <w:rPr>
          <w:b/>
        </w:rPr>
      </w:pPr>
      <w:r>
        <w:t>由於</w:t>
      </w:r>
      <w:r w:rsidR="001B462A">
        <w:rPr>
          <w:rFonts w:hint="eastAsia"/>
        </w:rPr>
        <w:t>ERPNe</w:t>
      </w:r>
      <w:r w:rsidR="008A363C">
        <w:rPr>
          <w:rFonts w:hint="eastAsia"/>
        </w:rPr>
        <w:t xml:space="preserve">xt </w:t>
      </w:r>
      <w:r w:rsidR="008A363C">
        <w:rPr>
          <w:rFonts w:hint="eastAsia"/>
        </w:rPr>
        <w:t>是</w:t>
      </w:r>
      <w:r w:rsidR="00D40A3E">
        <w:rPr>
          <w:rFonts w:hint="eastAsia"/>
        </w:rPr>
        <w:t>一個</w:t>
      </w:r>
      <w:r w:rsidR="008A363C">
        <w:rPr>
          <w:rFonts w:hint="eastAsia"/>
        </w:rPr>
        <w:t>一體化的系統，當相關交易產生時，會自動產生對應的</w:t>
      </w:r>
      <w:r w:rsidR="0095471C">
        <w:rPr>
          <w:rFonts w:hint="eastAsia"/>
        </w:rPr>
        <w:t>會計憑證</w:t>
      </w:r>
      <w:r w:rsidR="008A363C">
        <w:rPr>
          <w:rFonts w:hint="eastAsia"/>
        </w:rPr>
        <w:t>，所以要確保科目設定的正確性。</w:t>
      </w:r>
      <w:r w:rsidR="00474E09">
        <w:rPr>
          <w:rFonts w:hint="eastAsia"/>
        </w:rPr>
        <w:t>請務必檢查所有的對照科目是否都有正確設定，一個最明顯的特徵是設定為</w:t>
      </w:r>
      <w:r w:rsidR="00474E09">
        <w:rPr>
          <w:rFonts w:hint="eastAsia"/>
        </w:rPr>
        <w:t xml:space="preserve"> Taiwan </w:t>
      </w:r>
      <w:r w:rsidR="00474E09">
        <w:rPr>
          <w:rFonts w:hint="eastAsia"/>
        </w:rPr>
        <w:t>的科目模板後，所有的科目，都應該是</w:t>
      </w:r>
      <w:r w:rsidR="00474E09">
        <w:rPr>
          <w:rFonts w:hint="eastAsia"/>
        </w:rPr>
        <w:t>4</w:t>
      </w:r>
      <w:r w:rsidR="00474E09">
        <w:rPr>
          <w:rFonts w:hint="eastAsia"/>
        </w:rPr>
        <w:t>碼數字開頭，如</w:t>
      </w:r>
      <w:r w:rsidR="00474E09">
        <w:rPr>
          <w:rFonts w:hint="eastAsia"/>
        </w:rPr>
        <w:t xml:space="preserve"> 5111</w:t>
      </w:r>
      <w:proofErr w:type="gramStart"/>
      <w:r w:rsidR="00474E09">
        <w:t>–</w:t>
      </w:r>
      <w:proofErr w:type="gramEnd"/>
      <w:r w:rsidR="00474E09">
        <w:rPr>
          <w:rFonts w:hint="eastAsia"/>
        </w:rPr>
        <w:t>銷貨成本</w:t>
      </w:r>
      <w:r w:rsidR="00474E09">
        <w:rPr>
          <w:rFonts w:hint="eastAsia"/>
        </w:rPr>
        <w:t>-</w:t>
      </w:r>
      <w:r w:rsidR="00557E18">
        <w:rPr>
          <w:rFonts w:hint="eastAsia"/>
        </w:rPr>
        <w:t>A</w:t>
      </w:r>
      <w:r w:rsidR="00474E09">
        <w:rPr>
          <w:rFonts w:hint="eastAsia"/>
        </w:rPr>
        <w:t xml:space="preserve"> </w:t>
      </w:r>
      <w:r w:rsidR="00474E09">
        <w:rPr>
          <w:rFonts w:hint="eastAsia"/>
        </w:rPr>
        <w:t>才正確，請務必都修改為正確的科目，否則後續新增單據都會報錯誤訊息。</w:t>
      </w:r>
    </w:p>
    <w:p w14:paraId="64BEF68D" w14:textId="51428B38" w:rsidR="00557E18" w:rsidRDefault="000C4EA6" w:rsidP="00B9774A">
      <w:pPr>
        <w:pStyle w:val="a4"/>
        <w:numPr>
          <w:ilvl w:val="0"/>
          <w:numId w:val="74"/>
        </w:numPr>
        <w:ind w:leftChars="0"/>
        <w:rPr>
          <w:b/>
        </w:rPr>
      </w:pPr>
      <w:r w:rsidRPr="0009165B">
        <w:rPr>
          <w:rFonts w:hint="eastAsia"/>
          <w:b/>
        </w:rPr>
        <w:t>因</w:t>
      </w:r>
      <w:r w:rsidR="00557E18">
        <w:rPr>
          <w:rFonts w:hint="eastAsia"/>
          <w:b/>
        </w:rPr>
        <w:t>官方提供的台灣會計科目檔</w:t>
      </w:r>
      <w:r w:rsidR="00557E18">
        <w:rPr>
          <w:rFonts w:hint="eastAsia"/>
          <w:b/>
        </w:rPr>
        <w:t>(</w:t>
      </w:r>
      <w:r w:rsidR="00557E18" w:rsidRPr="00557E18">
        <w:rPr>
          <w:b/>
        </w:rPr>
        <w:t>Taiwan - Chart of Accounts</w:t>
      </w:r>
      <w:r w:rsidR="00557E18">
        <w:rPr>
          <w:rFonts w:hint="eastAsia"/>
          <w:b/>
        </w:rPr>
        <w:t>)</w:t>
      </w:r>
      <w:r w:rsidR="00557E18">
        <w:rPr>
          <w:rFonts w:hint="eastAsia"/>
          <w:b/>
        </w:rPr>
        <w:t>，</w:t>
      </w:r>
      <w:r w:rsidRPr="0009165B">
        <w:rPr>
          <w:rFonts w:hint="eastAsia"/>
          <w:b/>
        </w:rPr>
        <w:t>部分科目有缺漏，請務必使用匯入的方式匯入缺漏的資料，系統才能正常</w:t>
      </w:r>
      <w:r w:rsidR="00557E18">
        <w:rPr>
          <w:rFonts w:hint="eastAsia"/>
          <w:b/>
        </w:rPr>
        <w:t>設定</w:t>
      </w:r>
      <w:r w:rsidRPr="0009165B">
        <w:rPr>
          <w:rFonts w:hint="eastAsia"/>
          <w:b/>
        </w:rPr>
        <w:t>使用。</w:t>
      </w:r>
    </w:p>
    <w:p w14:paraId="384FA66A" w14:textId="6E3CCD59" w:rsidR="000C4EA6" w:rsidRDefault="00557E18" w:rsidP="00B9774A">
      <w:pPr>
        <w:pStyle w:val="a4"/>
        <w:numPr>
          <w:ilvl w:val="0"/>
          <w:numId w:val="74"/>
        </w:numPr>
        <w:ind w:leftChars="0"/>
      </w:pPr>
      <w:r w:rsidRPr="00557E18">
        <w:rPr>
          <w:rFonts w:hint="eastAsia"/>
        </w:rPr>
        <w:t>匯入檔會上傳到</w:t>
      </w:r>
      <w:r w:rsidRPr="00557E18">
        <w:rPr>
          <w:rFonts w:hint="eastAsia"/>
        </w:rPr>
        <w:t xml:space="preserve"> github</w:t>
      </w:r>
      <w:r w:rsidRPr="00557E18">
        <w:rPr>
          <w:rFonts w:hint="eastAsia"/>
        </w:rPr>
        <w:t>，</w:t>
      </w:r>
      <w:r w:rsidRPr="00A11FCA">
        <w:rPr>
          <w:rFonts w:hint="eastAsia"/>
        </w:rPr>
        <w:t>網址如下</w:t>
      </w:r>
      <w:r w:rsidR="00924287">
        <w:rPr>
          <w:rFonts w:hint="eastAsia"/>
        </w:rPr>
        <w:t xml:space="preserve"> (</w:t>
      </w:r>
      <w:r w:rsidR="00924287">
        <w:rPr>
          <w:rFonts w:hint="eastAsia"/>
        </w:rPr>
        <w:t>匯入的操作請參考</w:t>
      </w:r>
      <w:r w:rsidR="00924287">
        <w:rPr>
          <w:rFonts w:hint="eastAsia"/>
        </w:rPr>
        <w:t xml:space="preserve"> 3.7 </w:t>
      </w:r>
      <w:r w:rsidR="00924287">
        <w:rPr>
          <w:rFonts w:hint="eastAsia"/>
        </w:rPr>
        <w:t>的說明</w:t>
      </w:r>
      <w:r w:rsidR="00924287">
        <w:rPr>
          <w:rFonts w:hint="eastAsia"/>
        </w:rPr>
        <w:t>)</w:t>
      </w:r>
    </w:p>
    <w:p w14:paraId="03F52D15" w14:textId="06237D56" w:rsidR="002573BB" w:rsidRPr="00A11FCA" w:rsidRDefault="00386BCC" w:rsidP="002573BB">
      <w:pPr>
        <w:pStyle w:val="a4"/>
        <w:ind w:leftChars="0" w:left="960"/>
      </w:pPr>
      <w:hyperlink r:id="rId38" w:history="1">
        <w:r w:rsidR="002573BB" w:rsidRPr="00CE786B">
          <w:rPr>
            <w:rStyle w:val="a6"/>
          </w:rPr>
          <w:t>https://github.com/gexMichael/ERPNext-InstallNote/tree/main/Import</w:t>
        </w:r>
      </w:hyperlink>
    </w:p>
    <w:p w14:paraId="020F7E20" w14:textId="3BB33955" w:rsidR="00AA0701" w:rsidRDefault="00AA0701" w:rsidP="00AA0701">
      <w:pPr>
        <w:rPr>
          <w:color w:val="FF0000"/>
        </w:rPr>
      </w:pPr>
      <w:r>
        <w:rPr>
          <w:noProof/>
        </w:rPr>
        <w:drawing>
          <wp:inline distT="0" distB="0" distL="0" distR="0" wp14:anchorId="65AB53F5" wp14:editId="191FEC93">
            <wp:extent cx="6166992" cy="1973580"/>
            <wp:effectExtent l="0" t="0" r="0" b="0"/>
            <wp:docPr id="132" name="圖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178164" cy="1977155"/>
                    </a:xfrm>
                    <a:prstGeom prst="rect">
                      <a:avLst/>
                    </a:prstGeom>
                  </pic:spPr>
                </pic:pic>
              </a:graphicData>
            </a:graphic>
          </wp:inline>
        </w:drawing>
      </w:r>
    </w:p>
    <w:p w14:paraId="1A85CC54" w14:textId="73FAF7CC" w:rsidR="00C73986" w:rsidRDefault="00C73986" w:rsidP="00AA0701">
      <w:pPr>
        <w:rPr>
          <w:color w:val="FF0000"/>
        </w:rPr>
      </w:pPr>
      <w:r>
        <w:rPr>
          <w:noProof/>
        </w:rPr>
        <w:drawing>
          <wp:inline distT="0" distB="0" distL="0" distR="0" wp14:anchorId="7E013F12" wp14:editId="0819C33B">
            <wp:extent cx="6198294" cy="2941320"/>
            <wp:effectExtent l="0" t="0" r="0" b="0"/>
            <wp:docPr id="133" name="圖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198294" cy="2941320"/>
                    </a:xfrm>
                    <a:prstGeom prst="rect">
                      <a:avLst/>
                    </a:prstGeom>
                  </pic:spPr>
                </pic:pic>
              </a:graphicData>
            </a:graphic>
          </wp:inline>
        </w:drawing>
      </w:r>
    </w:p>
    <w:p w14:paraId="78C39260" w14:textId="6EE310B3" w:rsidR="00AA0701" w:rsidRPr="00AA0701" w:rsidRDefault="00D15739" w:rsidP="002573BB">
      <w:pPr>
        <w:pStyle w:val="a4"/>
        <w:numPr>
          <w:ilvl w:val="0"/>
          <w:numId w:val="24"/>
        </w:numPr>
        <w:ind w:leftChars="0"/>
      </w:pPr>
      <w:r>
        <w:rPr>
          <w:rFonts w:hint="eastAsia"/>
        </w:rPr>
        <w:lastRenderedPageBreak/>
        <w:t xml:space="preserve">3. </w:t>
      </w:r>
      <w:r w:rsidR="00AA0701" w:rsidRPr="00AA0701">
        <w:t>設定公司的會計科目</w:t>
      </w:r>
      <w:r w:rsidR="009B0E3A">
        <w:t>(</w:t>
      </w:r>
      <w:r w:rsidR="009B0E3A">
        <w:rPr>
          <w:rFonts w:hint="eastAsia"/>
        </w:rPr>
        <w:t>產生</w:t>
      </w:r>
      <w:r w:rsidR="003D1BB8">
        <w:rPr>
          <w:rFonts w:hint="eastAsia"/>
        </w:rPr>
        <w:t>會計憑證</w:t>
      </w:r>
      <w:r w:rsidR="009B0E3A">
        <w:rPr>
          <w:rFonts w:hint="eastAsia"/>
        </w:rPr>
        <w:t>時要使用</w:t>
      </w:r>
      <w:r w:rsidR="009B0E3A">
        <w:t>)</w:t>
      </w:r>
    </w:p>
    <w:p w14:paraId="384FA66B" w14:textId="77777777" w:rsidR="008A363C" w:rsidRDefault="008A363C" w:rsidP="008A363C">
      <w:r>
        <w:rPr>
          <w:noProof/>
        </w:rPr>
        <w:drawing>
          <wp:inline distT="0" distB="0" distL="0" distR="0" wp14:anchorId="384FAFCE" wp14:editId="384FAFCF">
            <wp:extent cx="6100103" cy="356616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100103" cy="3566160"/>
                    </a:xfrm>
                    <a:prstGeom prst="rect">
                      <a:avLst/>
                    </a:prstGeom>
                  </pic:spPr>
                </pic:pic>
              </a:graphicData>
            </a:graphic>
          </wp:inline>
        </w:drawing>
      </w:r>
    </w:p>
    <w:p w14:paraId="035A304F" w14:textId="77777777" w:rsidR="00D15739" w:rsidRDefault="00D15739" w:rsidP="008A363C"/>
    <w:p w14:paraId="35FC0198" w14:textId="141A2C83" w:rsidR="00D15739" w:rsidRDefault="00D15739" w:rsidP="00D15739">
      <w:pPr>
        <w:pStyle w:val="a4"/>
        <w:numPr>
          <w:ilvl w:val="0"/>
          <w:numId w:val="24"/>
        </w:numPr>
        <w:ind w:leftChars="0"/>
      </w:pPr>
      <w:r>
        <w:rPr>
          <w:rFonts w:hint="eastAsia"/>
        </w:rPr>
        <w:t xml:space="preserve">4. </w:t>
      </w:r>
      <w:r>
        <w:t>庫存設定之啟用永續盤存</w:t>
      </w:r>
    </w:p>
    <w:p w14:paraId="6BF375D4" w14:textId="17CCCAAB" w:rsidR="00D15739" w:rsidRDefault="00D15739" w:rsidP="00D15739">
      <w:r>
        <w:rPr>
          <w:noProof/>
        </w:rPr>
        <w:drawing>
          <wp:inline distT="0" distB="0" distL="0" distR="0" wp14:anchorId="2687BC1E" wp14:editId="14BD913B">
            <wp:extent cx="6270171" cy="701040"/>
            <wp:effectExtent l="0" t="0" r="0" b="0"/>
            <wp:docPr id="314" name="圖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6270171" cy="701040"/>
                    </a:xfrm>
                    <a:prstGeom prst="rect">
                      <a:avLst/>
                    </a:prstGeom>
                  </pic:spPr>
                </pic:pic>
              </a:graphicData>
            </a:graphic>
          </wp:inline>
        </w:drawing>
      </w:r>
    </w:p>
    <w:p w14:paraId="79741F61" w14:textId="77777777" w:rsidR="00D15739" w:rsidRDefault="00D15739" w:rsidP="00D15739"/>
    <w:p w14:paraId="384FA66C" w14:textId="77777777" w:rsidR="0074752F" w:rsidRDefault="0074752F" w:rsidP="001636A5">
      <w:pPr>
        <w:pStyle w:val="a4"/>
        <w:numPr>
          <w:ilvl w:val="0"/>
          <w:numId w:val="20"/>
        </w:numPr>
        <w:ind w:leftChars="0"/>
      </w:pPr>
      <w:r>
        <w:rPr>
          <w:rFonts w:hint="eastAsia"/>
        </w:rPr>
        <w:t>請依上面的說明，新增一家公司</w:t>
      </w:r>
      <w:r>
        <w:rPr>
          <w:rFonts w:hint="eastAsia"/>
        </w:rPr>
        <w:t xml:space="preserve"> Acer</w:t>
      </w:r>
    </w:p>
    <w:tbl>
      <w:tblPr>
        <w:tblStyle w:val="a5"/>
        <w:tblW w:w="0" w:type="auto"/>
        <w:tblLook w:val="04A0" w:firstRow="1" w:lastRow="0" w:firstColumn="1" w:lastColumn="0" w:noHBand="0" w:noVBand="1"/>
      </w:tblPr>
      <w:tblGrid>
        <w:gridCol w:w="1951"/>
        <w:gridCol w:w="7743"/>
      </w:tblGrid>
      <w:tr w:rsidR="0074752F" w14:paraId="384FA66F" w14:textId="77777777" w:rsidTr="0074752F">
        <w:tc>
          <w:tcPr>
            <w:tcW w:w="1951" w:type="dxa"/>
          </w:tcPr>
          <w:p w14:paraId="384FA66D" w14:textId="77777777" w:rsidR="0074752F" w:rsidRDefault="0074752F" w:rsidP="0074752F">
            <w:r>
              <w:rPr>
                <w:rFonts w:hint="eastAsia"/>
              </w:rPr>
              <w:t>公司代號</w:t>
            </w:r>
          </w:p>
        </w:tc>
        <w:tc>
          <w:tcPr>
            <w:tcW w:w="7743" w:type="dxa"/>
          </w:tcPr>
          <w:p w14:paraId="384FA66E" w14:textId="77777777" w:rsidR="0074752F" w:rsidRDefault="0074752F" w:rsidP="0074752F">
            <w:r>
              <w:rPr>
                <w:rFonts w:hint="eastAsia"/>
              </w:rPr>
              <w:t>公司名稱</w:t>
            </w:r>
            <w:r>
              <w:rPr>
                <w:rFonts w:hint="eastAsia"/>
              </w:rPr>
              <w:t xml:space="preserve"> </w:t>
            </w:r>
          </w:p>
        </w:tc>
      </w:tr>
      <w:tr w:rsidR="0074752F" w14:paraId="384FA672" w14:textId="77777777" w:rsidTr="0074752F">
        <w:tc>
          <w:tcPr>
            <w:tcW w:w="1951" w:type="dxa"/>
          </w:tcPr>
          <w:p w14:paraId="384FA670" w14:textId="77777777" w:rsidR="0074752F" w:rsidRDefault="0074752F" w:rsidP="0074752F">
            <w:r>
              <w:rPr>
                <w:rFonts w:hint="eastAsia"/>
              </w:rPr>
              <w:t>A</w:t>
            </w:r>
          </w:p>
        </w:tc>
        <w:tc>
          <w:tcPr>
            <w:tcW w:w="7743" w:type="dxa"/>
          </w:tcPr>
          <w:p w14:paraId="384FA671" w14:textId="77777777" w:rsidR="0074752F" w:rsidRDefault="0074752F" w:rsidP="0074752F">
            <w:r>
              <w:rPr>
                <w:rFonts w:hint="eastAsia"/>
              </w:rPr>
              <w:t>Acer</w:t>
            </w:r>
          </w:p>
        </w:tc>
      </w:tr>
    </w:tbl>
    <w:p w14:paraId="384FA673" w14:textId="77777777" w:rsidR="0074752F" w:rsidRDefault="0074752F" w:rsidP="0074752F"/>
    <w:p w14:paraId="384FA674" w14:textId="77777777" w:rsidR="00F6165E" w:rsidRDefault="00D40347" w:rsidP="001636A5">
      <w:pPr>
        <w:pStyle w:val="a4"/>
        <w:numPr>
          <w:ilvl w:val="0"/>
          <w:numId w:val="20"/>
        </w:numPr>
        <w:ind w:leftChars="0"/>
      </w:pPr>
      <w:r>
        <w:t>公司資料中的會計科目，</w:t>
      </w:r>
      <w:r w:rsidR="00F6165E">
        <w:t>整理列表</w:t>
      </w:r>
      <w:r w:rsidR="004F4EC6">
        <w:rPr>
          <w:rFonts w:hint="eastAsia"/>
        </w:rPr>
        <w:t>如下，</w:t>
      </w:r>
      <w:r w:rsidR="00F6165E">
        <w:t>供參考</w:t>
      </w:r>
      <w:r>
        <w:t>。請務必留意要配合會計科目的內容設定，否則後續操作會報錯。</w:t>
      </w:r>
    </w:p>
    <w:tbl>
      <w:tblPr>
        <w:tblStyle w:val="a5"/>
        <w:tblW w:w="0" w:type="auto"/>
        <w:tblLook w:val="04A0" w:firstRow="1" w:lastRow="0" w:firstColumn="1" w:lastColumn="0" w:noHBand="0" w:noVBand="1"/>
      </w:tblPr>
      <w:tblGrid>
        <w:gridCol w:w="1951"/>
        <w:gridCol w:w="2693"/>
        <w:gridCol w:w="2253"/>
        <w:gridCol w:w="2957"/>
      </w:tblGrid>
      <w:tr w:rsidR="000638C6" w:rsidRPr="000638C6" w14:paraId="384FA679" w14:textId="77777777" w:rsidTr="000638C6">
        <w:tc>
          <w:tcPr>
            <w:tcW w:w="1951" w:type="dxa"/>
          </w:tcPr>
          <w:p w14:paraId="384FA675"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hint="eastAsia"/>
                <w:sz w:val="20"/>
                <w:szCs w:val="20"/>
              </w:rPr>
              <w:t>科目</w:t>
            </w:r>
            <w:r w:rsidRPr="000638C6">
              <w:rPr>
                <w:rFonts w:ascii="微軟正黑體" w:eastAsia="微軟正黑體" w:hAnsi="微軟正黑體"/>
                <w:sz w:val="20"/>
                <w:szCs w:val="20"/>
              </w:rPr>
              <w:t>名稱</w:t>
            </w:r>
          </w:p>
        </w:tc>
        <w:tc>
          <w:tcPr>
            <w:tcW w:w="2693" w:type="dxa"/>
          </w:tcPr>
          <w:p w14:paraId="384FA676"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sz w:val="20"/>
                <w:szCs w:val="20"/>
              </w:rPr>
              <w:t>設定科目</w:t>
            </w:r>
          </w:p>
        </w:tc>
        <w:tc>
          <w:tcPr>
            <w:tcW w:w="2253" w:type="dxa"/>
          </w:tcPr>
          <w:p w14:paraId="384FA677"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sz w:val="20"/>
                <w:szCs w:val="20"/>
              </w:rPr>
              <w:t>科目名稱</w:t>
            </w:r>
          </w:p>
        </w:tc>
        <w:tc>
          <w:tcPr>
            <w:tcW w:w="2957" w:type="dxa"/>
          </w:tcPr>
          <w:p w14:paraId="384FA678"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sz w:val="20"/>
                <w:szCs w:val="20"/>
              </w:rPr>
              <w:t>設定科目</w:t>
            </w:r>
          </w:p>
        </w:tc>
      </w:tr>
      <w:tr w:rsidR="00356F95" w:rsidRPr="000638C6" w14:paraId="384FA67E" w14:textId="77777777" w:rsidTr="00537570">
        <w:tc>
          <w:tcPr>
            <w:tcW w:w="1951" w:type="dxa"/>
            <w:shd w:val="clear" w:color="auto" w:fill="B6DDE8" w:themeFill="accent5" w:themeFillTint="66"/>
          </w:tcPr>
          <w:p w14:paraId="384FA67A" w14:textId="77777777" w:rsidR="00356F95" w:rsidRPr="000638C6" w:rsidRDefault="00356F95" w:rsidP="008A363C">
            <w:pPr>
              <w:rPr>
                <w:rFonts w:ascii="微軟正黑體" w:eastAsia="微軟正黑體" w:hAnsi="微軟正黑體"/>
                <w:sz w:val="20"/>
                <w:szCs w:val="20"/>
              </w:rPr>
            </w:pPr>
            <w:r>
              <w:rPr>
                <w:rFonts w:ascii="微軟正黑體" w:eastAsia="微軟正黑體" w:hAnsi="微軟正黑體"/>
                <w:sz w:val="20"/>
                <w:szCs w:val="20"/>
              </w:rPr>
              <w:t>會計</w:t>
            </w:r>
            <w:r>
              <w:rPr>
                <w:rFonts w:ascii="微軟正黑體" w:eastAsia="微軟正黑體" w:hAnsi="微軟正黑體" w:hint="eastAsia"/>
                <w:sz w:val="20"/>
                <w:szCs w:val="20"/>
              </w:rPr>
              <w:t>(Account)</w:t>
            </w:r>
          </w:p>
        </w:tc>
        <w:tc>
          <w:tcPr>
            <w:tcW w:w="2693" w:type="dxa"/>
            <w:shd w:val="clear" w:color="auto" w:fill="B6DDE8" w:themeFill="accent5" w:themeFillTint="66"/>
          </w:tcPr>
          <w:p w14:paraId="384FA67B" w14:textId="77777777" w:rsidR="00356F95" w:rsidRPr="000638C6" w:rsidRDefault="00356F95" w:rsidP="008A363C">
            <w:pPr>
              <w:rPr>
                <w:rFonts w:ascii="微軟正黑體" w:eastAsia="微軟正黑體" w:hAnsi="微軟正黑體"/>
                <w:sz w:val="20"/>
                <w:szCs w:val="20"/>
              </w:rPr>
            </w:pPr>
          </w:p>
        </w:tc>
        <w:tc>
          <w:tcPr>
            <w:tcW w:w="2253" w:type="dxa"/>
            <w:shd w:val="clear" w:color="auto" w:fill="B6DDE8" w:themeFill="accent5" w:themeFillTint="66"/>
          </w:tcPr>
          <w:p w14:paraId="384FA67C" w14:textId="77777777" w:rsidR="00356F95" w:rsidRPr="000638C6" w:rsidRDefault="00356F95" w:rsidP="008A363C">
            <w:pPr>
              <w:rPr>
                <w:rFonts w:ascii="微軟正黑體" w:eastAsia="微軟正黑體" w:hAnsi="微軟正黑體"/>
                <w:sz w:val="20"/>
                <w:szCs w:val="20"/>
              </w:rPr>
            </w:pPr>
          </w:p>
        </w:tc>
        <w:tc>
          <w:tcPr>
            <w:tcW w:w="2957" w:type="dxa"/>
            <w:shd w:val="clear" w:color="auto" w:fill="B6DDE8" w:themeFill="accent5" w:themeFillTint="66"/>
          </w:tcPr>
          <w:p w14:paraId="384FA67D" w14:textId="77777777" w:rsidR="00356F95" w:rsidRPr="000638C6" w:rsidRDefault="00356F95" w:rsidP="008A363C">
            <w:pPr>
              <w:rPr>
                <w:rFonts w:ascii="微軟正黑體" w:eastAsia="微軟正黑體" w:hAnsi="微軟正黑體"/>
                <w:sz w:val="20"/>
                <w:szCs w:val="20"/>
              </w:rPr>
            </w:pPr>
          </w:p>
        </w:tc>
      </w:tr>
      <w:tr w:rsidR="000638C6" w:rsidRPr="000638C6" w14:paraId="384FA683" w14:textId="77777777" w:rsidTr="000638C6">
        <w:tc>
          <w:tcPr>
            <w:tcW w:w="1951" w:type="dxa"/>
          </w:tcPr>
          <w:p w14:paraId="384FA67F"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hint="eastAsia"/>
                <w:sz w:val="20"/>
                <w:szCs w:val="20"/>
              </w:rPr>
              <w:t>預設銀行會計科目</w:t>
            </w:r>
          </w:p>
        </w:tc>
        <w:tc>
          <w:tcPr>
            <w:tcW w:w="2693" w:type="dxa"/>
          </w:tcPr>
          <w:p w14:paraId="384FA680" w14:textId="77777777" w:rsidR="000638C6" w:rsidRPr="000638C6" w:rsidRDefault="00BD4ED6" w:rsidP="008A363C">
            <w:pPr>
              <w:rPr>
                <w:rFonts w:ascii="微軟正黑體" w:eastAsia="微軟正黑體" w:hAnsi="微軟正黑體"/>
                <w:sz w:val="20"/>
                <w:szCs w:val="20"/>
              </w:rPr>
            </w:pPr>
            <w:r>
              <w:rPr>
                <w:rFonts w:ascii="微軟正黑體" w:eastAsia="微軟正黑體" w:hAnsi="微軟正黑體" w:hint="eastAsia"/>
                <w:sz w:val="20"/>
                <w:szCs w:val="20"/>
              </w:rPr>
              <w:t>1113-</w:t>
            </w:r>
            <w:r w:rsidRPr="00BD4ED6">
              <w:rPr>
                <w:rFonts w:ascii="微軟正黑體" w:eastAsia="微軟正黑體" w:hAnsi="微軟正黑體" w:hint="eastAsia"/>
                <w:sz w:val="20"/>
                <w:szCs w:val="20"/>
              </w:rPr>
              <w:t>銀行存款</w:t>
            </w:r>
            <w:r>
              <w:rPr>
                <w:rFonts w:ascii="微軟正黑體" w:eastAsia="微軟正黑體" w:hAnsi="微軟正黑體" w:hint="eastAsia"/>
                <w:sz w:val="20"/>
                <w:szCs w:val="20"/>
              </w:rPr>
              <w:t>-</w:t>
            </w:r>
            <w:r w:rsidR="005877D7">
              <w:rPr>
                <w:rFonts w:ascii="微軟正黑體" w:eastAsia="微軟正黑體" w:hAnsi="微軟正黑體" w:hint="eastAsia"/>
                <w:sz w:val="20"/>
                <w:szCs w:val="20"/>
              </w:rPr>
              <w:t>A</w:t>
            </w:r>
          </w:p>
        </w:tc>
        <w:tc>
          <w:tcPr>
            <w:tcW w:w="2253" w:type="dxa"/>
          </w:tcPr>
          <w:p w14:paraId="384FA681"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hint="eastAsia"/>
                <w:sz w:val="20"/>
                <w:szCs w:val="20"/>
              </w:rPr>
              <w:t>預設應付帳款科目</w:t>
            </w:r>
          </w:p>
        </w:tc>
        <w:tc>
          <w:tcPr>
            <w:tcW w:w="2957" w:type="dxa"/>
          </w:tcPr>
          <w:p w14:paraId="384FA682" w14:textId="28F31784" w:rsidR="000638C6" w:rsidRPr="000638C6" w:rsidRDefault="00573E32" w:rsidP="00573E32">
            <w:pPr>
              <w:rPr>
                <w:rFonts w:ascii="微軟正黑體" w:eastAsia="微軟正黑體" w:hAnsi="微軟正黑體"/>
                <w:sz w:val="20"/>
                <w:szCs w:val="20"/>
              </w:rPr>
            </w:pPr>
            <w:r w:rsidRPr="00573E32">
              <w:rPr>
                <w:rFonts w:ascii="微軟正黑體" w:eastAsia="微軟正黑體" w:hAnsi="微軟正黑體" w:hint="eastAsia"/>
                <w:sz w:val="20"/>
                <w:szCs w:val="20"/>
              </w:rPr>
              <w:t>214101-應付帳款-供應商款-A</w:t>
            </w:r>
          </w:p>
        </w:tc>
      </w:tr>
      <w:tr w:rsidR="000638C6" w:rsidRPr="000638C6" w14:paraId="384FA688" w14:textId="77777777" w:rsidTr="000638C6">
        <w:tc>
          <w:tcPr>
            <w:tcW w:w="1951" w:type="dxa"/>
          </w:tcPr>
          <w:p w14:paraId="384FA684"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hint="eastAsia"/>
                <w:sz w:val="20"/>
                <w:szCs w:val="20"/>
              </w:rPr>
              <w:t>預設的現金科目</w:t>
            </w:r>
          </w:p>
        </w:tc>
        <w:tc>
          <w:tcPr>
            <w:tcW w:w="2693" w:type="dxa"/>
          </w:tcPr>
          <w:p w14:paraId="384FA685" w14:textId="77777777" w:rsidR="000638C6" w:rsidRPr="000638C6" w:rsidRDefault="00BD4ED6" w:rsidP="00173AD1">
            <w:pPr>
              <w:rPr>
                <w:rFonts w:ascii="微軟正黑體" w:eastAsia="微軟正黑體" w:hAnsi="微軟正黑體"/>
                <w:sz w:val="20"/>
                <w:szCs w:val="20"/>
              </w:rPr>
            </w:pPr>
            <w:r>
              <w:rPr>
                <w:rFonts w:ascii="微軟正黑體" w:eastAsia="微軟正黑體" w:hAnsi="微軟正黑體" w:hint="eastAsia"/>
                <w:sz w:val="20"/>
                <w:szCs w:val="20"/>
              </w:rPr>
              <w:t>1111-</w:t>
            </w:r>
            <w:r w:rsidRPr="00BD4ED6">
              <w:rPr>
                <w:rFonts w:ascii="微軟正黑體" w:eastAsia="微軟正黑體" w:hAnsi="微軟正黑體" w:hint="eastAsia"/>
                <w:sz w:val="20"/>
                <w:szCs w:val="20"/>
              </w:rPr>
              <w:t>庫存現金</w:t>
            </w:r>
            <w:r>
              <w:rPr>
                <w:rFonts w:ascii="微軟正黑體" w:eastAsia="微軟正黑體" w:hAnsi="微軟正黑體" w:hint="eastAsia"/>
                <w:sz w:val="20"/>
                <w:szCs w:val="20"/>
              </w:rPr>
              <w:t>-</w:t>
            </w:r>
            <w:r w:rsidR="005877D7">
              <w:rPr>
                <w:rFonts w:ascii="微軟正黑體" w:eastAsia="微軟正黑體" w:hAnsi="微軟正黑體" w:hint="eastAsia"/>
                <w:sz w:val="20"/>
                <w:szCs w:val="20"/>
              </w:rPr>
              <w:t>A</w:t>
            </w:r>
          </w:p>
        </w:tc>
        <w:tc>
          <w:tcPr>
            <w:tcW w:w="2253" w:type="dxa"/>
          </w:tcPr>
          <w:p w14:paraId="384FA686"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hint="eastAsia"/>
                <w:sz w:val="20"/>
                <w:szCs w:val="20"/>
              </w:rPr>
              <w:t>銷貨成本科目</w:t>
            </w:r>
          </w:p>
        </w:tc>
        <w:tc>
          <w:tcPr>
            <w:tcW w:w="2957" w:type="dxa"/>
          </w:tcPr>
          <w:p w14:paraId="384FA687" w14:textId="77777777" w:rsidR="000638C6" w:rsidRPr="000638C6" w:rsidRDefault="000638C6" w:rsidP="00173AD1">
            <w:pPr>
              <w:rPr>
                <w:rFonts w:ascii="微軟正黑體" w:eastAsia="微軟正黑體" w:hAnsi="微軟正黑體"/>
                <w:sz w:val="20"/>
                <w:szCs w:val="20"/>
              </w:rPr>
            </w:pPr>
            <w:r w:rsidRPr="000638C6">
              <w:rPr>
                <w:rFonts w:ascii="微軟正黑體" w:eastAsia="微軟正黑體" w:hAnsi="微軟正黑體" w:hint="eastAsia"/>
                <w:sz w:val="20"/>
                <w:szCs w:val="20"/>
              </w:rPr>
              <w:t>5111-銷貨成本</w:t>
            </w:r>
            <w:r w:rsidR="005877D7">
              <w:rPr>
                <w:rFonts w:ascii="微軟正黑體" w:eastAsia="微軟正黑體" w:hAnsi="微軟正黑體" w:hint="eastAsia"/>
                <w:sz w:val="20"/>
                <w:szCs w:val="20"/>
              </w:rPr>
              <w:t>-A</w:t>
            </w:r>
          </w:p>
        </w:tc>
      </w:tr>
      <w:tr w:rsidR="000638C6" w:rsidRPr="000638C6" w14:paraId="384FA68D" w14:textId="77777777" w:rsidTr="000638C6">
        <w:tc>
          <w:tcPr>
            <w:tcW w:w="1951" w:type="dxa"/>
          </w:tcPr>
          <w:p w14:paraId="384FA689" w14:textId="77777777" w:rsidR="000638C6" w:rsidRPr="000638C6" w:rsidRDefault="007415E8" w:rsidP="008A363C">
            <w:pPr>
              <w:rPr>
                <w:rFonts w:ascii="微軟正黑體" w:eastAsia="微軟正黑體" w:hAnsi="微軟正黑體"/>
                <w:sz w:val="20"/>
                <w:szCs w:val="20"/>
              </w:rPr>
            </w:pPr>
            <w:r w:rsidRPr="007415E8">
              <w:rPr>
                <w:rFonts w:ascii="微軟正黑體" w:eastAsia="微軟正黑體" w:hAnsi="微軟正黑體" w:hint="eastAsia"/>
                <w:sz w:val="20"/>
                <w:szCs w:val="20"/>
              </w:rPr>
              <w:t>預設應收帳款</w:t>
            </w:r>
          </w:p>
        </w:tc>
        <w:tc>
          <w:tcPr>
            <w:tcW w:w="2693" w:type="dxa"/>
          </w:tcPr>
          <w:p w14:paraId="384FA68A" w14:textId="77777777" w:rsidR="000638C6" w:rsidRPr="000638C6" w:rsidRDefault="00BD4ED6" w:rsidP="00173AD1">
            <w:pPr>
              <w:rPr>
                <w:rFonts w:ascii="微軟正黑體" w:eastAsia="微軟正黑體" w:hAnsi="微軟正黑體"/>
                <w:sz w:val="20"/>
                <w:szCs w:val="20"/>
              </w:rPr>
            </w:pPr>
            <w:r>
              <w:rPr>
                <w:rFonts w:ascii="微軟正黑體" w:eastAsia="微軟正黑體" w:hAnsi="微軟正黑體" w:hint="eastAsia"/>
                <w:sz w:val="20"/>
                <w:szCs w:val="20"/>
              </w:rPr>
              <w:t>1141-</w:t>
            </w:r>
            <w:r w:rsidRPr="00BD4ED6">
              <w:rPr>
                <w:rFonts w:ascii="微軟正黑體" w:eastAsia="微軟正黑體" w:hAnsi="微軟正黑體" w:hint="eastAsia"/>
                <w:sz w:val="20"/>
                <w:szCs w:val="20"/>
              </w:rPr>
              <w:t>應收帳款</w:t>
            </w:r>
            <w:r>
              <w:rPr>
                <w:rFonts w:ascii="微軟正黑體" w:eastAsia="微軟正黑體" w:hAnsi="微軟正黑體" w:hint="eastAsia"/>
                <w:sz w:val="20"/>
                <w:szCs w:val="20"/>
              </w:rPr>
              <w:t>-</w:t>
            </w:r>
            <w:r w:rsidR="005877D7">
              <w:rPr>
                <w:rFonts w:ascii="微軟正黑體" w:eastAsia="微軟正黑體" w:hAnsi="微軟正黑體" w:hint="eastAsia"/>
                <w:sz w:val="20"/>
                <w:szCs w:val="20"/>
              </w:rPr>
              <w:t>A</w:t>
            </w:r>
          </w:p>
        </w:tc>
        <w:tc>
          <w:tcPr>
            <w:tcW w:w="2253" w:type="dxa"/>
          </w:tcPr>
          <w:p w14:paraId="384FA68B" w14:textId="77777777" w:rsidR="000638C6" w:rsidRPr="000638C6" w:rsidRDefault="00F15DCB" w:rsidP="008A363C">
            <w:pPr>
              <w:rPr>
                <w:rFonts w:ascii="微軟正黑體" w:eastAsia="微軟正黑體" w:hAnsi="微軟正黑體"/>
                <w:sz w:val="20"/>
                <w:szCs w:val="20"/>
              </w:rPr>
            </w:pPr>
            <w:r w:rsidRPr="00F15DCB">
              <w:rPr>
                <w:rFonts w:ascii="微軟正黑體" w:eastAsia="微軟正黑體" w:hAnsi="微軟正黑體" w:hint="eastAsia"/>
                <w:sz w:val="20"/>
                <w:szCs w:val="20"/>
              </w:rPr>
              <w:t>預設收入科目</w:t>
            </w:r>
          </w:p>
        </w:tc>
        <w:tc>
          <w:tcPr>
            <w:tcW w:w="2957" w:type="dxa"/>
          </w:tcPr>
          <w:p w14:paraId="384FA68C" w14:textId="7FA8A24D" w:rsidR="00EF400C" w:rsidRPr="00010103" w:rsidRDefault="007E0F39" w:rsidP="007E0F39">
            <w:pPr>
              <w:rPr>
                <w:rFonts w:ascii="微軟正黑體" w:eastAsia="微軟正黑體" w:hAnsi="微軟正黑體"/>
                <w:sz w:val="20"/>
                <w:szCs w:val="20"/>
              </w:rPr>
            </w:pPr>
            <w:r w:rsidRPr="00010103">
              <w:rPr>
                <w:rFonts w:ascii="微軟正黑體" w:eastAsia="微軟正黑體" w:hAnsi="微軟正黑體" w:hint="eastAsia"/>
                <w:sz w:val="20"/>
                <w:szCs w:val="20"/>
              </w:rPr>
              <w:t>4111-銷貨收入-A</w:t>
            </w:r>
          </w:p>
        </w:tc>
      </w:tr>
      <w:tr w:rsidR="000638C6" w:rsidRPr="000638C6" w14:paraId="384FA692" w14:textId="77777777" w:rsidTr="000638C6">
        <w:tc>
          <w:tcPr>
            <w:tcW w:w="1951" w:type="dxa"/>
          </w:tcPr>
          <w:p w14:paraId="384FA68E" w14:textId="3EBAE7A3" w:rsidR="000638C6" w:rsidRPr="000638C6" w:rsidRDefault="00A802BD" w:rsidP="008A363C">
            <w:pPr>
              <w:rPr>
                <w:rFonts w:ascii="微軟正黑體" w:eastAsia="微軟正黑體" w:hAnsi="微軟正黑體"/>
                <w:sz w:val="20"/>
                <w:szCs w:val="20"/>
              </w:rPr>
            </w:pPr>
            <w:proofErr w:type="gramStart"/>
            <w:r w:rsidRPr="00A802BD">
              <w:rPr>
                <w:rFonts w:ascii="微軟正黑體" w:eastAsia="微軟正黑體" w:hAnsi="微軟正黑體" w:hint="eastAsia"/>
                <w:sz w:val="20"/>
                <w:szCs w:val="20"/>
              </w:rPr>
              <w:t>小數尾差科目</w:t>
            </w:r>
            <w:proofErr w:type="gramEnd"/>
          </w:p>
        </w:tc>
        <w:tc>
          <w:tcPr>
            <w:tcW w:w="2693" w:type="dxa"/>
          </w:tcPr>
          <w:p w14:paraId="384FA68F" w14:textId="2DF13AB5" w:rsidR="000638C6" w:rsidRPr="001F6855" w:rsidRDefault="00D73324" w:rsidP="007E0F39">
            <w:pPr>
              <w:rPr>
                <w:rFonts w:ascii="微軟正黑體" w:eastAsia="微軟正黑體" w:hAnsi="微軟正黑體"/>
                <w:sz w:val="20"/>
                <w:szCs w:val="20"/>
              </w:rPr>
            </w:pPr>
            <w:r w:rsidRPr="001F6855">
              <w:rPr>
                <w:rFonts w:ascii="微軟正黑體" w:eastAsia="微軟正黑體" w:hAnsi="微軟正黑體" w:hint="eastAsia"/>
                <w:sz w:val="20"/>
                <w:szCs w:val="20"/>
              </w:rPr>
              <w:t>5169-各項耗竭及攤提</w:t>
            </w:r>
            <w:r w:rsidR="007E0F39" w:rsidRPr="001F6855">
              <w:rPr>
                <w:rFonts w:ascii="微軟正黑體" w:eastAsia="微軟正黑體" w:hAnsi="微軟正黑體" w:hint="eastAsia"/>
                <w:sz w:val="20"/>
                <w:szCs w:val="20"/>
              </w:rPr>
              <w:t>-A</w:t>
            </w:r>
          </w:p>
        </w:tc>
        <w:tc>
          <w:tcPr>
            <w:tcW w:w="2253" w:type="dxa"/>
          </w:tcPr>
          <w:p w14:paraId="384FA690"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預設遞延收入科目</w:t>
            </w:r>
          </w:p>
        </w:tc>
        <w:tc>
          <w:tcPr>
            <w:tcW w:w="2957" w:type="dxa"/>
          </w:tcPr>
          <w:p w14:paraId="384FA691" w14:textId="77777777" w:rsidR="000638C6" w:rsidRPr="000638C6" w:rsidRDefault="000638C6" w:rsidP="008A363C">
            <w:pPr>
              <w:rPr>
                <w:rFonts w:ascii="微軟正黑體" w:eastAsia="微軟正黑體" w:hAnsi="微軟正黑體"/>
                <w:sz w:val="20"/>
                <w:szCs w:val="20"/>
              </w:rPr>
            </w:pPr>
          </w:p>
        </w:tc>
      </w:tr>
      <w:tr w:rsidR="000638C6" w:rsidRPr="000638C6" w14:paraId="384FA697" w14:textId="77777777" w:rsidTr="000638C6">
        <w:tc>
          <w:tcPr>
            <w:tcW w:w="1951" w:type="dxa"/>
          </w:tcPr>
          <w:p w14:paraId="384FA693" w14:textId="4410F67E" w:rsidR="000638C6" w:rsidRPr="000638C6" w:rsidRDefault="00A802BD" w:rsidP="00A802BD">
            <w:pPr>
              <w:rPr>
                <w:rFonts w:ascii="微軟正黑體" w:eastAsia="微軟正黑體" w:hAnsi="微軟正黑體"/>
                <w:sz w:val="20"/>
                <w:szCs w:val="20"/>
              </w:rPr>
            </w:pPr>
            <w:proofErr w:type="gramStart"/>
            <w:r w:rsidRPr="00A802BD">
              <w:rPr>
                <w:rFonts w:ascii="微軟正黑體" w:eastAsia="微軟正黑體" w:hAnsi="微軟正黑體" w:hint="eastAsia"/>
                <w:sz w:val="20"/>
                <w:szCs w:val="20"/>
              </w:rPr>
              <w:t>小數尾差</w:t>
            </w:r>
            <w:r w:rsidR="0036594E" w:rsidRPr="0036594E">
              <w:rPr>
                <w:rFonts w:ascii="微軟正黑體" w:eastAsia="微軟正黑體" w:hAnsi="微軟正黑體" w:hint="eastAsia"/>
                <w:sz w:val="20"/>
                <w:szCs w:val="20"/>
              </w:rPr>
              <w:t>成本</w:t>
            </w:r>
            <w:proofErr w:type="gramEnd"/>
            <w:r w:rsidR="0036594E" w:rsidRPr="0036594E">
              <w:rPr>
                <w:rFonts w:ascii="微軟正黑體" w:eastAsia="微軟正黑體" w:hAnsi="微軟正黑體" w:hint="eastAsia"/>
                <w:sz w:val="20"/>
                <w:szCs w:val="20"/>
              </w:rPr>
              <w:t>中心</w:t>
            </w:r>
          </w:p>
        </w:tc>
        <w:tc>
          <w:tcPr>
            <w:tcW w:w="2693" w:type="dxa"/>
          </w:tcPr>
          <w:p w14:paraId="384FA694" w14:textId="4434B7D9" w:rsidR="000638C6" w:rsidRPr="00010103" w:rsidRDefault="00A802BD" w:rsidP="008A363C">
            <w:pPr>
              <w:rPr>
                <w:rFonts w:ascii="微軟正黑體" w:eastAsia="微軟正黑體" w:hAnsi="微軟正黑體"/>
                <w:sz w:val="20"/>
                <w:szCs w:val="20"/>
              </w:rPr>
            </w:pPr>
            <w:r w:rsidRPr="00010103">
              <w:rPr>
                <w:rFonts w:ascii="微軟正黑體" w:eastAsia="微軟正黑體" w:hAnsi="微軟正黑體" w:hint="eastAsia"/>
                <w:sz w:val="20"/>
                <w:szCs w:val="20"/>
              </w:rPr>
              <w:t>主-A</w:t>
            </w:r>
          </w:p>
        </w:tc>
        <w:tc>
          <w:tcPr>
            <w:tcW w:w="2253" w:type="dxa"/>
          </w:tcPr>
          <w:p w14:paraId="384FA695"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預設遞延費用科目</w:t>
            </w:r>
          </w:p>
        </w:tc>
        <w:tc>
          <w:tcPr>
            <w:tcW w:w="2957" w:type="dxa"/>
          </w:tcPr>
          <w:p w14:paraId="384FA696" w14:textId="77777777" w:rsidR="000638C6" w:rsidRPr="000638C6" w:rsidRDefault="000638C6" w:rsidP="008A363C">
            <w:pPr>
              <w:rPr>
                <w:rFonts w:ascii="微軟正黑體" w:eastAsia="微軟正黑體" w:hAnsi="微軟正黑體"/>
                <w:sz w:val="20"/>
                <w:szCs w:val="20"/>
              </w:rPr>
            </w:pPr>
          </w:p>
        </w:tc>
      </w:tr>
      <w:tr w:rsidR="000638C6" w:rsidRPr="000638C6" w14:paraId="384FA69C" w14:textId="77777777" w:rsidTr="000638C6">
        <w:tc>
          <w:tcPr>
            <w:tcW w:w="1951" w:type="dxa"/>
          </w:tcPr>
          <w:p w14:paraId="384FA698" w14:textId="77777777" w:rsidR="000638C6" w:rsidRPr="000638C6" w:rsidRDefault="002346B8" w:rsidP="008A363C">
            <w:pPr>
              <w:rPr>
                <w:rFonts w:ascii="微軟正黑體" w:eastAsia="微軟正黑體" w:hAnsi="微軟正黑體"/>
                <w:sz w:val="20"/>
                <w:szCs w:val="20"/>
              </w:rPr>
            </w:pPr>
            <w:r w:rsidRPr="002346B8">
              <w:rPr>
                <w:rFonts w:ascii="微軟正黑體" w:eastAsia="微軟正黑體" w:hAnsi="微軟正黑體" w:hint="eastAsia"/>
                <w:sz w:val="20"/>
                <w:szCs w:val="20"/>
              </w:rPr>
              <w:t>核銷帳戶</w:t>
            </w:r>
          </w:p>
        </w:tc>
        <w:tc>
          <w:tcPr>
            <w:tcW w:w="2693" w:type="dxa"/>
          </w:tcPr>
          <w:p w14:paraId="384FA699" w14:textId="396DFF84" w:rsidR="000638C6" w:rsidRPr="00010103" w:rsidRDefault="00010103" w:rsidP="00010103">
            <w:pPr>
              <w:rPr>
                <w:rFonts w:ascii="微軟正黑體" w:eastAsia="微軟正黑體" w:hAnsi="微軟正黑體"/>
                <w:sz w:val="20"/>
                <w:szCs w:val="20"/>
              </w:rPr>
            </w:pPr>
            <w:r w:rsidRPr="00010103">
              <w:rPr>
                <w:rFonts w:ascii="微軟正黑體" w:eastAsia="微軟正黑體" w:hAnsi="微軟正黑體" w:hint="eastAsia"/>
                <w:sz w:val="20"/>
                <w:szCs w:val="20"/>
              </w:rPr>
              <w:t>5</w:t>
            </w:r>
            <w:r w:rsidR="007E0F39" w:rsidRPr="00010103">
              <w:rPr>
                <w:rFonts w:ascii="微軟正黑體" w:eastAsia="微軟正黑體" w:hAnsi="微軟正黑體" w:hint="eastAsia"/>
                <w:sz w:val="20"/>
                <w:szCs w:val="20"/>
              </w:rPr>
              <w:t>888-其他營業</w:t>
            </w:r>
            <w:r w:rsidRPr="00010103">
              <w:rPr>
                <w:rFonts w:ascii="微軟正黑體" w:eastAsia="微軟正黑體" w:hAnsi="微軟正黑體" w:hint="eastAsia"/>
                <w:sz w:val="20"/>
                <w:szCs w:val="20"/>
              </w:rPr>
              <w:t>成本</w:t>
            </w:r>
            <w:r w:rsidR="00B2045D" w:rsidRPr="00010103">
              <w:rPr>
                <w:rFonts w:ascii="微軟正黑體" w:eastAsia="微軟正黑體" w:hAnsi="微軟正黑體" w:hint="eastAsia"/>
                <w:sz w:val="20"/>
                <w:szCs w:val="20"/>
              </w:rPr>
              <w:t>-</w:t>
            </w:r>
            <w:r w:rsidR="007E0F39" w:rsidRPr="00010103">
              <w:rPr>
                <w:rFonts w:ascii="微軟正黑體" w:eastAsia="微軟正黑體" w:hAnsi="微軟正黑體" w:hint="eastAsia"/>
                <w:sz w:val="20"/>
                <w:szCs w:val="20"/>
              </w:rPr>
              <w:t>其他</w:t>
            </w:r>
            <w:r w:rsidR="00B2045D" w:rsidRPr="00010103">
              <w:rPr>
                <w:rFonts w:ascii="微軟正黑體" w:eastAsia="微軟正黑體" w:hAnsi="微軟正黑體" w:hint="eastAsia"/>
                <w:sz w:val="20"/>
                <w:szCs w:val="20"/>
              </w:rPr>
              <w:t>-A</w:t>
            </w:r>
          </w:p>
        </w:tc>
        <w:tc>
          <w:tcPr>
            <w:tcW w:w="2253" w:type="dxa"/>
          </w:tcPr>
          <w:p w14:paraId="384FA69A"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折扣收款帳戶科目</w:t>
            </w:r>
          </w:p>
        </w:tc>
        <w:tc>
          <w:tcPr>
            <w:tcW w:w="2957" w:type="dxa"/>
          </w:tcPr>
          <w:p w14:paraId="384FA69B" w14:textId="61F6E953" w:rsidR="000638C6" w:rsidRPr="00010103" w:rsidRDefault="00B2045D" w:rsidP="008A363C">
            <w:pPr>
              <w:rPr>
                <w:rFonts w:ascii="微軟正黑體" w:eastAsia="微軟正黑體" w:hAnsi="微軟正黑體"/>
                <w:sz w:val="20"/>
                <w:szCs w:val="20"/>
              </w:rPr>
            </w:pPr>
            <w:r w:rsidRPr="00010103">
              <w:rPr>
                <w:rFonts w:ascii="微軟正黑體" w:eastAsia="微軟正黑體" w:hAnsi="微軟正黑體" w:hint="eastAsia"/>
                <w:sz w:val="20"/>
                <w:szCs w:val="20"/>
              </w:rPr>
              <w:t>6269-各項耗竭及攤提-A</w:t>
            </w:r>
          </w:p>
        </w:tc>
      </w:tr>
      <w:tr w:rsidR="000638C6" w:rsidRPr="000638C6" w14:paraId="384FA6A1" w14:textId="77777777" w:rsidTr="000638C6">
        <w:tc>
          <w:tcPr>
            <w:tcW w:w="1951" w:type="dxa"/>
          </w:tcPr>
          <w:p w14:paraId="384FA69D"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匯兌損益科目</w:t>
            </w:r>
          </w:p>
        </w:tc>
        <w:tc>
          <w:tcPr>
            <w:tcW w:w="2693" w:type="dxa"/>
          </w:tcPr>
          <w:p w14:paraId="384FA69E" w14:textId="77777777" w:rsidR="000638C6" w:rsidRPr="000638C6" w:rsidRDefault="00350D52" w:rsidP="008A363C">
            <w:pPr>
              <w:rPr>
                <w:rFonts w:ascii="微軟正黑體" w:eastAsia="微軟正黑體" w:hAnsi="微軟正黑體"/>
                <w:sz w:val="20"/>
                <w:szCs w:val="20"/>
              </w:rPr>
            </w:pPr>
            <w:r>
              <w:rPr>
                <w:rFonts w:ascii="微軟正黑體" w:eastAsia="微軟正黑體" w:hAnsi="微軟正黑體" w:hint="eastAsia"/>
                <w:sz w:val="20"/>
                <w:szCs w:val="20"/>
              </w:rPr>
              <w:t>7531-</w:t>
            </w:r>
            <w:r w:rsidRPr="00350D52">
              <w:rPr>
                <w:rFonts w:ascii="微軟正黑體" w:eastAsia="微軟正黑體" w:hAnsi="微軟正黑體" w:hint="eastAsia"/>
                <w:sz w:val="20"/>
                <w:szCs w:val="20"/>
              </w:rPr>
              <w:t>兌換損失</w:t>
            </w:r>
            <w:r>
              <w:rPr>
                <w:rFonts w:ascii="微軟正黑體" w:eastAsia="微軟正黑體" w:hAnsi="微軟正黑體" w:hint="eastAsia"/>
                <w:sz w:val="20"/>
                <w:szCs w:val="20"/>
              </w:rPr>
              <w:t>-</w:t>
            </w:r>
            <w:r w:rsidR="005877D7">
              <w:rPr>
                <w:rFonts w:ascii="微軟正黑體" w:eastAsia="微軟正黑體" w:hAnsi="微軟正黑體" w:hint="eastAsia"/>
                <w:sz w:val="20"/>
                <w:szCs w:val="20"/>
              </w:rPr>
              <w:t>A</w:t>
            </w:r>
          </w:p>
        </w:tc>
        <w:tc>
          <w:tcPr>
            <w:tcW w:w="2253" w:type="dxa"/>
          </w:tcPr>
          <w:p w14:paraId="384FA69F"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預設付款條款模板</w:t>
            </w:r>
          </w:p>
        </w:tc>
        <w:tc>
          <w:tcPr>
            <w:tcW w:w="2957" w:type="dxa"/>
          </w:tcPr>
          <w:p w14:paraId="384FA6A0" w14:textId="77777777" w:rsidR="000638C6" w:rsidRPr="000638C6" w:rsidRDefault="000638C6" w:rsidP="008A363C">
            <w:pPr>
              <w:rPr>
                <w:rFonts w:ascii="微軟正黑體" w:eastAsia="微軟正黑體" w:hAnsi="微軟正黑體"/>
                <w:sz w:val="20"/>
                <w:szCs w:val="20"/>
              </w:rPr>
            </w:pPr>
          </w:p>
        </w:tc>
      </w:tr>
      <w:tr w:rsidR="000638C6" w:rsidRPr="000638C6" w14:paraId="384FA6A6" w14:textId="77777777" w:rsidTr="000638C6">
        <w:tc>
          <w:tcPr>
            <w:tcW w:w="1951" w:type="dxa"/>
          </w:tcPr>
          <w:p w14:paraId="384FA6A2"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未實現損益帳戶</w:t>
            </w:r>
          </w:p>
        </w:tc>
        <w:tc>
          <w:tcPr>
            <w:tcW w:w="2693" w:type="dxa"/>
          </w:tcPr>
          <w:p w14:paraId="384FA6A3" w14:textId="74E28107" w:rsidR="000638C6" w:rsidRPr="00010103" w:rsidRDefault="00A802BD" w:rsidP="008A363C">
            <w:pPr>
              <w:rPr>
                <w:rFonts w:ascii="微軟正黑體" w:eastAsia="微軟正黑體" w:hAnsi="微軟正黑體"/>
                <w:sz w:val="20"/>
                <w:szCs w:val="20"/>
              </w:rPr>
            </w:pPr>
            <w:r w:rsidRPr="00010103">
              <w:rPr>
                <w:rFonts w:ascii="微軟正黑體" w:eastAsia="微軟正黑體" w:hAnsi="微軟正黑體" w:hint="eastAsia"/>
                <w:sz w:val="20"/>
                <w:szCs w:val="20"/>
              </w:rPr>
              <w:t>7531-兌換損失-A</w:t>
            </w:r>
          </w:p>
        </w:tc>
        <w:tc>
          <w:tcPr>
            <w:tcW w:w="2253" w:type="dxa"/>
          </w:tcPr>
          <w:p w14:paraId="384FA6A4"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預設的成本中心</w:t>
            </w:r>
          </w:p>
        </w:tc>
        <w:tc>
          <w:tcPr>
            <w:tcW w:w="2957" w:type="dxa"/>
          </w:tcPr>
          <w:p w14:paraId="384FA6A5" w14:textId="6A420C5B" w:rsidR="000638C6" w:rsidRPr="00010103" w:rsidRDefault="00A802BD" w:rsidP="008A363C">
            <w:pPr>
              <w:rPr>
                <w:rFonts w:ascii="微軟正黑體" w:eastAsia="微軟正黑體" w:hAnsi="微軟正黑體"/>
                <w:sz w:val="20"/>
                <w:szCs w:val="20"/>
              </w:rPr>
            </w:pPr>
            <w:r w:rsidRPr="00010103">
              <w:rPr>
                <w:rFonts w:ascii="微軟正黑體" w:eastAsia="微軟正黑體" w:hAnsi="微軟正黑體" w:hint="eastAsia"/>
                <w:sz w:val="20"/>
                <w:szCs w:val="20"/>
              </w:rPr>
              <w:t>主-A</w:t>
            </w:r>
          </w:p>
        </w:tc>
      </w:tr>
      <w:tr w:rsidR="000638C6" w:rsidRPr="000638C6" w14:paraId="384FA6AB" w14:textId="77777777" w:rsidTr="000638C6">
        <w:tc>
          <w:tcPr>
            <w:tcW w:w="1951" w:type="dxa"/>
          </w:tcPr>
          <w:p w14:paraId="384FA6A7"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sz w:val="20"/>
                <w:szCs w:val="20"/>
              </w:rPr>
              <w:lastRenderedPageBreak/>
              <w:t>Unrealized Profit / Loss Account</w:t>
            </w:r>
          </w:p>
        </w:tc>
        <w:tc>
          <w:tcPr>
            <w:tcW w:w="2693" w:type="dxa"/>
          </w:tcPr>
          <w:p w14:paraId="384FA6A8" w14:textId="77777777" w:rsidR="000638C6" w:rsidRPr="000638C6" w:rsidRDefault="000638C6" w:rsidP="008A363C">
            <w:pPr>
              <w:rPr>
                <w:rFonts w:ascii="微軟正黑體" w:eastAsia="微軟正黑體" w:hAnsi="微軟正黑體"/>
                <w:sz w:val="20"/>
                <w:szCs w:val="20"/>
              </w:rPr>
            </w:pPr>
          </w:p>
        </w:tc>
        <w:tc>
          <w:tcPr>
            <w:tcW w:w="2253" w:type="dxa"/>
          </w:tcPr>
          <w:p w14:paraId="384FA6A9"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預設金融書</w:t>
            </w:r>
          </w:p>
        </w:tc>
        <w:tc>
          <w:tcPr>
            <w:tcW w:w="2957" w:type="dxa"/>
          </w:tcPr>
          <w:p w14:paraId="384FA6AA" w14:textId="77777777" w:rsidR="000638C6" w:rsidRPr="000638C6" w:rsidRDefault="000638C6" w:rsidP="008A363C">
            <w:pPr>
              <w:rPr>
                <w:rFonts w:ascii="微軟正黑體" w:eastAsia="微軟正黑體" w:hAnsi="微軟正黑體"/>
                <w:sz w:val="20"/>
                <w:szCs w:val="20"/>
              </w:rPr>
            </w:pPr>
          </w:p>
        </w:tc>
      </w:tr>
      <w:tr w:rsidR="000638C6" w:rsidRPr="000638C6" w14:paraId="384FA6B0" w14:textId="77777777" w:rsidTr="00537570">
        <w:tc>
          <w:tcPr>
            <w:tcW w:w="1951" w:type="dxa"/>
            <w:shd w:val="clear" w:color="auto" w:fill="B6DDE8" w:themeFill="accent5" w:themeFillTint="66"/>
          </w:tcPr>
          <w:p w14:paraId="384FA6AC" w14:textId="77777777" w:rsidR="000638C6" w:rsidRPr="000638C6" w:rsidRDefault="00356F95" w:rsidP="008A363C">
            <w:pPr>
              <w:rPr>
                <w:rFonts w:ascii="微軟正黑體" w:eastAsia="微軟正黑體" w:hAnsi="微軟正黑體"/>
                <w:sz w:val="20"/>
                <w:szCs w:val="20"/>
              </w:rPr>
            </w:pPr>
            <w:r>
              <w:rPr>
                <w:rFonts w:ascii="微軟正黑體" w:eastAsia="微軟正黑體" w:hAnsi="微軟正黑體" w:hint="eastAsia"/>
                <w:sz w:val="20"/>
                <w:szCs w:val="20"/>
              </w:rPr>
              <w:t>資產(Assets)</w:t>
            </w:r>
          </w:p>
        </w:tc>
        <w:tc>
          <w:tcPr>
            <w:tcW w:w="2693" w:type="dxa"/>
            <w:shd w:val="clear" w:color="auto" w:fill="B6DDE8" w:themeFill="accent5" w:themeFillTint="66"/>
          </w:tcPr>
          <w:p w14:paraId="384FA6AD" w14:textId="77777777" w:rsidR="000638C6" w:rsidRPr="000638C6" w:rsidRDefault="000638C6" w:rsidP="008A363C">
            <w:pPr>
              <w:rPr>
                <w:rFonts w:ascii="微軟正黑體" w:eastAsia="微軟正黑體" w:hAnsi="微軟正黑體"/>
                <w:sz w:val="20"/>
                <w:szCs w:val="20"/>
              </w:rPr>
            </w:pPr>
          </w:p>
        </w:tc>
        <w:tc>
          <w:tcPr>
            <w:tcW w:w="2253" w:type="dxa"/>
            <w:shd w:val="clear" w:color="auto" w:fill="B6DDE8" w:themeFill="accent5" w:themeFillTint="66"/>
          </w:tcPr>
          <w:p w14:paraId="384FA6AE" w14:textId="77777777" w:rsidR="000638C6" w:rsidRPr="000638C6" w:rsidRDefault="000638C6" w:rsidP="008A363C">
            <w:pPr>
              <w:rPr>
                <w:rFonts w:ascii="微軟正黑體" w:eastAsia="微軟正黑體" w:hAnsi="微軟正黑體"/>
                <w:sz w:val="20"/>
                <w:szCs w:val="20"/>
              </w:rPr>
            </w:pPr>
          </w:p>
        </w:tc>
        <w:tc>
          <w:tcPr>
            <w:tcW w:w="2957" w:type="dxa"/>
            <w:shd w:val="clear" w:color="auto" w:fill="B6DDE8" w:themeFill="accent5" w:themeFillTint="66"/>
          </w:tcPr>
          <w:p w14:paraId="384FA6AF" w14:textId="77777777" w:rsidR="000638C6" w:rsidRPr="000638C6" w:rsidRDefault="000638C6" w:rsidP="008A363C">
            <w:pPr>
              <w:rPr>
                <w:rFonts w:ascii="微軟正黑體" w:eastAsia="微軟正黑體" w:hAnsi="微軟正黑體"/>
                <w:sz w:val="20"/>
                <w:szCs w:val="20"/>
              </w:rPr>
            </w:pPr>
          </w:p>
        </w:tc>
      </w:tr>
      <w:tr w:rsidR="000638C6" w:rsidRPr="000638C6" w14:paraId="384FA6B5" w14:textId="77777777" w:rsidTr="000638C6">
        <w:tc>
          <w:tcPr>
            <w:tcW w:w="1951" w:type="dxa"/>
          </w:tcPr>
          <w:p w14:paraId="384FA6B1"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累計折舊科目</w:t>
            </w:r>
          </w:p>
        </w:tc>
        <w:tc>
          <w:tcPr>
            <w:tcW w:w="2693" w:type="dxa"/>
          </w:tcPr>
          <w:p w14:paraId="384FA6B2" w14:textId="3A06E40D" w:rsidR="00A802BD" w:rsidRPr="00625540" w:rsidRDefault="001F4829" w:rsidP="001F4829">
            <w:pPr>
              <w:rPr>
                <w:rFonts w:ascii="微軟正黑體" w:eastAsia="微軟正黑體" w:hAnsi="微軟正黑體"/>
                <w:sz w:val="20"/>
                <w:szCs w:val="20"/>
              </w:rPr>
            </w:pPr>
            <w:r w:rsidRPr="00625540">
              <w:rPr>
                <w:rFonts w:ascii="微軟正黑體" w:eastAsia="微軟正黑體" w:hAnsi="微軟正黑體" w:hint="eastAsia"/>
                <w:sz w:val="20"/>
                <w:szCs w:val="20"/>
              </w:rPr>
              <w:t>1442-累積折舊-機(器)具-A</w:t>
            </w:r>
          </w:p>
        </w:tc>
        <w:tc>
          <w:tcPr>
            <w:tcW w:w="2253" w:type="dxa"/>
          </w:tcPr>
          <w:p w14:paraId="384FA6B3" w14:textId="77777777" w:rsidR="000638C6" w:rsidRPr="000638C6" w:rsidRDefault="0036594E" w:rsidP="00356F95">
            <w:pPr>
              <w:rPr>
                <w:rFonts w:ascii="微軟正黑體" w:eastAsia="微軟正黑體" w:hAnsi="微軟正黑體"/>
                <w:sz w:val="20"/>
                <w:szCs w:val="20"/>
              </w:rPr>
            </w:pPr>
            <w:r w:rsidRPr="0036594E">
              <w:rPr>
                <w:rFonts w:ascii="微軟正黑體" w:eastAsia="微軟正黑體" w:hAnsi="微軟正黑體" w:hint="eastAsia"/>
                <w:sz w:val="20"/>
                <w:szCs w:val="20"/>
              </w:rPr>
              <w:t>在資產處置收益/損失科目</w:t>
            </w:r>
          </w:p>
        </w:tc>
        <w:tc>
          <w:tcPr>
            <w:tcW w:w="2957" w:type="dxa"/>
          </w:tcPr>
          <w:p w14:paraId="384FA6B4" w14:textId="011DB8E3" w:rsidR="000638C6" w:rsidRPr="005F5D02" w:rsidRDefault="005F5D02" w:rsidP="005F5D02">
            <w:pPr>
              <w:rPr>
                <w:rFonts w:ascii="微軟正黑體" w:eastAsia="微軟正黑體" w:hAnsi="微軟正黑體"/>
                <w:sz w:val="20"/>
                <w:szCs w:val="20"/>
              </w:rPr>
            </w:pPr>
            <w:r w:rsidRPr="00AE4324">
              <w:rPr>
                <w:rFonts w:ascii="微軟正黑體" w:eastAsia="微軟正黑體" w:hAnsi="微軟正黑體" w:hint="eastAsia"/>
                <w:sz w:val="20"/>
                <w:szCs w:val="20"/>
              </w:rPr>
              <w:t>1588-固定資產清理-A</w:t>
            </w:r>
          </w:p>
        </w:tc>
      </w:tr>
      <w:tr w:rsidR="000638C6" w:rsidRPr="000638C6" w14:paraId="384FA6BA" w14:textId="77777777" w:rsidTr="000638C6">
        <w:tc>
          <w:tcPr>
            <w:tcW w:w="1951" w:type="dxa"/>
          </w:tcPr>
          <w:p w14:paraId="384FA6B6" w14:textId="77777777" w:rsidR="000638C6" w:rsidRPr="00356F95" w:rsidRDefault="00356F95"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折舊費用科目</w:t>
            </w:r>
          </w:p>
        </w:tc>
        <w:tc>
          <w:tcPr>
            <w:tcW w:w="2693" w:type="dxa"/>
          </w:tcPr>
          <w:p w14:paraId="384FA6B7" w14:textId="643C9DD6" w:rsidR="00A802BD" w:rsidRPr="001F4829" w:rsidRDefault="00356F95" w:rsidP="00173AD1">
            <w:pPr>
              <w:rPr>
                <w:rFonts w:ascii="微軟正黑體" w:eastAsia="微軟正黑體" w:hAnsi="微軟正黑體"/>
                <w:sz w:val="20"/>
                <w:szCs w:val="20"/>
              </w:rPr>
            </w:pPr>
            <w:r w:rsidRPr="0036594E">
              <w:rPr>
                <w:rFonts w:ascii="微軟正黑體" w:eastAsia="微軟正黑體" w:hAnsi="微軟正黑體" w:hint="eastAsia"/>
                <w:sz w:val="20"/>
                <w:szCs w:val="20"/>
              </w:rPr>
              <w:t>6268-折舊</w:t>
            </w:r>
            <w:r w:rsidR="005877D7">
              <w:rPr>
                <w:rFonts w:ascii="微軟正黑體" w:eastAsia="微軟正黑體" w:hAnsi="微軟正黑體" w:hint="eastAsia"/>
                <w:sz w:val="20"/>
                <w:szCs w:val="20"/>
              </w:rPr>
              <w:t>-A</w:t>
            </w:r>
          </w:p>
        </w:tc>
        <w:tc>
          <w:tcPr>
            <w:tcW w:w="2253" w:type="dxa"/>
          </w:tcPr>
          <w:p w14:paraId="384FA6B8" w14:textId="77777777" w:rsidR="000638C6" w:rsidRPr="000638C6" w:rsidRDefault="00356F95"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資產折舊成本中心</w:t>
            </w:r>
          </w:p>
        </w:tc>
        <w:tc>
          <w:tcPr>
            <w:tcW w:w="2957" w:type="dxa"/>
          </w:tcPr>
          <w:p w14:paraId="384FA6B9" w14:textId="2FCDD9DF" w:rsidR="000638C6" w:rsidRPr="000937C6" w:rsidRDefault="00A802BD" w:rsidP="008A363C">
            <w:pPr>
              <w:rPr>
                <w:rFonts w:ascii="微軟正黑體" w:eastAsia="微軟正黑體" w:hAnsi="微軟正黑體"/>
                <w:sz w:val="20"/>
                <w:szCs w:val="20"/>
              </w:rPr>
            </w:pPr>
            <w:r w:rsidRPr="000937C6">
              <w:rPr>
                <w:rFonts w:ascii="微軟正黑體" w:eastAsia="微軟正黑體" w:hAnsi="微軟正黑體" w:hint="eastAsia"/>
                <w:sz w:val="20"/>
                <w:szCs w:val="20"/>
              </w:rPr>
              <w:t>主-A</w:t>
            </w:r>
          </w:p>
        </w:tc>
      </w:tr>
      <w:tr w:rsidR="000638C6" w:rsidRPr="000638C6" w14:paraId="384FA6BF" w14:textId="77777777" w:rsidTr="000638C6">
        <w:tc>
          <w:tcPr>
            <w:tcW w:w="1951" w:type="dxa"/>
          </w:tcPr>
          <w:p w14:paraId="384FA6BB" w14:textId="77777777" w:rsidR="000638C6" w:rsidRPr="000638C6" w:rsidRDefault="00356F95" w:rsidP="00356F95">
            <w:pPr>
              <w:rPr>
                <w:rFonts w:ascii="微軟正黑體" w:eastAsia="微軟正黑體" w:hAnsi="微軟正黑體"/>
                <w:sz w:val="20"/>
                <w:szCs w:val="20"/>
              </w:rPr>
            </w:pPr>
            <w:r>
              <w:rPr>
                <w:rFonts w:ascii="微軟正黑體" w:eastAsia="微軟正黑體" w:hAnsi="微軟正黑體" w:hint="eastAsia"/>
                <w:sz w:val="20"/>
                <w:szCs w:val="20"/>
              </w:rPr>
              <w:t>資產折舊分錄系列(日記帳分錄)</w:t>
            </w:r>
          </w:p>
        </w:tc>
        <w:tc>
          <w:tcPr>
            <w:tcW w:w="2693" w:type="dxa"/>
          </w:tcPr>
          <w:p w14:paraId="384FA6BC" w14:textId="77777777" w:rsidR="000638C6" w:rsidRPr="000638C6" w:rsidRDefault="000638C6" w:rsidP="008A363C">
            <w:pPr>
              <w:rPr>
                <w:rFonts w:ascii="微軟正黑體" w:eastAsia="微軟正黑體" w:hAnsi="微軟正黑體"/>
                <w:sz w:val="20"/>
                <w:szCs w:val="20"/>
              </w:rPr>
            </w:pPr>
          </w:p>
        </w:tc>
        <w:tc>
          <w:tcPr>
            <w:tcW w:w="2253" w:type="dxa"/>
          </w:tcPr>
          <w:p w14:paraId="384FA6BD" w14:textId="77777777" w:rsidR="000638C6" w:rsidRPr="000638C6" w:rsidRDefault="00356F95" w:rsidP="008A363C">
            <w:pPr>
              <w:rPr>
                <w:rFonts w:ascii="微軟正黑體" w:eastAsia="微軟正黑體" w:hAnsi="微軟正黑體"/>
                <w:sz w:val="20"/>
                <w:szCs w:val="20"/>
              </w:rPr>
            </w:pPr>
            <w:r w:rsidRPr="00356F95">
              <w:rPr>
                <w:rFonts w:ascii="微軟正黑體" w:eastAsia="微軟正黑體" w:hAnsi="微軟正黑體" w:hint="eastAsia"/>
                <w:sz w:val="20"/>
                <w:szCs w:val="20"/>
              </w:rPr>
              <w:t>資本在建工程科目</w:t>
            </w:r>
          </w:p>
        </w:tc>
        <w:tc>
          <w:tcPr>
            <w:tcW w:w="2957" w:type="dxa"/>
          </w:tcPr>
          <w:p w14:paraId="384FA6BE" w14:textId="77777777" w:rsidR="000638C6" w:rsidRPr="000638C6" w:rsidRDefault="000638C6" w:rsidP="008A363C">
            <w:pPr>
              <w:rPr>
                <w:rFonts w:ascii="微軟正黑體" w:eastAsia="微軟正黑體" w:hAnsi="微軟正黑體"/>
                <w:sz w:val="20"/>
                <w:szCs w:val="20"/>
              </w:rPr>
            </w:pPr>
          </w:p>
        </w:tc>
      </w:tr>
      <w:tr w:rsidR="00356F95" w:rsidRPr="000638C6" w14:paraId="384FA6C4" w14:textId="77777777" w:rsidTr="000638C6">
        <w:tc>
          <w:tcPr>
            <w:tcW w:w="1951" w:type="dxa"/>
          </w:tcPr>
          <w:p w14:paraId="384FA6C0" w14:textId="77777777" w:rsidR="00356F95" w:rsidRDefault="00356F95" w:rsidP="00356F95">
            <w:pPr>
              <w:rPr>
                <w:rFonts w:ascii="微軟正黑體" w:eastAsia="微軟正黑體" w:hAnsi="微軟正黑體"/>
                <w:sz w:val="20"/>
                <w:szCs w:val="20"/>
              </w:rPr>
            </w:pPr>
            <w:r w:rsidRPr="00356F95">
              <w:rPr>
                <w:rFonts w:ascii="微軟正黑體" w:eastAsia="微軟正黑體" w:hAnsi="微軟正黑體" w:hint="eastAsia"/>
                <w:sz w:val="20"/>
                <w:szCs w:val="20"/>
              </w:rPr>
              <w:t>資產評估中包含的費用</w:t>
            </w:r>
          </w:p>
        </w:tc>
        <w:tc>
          <w:tcPr>
            <w:tcW w:w="2693" w:type="dxa"/>
          </w:tcPr>
          <w:p w14:paraId="384FA6C1" w14:textId="1CF2063C" w:rsidR="00356F95" w:rsidRPr="005F5D02" w:rsidRDefault="001B0C9B" w:rsidP="008A363C">
            <w:pPr>
              <w:rPr>
                <w:rFonts w:ascii="微軟正黑體" w:eastAsia="微軟正黑體" w:hAnsi="微軟正黑體"/>
                <w:sz w:val="20"/>
                <w:szCs w:val="20"/>
              </w:rPr>
            </w:pPr>
            <w:r w:rsidRPr="005F5D02">
              <w:rPr>
                <w:rFonts w:ascii="微軟正黑體" w:eastAsia="微軟正黑體" w:hAnsi="微軟正黑體" w:hint="eastAsia"/>
                <w:sz w:val="20"/>
                <w:szCs w:val="20"/>
              </w:rPr>
              <w:t>5181-製造費用-結轉資產-A</w:t>
            </w:r>
          </w:p>
        </w:tc>
        <w:tc>
          <w:tcPr>
            <w:tcW w:w="2253" w:type="dxa"/>
          </w:tcPr>
          <w:p w14:paraId="384FA6C2" w14:textId="77777777" w:rsidR="00356F95" w:rsidRPr="00356F95" w:rsidRDefault="00356F95" w:rsidP="008A363C">
            <w:pPr>
              <w:rPr>
                <w:rFonts w:ascii="微軟正黑體" w:eastAsia="微軟正黑體" w:hAnsi="微軟正黑體"/>
                <w:sz w:val="20"/>
                <w:szCs w:val="20"/>
              </w:rPr>
            </w:pPr>
            <w:r w:rsidRPr="00356F95">
              <w:rPr>
                <w:rFonts w:ascii="微軟正黑體" w:eastAsia="微軟正黑體" w:hAnsi="微軟正黑體" w:hint="eastAsia"/>
                <w:sz w:val="20"/>
                <w:szCs w:val="20"/>
              </w:rPr>
              <w:t>已收到但未開票的資產</w:t>
            </w:r>
          </w:p>
        </w:tc>
        <w:tc>
          <w:tcPr>
            <w:tcW w:w="2957" w:type="dxa"/>
          </w:tcPr>
          <w:p w14:paraId="384FA6C3" w14:textId="4F0E5F8B" w:rsidR="00356F95" w:rsidRPr="005F5D02" w:rsidRDefault="004511F1" w:rsidP="004511F1">
            <w:pPr>
              <w:rPr>
                <w:rFonts w:ascii="微軟正黑體" w:eastAsia="微軟正黑體" w:hAnsi="微軟正黑體"/>
                <w:sz w:val="20"/>
                <w:szCs w:val="20"/>
              </w:rPr>
            </w:pPr>
            <w:r w:rsidRPr="005F5D02">
              <w:rPr>
                <w:rFonts w:ascii="微軟正黑體" w:eastAsia="微軟正黑體" w:hAnsi="微軟正黑體" w:hint="eastAsia"/>
                <w:sz w:val="20"/>
                <w:szCs w:val="20"/>
              </w:rPr>
              <w:t>214104-應付帳款-暫估資產-A</w:t>
            </w:r>
          </w:p>
        </w:tc>
      </w:tr>
      <w:tr w:rsidR="00356F95" w:rsidRPr="000638C6" w14:paraId="384FA6C9" w14:textId="77777777" w:rsidTr="00537570">
        <w:tc>
          <w:tcPr>
            <w:tcW w:w="1951" w:type="dxa"/>
            <w:shd w:val="clear" w:color="auto" w:fill="B6DDE8" w:themeFill="accent5" w:themeFillTint="66"/>
          </w:tcPr>
          <w:p w14:paraId="384FA6C5" w14:textId="77777777" w:rsidR="00356F95" w:rsidRDefault="00356F95" w:rsidP="00356F95">
            <w:pPr>
              <w:rPr>
                <w:rFonts w:ascii="微軟正黑體" w:eastAsia="微軟正黑體" w:hAnsi="微軟正黑體"/>
                <w:sz w:val="20"/>
                <w:szCs w:val="20"/>
              </w:rPr>
            </w:pPr>
            <w:r>
              <w:rPr>
                <w:rFonts w:ascii="微軟正黑體" w:eastAsia="微軟正黑體" w:hAnsi="微軟正黑體" w:hint="eastAsia"/>
                <w:sz w:val="20"/>
                <w:szCs w:val="20"/>
              </w:rPr>
              <w:t>庫存(Stock)</w:t>
            </w:r>
          </w:p>
        </w:tc>
        <w:tc>
          <w:tcPr>
            <w:tcW w:w="2693" w:type="dxa"/>
            <w:shd w:val="clear" w:color="auto" w:fill="B6DDE8" w:themeFill="accent5" w:themeFillTint="66"/>
          </w:tcPr>
          <w:p w14:paraId="384FA6C6" w14:textId="77777777" w:rsidR="00356F95" w:rsidRPr="000638C6" w:rsidRDefault="00356F95" w:rsidP="008A363C">
            <w:pPr>
              <w:rPr>
                <w:rFonts w:ascii="微軟正黑體" w:eastAsia="微軟正黑體" w:hAnsi="微軟正黑體"/>
                <w:sz w:val="20"/>
                <w:szCs w:val="20"/>
              </w:rPr>
            </w:pPr>
          </w:p>
        </w:tc>
        <w:tc>
          <w:tcPr>
            <w:tcW w:w="2253" w:type="dxa"/>
            <w:shd w:val="clear" w:color="auto" w:fill="B6DDE8" w:themeFill="accent5" w:themeFillTint="66"/>
          </w:tcPr>
          <w:p w14:paraId="384FA6C7" w14:textId="77777777" w:rsidR="00356F95" w:rsidRPr="00356F95" w:rsidRDefault="00356F95" w:rsidP="008A363C">
            <w:pPr>
              <w:rPr>
                <w:rFonts w:ascii="微軟正黑體" w:eastAsia="微軟正黑體" w:hAnsi="微軟正黑體"/>
                <w:sz w:val="20"/>
                <w:szCs w:val="20"/>
              </w:rPr>
            </w:pPr>
          </w:p>
        </w:tc>
        <w:tc>
          <w:tcPr>
            <w:tcW w:w="2957" w:type="dxa"/>
            <w:shd w:val="clear" w:color="auto" w:fill="B6DDE8" w:themeFill="accent5" w:themeFillTint="66"/>
          </w:tcPr>
          <w:p w14:paraId="384FA6C8" w14:textId="77777777" w:rsidR="00356F95" w:rsidRPr="000638C6" w:rsidRDefault="00356F95" w:rsidP="008A363C">
            <w:pPr>
              <w:rPr>
                <w:rFonts w:ascii="微軟正黑體" w:eastAsia="微軟正黑體" w:hAnsi="微軟正黑體"/>
                <w:sz w:val="20"/>
                <w:szCs w:val="20"/>
              </w:rPr>
            </w:pPr>
          </w:p>
        </w:tc>
      </w:tr>
      <w:tr w:rsidR="00356F95" w:rsidRPr="000638C6" w14:paraId="384FA6CF" w14:textId="77777777" w:rsidTr="000638C6">
        <w:tc>
          <w:tcPr>
            <w:tcW w:w="1951" w:type="dxa"/>
          </w:tcPr>
          <w:p w14:paraId="384FA6CA" w14:textId="79855E13" w:rsidR="00356F95" w:rsidRDefault="00A802BD" w:rsidP="00356F95">
            <w:pPr>
              <w:rPr>
                <w:rFonts w:ascii="微軟正黑體" w:eastAsia="微軟正黑體" w:hAnsi="微軟正黑體"/>
                <w:sz w:val="20"/>
                <w:szCs w:val="20"/>
              </w:rPr>
            </w:pPr>
            <w:r w:rsidRPr="00A802BD">
              <w:rPr>
                <w:rFonts w:ascii="微軟正黑體" w:eastAsia="微軟正黑體" w:hAnsi="微軟正黑體" w:hint="eastAsia"/>
                <w:sz w:val="20"/>
                <w:szCs w:val="20"/>
              </w:rPr>
              <w:t>默認費用報銷應付帳款科目</w:t>
            </w:r>
            <w:r>
              <w:rPr>
                <w:rFonts w:ascii="微軟正黑體" w:eastAsia="微軟正黑體" w:hAnsi="微軟正黑體" w:hint="eastAsia"/>
                <w:sz w:val="20"/>
                <w:szCs w:val="20"/>
              </w:rPr>
              <w:t>(HR)</w:t>
            </w:r>
          </w:p>
        </w:tc>
        <w:tc>
          <w:tcPr>
            <w:tcW w:w="2693" w:type="dxa"/>
          </w:tcPr>
          <w:p w14:paraId="384FA6CB" w14:textId="591ADDCB" w:rsidR="00356F95" w:rsidRPr="000937C6" w:rsidRDefault="00B15781" w:rsidP="00B15781">
            <w:pPr>
              <w:rPr>
                <w:rFonts w:ascii="微軟正黑體" w:eastAsia="微軟正黑體" w:hAnsi="微軟正黑體"/>
                <w:sz w:val="20"/>
                <w:szCs w:val="20"/>
              </w:rPr>
            </w:pPr>
            <w:r w:rsidRPr="000937C6">
              <w:rPr>
                <w:rFonts w:ascii="微軟正黑體" w:eastAsia="微軟正黑體" w:hAnsi="微軟正黑體" w:hint="eastAsia"/>
                <w:sz w:val="20"/>
                <w:szCs w:val="20"/>
              </w:rPr>
              <w:t>2171-</w:t>
            </w:r>
            <w:proofErr w:type="gramStart"/>
            <w:r w:rsidRPr="000937C6">
              <w:rPr>
                <w:rFonts w:ascii="微軟正黑體" w:eastAsia="微軟正黑體" w:hAnsi="微軟正黑體" w:hint="eastAsia"/>
                <w:sz w:val="20"/>
                <w:szCs w:val="20"/>
              </w:rPr>
              <w:t>應付薪工</w:t>
            </w:r>
            <w:proofErr w:type="gramEnd"/>
            <w:r w:rsidRPr="000937C6">
              <w:rPr>
                <w:rFonts w:ascii="微軟正黑體" w:eastAsia="微軟正黑體" w:hAnsi="微軟正黑體" w:hint="eastAsia"/>
                <w:sz w:val="20"/>
                <w:szCs w:val="20"/>
              </w:rPr>
              <w:t>-A</w:t>
            </w:r>
          </w:p>
        </w:tc>
        <w:tc>
          <w:tcPr>
            <w:tcW w:w="2253" w:type="dxa"/>
          </w:tcPr>
          <w:p w14:paraId="384FA6CC" w14:textId="77777777" w:rsidR="00356F95" w:rsidRDefault="00356F95" w:rsidP="008A363C">
            <w:pPr>
              <w:rPr>
                <w:rFonts w:ascii="微軟正黑體" w:eastAsia="微軟正黑體" w:hAnsi="微軟正黑體"/>
                <w:sz w:val="20"/>
                <w:szCs w:val="20"/>
              </w:rPr>
            </w:pPr>
            <w:r w:rsidRPr="00356F95">
              <w:rPr>
                <w:rFonts w:ascii="微軟正黑體" w:eastAsia="微軟正黑體" w:hAnsi="微軟正黑體" w:hint="eastAsia"/>
                <w:sz w:val="20"/>
                <w:szCs w:val="20"/>
              </w:rPr>
              <w:t>收到但未開票的庫存</w:t>
            </w:r>
          </w:p>
          <w:p w14:paraId="384FA6CD" w14:textId="77777777" w:rsidR="00165FB9" w:rsidRPr="00356F95" w:rsidRDefault="00165FB9" w:rsidP="008A363C">
            <w:pPr>
              <w:rPr>
                <w:rFonts w:ascii="微軟正黑體" w:eastAsia="微軟正黑體" w:hAnsi="微軟正黑體"/>
                <w:sz w:val="20"/>
                <w:szCs w:val="20"/>
              </w:rPr>
            </w:pPr>
            <w:r>
              <w:rPr>
                <w:rFonts w:ascii="微軟正黑體" w:eastAsia="微軟正黑體" w:hAnsi="微軟正黑體" w:hint="eastAsia"/>
                <w:sz w:val="20"/>
                <w:szCs w:val="20"/>
              </w:rPr>
              <w:t>(應付暫估)</w:t>
            </w:r>
          </w:p>
        </w:tc>
        <w:tc>
          <w:tcPr>
            <w:tcW w:w="2957" w:type="dxa"/>
          </w:tcPr>
          <w:p w14:paraId="384FA6CE" w14:textId="6FFD0F6F" w:rsidR="00A802BD" w:rsidRPr="005F5D02" w:rsidRDefault="004511F1" w:rsidP="004511F1">
            <w:pPr>
              <w:rPr>
                <w:rFonts w:ascii="微軟正黑體" w:eastAsia="微軟正黑體" w:hAnsi="微軟正黑體"/>
                <w:sz w:val="20"/>
                <w:szCs w:val="20"/>
              </w:rPr>
            </w:pPr>
            <w:r w:rsidRPr="005F5D02">
              <w:rPr>
                <w:rFonts w:ascii="微軟正黑體" w:eastAsia="微軟正黑體" w:hAnsi="微軟正黑體" w:hint="eastAsia"/>
                <w:sz w:val="20"/>
                <w:szCs w:val="20"/>
              </w:rPr>
              <w:t>214102-應付帳款-暫估庫存-A</w:t>
            </w:r>
          </w:p>
        </w:tc>
      </w:tr>
      <w:tr w:rsidR="00356F95" w:rsidRPr="000638C6" w14:paraId="384FA6D4" w14:textId="77777777" w:rsidTr="000638C6">
        <w:tc>
          <w:tcPr>
            <w:tcW w:w="1951" w:type="dxa"/>
          </w:tcPr>
          <w:p w14:paraId="384FA6D0" w14:textId="77777777" w:rsidR="00356F95" w:rsidRDefault="00356F95" w:rsidP="00356F95">
            <w:pPr>
              <w:rPr>
                <w:rFonts w:ascii="微軟正黑體" w:eastAsia="微軟正黑體" w:hAnsi="微軟正黑體"/>
                <w:sz w:val="20"/>
                <w:szCs w:val="20"/>
              </w:rPr>
            </w:pPr>
            <w:r w:rsidRPr="00356F95">
              <w:rPr>
                <w:rFonts w:ascii="微軟正黑體" w:eastAsia="微軟正黑體" w:hAnsi="微軟正黑體" w:hint="eastAsia"/>
                <w:sz w:val="20"/>
                <w:szCs w:val="20"/>
              </w:rPr>
              <w:t>默認庫存科目</w:t>
            </w:r>
          </w:p>
        </w:tc>
        <w:tc>
          <w:tcPr>
            <w:tcW w:w="2693" w:type="dxa"/>
          </w:tcPr>
          <w:p w14:paraId="384FA6D1" w14:textId="77777777" w:rsidR="00356F95" w:rsidRPr="000638C6" w:rsidRDefault="0020360A" w:rsidP="008A363C">
            <w:pPr>
              <w:rPr>
                <w:rFonts w:ascii="微軟正黑體" w:eastAsia="微軟正黑體" w:hAnsi="微軟正黑體"/>
                <w:sz w:val="20"/>
                <w:szCs w:val="20"/>
              </w:rPr>
            </w:pPr>
            <w:r w:rsidRPr="0020360A">
              <w:rPr>
                <w:rFonts w:ascii="微軟正黑體" w:eastAsia="微軟正黑體" w:hAnsi="微軟正黑體"/>
                <w:sz w:val="20"/>
                <w:szCs w:val="20"/>
              </w:rPr>
              <w:t>1211</w:t>
            </w:r>
            <w:r w:rsidR="00EE1B55">
              <w:rPr>
                <w:rFonts w:ascii="微軟正黑體" w:eastAsia="微軟正黑體" w:hAnsi="微軟正黑體" w:hint="eastAsia"/>
                <w:sz w:val="20"/>
                <w:szCs w:val="20"/>
              </w:rPr>
              <w:t>-</w:t>
            </w:r>
            <w:r w:rsidR="00EE1B55" w:rsidRPr="00EE1B55">
              <w:rPr>
                <w:rFonts w:ascii="微軟正黑體" w:eastAsia="微軟正黑體" w:hAnsi="微軟正黑體" w:hint="eastAsia"/>
                <w:sz w:val="20"/>
                <w:szCs w:val="20"/>
              </w:rPr>
              <w:t>商品存貨</w:t>
            </w:r>
            <w:r w:rsidR="005877D7">
              <w:rPr>
                <w:rFonts w:ascii="微軟正黑體" w:eastAsia="微軟正黑體" w:hAnsi="微軟正黑體" w:hint="eastAsia"/>
                <w:sz w:val="20"/>
                <w:szCs w:val="20"/>
              </w:rPr>
              <w:t>-A</w:t>
            </w:r>
          </w:p>
        </w:tc>
        <w:tc>
          <w:tcPr>
            <w:tcW w:w="2253" w:type="dxa"/>
          </w:tcPr>
          <w:p w14:paraId="384FA6D2" w14:textId="77777777" w:rsidR="00356F95" w:rsidRPr="00356F95" w:rsidRDefault="00537570" w:rsidP="008A363C">
            <w:pPr>
              <w:rPr>
                <w:rFonts w:ascii="微軟正黑體" w:eastAsia="微軟正黑體" w:hAnsi="微軟正黑體"/>
                <w:sz w:val="20"/>
                <w:szCs w:val="20"/>
              </w:rPr>
            </w:pPr>
            <w:r>
              <w:rPr>
                <w:rFonts w:ascii="微軟正黑體" w:eastAsia="微軟正黑體" w:hAnsi="微軟正黑體" w:hint="eastAsia"/>
                <w:sz w:val="20"/>
                <w:szCs w:val="20"/>
              </w:rPr>
              <w:t>預設臨時科目</w:t>
            </w:r>
          </w:p>
        </w:tc>
        <w:tc>
          <w:tcPr>
            <w:tcW w:w="2957" w:type="dxa"/>
          </w:tcPr>
          <w:p w14:paraId="384FA6D3" w14:textId="758496C1" w:rsidR="00356F95" w:rsidRPr="005F5D02" w:rsidRDefault="004511F1" w:rsidP="004511F1">
            <w:pPr>
              <w:rPr>
                <w:rFonts w:ascii="微軟正黑體" w:eastAsia="微軟正黑體" w:hAnsi="微軟正黑體"/>
                <w:sz w:val="20"/>
                <w:szCs w:val="20"/>
              </w:rPr>
            </w:pPr>
            <w:r w:rsidRPr="005F5D02">
              <w:rPr>
                <w:rFonts w:ascii="微軟正黑體" w:eastAsia="微軟正黑體" w:hAnsi="微軟正黑體" w:hint="eastAsia"/>
                <w:sz w:val="20"/>
                <w:szCs w:val="20"/>
              </w:rPr>
              <w:t>214106-應付帳款-暫估其他-A</w:t>
            </w:r>
          </w:p>
        </w:tc>
      </w:tr>
      <w:tr w:rsidR="00356F95" w:rsidRPr="000638C6" w14:paraId="384FA6D9" w14:textId="77777777" w:rsidTr="000638C6">
        <w:tc>
          <w:tcPr>
            <w:tcW w:w="1951" w:type="dxa"/>
          </w:tcPr>
          <w:p w14:paraId="384FA6D5" w14:textId="77777777" w:rsidR="00356F95" w:rsidRDefault="00356F95" w:rsidP="00356F95">
            <w:pPr>
              <w:rPr>
                <w:rFonts w:ascii="微軟正黑體" w:eastAsia="微軟正黑體" w:hAnsi="微軟正黑體"/>
                <w:sz w:val="20"/>
                <w:szCs w:val="20"/>
              </w:rPr>
            </w:pPr>
            <w:r w:rsidRPr="00356F95">
              <w:rPr>
                <w:rFonts w:ascii="微軟正黑體" w:eastAsia="微軟正黑體" w:hAnsi="微軟正黑體" w:hint="eastAsia"/>
                <w:sz w:val="20"/>
                <w:szCs w:val="20"/>
              </w:rPr>
              <w:t>庫存調整科目</w:t>
            </w:r>
          </w:p>
        </w:tc>
        <w:tc>
          <w:tcPr>
            <w:tcW w:w="2693" w:type="dxa"/>
          </w:tcPr>
          <w:p w14:paraId="384FA6D6" w14:textId="7448E713" w:rsidR="00A802BD" w:rsidRPr="00625540" w:rsidRDefault="000937C6" w:rsidP="000D26F1">
            <w:pPr>
              <w:rPr>
                <w:rFonts w:ascii="微軟正黑體" w:eastAsia="微軟正黑體" w:hAnsi="微軟正黑體"/>
                <w:sz w:val="20"/>
                <w:szCs w:val="20"/>
              </w:rPr>
            </w:pPr>
            <w:r w:rsidRPr="00625540">
              <w:rPr>
                <w:rFonts w:ascii="微軟正黑體" w:eastAsia="微軟正黑體" w:hAnsi="微軟正黑體" w:hint="eastAsia"/>
                <w:sz w:val="20"/>
                <w:szCs w:val="20"/>
              </w:rPr>
              <w:t>6279-存貨調整費-A</w:t>
            </w:r>
          </w:p>
        </w:tc>
        <w:tc>
          <w:tcPr>
            <w:tcW w:w="2253" w:type="dxa"/>
          </w:tcPr>
          <w:p w14:paraId="384FA6D7" w14:textId="5D22452C" w:rsidR="00356F95" w:rsidRPr="00356F95" w:rsidRDefault="00625540" w:rsidP="008A363C">
            <w:pPr>
              <w:rPr>
                <w:rFonts w:ascii="微軟正黑體" w:eastAsia="微軟正黑體" w:hAnsi="微軟正黑體"/>
                <w:sz w:val="20"/>
                <w:szCs w:val="20"/>
              </w:rPr>
            </w:pPr>
            <w:r w:rsidRPr="00625540">
              <w:rPr>
                <w:rFonts w:ascii="微軟正黑體" w:eastAsia="微軟正黑體" w:hAnsi="微軟正黑體" w:hint="eastAsia"/>
                <w:sz w:val="20"/>
                <w:szCs w:val="20"/>
              </w:rPr>
              <w:t>結轉庫存的費用</w:t>
            </w:r>
          </w:p>
        </w:tc>
        <w:tc>
          <w:tcPr>
            <w:tcW w:w="2957" w:type="dxa"/>
          </w:tcPr>
          <w:p w14:paraId="384FA6D8" w14:textId="747005F7" w:rsidR="00356F95" w:rsidRPr="009C0241" w:rsidRDefault="00782F32" w:rsidP="00782F32">
            <w:pPr>
              <w:rPr>
                <w:rFonts w:ascii="微軟正黑體" w:eastAsia="微軟正黑體" w:hAnsi="微軟正黑體"/>
                <w:sz w:val="20"/>
                <w:szCs w:val="20"/>
              </w:rPr>
            </w:pPr>
            <w:r w:rsidRPr="009C0241">
              <w:rPr>
                <w:rFonts w:ascii="微軟正黑體" w:eastAsia="微軟正黑體" w:hAnsi="微軟正黑體" w:hint="eastAsia"/>
                <w:sz w:val="20"/>
                <w:szCs w:val="20"/>
              </w:rPr>
              <w:t>5182-製造費用-結轉庫存-A</w:t>
            </w:r>
          </w:p>
        </w:tc>
      </w:tr>
    </w:tbl>
    <w:p w14:paraId="384FA6DA" w14:textId="77777777" w:rsidR="00F6165E" w:rsidRDefault="00F6165E" w:rsidP="008A363C"/>
    <w:p w14:paraId="384FA6DB" w14:textId="58E0E5FA" w:rsidR="00414DE3" w:rsidRDefault="00414DE3" w:rsidP="001636A5">
      <w:pPr>
        <w:pStyle w:val="a4"/>
        <w:numPr>
          <w:ilvl w:val="0"/>
          <w:numId w:val="20"/>
        </w:numPr>
        <w:ind w:leftChars="0"/>
      </w:pPr>
      <w:r>
        <w:t>ERPN</w:t>
      </w:r>
      <w:r>
        <w:rPr>
          <w:rFonts w:hint="eastAsia"/>
        </w:rPr>
        <w:t xml:space="preserve">ext </w:t>
      </w:r>
      <w:r>
        <w:rPr>
          <w:rFonts w:hint="eastAsia"/>
        </w:rPr>
        <w:t>支援多公司別的設計，</w:t>
      </w:r>
      <w:r w:rsidR="00F22CA6">
        <w:rPr>
          <w:rFonts w:hint="eastAsia"/>
        </w:rPr>
        <w:t>每一家公司都有自己獨立的一套會計科目設定</w:t>
      </w:r>
      <w:r>
        <w:rPr>
          <w:rFonts w:hint="eastAsia"/>
        </w:rPr>
        <w:t>，此處請仔細看上面</w:t>
      </w:r>
      <w:r>
        <w:rPr>
          <w:rFonts w:hint="eastAsia"/>
        </w:rPr>
        <w:t>2</w:t>
      </w:r>
      <w:r>
        <w:rPr>
          <w:rFonts w:hint="eastAsia"/>
        </w:rPr>
        <w:t>張圖，在公司資料，我們新增了一家公司</w:t>
      </w:r>
      <w:r>
        <w:rPr>
          <w:rFonts w:hint="eastAsia"/>
        </w:rPr>
        <w:t xml:space="preserve"> </w:t>
      </w:r>
      <w:r w:rsidR="005877D7">
        <w:rPr>
          <w:rFonts w:hint="eastAsia"/>
        </w:rPr>
        <w:t>Acer</w:t>
      </w:r>
      <w:r>
        <w:rPr>
          <w:rFonts w:hint="eastAsia"/>
        </w:rPr>
        <w:t xml:space="preserve"> </w:t>
      </w:r>
      <w:r>
        <w:rPr>
          <w:rFonts w:hint="eastAsia"/>
        </w:rPr>
        <w:t>簡稱是</w:t>
      </w:r>
      <w:r>
        <w:rPr>
          <w:rFonts w:hint="eastAsia"/>
        </w:rPr>
        <w:t xml:space="preserve"> </w:t>
      </w:r>
      <w:r w:rsidR="005877D7">
        <w:rPr>
          <w:rFonts w:hint="eastAsia"/>
        </w:rPr>
        <w:t>A</w:t>
      </w:r>
      <w:r>
        <w:rPr>
          <w:rFonts w:hint="eastAsia"/>
        </w:rPr>
        <w:t>，然後在下方的會計科目表，在科目的後面會帶一個</w:t>
      </w:r>
      <w:r>
        <w:rPr>
          <w:rFonts w:hint="eastAsia"/>
        </w:rPr>
        <w:t xml:space="preserve"> </w:t>
      </w:r>
      <w:proofErr w:type="gramStart"/>
      <w:r>
        <w:t>–</w:t>
      </w:r>
      <w:proofErr w:type="gramEnd"/>
      <w:r w:rsidR="005877D7">
        <w:rPr>
          <w:rFonts w:hint="eastAsia"/>
        </w:rPr>
        <w:t xml:space="preserve"> A</w:t>
      </w:r>
      <w:r>
        <w:rPr>
          <w:rFonts w:hint="eastAsia"/>
        </w:rPr>
        <w:t>，比如</w:t>
      </w:r>
      <w:r>
        <w:rPr>
          <w:rFonts w:hint="eastAsia"/>
        </w:rPr>
        <w:t xml:space="preserve"> (</w:t>
      </w:r>
      <w:r w:rsidR="00B35DBC">
        <w:rPr>
          <w:rFonts w:ascii="微軟正黑體" w:eastAsia="微軟正黑體" w:hAnsi="微軟正黑體" w:hint="eastAsia"/>
          <w:sz w:val="20"/>
          <w:szCs w:val="20"/>
        </w:rPr>
        <w:t>1141-</w:t>
      </w:r>
      <w:r w:rsidR="00B35DBC" w:rsidRPr="00BD4ED6">
        <w:rPr>
          <w:rFonts w:ascii="微軟正黑體" w:eastAsia="微軟正黑體" w:hAnsi="微軟正黑體" w:hint="eastAsia"/>
          <w:sz w:val="20"/>
          <w:szCs w:val="20"/>
        </w:rPr>
        <w:t>應收帳款</w:t>
      </w:r>
      <w:r w:rsidR="00B35DBC">
        <w:rPr>
          <w:rFonts w:ascii="微軟正黑體" w:eastAsia="微軟正黑體" w:hAnsi="微軟正黑體" w:hint="eastAsia"/>
          <w:sz w:val="20"/>
          <w:szCs w:val="20"/>
        </w:rPr>
        <w:t>-</w:t>
      </w:r>
      <w:r w:rsidR="005877D7">
        <w:rPr>
          <w:rFonts w:ascii="微軟正黑體" w:eastAsia="微軟正黑體" w:hAnsi="微軟正黑體" w:hint="eastAsia"/>
          <w:sz w:val="20"/>
          <w:szCs w:val="20"/>
        </w:rPr>
        <w:t>A</w:t>
      </w:r>
      <w:r>
        <w:rPr>
          <w:rFonts w:hint="eastAsia"/>
        </w:rPr>
        <w:t xml:space="preserve">) </w:t>
      </w:r>
      <w:r>
        <w:rPr>
          <w:rFonts w:hint="eastAsia"/>
        </w:rPr>
        <w:t>用來表示這是屬於</w:t>
      </w:r>
      <w:r>
        <w:rPr>
          <w:rFonts w:hint="eastAsia"/>
        </w:rPr>
        <w:t xml:space="preserve"> </w:t>
      </w:r>
      <w:r w:rsidR="005877D7">
        <w:rPr>
          <w:rFonts w:hint="eastAsia"/>
        </w:rPr>
        <w:t>Acer</w:t>
      </w:r>
      <w:r>
        <w:rPr>
          <w:rFonts w:hint="eastAsia"/>
        </w:rPr>
        <w:t xml:space="preserve"> </w:t>
      </w:r>
      <w:r>
        <w:rPr>
          <w:rFonts w:hint="eastAsia"/>
        </w:rPr>
        <w:t>這家公司所屬的科目。</w:t>
      </w:r>
    </w:p>
    <w:p w14:paraId="16598DCA" w14:textId="77777777" w:rsidR="00952275" w:rsidRDefault="00952275" w:rsidP="00952275"/>
    <w:p w14:paraId="384FA6DC" w14:textId="77777777" w:rsidR="00B35DBC" w:rsidRDefault="00B35DBC" w:rsidP="001636A5">
      <w:pPr>
        <w:pStyle w:val="a4"/>
        <w:numPr>
          <w:ilvl w:val="0"/>
          <w:numId w:val="20"/>
        </w:numPr>
        <w:ind w:leftChars="0"/>
      </w:pPr>
      <w:r>
        <w:t>在系統預設的科目中，少了下面的科目，請自行檢查，如果不存在，請先自行新增</w:t>
      </w:r>
    </w:p>
    <w:p w14:paraId="384FA6DD" w14:textId="77777777" w:rsidR="00B35DBC" w:rsidRDefault="00B35DBC" w:rsidP="00B35DBC"/>
    <w:tbl>
      <w:tblPr>
        <w:tblStyle w:val="a5"/>
        <w:tblW w:w="0" w:type="auto"/>
        <w:tblLook w:val="04A0" w:firstRow="1" w:lastRow="0" w:firstColumn="1" w:lastColumn="0" w:noHBand="0" w:noVBand="1"/>
      </w:tblPr>
      <w:tblGrid>
        <w:gridCol w:w="708"/>
        <w:gridCol w:w="4694"/>
        <w:gridCol w:w="4452"/>
      </w:tblGrid>
      <w:tr w:rsidR="00B35DBC" w14:paraId="384FA6E1" w14:textId="77777777" w:rsidTr="00B35DBC">
        <w:tc>
          <w:tcPr>
            <w:tcW w:w="708" w:type="dxa"/>
          </w:tcPr>
          <w:p w14:paraId="384FA6DE" w14:textId="77777777" w:rsidR="00B35DBC" w:rsidRDefault="00B35DBC" w:rsidP="00B35DBC">
            <w:r>
              <w:t>次序</w:t>
            </w:r>
          </w:p>
        </w:tc>
        <w:tc>
          <w:tcPr>
            <w:tcW w:w="4694" w:type="dxa"/>
          </w:tcPr>
          <w:p w14:paraId="384FA6DF" w14:textId="77777777" w:rsidR="00B35DBC" w:rsidRDefault="00B35DBC" w:rsidP="00B35DBC">
            <w:r>
              <w:t>科目</w:t>
            </w:r>
          </w:p>
        </w:tc>
        <w:tc>
          <w:tcPr>
            <w:tcW w:w="4452" w:type="dxa"/>
          </w:tcPr>
          <w:p w14:paraId="384FA6E0" w14:textId="77777777" w:rsidR="00B35DBC" w:rsidRDefault="00B35DBC" w:rsidP="00B35DBC">
            <w:r>
              <w:t>分類</w:t>
            </w:r>
          </w:p>
        </w:tc>
      </w:tr>
      <w:tr w:rsidR="00EE1B55" w14:paraId="384FA6E5" w14:textId="77777777" w:rsidTr="00B35DBC">
        <w:tc>
          <w:tcPr>
            <w:tcW w:w="708" w:type="dxa"/>
          </w:tcPr>
          <w:p w14:paraId="384FA6E2" w14:textId="77777777" w:rsidR="00EE1B55" w:rsidRDefault="00EE1B55" w:rsidP="00B35DBC"/>
        </w:tc>
        <w:tc>
          <w:tcPr>
            <w:tcW w:w="4694" w:type="dxa"/>
          </w:tcPr>
          <w:p w14:paraId="384FA6E3" w14:textId="77777777" w:rsidR="00EE1B55" w:rsidRPr="00EE1B55" w:rsidRDefault="00EE1B55" w:rsidP="00B35DBC">
            <w:pPr>
              <w:rPr>
                <w:b/>
                <w:color w:val="FF0000"/>
              </w:rPr>
            </w:pPr>
            <w:r w:rsidRPr="00EE1B55">
              <w:rPr>
                <w:b/>
                <w:color w:val="FF0000"/>
              </w:rPr>
              <w:t>新增下列科目</w:t>
            </w:r>
          </w:p>
        </w:tc>
        <w:tc>
          <w:tcPr>
            <w:tcW w:w="4452" w:type="dxa"/>
          </w:tcPr>
          <w:p w14:paraId="384FA6E4" w14:textId="77777777" w:rsidR="00EE1B55" w:rsidRDefault="00EE1B55" w:rsidP="00B35DBC"/>
        </w:tc>
      </w:tr>
      <w:tr w:rsidR="00B35DBC" w14:paraId="384FA6E9" w14:textId="77777777" w:rsidTr="00B35DBC">
        <w:tc>
          <w:tcPr>
            <w:tcW w:w="708" w:type="dxa"/>
          </w:tcPr>
          <w:p w14:paraId="384FA6E6" w14:textId="77777777" w:rsidR="00B35DBC" w:rsidRDefault="00B35DBC" w:rsidP="00B35DBC">
            <w:r>
              <w:rPr>
                <w:rFonts w:hint="eastAsia"/>
              </w:rPr>
              <w:t>1</w:t>
            </w:r>
          </w:p>
        </w:tc>
        <w:tc>
          <w:tcPr>
            <w:tcW w:w="4694" w:type="dxa"/>
          </w:tcPr>
          <w:p w14:paraId="384FA6E7" w14:textId="77777777" w:rsidR="00B35DBC" w:rsidRDefault="00B35DBC" w:rsidP="00B35DBC">
            <w:r w:rsidRPr="00342C00">
              <w:rPr>
                <w:rFonts w:hint="eastAsia"/>
              </w:rPr>
              <w:t xml:space="preserve">1211 - </w:t>
            </w:r>
            <w:r w:rsidRPr="00342C00">
              <w:rPr>
                <w:rFonts w:hint="eastAsia"/>
              </w:rPr>
              <w:t>商品存貨</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6E8" w14:textId="77777777" w:rsidR="00B35DBC" w:rsidRPr="00342C00" w:rsidRDefault="00B35DBC" w:rsidP="00B35DBC">
            <w:r w:rsidRPr="00B35DBC">
              <w:t>Stock</w:t>
            </w:r>
          </w:p>
        </w:tc>
      </w:tr>
      <w:tr w:rsidR="00B35DBC" w14:paraId="384FA6ED" w14:textId="77777777" w:rsidTr="00B35DBC">
        <w:tc>
          <w:tcPr>
            <w:tcW w:w="708" w:type="dxa"/>
          </w:tcPr>
          <w:p w14:paraId="384FA6EA" w14:textId="77777777" w:rsidR="00B35DBC" w:rsidRDefault="00B35DBC" w:rsidP="00B35DBC">
            <w:r>
              <w:rPr>
                <w:rFonts w:hint="eastAsia"/>
              </w:rPr>
              <w:t>2</w:t>
            </w:r>
          </w:p>
        </w:tc>
        <w:tc>
          <w:tcPr>
            <w:tcW w:w="4694" w:type="dxa"/>
          </w:tcPr>
          <w:p w14:paraId="384FA6EB" w14:textId="77777777" w:rsidR="00B35DBC" w:rsidRDefault="00B35DBC" w:rsidP="00B35DBC">
            <w:r w:rsidRPr="00342C00">
              <w:rPr>
                <w:rFonts w:hint="eastAsia"/>
              </w:rPr>
              <w:t xml:space="preserve">1212 - </w:t>
            </w:r>
            <w:r w:rsidRPr="00342C00">
              <w:rPr>
                <w:rFonts w:hint="eastAsia"/>
              </w:rPr>
              <w:t>寄銷商品</w:t>
            </w:r>
            <w:r w:rsidR="005877D7">
              <w:rPr>
                <w:rFonts w:hint="eastAsia"/>
              </w:rPr>
              <w:t xml:space="preserve"> - A</w:t>
            </w:r>
          </w:p>
        </w:tc>
        <w:tc>
          <w:tcPr>
            <w:tcW w:w="4452" w:type="dxa"/>
          </w:tcPr>
          <w:p w14:paraId="384FA6EC" w14:textId="77777777" w:rsidR="00B35DBC" w:rsidRPr="00342C00" w:rsidRDefault="00B35DBC" w:rsidP="00B35DBC">
            <w:r w:rsidRPr="00B35DBC">
              <w:t>Stock</w:t>
            </w:r>
          </w:p>
        </w:tc>
      </w:tr>
      <w:tr w:rsidR="00B35DBC" w14:paraId="384FA6F1" w14:textId="77777777" w:rsidTr="00B35DBC">
        <w:tc>
          <w:tcPr>
            <w:tcW w:w="708" w:type="dxa"/>
          </w:tcPr>
          <w:p w14:paraId="384FA6EE" w14:textId="77777777" w:rsidR="00B35DBC" w:rsidRDefault="00B35DBC" w:rsidP="00B35DBC">
            <w:r>
              <w:rPr>
                <w:rFonts w:hint="eastAsia"/>
              </w:rPr>
              <w:t>3</w:t>
            </w:r>
          </w:p>
        </w:tc>
        <w:tc>
          <w:tcPr>
            <w:tcW w:w="4694" w:type="dxa"/>
          </w:tcPr>
          <w:p w14:paraId="384FA6EF" w14:textId="77777777" w:rsidR="00B35DBC" w:rsidRDefault="00B35DBC" w:rsidP="005877D7">
            <w:r w:rsidRPr="00342C00">
              <w:rPr>
                <w:rFonts w:hint="eastAsia"/>
              </w:rPr>
              <w:t xml:space="preserve">1213 - </w:t>
            </w:r>
            <w:r w:rsidRPr="00342C00">
              <w:rPr>
                <w:rFonts w:hint="eastAsia"/>
              </w:rPr>
              <w:t>在途商品</w:t>
            </w:r>
            <w:r w:rsidRPr="00342C00">
              <w:rPr>
                <w:rFonts w:hint="eastAsia"/>
              </w:rPr>
              <w:t xml:space="preserve"> </w:t>
            </w:r>
            <w:proofErr w:type="gramStart"/>
            <w:r w:rsidR="005877D7">
              <w:t>–</w:t>
            </w:r>
            <w:proofErr w:type="gramEnd"/>
            <w:r w:rsidRPr="00342C00">
              <w:rPr>
                <w:rFonts w:hint="eastAsia"/>
              </w:rPr>
              <w:t xml:space="preserve"> </w:t>
            </w:r>
            <w:r w:rsidR="005877D7">
              <w:rPr>
                <w:rFonts w:hint="eastAsia"/>
              </w:rPr>
              <w:t>A</w:t>
            </w:r>
          </w:p>
        </w:tc>
        <w:tc>
          <w:tcPr>
            <w:tcW w:w="4452" w:type="dxa"/>
          </w:tcPr>
          <w:p w14:paraId="384FA6F0" w14:textId="77777777" w:rsidR="00B35DBC" w:rsidRPr="00342C00" w:rsidRDefault="00B35DBC" w:rsidP="00B35DBC">
            <w:r w:rsidRPr="00B35DBC">
              <w:t>Stock</w:t>
            </w:r>
          </w:p>
        </w:tc>
      </w:tr>
      <w:tr w:rsidR="00B35DBC" w14:paraId="384FA6F5" w14:textId="77777777" w:rsidTr="00B35DBC">
        <w:tc>
          <w:tcPr>
            <w:tcW w:w="708" w:type="dxa"/>
          </w:tcPr>
          <w:p w14:paraId="384FA6F2" w14:textId="77777777" w:rsidR="00B35DBC" w:rsidRDefault="00B35DBC" w:rsidP="00B35DBC">
            <w:r>
              <w:rPr>
                <w:rFonts w:hint="eastAsia"/>
              </w:rPr>
              <w:t>4</w:t>
            </w:r>
          </w:p>
        </w:tc>
        <w:tc>
          <w:tcPr>
            <w:tcW w:w="4694" w:type="dxa"/>
          </w:tcPr>
          <w:p w14:paraId="384FA6F3" w14:textId="77777777" w:rsidR="00B35DBC" w:rsidRDefault="00B35DBC" w:rsidP="005877D7">
            <w:r w:rsidRPr="00342C00">
              <w:rPr>
                <w:rFonts w:hint="eastAsia"/>
              </w:rPr>
              <w:t xml:space="preserve">1219 - </w:t>
            </w:r>
            <w:r w:rsidRPr="00342C00">
              <w:rPr>
                <w:rFonts w:hint="eastAsia"/>
              </w:rPr>
              <w:t>備抵存貨跌價損失</w:t>
            </w:r>
            <w:r w:rsidRPr="00342C00">
              <w:rPr>
                <w:rFonts w:hint="eastAsia"/>
              </w:rPr>
              <w:t xml:space="preserve"> </w:t>
            </w:r>
            <w:proofErr w:type="gramStart"/>
            <w:r w:rsidR="005877D7">
              <w:t>–</w:t>
            </w:r>
            <w:proofErr w:type="gramEnd"/>
            <w:r w:rsidRPr="00342C00">
              <w:rPr>
                <w:rFonts w:hint="eastAsia"/>
              </w:rPr>
              <w:t xml:space="preserve"> </w:t>
            </w:r>
            <w:r w:rsidR="005877D7">
              <w:rPr>
                <w:rFonts w:hint="eastAsia"/>
              </w:rPr>
              <w:t>A</w:t>
            </w:r>
          </w:p>
        </w:tc>
        <w:tc>
          <w:tcPr>
            <w:tcW w:w="4452" w:type="dxa"/>
          </w:tcPr>
          <w:p w14:paraId="384FA6F4" w14:textId="77777777" w:rsidR="00B35DBC" w:rsidRPr="00342C00" w:rsidRDefault="00B35DBC" w:rsidP="00B35DBC">
            <w:r w:rsidRPr="00B35DBC">
              <w:t>Stock</w:t>
            </w:r>
          </w:p>
        </w:tc>
      </w:tr>
      <w:tr w:rsidR="00B35DBC" w14:paraId="384FA6F9" w14:textId="77777777" w:rsidTr="00B35DBC">
        <w:tc>
          <w:tcPr>
            <w:tcW w:w="708" w:type="dxa"/>
          </w:tcPr>
          <w:p w14:paraId="384FA6F6" w14:textId="77777777" w:rsidR="00B35DBC" w:rsidRDefault="00B35DBC" w:rsidP="00B35DBC">
            <w:r>
              <w:rPr>
                <w:rFonts w:hint="eastAsia"/>
              </w:rPr>
              <w:t>5</w:t>
            </w:r>
          </w:p>
        </w:tc>
        <w:tc>
          <w:tcPr>
            <w:tcW w:w="4694" w:type="dxa"/>
          </w:tcPr>
          <w:p w14:paraId="384FA6F7" w14:textId="77777777" w:rsidR="00B35DBC" w:rsidRDefault="00B35DBC" w:rsidP="00B35DBC">
            <w:r w:rsidRPr="00342C00">
              <w:rPr>
                <w:rFonts w:hint="eastAsia"/>
              </w:rPr>
              <w:t xml:space="preserve">1221 - </w:t>
            </w:r>
            <w:r w:rsidRPr="00342C00">
              <w:rPr>
                <w:rFonts w:hint="eastAsia"/>
              </w:rPr>
              <w:t>製成品</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6F8" w14:textId="77777777" w:rsidR="00B35DBC" w:rsidRPr="00342C00" w:rsidRDefault="00B35DBC" w:rsidP="00B35DBC">
            <w:r w:rsidRPr="00B35DBC">
              <w:t>Stock</w:t>
            </w:r>
          </w:p>
        </w:tc>
      </w:tr>
      <w:tr w:rsidR="00B35DBC" w14:paraId="384FA6FD" w14:textId="77777777" w:rsidTr="00B35DBC">
        <w:tc>
          <w:tcPr>
            <w:tcW w:w="708" w:type="dxa"/>
          </w:tcPr>
          <w:p w14:paraId="384FA6FA" w14:textId="77777777" w:rsidR="00B35DBC" w:rsidRDefault="00B35DBC" w:rsidP="00B35DBC">
            <w:r>
              <w:rPr>
                <w:rFonts w:hint="eastAsia"/>
              </w:rPr>
              <w:t>6</w:t>
            </w:r>
          </w:p>
        </w:tc>
        <w:tc>
          <w:tcPr>
            <w:tcW w:w="4694" w:type="dxa"/>
          </w:tcPr>
          <w:p w14:paraId="384FA6FB" w14:textId="77777777" w:rsidR="00B35DBC" w:rsidRDefault="00B35DBC" w:rsidP="005877D7">
            <w:r w:rsidRPr="00342C00">
              <w:rPr>
                <w:rFonts w:hint="eastAsia"/>
              </w:rPr>
              <w:t xml:space="preserve">1222 - </w:t>
            </w:r>
            <w:r w:rsidRPr="00342C00">
              <w:rPr>
                <w:rFonts w:hint="eastAsia"/>
              </w:rPr>
              <w:t>寄銷製成品</w:t>
            </w:r>
            <w:r w:rsidRPr="00342C00">
              <w:rPr>
                <w:rFonts w:hint="eastAsia"/>
              </w:rPr>
              <w:t xml:space="preserve"> </w:t>
            </w:r>
            <w:proofErr w:type="gramStart"/>
            <w:r w:rsidR="005877D7">
              <w:t>–</w:t>
            </w:r>
            <w:proofErr w:type="gramEnd"/>
            <w:r w:rsidRPr="00342C00">
              <w:rPr>
                <w:rFonts w:hint="eastAsia"/>
              </w:rPr>
              <w:t xml:space="preserve"> </w:t>
            </w:r>
            <w:r w:rsidR="005877D7">
              <w:rPr>
                <w:rFonts w:hint="eastAsia"/>
              </w:rPr>
              <w:t>A</w:t>
            </w:r>
          </w:p>
        </w:tc>
        <w:tc>
          <w:tcPr>
            <w:tcW w:w="4452" w:type="dxa"/>
          </w:tcPr>
          <w:p w14:paraId="384FA6FC" w14:textId="77777777" w:rsidR="00B35DBC" w:rsidRPr="00342C00" w:rsidRDefault="00B35DBC" w:rsidP="00B35DBC">
            <w:r w:rsidRPr="00B35DBC">
              <w:t>Stock</w:t>
            </w:r>
          </w:p>
        </w:tc>
      </w:tr>
      <w:tr w:rsidR="00B35DBC" w14:paraId="384FA701" w14:textId="77777777" w:rsidTr="00B35DBC">
        <w:tc>
          <w:tcPr>
            <w:tcW w:w="708" w:type="dxa"/>
          </w:tcPr>
          <w:p w14:paraId="384FA6FE" w14:textId="77777777" w:rsidR="00B35DBC" w:rsidRDefault="00B35DBC" w:rsidP="00B35DBC">
            <w:r>
              <w:rPr>
                <w:rFonts w:hint="eastAsia"/>
              </w:rPr>
              <w:t>7</w:t>
            </w:r>
          </w:p>
        </w:tc>
        <w:tc>
          <w:tcPr>
            <w:tcW w:w="4694" w:type="dxa"/>
          </w:tcPr>
          <w:p w14:paraId="384FA6FF" w14:textId="77777777" w:rsidR="00B35DBC" w:rsidRDefault="00B35DBC" w:rsidP="00B35DBC">
            <w:r w:rsidRPr="00342C00">
              <w:rPr>
                <w:rFonts w:hint="eastAsia"/>
              </w:rPr>
              <w:t xml:space="preserve">1223 - </w:t>
            </w:r>
            <w:r w:rsidRPr="00342C00">
              <w:rPr>
                <w:rFonts w:hint="eastAsia"/>
              </w:rPr>
              <w:t>副產品</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700" w14:textId="77777777" w:rsidR="00B35DBC" w:rsidRPr="00342C00" w:rsidRDefault="00B35DBC" w:rsidP="00B35DBC">
            <w:r w:rsidRPr="00B35DBC">
              <w:t>Stock</w:t>
            </w:r>
          </w:p>
        </w:tc>
      </w:tr>
      <w:tr w:rsidR="00B35DBC" w14:paraId="384FA705" w14:textId="77777777" w:rsidTr="00B35DBC">
        <w:tc>
          <w:tcPr>
            <w:tcW w:w="708" w:type="dxa"/>
          </w:tcPr>
          <w:p w14:paraId="384FA702" w14:textId="77777777" w:rsidR="00B35DBC" w:rsidRDefault="00B35DBC" w:rsidP="00B35DBC">
            <w:r>
              <w:rPr>
                <w:rFonts w:hint="eastAsia"/>
              </w:rPr>
              <w:t>8</w:t>
            </w:r>
          </w:p>
        </w:tc>
        <w:tc>
          <w:tcPr>
            <w:tcW w:w="4694" w:type="dxa"/>
          </w:tcPr>
          <w:p w14:paraId="384FA703" w14:textId="77777777" w:rsidR="00B35DBC" w:rsidRDefault="00B35DBC" w:rsidP="00B35DBC">
            <w:r w:rsidRPr="00342C00">
              <w:rPr>
                <w:rFonts w:hint="eastAsia"/>
              </w:rPr>
              <w:t xml:space="preserve">1224 - </w:t>
            </w:r>
            <w:r w:rsidRPr="00342C00">
              <w:rPr>
                <w:rFonts w:hint="eastAsia"/>
              </w:rPr>
              <w:t>在製品</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704" w14:textId="77777777" w:rsidR="00B35DBC" w:rsidRPr="00342C00" w:rsidRDefault="00B35DBC" w:rsidP="00B35DBC">
            <w:r w:rsidRPr="00B35DBC">
              <w:t>Stock</w:t>
            </w:r>
          </w:p>
        </w:tc>
      </w:tr>
      <w:tr w:rsidR="00B35DBC" w14:paraId="384FA709" w14:textId="77777777" w:rsidTr="00B35DBC">
        <w:tc>
          <w:tcPr>
            <w:tcW w:w="708" w:type="dxa"/>
          </w:tcPr>
          <w:p w14:paraId="384FA706" w14:textId="77777777" w:rsidR="00B35DBC" w:rsidRDefault="00B35DBC" w:rsidP="00B35DBC">
            <w:r>
              <w:rPr>
                <w:rFonts w:hint="eastAsia"/>
              </w:rPr>
              <w:t>9</w:t>
            </w:r>
          </w:p>
        </w:tc>
        <w:tc>
          <w:tcPr>
            <w:tcW w:w="4694" w:type="dxa"/>
          </w:tcPr>
          <w:p w14:paraId="384FA707" w14:textId="77777777" w:rsidR="00B35DBC" w:rsidRDefault="00B35DBC" w:rsidP="005877D7">
            <w:r w:rsidRPr="00342C00">
              <w:rPr>
                <w:rFonts w:hint="eastAsia"/>
              </w:rPr>
              <w:t xml:space="preserve">1225 - </w:t>
            </w:r>
            <w:r w:rsidRPr="00342C00">
              <w:rPr>
                <w:rFonts w:hint="eastAsia"/>
              </w:rPr>
              <w:t>委外加工</w:t>
            </w:r>
            <w:r w:rsidRPr="00342C00">
              <w:rPr>
                <w:rFonts w:hint="eastAsia"/>
              </w:rPr>
              <w:t xml:space="preserve"> </w:t>
            </w:r>
            <w:proofErr w:type="gramStart"/>
            <w:r w:rsidR="005877D7">
              <w:t>–</w:t>
            </w:r>
            <w:proofErr w:type="gramEnd"/>
            <w:r w:rsidRPr="00342C00">
              <w:rPr>
                <w:rFonts w:hint="eastAsia"/>
              </w:rPr>
              <w:t xml:space="preserve"> </w:t>
            </w:r>
            <w:r w:rsidR="005877D7">
              <w:rPr>
                <w:rFonts w:hint="eastAsia"/>
              </w:rPr>
              <w:t>A</w:t>
            </w:r>
          </w:p>
        </w:tc>
        <w:tc>
          <w:tcPr>
            <w:tcW w:w="4452" w:type="dxa"/>
          </w:tcPr>
          <w:p w14:paraId="384FA708" w14:textId="77777777" w:rsidR="00B35DBC" w:rsidRPr="00342C00" w:rsidRDefault="00B35DBC" w:rsidP="00B35DBC">
            <w:r w:rsidRPr="00B35DBC">
              <w:t>Stock</w:t>
            </w:r>
          </w:p>
        </w:tc>
      </w:tr>
      <w:tr w:rsidR="00B35DBC" w14:paraId="384FA70D" w14:textId="77777777" w:rsidTr="00B35DBC">
        <w:tc>
          <w:tcPr>
            <w:tcW w:w="708" w:type="dxa"/>
          </w:tcPr>
          <w:p w14:paraId="384FA70A" w14:textId="77777777" w:rsidR="00B35DBC" w:rsidRDefault="00B35DBC" w:rsidP="00B35DBC">
            <w:r>
              <w:rPr>
                <w:rFonts w:hint="eastAsia"/>
              </w:rPr>
              <w:t>10</w:t>
            </w:r>
          </w:p>
        </w:tc>
        <w:tc>
          <w:tcPr>
            <w:tcW w:w="4694" w:type="dxa"/>
          </w:tcPr>
          <w:p w14:paraId="384FA70B" w14:textId="77777777" w:rsidR="00B35DBC" w:rsidRDefault="00B35DBC" w:rsidP="00B35DBC">
            <w:r w:rsidRPr="00342C00">
              <w:rPr>
                <w:rFonts w:hint="eastAsia"/>
              </w:rPr>
              <w:t xml:space="preserve">1226 - </w:t>
            </w:r>
            <w:r w:rsidRPr="00342C00">
              <w:rPr>
                <w:rFonts w:hint="eastAsia"/>
              </w:rPr>
              <w:t>原料</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70C" w14:textId="77777777" w:rsidR="00B35DBC" w:rsidRPr="00342C00" w:rsidRDefault="00B35DBC" w:rsidP="00B35DBC">
            <w:r w:rsidRPr="00B35DBC">
              <w:t>Stock</w:t>
            </w:r>
          </w:p>
        </w:tc>
      </w:tr>
      <w:tr w:rsidR="00B35DBC" w14:paraId="384FA711" w14:textId="77777777" w:rsidTr="00B35DBC">
        <w:tc>
          <w:tcPr>
            <w:tcW w:w="708" w:type="dxa"/>
          </w:tcPr>
          <w:p w14:paraId="384FA70E" w14:textId="77777777" w:rsidR="00B35DBC" w:rsidRDefault="00B35DBC" w:rsidP="00B35DBC">
            <w:r>
              <w:rPr>
                <w:rFonts w:hint="eastAsia"/>
              </w:rPr>
              <w:t>11</w:t>
            </w:r>
          </w:p>
        </w:tc>
        <w:tc>
          <w:tcPr>
            <w:tcW w:w="4694" w:type="dxa"/>
          </w:tcPr>
          <w:p w14:paraId="384FA70F" w14:textId="77777777" w:rsidR="00B35DBC" w:rsidRDefault="00B35DBC" w:rsidP="00B35DBC">
            <w:r w:rsidRPr="00342C00">
              <w:rPr>
                <w:rFonts w:hint="eastAsia"/>
              </w:rPr>
              <w:t xml:space="preserve">1227 - </w:t>
            </w:r>
            <w:r w:rsidRPr="00342C00">
              <w:rPr>
                <w:rFonts w:hint="eastAsia"/>
              </w:rPr>
              <w:t>物料</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710" w14:textId="77777777" w:rsidR="00B35DBC" w:rsidRPr="00342C00" w:rsidRDefault="00B35DBC" w:rsidP="00B35DBC">
            <w:r w:rsidRPr="00B35DBC">
              <w:t>Stock</w:t>
            </w:r>
          </w:p>
        </w:tc>
      </w:tr>
      <w:tr w:rsidR="00B35DBC" w14:paraId="384FA715" w14:textId="77777777" w:rsidTr="00B35DBC">
        <w:tc>
          <w:tcPr>
            <w:tcW w:w="708" w:type="dxa"/>
          </w:tcPr>
          <w:p w14:paraId="384FA712" w14:textId="77777777" w:rsidR="00B35DBC" w:rsidRDefault="00B35DBC" w:rsidP="00B35DBC">
            <w:r>
              <w:rPr>
                <w:rFonts w:hint="eastAsia"/>
              </w:rPr>
              <w:t>12</w:t>
            </w:r>
          </w:p>
        </w:tc>
        <w:tc>
          <w:tcPr>
            <w:tcW w:w="4694" w:type="dxa"/>
          </w:tcPr>
          <w:p w14:paraId="384FA713" w14:textId="77777777" w:rsidR="00B35DBC" w:rsidRDefault="00B35DBC" w:rsidP="005877D7">
            <w:r w:rsidRPr="00342C00">
              <w:rPr>
                <w:rFonts w:hint="eastAsia"/>
              </w:rPr>
              <w:t xml:space="preserve">1228 - </w:t>
            </w:r>
            <w:r w:rsidRPr="00342C00">
              <w:rPr>
                <w:rFonts w:hint="eastAsia"/>
              </w:rPr>
              <w:t>在途原物料</w:t>
            </w:r>
            <w:r w:rsidRPr="00342C00">
              <w:rPr>
                <w:rFonts w:hint="eastAsia"/>
              </w:rPr>
              <w:t xml:space="preserve"> </w:t>
            </w:r>
            <w:proofErr w:type="gramStart"/>
            <w:r w:rsidR="005877D7">
              <w:t>–</w:t>
            </w:r>
            <w:proofErr w:type="gramEnd"/>
            <w:r w:rsidRPr="00342C00">
              <w:rPr>
                <w:rFonts w:hint="eastAsia"/>
              </w:rPr>
              <w:t xml:space="preserve"> </w:t>
            </w:r>
            <w:r w:rsidR="005877D7">
              <w:rPr>
                <w:rFonts w:hint="eastAsia"/>
              </w:rPr>
              <w:t>A</w:t>
            </w:r>
          </w:p>
        </w:tc>
        <w:tc>
          <w:tcPr>
            <w:tcW w:w="4452" w:type="dxa"/>
          </w:tcPr>
          <w:p w14:paraId="384FA714" w14:textId="77777777" w:rsidR="00B35DBC" w:rsidRPr="00342C00" w:rsidRDefault="00B35DBC" w:rsidP="00B35DBC">
            <w:r w:rsidRPr="00B35DBC">
              <w:t>Stock</w:t>
            </w:r>
          </w:p>
        </w:tc>
      </w:tr>
      <w:tr w:rsidR="00B35DBC" w14:paraId="384FA719" w14:textId="77777777" w:rsidTr="00B35DBC">
        <w:tc>
          <w:tcPr>
            <w:tcW w:w="708" w:type="dxa"/>
          </w:tcPr>
          <w:p w14:paraId="384FA716" w14:textId="77777777" w:rsidR="00B35DBC" w:rsidRDefault="00B35DBC" w:rsidP="00B35DBC">
            <w:r>
              <w:rPr>
                <w:rFonts w:hint="eastAsia"/>
              </w:rPr>
              <w:t>13</w:t>
            </w:r>
          </w:p>
        </w:tc>
        <w:tc>
          <w:tcPr>
            <w:tcW w:w="4694" w:type="dxa"/>
          </w:tcPr>
          <w:p w14:paraId="384FA717" w14:textId="77777777" w:rsidR="00B35DBC" w:rsidRDefault="00B35DBC" w:rsidP="00B35DBC">
            <w:r w:rsidRPr="00342C00">
              <w:rPr>
                <w:rFonts w:hint="eastAsia"/>
              </w:rPr>
              <w:t xml:space="preserve">2142 - </w:t>
            </w:r>
            <w:r w:rsidRPr="00342C00">
              <w:rPr>
                <w:rFonts w:hint="eastAsia"/>
              </w:rPr>
              <w:t>應付暫估</w:t>
            </w:r>
            <w:r w:rsidR="005877D7">
              <w:rPr>
                <w:rFonts w:hint="eastAsia"/>
              </w:rPr>
              <w:t xml:space="preserve"> - A</w:t>
            </w:r>
          </w:p>
        </w:tc>
        <w:tc>
          <w:tcPr>
            <w:tcW w:w="4452" w:type="dxa"/>
          </w:tcPr>
          <w:p w14:paraId="384FA718" w14:textId="77777777" w:rsidR="00B35DBC" w:rsidRPr="00342C00" w:rsidRDefault="00B35DBC" w:rsidP="00B35DBC">
            <w:r w:rsidRPr="00B35DBC">
              <w:t>Payable</w:t>
            </w:r>
          </w:p>
        </w:tc>
      </w:tr>
      <w:tr w:rsidR="00EE1B55" w14:paraId="384FA71D" w14:textId="77777777" w:rsidTr="00B35DBC">
        <w:tc>
          <w:tcPr>
            <w:tcW w:w="708" w:type="dxa"/>
          </w:tcPr>
          <w:p w14:paraId="384FA71A" w14:textId="77777777" w:rsidR="00EE1B55" w:rsidRDefault="00EE1B55" w:rsidP="00B35DBC"/>
        </w:tc>
        <w:tc>
          <w:tcPr>
            <w:tcW w:w="4694" w:type="dxa"/>
          </w:tcPr>
          <w:p w14:paraId="384FA71B" w14:textId="77777777" w:rsidR="00EE1B55" w:rsidRPr="00EE1B55" w:rsidRDefault="00EE1B55" w:rsidP="00B35DBC">
            <w:pPr>
              <w:rPr>
                <w:b/>
                <w:color w:val="FF0000"/>
              </w:rPr>
            </w:pPr>
            <w:r w:rsidRPr="00EE1B55">
              <w:rPr>
                <w:rFonts w:hint="eastAsia"/>
                <w:b/>
                <w:color w:val="FF0000"/>
              </w:rPr>
              <w:t>刪除</w:t>
            </w:r>
            <w:r w:rsidRPr="00EE1B55">
              <w:rPr>
                <w:rFonts w:hint="eastAsia"/>
                <w:b/>
                <w:color w:val="FF0000"/>
              </w:rPr>
              <w:t>(</w:t>
            </w:r>
            <w:r w:rsidRPr="00EE1B55">
              <w:rPr>
                <w:rFonts w:hint="eastAsia"/>
                <w:b/>
                <w:color w:val="FF0000"/>
              </w:rPr>
              <w:t>或作廢</w:t>
            </w:r>
            <w:r w:rsidRPr="00EE1B55">
              <w:rPr>
                <w:rFonts w:hint="eastAsia"/>
                <w:b/>
                <w:color w:val="FF0000"/>
              </w:rPr>
              <w:t>)</w:t>
            </w:r>
            <w:r w:rsidRPr="00EE1B55">
              <w:rPr>
                <w:rFonts w:hint="eastAsia"/>
                <w:b/>
                <w:color w:val="FF0000"/>
              </w:rPr>
              <w:t>下列科目</w:t>
            </w:r>
          </w:p>
        </w:tc>
        <w:tc>
          <w:tcPr>
            <w:tcW w:w="4452" w:type="dxa"/>
          </w:tcPr>
          <w:p w14:paraId="384FA71C" w14:textId="77777777" w:rsidR="00EE1B55" w:rsidRPr="00B35DBC" w:rsidRDefault="00EE1B55" w:rsidP="00B35DBC"/>
        </w:tc>
      </w:tr>
      <w:tr w:rsidR="00EE1B55" w14:paraId="384FA721" w14:textId="77777777" w:rsidTr="00B35DBC">
        <w:tc>
          <w:tcPr>
            <w:tcW w:w="708" w:type="dxa"/>
          </w:tcPr>
          <w:p w14:paraId="384FA71E" w14:textId="77777777" w:rsidR="00EE1B55" w:rsidRDefault="00EE1B55" w:rsidP="00B35DBC">
            <w:r>
              <w:rPr>
                <w:rFonts w:hint="eastAsia"/>
              </w:rPr>
              <w:lastRenderedPageBreak/>
              <w:t>1</w:t>
            </w:r>
          </w:p>
        </w:tc>
        <w:tc>
          <w:tcPr>
            <w:tcW w:w="4694" w:type="dxa"/>
          </w:tcPr>
          <w:p w14:paraId="384FA71F" w14:textId="77777777" w:rsidR="00EE1B55" w:rsidRPr="00342C00" w:rsidRDefault="00EE1B55" w:rsidP="00B35DBC">
            <w:r w:rsidRPr="00EE1B55">
              <w:rPr>
                <w:rFonts w:hint="eastAsia"/>
              </w:rPr>
              <w:t xml:space="preserve">1229 - </w:t>
            </w:r>
            <w:r w:rsidRPr="00EE1B55">
              <w:rPr>
                <w:rFonts w:hint="eastAsia"/>
              </w:rPr>
              <w:t>備抵存貨跌價損失</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720" w14:textId="77777777" w:rsidR="00EE1B55" w:rsidRPr="00B35DBC" w:rsidRDefault="00EE1B55" w:rsidP="00B35DBC">
            <w:r>
              <w:t>和</w:t>
            </w:r>
            <w:r>
              <w:rPr>
                <w:rFonts w:hint="eastAsia"/>
              </w:rPr>
              <w:t xml:space="preserve"> 1219 </w:t>
            </w:r>
            <w:r>
              <w:rPr>
                <w:rFonts w:hint="eastAsia"/>
              </w:rPr>
              <w:t>重複</w:t>
            </w:r>
          </w:p>
        </w:tc>
      </w:tr>
      <w:tr w:rsidR="00EE1B55" w14:paraId="384FA725" w14:textId="77777777" w:rsidTr="00065CFA">
        <w:tc>
          <w:tcPr>
            <w:tcW w:w="708" w:type="dxa"/>
          </w:tcPr>
          <w:p w14:paraId="384FA722" w14:textId="77777777" w:rsidR="00EE1B55" w:rsidRDefault="00EE1B55" w:rsidP="00B35DBC">
            <w:r>
              <w:rPr>
                <w:rFonts w:hint="eastAsia"/>
              </w:rPr>
              <w:t>2</w:t>
            </w:r>
          </w:p>
        </w:tc>
        <w:tc>
          <w:tcPr>
            <w:tcW w:w="4694" w:type="dxa"/>
            <w:vAlign w:val="bottom"/>
          </w:tcPr>
          <w:p w14:paraId="384FA723" w14:textId="77777777" w:rsidR="00EE1B55" w:rsidRPr="00342C00" w:rsidRDefault="00EE1B55" w:rsidP="00B35DBC">
            <w:r>
              <w:rPr>
                <w:rFonts w:hint="eastAsia"/>
                <w:strike/>
                <w:color w:val="000000"/>
                <w:sz w:val="22"/>
              </w:rPr>
              <w:t>Expenses Included In Val</w:t>
            </w:r>
            <w:r w:rsidR="005877D7">
              <w:rPr>
                <w:rFonts w:hint="eastAsia"/>
                <w:strike/>
                <w:color w:val="000000"/>
                <w:sz w:val="22"/>
              </w:rPr>
              <w:t xml:space="preserve">uation </w:t>
            </w:r>
            <w:r w:rsidR="005877D7">
              <w:rPr>
                <w:strike/>
                <w:color w:val="000000"/>
                <w:sz w:val="22"/>
              </w:rPr>
              <w:t>–</w:t>
            </w:r>
            <w:r w:rsidR="005877D7">
              <w:rPr>
                <w:rFonts w:hint="eastAsia"/>
                <w:strike/>
                <w:color w:val="000000"/>
                <w:sz w:val="22"/>
              </w:rPr>
              <w:t xml:space="preserve"> A</w:t>
            </w:r>
          </w:p>
        </w:tc>
        <w:tc>
          <w:tcPr>
            <w:tcW w:w="4452" w:type="dxa"/>
          </w:tcPr>
          <w:p w14:paraId="384FA724" w14:textId="77777777" w:rsidR="00EE1B55" w:rsidRPr="00B35DBC" w:rsidRDefault="00EE1B55" w:rsidP="00EE1B55">
            <w:r>
              <w:t>以下是系統錯誤建檔的科目</w:t>
            </w:r>
          </w:p>
        </w:tc>
      </w:tr>
      <w:tr w:rsidR="00EE1B55" w14:paraId="384FA729" w14:textId="77777777" w:rsidTr="00065CFA">
        <w:tc>
          <w:tcPr>
            <w:tcW w:w="708" w:type="dxa"/>
          </w:tcPr>
          <w:p w14:paraId="384FA726" w14:textId="77777777" w:rsidR="00EE1B55" w:rsidRDefault="00EE1B55" w:rsidP="00B35DBC">
            <w:r>
              <w:rPr>
                <w:rFonts w:hint="eastAsia"/>
              </w:rPr>
              <w:t>3</w:t>
            </w:r>
          </w:p>
        </w:tc>
        <w:tc>
          <w:tcPr>
            <w:tcW w:w="4694" w:type="dxa"/>
            <w:vAlign w:val="bottom"/>
          </w:tcPr>
          <w:p w14:paraId="384FA727" w14:textId="77777777" w:rsidR="00EE1B55" w:rsidRPr="00342C00" w:rsidRDefault="00EE1B55" w:rsidP="00B35DBC">
            <w:r>
              <w:rPr>
                <w:rFonts w:hint="eastAsia"/>
                <w:color w:val="000000"/>
                <w:sz w:val="22"/>
              </w:rPr>
              <w:t xml:space="preserve">Stock Adjustment </w:t>
            </w:r>
            <w:r w:rsidR="005877D7">
              <w:rPr>
                <w:color w:val="000000"/>
                <w:sz w:val="22"/>
              </w:rPr>
              <w:t>–</w:t>
            </w:r>
            <w:r w:rsidR="005877D7">
              <w:rPr>
                <w:rFonts w:hint="eastAsia"/>
                <w:color w:val="000000"/>
                <w:sz w:val="22"/>
              </w:rPr>
              <w:t xml:space="preserve"> A</w:t>
            </w:r>
          </w:p>
        </w:tc>
        <w:tc>
          <w:tcPr>
            <w:tcW w:w="4452" w:type="dxa"/>
          </w:tcPr>
          <w:p w14:paraId="384FA728" w14:textId="77777777" w:rsidR="00EE1B55" w:rsidRPr="00B35DBC" w:rsidRDefault="00EE1B55" w:rsidP="00B35DBC"/>
        </w:tc>
      </w:tr>
      <w:tr w:rsidR="00EE1B55" w14:paraId="384FA72D" w14:textId="77777777" w:rsidTr="00065CFA">
        <w:tc>
          <w:tcPr>
            <w:tcW w:w="708" w:type="dxa"/>
          </w:tcPr>
          <w:p w14:paraId="384FA72A" w14:textId="77777777" w:rsidR="00EE1B55" w:rsidRDefault="00EE1B55" w:rsidP="00B35DBC">
            <w:r>
              <w:rPr>
                <w:rFonts w:hint="eastAsia"/>
              </w:rPr>
              <w:t>4</w:t>
            </w:r>
          </w:p>
        </w:tc>
        <w:tc>
          <w:tcPr>
            <w:tcW w:w="4694" w:type="dxa"/>
            <w:vAlign w:val="bottom"/>
          </w:tcPr>
          <w:p w14:paraId="384FA72B" w14:textId="77777777" w:rsidR="00EE1B55" w:rsidRPr="00342C00" w:rsidRDefault="00EE1B55" w:rsidP="005877D7">
            <w:r>
              <w:rPr>
                <w:rFonts w:hint="eastAsia"/>
                <w:color w:val="000000"/>
                <w:sz w:val="22"/>
              </w:rPr>
              <w:t xml:space="preserve">Stock Received But Not Billed </w:t>
            </w:r>
            <w:r w:rsidR="005877D7">
              <w:rPr>
                <w:color w:val="000000"/>
                <w:sz w:val="22"/>
              </w:rPr>
              <w:t>–</w:t>
            </w:r>
            <w:r>
              <w:rPr>
                <w:rFonts w:hint="eastAsia"/>
                <w:color w:val="000000"/>
                <w:sz w:val="22"/>
              </w:rPr>
              <w:t xml:space="preserve"> </w:t>
            </w:r>
            <w:r w:rsidR="005877D7">
              <w:rPr>
                <w:rFonts w:hint="eastAsia"/>
                <w:color w:val="000000"/>
                <w:sz w:val="22"/>
              </w:rPr>
              <w:t>A</w:t>
            </w:r>
          </w:p>
        </w:tc>
        <w:tc>
          <w:tcPr>
            <w:tcW w:w="4452" w:type="dxa"/>
          </w:tcPr>
          <w:p w14:paraId="384FA72C" w14:textId="77777777" w:rsidR="00EE1B55" w:rsidRPr="00B35DBC" w:rsidRDefault="00EE1B55" w:rsidP="00B35DBC"/>
        </w:tc>
      </w:tr>
      <w:tr w:rsidR="00EE1B55" w14:paraId="384FA731" w14:textId="77777777" w:rsidTr="00065CFA">
        <w:tc>
          <w:tcPr>
            <w:tcW w:w="708" w:type="dxa"/>
          </w:tcPr>
          <w:p w14:paraId="384FA72E" w14:textId="77777777" w:rsidR="00EE1B55" w:rsidRDefault="00EE1B55" w:rsidP="00B35DBC">
            <w:r>
              <w:rPr>
                <w:rFonts w:hint="eastAsia"/>
              </w:rPr>
              <w:t>5</w:t>
            </w:r>
          </w:p>
        </w:tc>
        <w:tc>
          <w:tcPr>
            <w:tcW w:w="4694" w:type="dxa"/>
            <w:vAlign w:val="bottom"/>
          </w:tcPr>
          <w:p w14:paraId="384FA72F" w14:textId="77777777" w:rsidR="00EE1B55" w:rsidRPr="00342C00" w:rsidRDefault="005877D7" w:rsidP="00B35DBC">
            <w:r>
              <w:rPr>
                <w:rFonts w:hint="eastAsia"/>
                <w:strike/>
                <w:color w:val="000000"/>
                <w:sz w:val="22"/>
              </w:rPr>
              <w:t xml:space="preserve">Temporary Accounts </w:t>
            </w:r>
            <w:r>
              <w:rPr>
                <w:strike/>
                <w:color w:val="000000"/>
                <w:sz w:val="22"/>
              </w:rPr>
              <w:t>–</w:t>
            </w:r>
            <w:r>
              <w:rPr>
                <w:rFonts w:hint="eastAsia"/>
                <w:strike/>
                <w:color w:val="000000"/>
                <w:sz w:val="22"/>
              </w:rPr>
              <w:t xml:space="preserve"> A</w:t>
            </w:r>
          </w:p>
        </w:tc>
        <w:tc>
          <w:tcPr>
            <w:tcW w:w="4452" w:type="dxa"/>
          </w:tcPr>
          <w:p w14:paraId="384FA730" w14:textId="77777777" w:rsidR="00EE1B55" w:rsidRPr="00B35DBC" w:rsidRDefault="00EE1B55" w:rsidP="00B35DBC"/>
        </w:tc>
      </w:tr>
      <w:tr w:rsidR="00EE1B55" w14:paraId="384FA735" w14:textId="77777777" w:rsidTr="00065CFA">
        <w:tc>
          <w:tcPr>
            <w:tcW w:w="708" w:type="dxa"/>
          </w:tcPr>
          <w:p w14:paraId="384FA732" w14:textId="77777777" w:rsidR="00EE1B55" w:rsidRDefault="00EE1B55" w:rsidP="00B35DBC">
            <w:r>
              <w:rPr>
                <w:rFonts w:hint="eastAsia"/>
              </w:rPr>
              <w:t>6</w:t>
            </w:r>
          </w:p>
        </w:tc>
        <w:tc>
          <w:tcPr>
            <w:tcW w:w="4694" w:type="dxa"/>
            <w:vAlign w:val="bottom"/>
          </w:tcPr>
          <w:p w14:paraId="384FA733" w14:textId="77777777" w:rsidR="00EE1B55" w:rsidRPr="00342C00" w:rsidRDefault="005877D7" w:rsidP="00B35DBC">
            <w:r>
              <w:rPr>
                <w:rFonts w:hint="eastAsia"/>
                <w:strike/>
                <w:color w:val="000000"/>
                <w:sz w:val="22"/>
              </w:rPr>
              <w:t xml:space="preserve">Temporary Opening </w:t>
            </w:r>
            <w:r>
              <w:rPr>
                <w:strike/>
                <w:color w:val="000000"/>
                <w:sz w:val="22"/>
              </w:rPr>
              <w:t>–</w:t>
            </w:r>
            <w:r>
              <w:rPr>
                <w:rFonts w:hint="eastAsia"/>
                <w:strike/>
                <w:color w:val="000000"/>
                <w:sz w:val="22"/>
              </w:rPr>
              <w:t xml:space="preserve"> A</w:t>
            </w:r>
          </w:p>
        </w:tc>
        <w:tc>
          <w:tcPr>
            <w:tcW w:w="4452" w:type="dxa"/>
          </w:tcPr>
          <w:p w14:paraId="384FA734" w14:textId="77777777" w:rsidR="00EE1B55" w:rsidRPr="00B35DBC" w:rsidRDefault="00EE1B55" w:rsidP="00B35DBC"/>
        </w:tc>
      </w:tr>
      <w:tr w:rsidR="00EE1B55" w14:paraId="384FA739" w14:textId="77777777" w:rsidTr="00065CFA">
        <w:tc>
          <w:tcPr>
            <w:tcW w:w="708" w:type="dxa"/>
          </w:tcPr>
          <w:p w14:paraId="384FA736" w14:textId="77777777" w:rsidR="00EE1B55" w:rsidRDefault="00EE1B55" w:rsidP="00B35DBC">
            <w:r>
              <w:rPr>
                <w:rFonts w:hint="eastAsia"/>
              </w:rPr>
              <w:t>7</w:t>
            </w:r>
          </w:p>
        </w:tc>
        <w:tc>
          <w:tcPr>
            <w:tcW w:w="4694" w:type="dxa"/>
            <w:vAlign w:val="bottom"/>
          </w:tcPr>
          <w:p w14:paraId="384FA737" w14:textId="77777777" w:rsidR="00EE1B55" w:rsidRPr="00342C00" w:rsidRDefault="005877D7" w:rsidP="00B35DBC">
            <w:r>
              <w:rPr>
                <w:rFonts w:hint="eastAsia"/>
                <w:strike/>
                <w:color w:val="000000"/>
                <w:sz w:val="22"/>
              </w:rPr>
              <w:t xml:space="preserve">VAT </w:t>
            </w:r>
            <w:r>
              <w:rPr>
                <w:strike/>
                <w:color w:val="000000"/>
                <w:sz w:val="22"/>
              </w:rPr>
              <w:t>–</w:t>
            </w:r>
            <w:r>
              <w:rPr>
                <w:rFonts w:hint="eastAsia"/>
                <w:strike/>
                <w:color w:val="000000"/>
                <w:sz w:val="22"/>
              </w:rPr>
              <w:t xml:space="preserve"> A</w:t>
            </w:r>
          </w:p>
        </w:tc>
        <w:tc>
          <w:tcPr>
            <w:tcW w:w="4452" w:type="dxa"/>
          </w:tcPr>
          <w:p w14:paraId="384FA738" w14:textId="77777777" w:rsidR="00EE1B55" w:rsidRPr="00B35DBC" w:rsidRDefault="00EE1B55" w:rsidP="00B35DBC"/>
        </w:tc>
      </w:tr>
      <w:tr w:rsidR="00EE1B55" w14:paraId="384FA73D" w14:textId="77777777" w:rsidTr="00065CFA">
        <w:tc>
          <w:tcPr>
            <w:tcW w:w="708" w:type="dxa"/>
          </w:tcPr>
          <w:p w14:paraId="384FA73A" w14:textId="77777777" w:rsidR="00EE1B55" w:rsidRDefault="00EE1B55" w:rsidP="00B35DBC">
            <w:r>
              <w:rPr>
                <w:rFonts w:hint="eastAsia"/>
              </w:rPr>
              <w:t>8</w:t>
            </w:r>
          </w:p>
        </w:tc>
        <w:tc>
          <w:tcPr>
            <w:tcW w:w="4694" w:type="dxa"/>
            <w:vAlign w:val="bottom"/>
          </w:tcPr>
          <w:p w14:paraId="384FA73B" w14:textId="77777777" w:rsidR="00EE1B55" w:rsidRPr="00342C00" w:rsidRDefault="00EE1B55" w:rsidP="00B35DBC">
            <w:r>
              <w:rPr>
                <w:rFonts w:hint="eastAsia"/>
                <w:strike/>
                <w:color w:val="000000"/>
                <w:sz w:val="22"/>
              </w:rPr>
              <w:t>中國信託</w:t>
            </w:r>
            <w:r w:rsidR="005877D7">
              <w:rPr>
                <w:rFonts w:hint="eastAsia"/>
                <w:strike/>
                <w:color w:val="000000"/>
                <w:sz w:val="22"/>
              </w:rPr>
              <w:t xml:space="preserve"> </w:t>
            </w:r>
            <w:proofErr w:type="gramStart"/>
            <w:r w:rsidR="005877D7">
              <w:rPr>
                <w:strike/>
                <w:color w:val="000000"/>
                <w:sz w:val="22"/>
              </w:rPr>
              <w:t>–</w:t>
            </w:r>
            <w:proofErr w:type="gramEnd"/>
            <w:r w:rsidR="005877D7">
              <w:rPr>
                <w:rFonts w:hint="eastAsia"/>
                <w:strike/>
                <w:color w:val="000000"/>
                <w:sz w:val="22"/>
              </w:rPr>
              <w:t xml:space="preserve"> A</w:t>
            </w:r>
          </w:p>
        </w:tc>
        <w:tc>
          <w:tcPr>
            <w:tcW w:w="4452" w:type="dxa"/>
          </w:tcPr>
          <w:p w14:paraId="384FA73C" w14:textId="77777777" w:rsidR="00EE1B55" w:rsidRPr="00B35DBC" w:rsidRDefault="00EE1B55" w:rsidP="00B35DBC"/>
        </w:tc>
      </w:tr>
      <w:tr w:rsidR="00EE1B55" w14:paraId="384FA741" w14:textId="77777777" w:rsidTr="00065CFA">
        <w:tc>
          <w:tcPr>
            <w:tcW w:w="708" w:type="dxa"/>
          </w:tcPr>
          <w:p w14:paraId="384FA73E" w14:textId="77777777" w:rsidR="00EE1B55" w:rsidRDefault="00EE1B55" w:rsidP="00B35DBC">
            <w:r>
              <w:rPr>
                <w:rFonts w:hint="eastAsia"/>
              </w:rPr>
              <w:t>9</w:t>
            </w:r>
          </w:p>
        </w:tc>
        <w:tc>
          <w:tcPr>
            <w:tcW w:w="4694" w:type="dxa"/>
            <w:vAlign w:val="bottom"/>
          </w:tcPr>
          <w:p w14:paraId="384FA73F" w14:textId="77777777" w:rsidR="00EE1B55" w:rsidRPr="00342C00" w:rsidRDefault="00EE1B55" w:rsidP="00B35DBC">
            <w:r>
              <w:rPr>
                <w:rFonts w:hint="eastAsia"/>
                <w:strike/>
                <w:color w:val="000000"/>
                <w:sz w:val="22"/>
              </w:rPr>
              <w:t>台北富邦</w:t>
            </w:r>
            <w:r w:rsidR="005877D7">
              <w:rPr>
                <w:rFonts w:hint="eastAsia"/>
                <w:strike/>
                <w:color w:val="000000"/>
                <w:sz w:val="22"/>
              </w:rPr>
              <w:t xml:space="preserve"> - A</w:t>
            </w:r>
          </w:p>
        </w:tc>
        <w:tc>
          <w:tcPr>
            <w:tcW w:w="4452" w:type="dxa"/>
          </w:tcPr>
          <w:p w14:paraId="384FA740" w14:textId="77777777" w:rsidR="00EE1B55" w:rsidRPr="00B35DBC" w:rsidRDefault="00EE1B55" w:rsidP="00B35DBC"/>
        </w:tc>
      </w:tr>
    </w:tbl>
    <w:p w14:paraId="69E2BC52" w14:textId="77777777" w:rsidR="005031F5" w:rsidRDefault="005031F5" w:rsidP="005031F5"/>
    <w:p w14:paraId="384FA742" w14:textId="497A0A1C" w:rsidR="00D40347" w:rsidRDefault="00D40347" w:rsidP="00B9774A">
      <w:pPr>
        <w:pStyle w:val="a4"/>
        <w:numPr>
          <w:ilvl w:val="0"/>
          <w:numId w:val="76"/>
        </w:numPr>
        <w:ind w:leftChars="0"/>
      </w:pPr>
      <w:r>
        <w:t>新增公司後，系統除了會自動新增預設的會計科目外，還會同步新增相關的倉庫設定，當然，還是必須考慮新公司的實際狀況做調整。</w:t>
      </w:r>
    </w:p>
    <w:p w14:paraId="384FA743" w14:textId="77777777" w:rsidR="00D40347" w:rsidRDefault="00D40347" w:rsidP="00D40347">
      <w:r>
        <w:rPr>
          <w:noProof/>
        </w:rPr>
        <w:drawing>
          <wp:inline distT="0" distB="0" distL="0" distR="0" wp14:anchorId="384FAFD0" wp14:editId="384FAFD1">
            <wp:extent cx="6187073" cy="2674620"/>
            <wp:effectExtent l="0"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6187073" cy="2674620"/>
                    </a:xfrm>
                    <a:prstGeom prst="rect">
                      <a:avLst/>
                    </a:prstGeom>
                  </pic:spPr>
                </pic:pic>
              </a:graphicData>
            </a:graphic>
          </wp:inline>
        </w:drawing>
      </w:r>
    </w:p>
    <w:p w14:paraId="467F2E5D" w14:textId="77777777" w:rsidR="00657BE3" w:rsidRDefault="00657BE3" w:rsidP="00657BE3"/>
    <w:p w14:paraId="384FA744" w14:textId="5D19EBFD" w:rsidR="00353B8A" w:rsidRDefault="00353B8A" w:rsidP="001636A5">
      <w:pPr>
        <w:pStyle w:val="a4"/>
        <w:numPr>
          <w:ilvl w:val="0"/>
          <w:numId w:val="27"/>
        </w:numPr>
        <w:ind w:leftChars="0"/>
      </w:pPr>
      <w:r>
        <w:t>新增公司後，</w:t>
      </w:r>
      <w:r w:rsidR="00952275">
        <w:t>隨後</w:t>
      </w:r>
      <w:r>
        <w:t>應該要同步設定</w:t>
      </w:r>
      <w:r w:rsidR="00D6202B">
        <w:t>相關的營業稅率設定，請參考</w:t>
      </w:r>
      <w:r w:rsidR="00657BE3">
        <w:t>下一節內容的</w:t>
      </w:r>
      <w:r w:rsidR="00657BE3">
        <w:rPr>
          <w:rFonts w:hint="eastAsia"/>
        </w:rPr>
        <w:t>說明</w:t>
      </w:r>
      <w:r w:rsidR="00D6202B">
        <w:rPr>
          <w:rFonts w:hint="eastAsia"/>
        </w:rPr>
        <w:t>。</w:t>
      </w:r>
    </w:p>
    <w:p w14:paraId="33F00E45" w14:textId="77777777" w:rsidR="00D15739" w:rsidRDefault="00D15739">
      <w:pPr>
        <w:widowControl/>
        <w:rPr>
          <w:rFonts w:asciiTheme="majorHAnsi" w:eastAsiaTheme="majorEastAsia" w:hAnsiTheme="majorHAnsi" w:cstheme="majorBidi"/>
          <w:b/>
          <w:bCs/>
          <w:sz w:val="28"/>
          <w:szCs w:val="28"/>
        </w:rPr>
      </w:pPr>
      <w:r>
        <w:rPr>
          <w:sz w:val="28"/>
          <w:szCs w:val="28"/>
        </w:rPr>
        <w:br w:type="page"/>
      </w:r>
    </w:p>
    <w:p w14:paraId="28F77156" w14:textId="4B2A61A0" w:rsidR="00DB5D28" w:rsidRPr="00DB5D28" w:rsidRDefault="00DB5D28" w:rsidP="00DB5D28">
      <w:pPr>
        <w:pStyle w:val="3"/>
        <w:rPr>
          <w:sz w:val="28"/>
          <w:szCs w:val="28"/>
        </w:rPr>
      </w:pPr>
      <w:r w:rsidRPr="00DB5D28">
        <w:rPr>
          <w:rFonts w:hint="eastAsia"/>
          <w:sz w:val="28"/>
          <w:szCs w:val="28"/>
        </w:rPr>
        <w:lastRenderedPageBreak/>
        <w:t xml:space="preserve">2.5 </w:t>
      </w:r>
      <w:r w:rsidRPr="00DB5D28">
        <w:rPr>
          <w:rFonts w:hint="eastAsia"/>
          <w:sz w:val="28"/>
          <w:szCs w:val="28"/>
        </w:rPr>
        <w:t>稅種</w:t>
      </w:r>
    </w:p>
    <w:tbl>
      <w:tblPr>
        <w:tblStyle w:val="a5"/>
        <w:tblW w:w="0" w:type="auto"/>
        <w:tblLook w:val="04A0" w:firstRow="1" w:lastRow="0" w:firstColumn="1" w:lastColumn="0" w:noHBand="0" w:noVBand="1"/>
      </w:tblPr>
      <w:tblGrid>
        <w:gridCol w:w="1809"/>
        <w:gridCol w:w="7885"/>
      </w:tblGrid>
      <w:tr w:rsidR="00DB5D28" w:rsidRPr="002C7430" w14:paraId="1412B174" w14:textId="77777777" w:rsidTr="00CB516F">
        <w:tc>
          <w:tcPr>
            <w:tcW w:w="1809" w:type="dxa"/>
          </w:tcPr>
          <w:p w14:paraId="1083476B"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17578840"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DB5D28" w:rsidRPr="002C7430" w14:paraId="2568B5CA" w14:textId="77777777" w:rsidTr="00CB516F">
        <w:tc>
          <w:tcPr>
            <w:tcW w:w="1809" w:type="dxa"/>
          </w:tcPr>
          <w:p w14:paraId="2C2E7D71"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0E8F2AC6" w14:textId="77777777" w:rsidR="00DB5D28" w:rsidRPr="00E94830" w:rsidRDefault="00DB5D28" w:rsidP="00CB516F">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首頁 &gt; 會計 &gt;稅務類別</w:t>
            </w:r>
          </w:p>
        </w:tc>
      </w:tr>
      <w:tr w:rsidR="00DB5D28" w:rsidRPr="002C7430" w14:paraId="391ED9C9" w14:textId="77777777" w:rsidTr="00CB516F">
        <w:tc>
          <w:tcPr>
            <w:tcW w:w="1809" w:type="dxa"/>
          </w:tcPr>
          <w:p w14:paraId="3D12C147"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138D91CB" w14:textId="77777777" w:rsidR="00DB5D28" w:rsidRPr="00E94830" w:rsidRDefault="00DB5D28" w:rsidP="00CB516F">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會計人員、系統管理員</w:t>
            </w:r>
          </w:p>
        </w:tc>
      </w:tr>
      <w:tr w:rsidR="00DB5D28" w:rsidRPr="002C7430" w14:paraId="57437590" w14:textId="77777777" w:rsidTr="00CB516F">
        <w:tc>
          <w:tcPr>
            <w:tcW w:w="1809" w:type="dxa"/>
          </w:tcPr>
          <w:p w14:paraId="6F95C0F8"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5F18D8D6" w14:textId="77777777" w:rsidR="00DB5D28" w:rsidRPr="00E94830" w:rsidRDefault="00DB5D28" w:rsidP="00CB516F">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稅務類別</w:t>
            </w:r>
            <w:r w:rsidRPr="00E94830">
              <w:rPr>
                <w:rFonts w:ascii="微軟正黑體" w:eastAsia="微軟正黑體" w:hAnsi="微軟正黑體"/>
                <w:sz w:val="20"/>
                <w:szCs w:val="20"/>
              </w:rPr>
              <w:t>資料維護</w:t>
            </w:r>
          </w:p>
        </w:tc>
      </w:tr>
      <w:tr w:rsidR="00DB5D28" w:rsidRPr="002C7430" w14:paraId="57A4C62C" w14:textId="77777777" w:rsidTr="00CB516F">
        <w:tc>
          <w:tcPr>
            <w:tcW w:w="1809" w:type="dxa"/>
          </w:tcPr>
          <w:p w14:paraId="5201FDC3"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171039F" w14:textId="77777777" w:rsidR="00DB5D28" w:rsidRPr="002C7430" w:rsidRDefault="00DB5D28" w:rsidP="00CB516F">
            <w:pPr>
              <w:widowControl/>
              <w:rPr>
                <w:rFonts w:ascii="微軟正黑體" w:eastAsia="微軟正黑體" w:hAnsi="微軟正黑體"/>
                <w:sz w:val="20"/>
                <w:szCs w:val="20"/>
              </w:rPr>
            </w:pPr>
            <w:r w:rsidRPr="00AD68B6">
              <w:rPr>
                <w:rFonts w:ascii="微軟正黑體" w:eastAsia="微軟正黑體" w:hAnsi="微軟正黑體" w:hint="eastAsia"/>
                <w:sz w:val="20"/>
                <w:szCs w:val="20"/>
              </w:rPr>
              <w:t>稅收類別允許根據各種標準對交易應用一項或多項稅收規則。</w:t>
            </w:r>
          </w:p>
        </w:tc>
      </w:tr>
      <w:tr w:rsidR="00DB5D28" w:rsidRPr="002C7430" w14:paraId="4E2DF6DE" w14:textId="77777777" w:rsidTr="00CB516F">
        <w:tc>
          <w:tcPr>
            <w:tcW w:w="1809" w:type="dxa"/>
          </w:tcPr>
          <w:p w14:paraId="675376E6"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08054B7F"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E7C8022" w14:textId="77777777" w:rsidR="00DB5D28" w:rsidRDefault="00DB5D28" w:rsidP="00DB5D28"/>
    <w:p w14:paraId="6F7389DB" w14:textId="40198FA8" w:rsidR="00DB5D28" w:rsidRDefault="00DB5D28" w:rsidP="001636A5">
      <w:pPr>
        <w:pStyle w:val="a4"/>
        <w:numPr>
          <w:ilvl w:val="0"/>
          <w:numId w:val="20"/>
        </w:numPr>
        <w:ind w:leftChars="0"/>
      </w:pPr>
      <w:r>
        <w:t>在建立客戶及廠商資料前，應該先確認所屬的稅種</w:t>
      </w:r>
      <w:r>
        <w:rPr>
          <w:rFonts w:hint="eastAsia"/>
        </w:rPr>
        <w:t>(Tax Category)</w:t>
      </w:r>
      <w:r w:rsidR="003F03B2">
        <w:rPr>
          <w:rFonts w:hint="eastAsia"/>
        </w:rPr>
        <w:t>，所以請先手動建立下列稅種。關於營業稅</w:t>
      </w:r>
      <w:r>
        <w:rPr>
          <w:rFonts w:hint="eastAsia"/>
        </w:rPr>
        <w:t>，將會在</w:t>
      </w:r>
      <w:r>
        <w:rPr>
          <w:rFonts w:hint="eastAsia"/>
        </w:rPr>
        <w:t xml:space="preserve">6.2 </w:t>
      </w:r>
      <w:r>
        <w:rPr>
          <w:rFonts w:hint="eastAsia"/>
        </w:rPr>
        <w:t>節詳細說明。</w:t>
      </w:r>
    </w:p>
    <w:p w14:paraId="46FDCCA4" w14:textId="69902E9C" w:rsidR="005F7EFE" w:rsidRDefault="005F7EFE" w:rsidP="00B9774A">
      <w:pPr>
        <w:pStyle w:val="a4"/>
        <w:numPr>
          <w:ilvl w:val="0"/>
          <w:numId w:val="98"/>
        </w:numPr>
        <w:ind w:leftChars="0"/>
      </w:pPr>
      <w:r>
        <w:t>稅種</w:t>
      </w:r>
    </w:p>
    <w:p w14:paraId="54CA9BF5" w14:textId="164B89F9" w:rsidR="005F7EFE" w:rsidRDefault="005F7EFE" w:rsidP="005F7EFE">
      <w:r>
        <w:rPr>
          <w:noProof/>
        </w:rPr>
        <w:drawing>
          <wp:inline distT="0" distB="0" distL="0" distR="0" wp14:anchorId="6AF8D0DF" wp14:editId="789A15C2">
            <wp:extent cx="6170081" cy="2773680"/>
            <wp:effectExtent l="0" t="0" r="0" b="0"/>
            <wp:docPr id="161" name="圖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170081" cy="2773680"/>
                    </a:xfrm>
                    <a:prstGeom prst="rect">
                      <a:avLst/>
                    </a:prstGeom>
                  </pic:spPr>
                </pic:pic>
              </a:graphicData>
            </a:graphic>
          </wp:inline>
        </w:drawing>
      </w:r>
    </w:p>
    <w:p w14:paraId="5B59160C" w14:textId="2F1F242C" w:rsidR="005F7EFE" w:rsidRPr="00DA2312" w:rsidRDefault="005F7EFE" w:rsidP="00B9774A">
      <w:pPr>
        <w:pStyle w:val="a4"/>
        <w:numPr>
          <w:ilvl w:val="0"/>
          <w:numId w:val="98"/>
        </w:numPr>
        <w:ind w:leftChars="0"/>
      </w:pPr>
      <w:r w:rsidRPr="005F7EFE">
        <w:rPr>
          <w:rFonts w:hint="eastAsia"/>
        </w:rPr>
        <w:t>銷售稅費模板</w:t>
      </w:r>
    </w:p>
    <w:p w14:paraId="4A41AFEF" w14:textId="23605FE3" w:rsidR="005F7EFE" w:rsidRDefault="005F7EFE" w:rsidP="00DB5D28">
      <w:r>
        <w:rPr>
          <w:noProof/>
        </w:rPr>
        <w:drawing>
          <wp:inline distT="0" distB="0" distL="0" distR="0" wp14:anchorId="434B56AA" wp14:editId="31AD3368">
            <wp:extent cx="6163825" cy="2628900"/>
            <wp:effectExtent l="0" t="0" r="0" b="0"/>
            <wp:docPr id="162" name="圖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6163825" cy="2628900"/>
                    </a:xfrm>
                    <a:prstGeom prst="rect">
                      <a:avLst/>
                    </a:prstGeom>
                  </pic:spPr>
                </pic:pic>
              </a:graphicData>
            </a:graphic>
          </wp:inline>
        </w:drawing>
      </w:r>
    </w:p>
    <w:p w14:paraId="533A55BE" w14:textId="77777777" w:rsidR="00D15739" w:rsidRDefault="00D15739">
      <w:pPr>
        <w:widowControl/>
      </w:pPr>
      <w:r>
        <w:br w:type="page"/>
      </w:r>
    </w:p>
    <w:p w14:paraId="5C99FB31" w14:textId="1B602A10" w:rsidR="005F7EFE" w:rsidRDefault="005F7EFE" w:rsidP="00B9774A">
      <w:pPr>
        <w:pStyle w:val="a4"/>
        <w:numPr>
          <w:ilvl w:val="0"/>
          <w:numId w:val="98"/>
        </w:numPr>
        <w:ind w:leftChars="0"/>
      </w:pPr>
      <w:r>
        <w:lastRenderedPageBreak/>
        <w:t>採購</w:t>
      </w:r>
      <w:r w:rsidRPr="005F7EFE">
        <w:rPr>
          <w:rFonts w:hint="eastAsia"/>
        </w:rPr>
        <w:t>稅費模板</w:t>
      </w:r>
    </w:p>
    <w:p w14:paraId="7EC31518" w14:textId="0C5841E5" w:rsidR="00F260F9" w:rsidRPr="00DB5D28" w:rsidRDefault="005F7EFE" w:rsidP="005F7EFE">
      <w:r>
        <w:rPr>
          <w:noProof/>
        </w:rPr>
        <w:drawing>
          <wp:inline distT="0" distB="0" distL="0" distR="0" wp14:anchorId="221D5F25" wp14:editId="1A5BF4CA">
            <wp:extent cx="6099612" cy="2621280"/>
            <wp:effectExtent l="0" t="0" r="0" b="0"/>
            <wp:docPr id="160" name="圖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107837" cy="2624815"/>
                    </a:xfrm>
                    <a:prstGeom prst="rect">
                      <a:avLst/>
                    </a:prstGeom>
                  </pic:spPr>
                </pic:pic>
              </a:graphicData>
            </a:graphic>
          </wp:inline>
        </w:drawing>
      </w:r>
    </w:p>
    <w:p w14:paraId="71E74010" w14:textId="77777777" w:rsidR="00D15739" w:rsidRDefault="00D15739">
      <w:pPr>
        <w:widowControl/>
        <w:rPr>
          <w:rFonts w:asciiTheme="majorHAnsi" w:eastAsiaTheme="majorEastAsia" w:hAnsiTheme="majorHAnsi" w:cstheme="majorBidi"/>
          <w:b/>
          <w:bCs/>
          <w:sz w:val="28"/>
          <w:szCs w:val="28"/>
        </w:rPr>
      </w:pPr>
      <w:r>
        <w:rPr>
          <w:sz w:val="28"/>
          <w:szCs w:val="28"/>
        </w:rPr>
        <w:br w:type="page"/>
      </w:r>
    </w:p>
    <w:p w14:paraId="384FA745" w14:textId="7FF8411F" w:rsidR="00B842DF" w:rsidRDefault="00B842DF" w:rsidP="00B842DF">
      <w:pPr>
        <w:pStyle w:val="3"/>
        <w:rPr>
          <w:sz w:val="28"/>
          <w:szCs w:val="28"/>
        </w:rPr>
      </w:pPr>
      <w:r w:rsidRPr="00B842DF">
        <w:rPr>
          <w:rFonts w:hint="eastAsia"/>
          <w:sz w:val="28"/>
          <w:szCs w:val="28"/>
        </w:rPr>
        <w:lastRenderedPageBreak/>
        <w:t>2</w:t>
      </w:r>
      <w:r w:rsidR="00EA71E5">
        <w:rPr>
          <w:sz w:val="28"/>
          <w:szCs w:val="28"/>
        </w:rPr>
        <w:t>.</w:t>
      </w:r>
      <w:r w:rsidR="00DB5D28">
        <w:rPr>
          <w:rFonts w:hint="eastAsia"/>
          <w:sz w:val="28"/>
          <w:szCs w:val="28"/>
        </w:rPr>
        <w:t>6</w:t>
      </w:r>
      <w:r w:rsidRPr="00B842DF">
        <w:rPr>
          <w:sz w:val="28"/>
          <w:szCs w:val="28"/>
        </w:rPr>
        <w:t xml:space="preserve"> </w:t>
      </w:r>
      <w:r w:rsidR="003B7BED">
        <w:rPr>
          <w:rFonts w:hint="eastAsia"/>
          <w:sz w:val="28"/>
          <w:szCs w:val="28"/>
        </w:rPr>
        <w:t>系統</w:t>
      </w:r>
      <w:r w:rsidRPr="00B842DF">
        <w:rPr>
          <w:rFonts w:hint="eastAsia"/>
          <w:sz w:val="28"/>
          <w:szCs w:val="28"/>
        </w:rPr>
        <w:t>設定</w:t>
      </w:r>
    </w:p>
    <w:tbl>
      <w:tblPr>
        <w:tblStyle w:val="a5"/>
        <w:tblW w:w="0" w:type="auto"/>
        <w:tblLook w:val="04A0" w:firstRow="1" w:lastRow="0" w:firstColumn="1" w:lastColumn="0" w:noHBand="0" w:noVBand="1"/>
      </w:tblPr>
      <w:tblGrid>
        <w:gridCol w:w="1809"/>
        <w:gridCol w:w="7885"/>
      </w:tblGrid>
      <w:tr w:rsidR="00DD1CA4" w:rsidRPr="002C7430" w14:paraId="384FA748" w14:textId="77777777" w:rsidTr="00214F72">
        <w:tc>
          <w:tcPr>
            <w:tcW w:w="1809" w:type="dxa"/>
          </w:tcPr>
          <w:p w14:paraId="384FA746"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747" w14:textId="33D75B4D" w:rsidR="00DD1CA4" w:rsidRPr="002C7430" w:rsidRDefault="005C5E80" w:rsidP="00AB7F7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設定</w:t>
            </w:r>
          </w:p>
        </w:tc>
      </w:tr>
      <w:tr w:rsidR="00DD1CA4" w:rsidRPr="002C7430" w14:paraId="384FA74B" w14:textId="77777777" w:rsidTr="00214F72">
        <w:tc>
          <w:tcPr>
            <w:tcW w:w="1809" w:type="dxa"/>
          </w:tcPr>
          <w:p w14:paraId="384FA749"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74A" w14:textId="77777777" w:rsidR="00DD1CA4" w:rsidRPr="002C7430" w:rsidRDefault="00DD1CA4" w:rsidP="005C5E8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sidR="005C5E80" w:rsidRPr="002C7430">
              <w:rPr>
                <w:rFonts w:ascii="微軟正黑體" w:eastAsia="微軟正黑體" w:hAnsi="微軟正黑體" w:hint="eastAsia"/>
                <w:sz w:val="20"/>
                <w:szCs w:val="20"/>
              </w:rPr>
              <w:t>設定</w:t>
            </w:r>
            <w:r w:rsidRPr="002C7430">
              <w:rPr>
                <w:rFonts w:ascii="微軟正黑體" w:eastAsia="微軟正黑體" w:hAnsi="微軟正黑體" w:hint="eastAsia"/>
                <w:sz w:val="20"/>
                <w:szCs w:val="20"/>
              </w:rPr>
              <w:t xml:space="preserve"> &gt; </w:t>
            </w:r>
            <w:r w:rsidR="005C5E80" w:rsidRPr="002C7430">
              <w:rPr>
                <w:rFonts w:ascii="微軟正黑體" w:eastAsia="微軟正黑體" w:hAnsi="微軟正黑體" w:hint="eastAsia"/>
                <w:sz w:val="20"/>
                <w:szCs w:val="20"/>
              </w:rPr>
              <w:t>系統設定</w:t>
            </w:r>
          </w:p>
        </w:tc>
      </w:tr>
      <w:tr w:rsidR="00DD1CA4" w:rsidRPr="002C7430" w14:paraId="384FA74E" w14:textId="77777777" w:rsidTr="00214F72">
        <w:tc>
          <w:tcPr>
            <w:tcW w:w="1809" w:type="dxa"/>
          </w:tcPr>
          <w:p w14:paraId="384FA74C"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74D" w14:textId="77777777" w:rsidR="00DD1CA4" w:rsidRPr="002C7430" w:rsidRDefault="006448C2"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系統管理</w:t>
            </w:r>
            <w:r w:rsidR="00DD1CA4" w:rsidRPr="002C7430">
              <w:rPr>
                <w:rFonts w:ascii="微軟正黑體" w:eastAsia="微軟正黑體" w:hAnsi="微軟正黑體" w:hint="eastAsia"/>
                <w:sz w:val="20"/>
                <w:szCs w:val="20"/>
              </w:rPr>
              <w:t>員</w:t>
            </w:r>
          </w:p>
        </w:tc>
      </w:tr>
      <w:tr w:rsidR="00DD1CA4" w:rsidRPr="002C7430" w14:paraId="384FA751" w14:textId="77777777" w:rsidTr="00214F72">
        <w:tc>
          <w:tcPr>
            <w:tcW w:w="1809" w:type="dxa"/>
          </w:tcPr>
          <w:p w14:paraId="384FA74F"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750" w14:textId="77777777" w:rsidR="00DD1CA4" w:rsidRPr="002C7430" w:rsidRDefault="005C5E80"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系統設定</w:t>
            </w:r>
          </w:p>
        </w:tc>
      </w:tr>
      <w:tr w:rsidR="00DD1CA4" w:rsidRPr="002C7430" w14:paraId="384FA755" w14:textId="77777777" w:rsidTr="00214F72">
        <w:tc>
          <w:tcPr>
            <w:tcW w:w="1809" w:type="dxa"/>
          </w:tcPr>
          <w:p w14:paraId="384FA752"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753" w14:textId="77777777" w:rsidR="006448C2" w:rsidRPr="002C7430" w:rsidRDefault="006448C2" w:rsidP="006448C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系統設定包含帳戶的系統範圍配置的設定。</w:t>
            </w:r>
          </w:p>
          <w:p w14:paraId="384FA754" w14:textId="77777777" w:rsidR="00DD1CA4" w:rsidRPr="00BC50FE" w:rsidRDefault="006448C2" w:rsidP="00B9774A">
            <w:pPr>
              <w:pStyle w:val="a4"/>
              <w:widowControl/>
              <w:numPr>
                <w:ilvl w:val="0"/>
                <w:numId w:val="35"/>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您可以在地化 ERPNext 以使用特定時區、日期、數字或貨幣格式，也可以透過系統</w:t>
            </w:r>
            <w:proofErr w:type="gramStart"/>
            <w:r w:rsidRPr="00BC50FE">
              <w:rPr>
                <w:rFonts w:ascii="微軟正黑體" w:eastAsia="微軟正黑體" w:hAnsi="微軟正黑體" w:hint="eastAsia"/>
                <w:sz w:val="20"/>
                <w:szCs w:val="20"/>
              </w:rPr>
              <w:t>設定設定</w:t>
            </w:r>
            <w:proofErr w:type="gramEnd"/>
            <w:r w:rsidRPr="00BC50FE">
              <w:rPr>
                <w:rFonts w:ascii="微軟正黑體" w:eastAsia="微軟正黑體" w:hAnsi="微軟正黑體" w:hint="eastAsia"/>
                <w:sz w:val="20"/>
                <w:szCs w:val="20"/>
              </w:rPr>
              <w:t>全域會話到期。</w:t>
            </w:r>
          </w:p>
        </w:tc>
      </w:tr>
      <w:tr w:rsidR="00DD1CA4" w:rsidRPr="002C7430" w14:paraId="384FA758" w14:textId="77777777" w:rsidTr="00214F72">
        <w:tc>
          <w:tcPr>
            <w:tcW w:w="1809" w:type="dxa"/>
          </w:tcPr>
          <w:p w14:paraId="384FA756"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757"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編輯、查詢</w:t>
            </w:r>
          </w:p>
        </w:tc>
      </w:tr>
    </w:tbl>
    <w:p w14:paraId="384FA759" w14:textId="77777777" w:rsidR="00BA655D" w:rsidRDefault="00BA655D" w:rsidP="00DD1CA4"/>
    <w:p w14:paraId="384FA75A" w14:textId="77777777" w:rsidR="00BA655D" w:rsidRDefault="00BA655D" w:rsidP="001636A5">
      <w:pPr>
        <w:pStyle w:val="a4"/>
        <w:numPr>
          <w:ilvl w:val="0"/>
          <w:numId w:val="20"/>
        </w:numPr>
        <w:ind w:leftChars="0"/>
      </w:pPr>
      <w:r>
        <w:rPr>
          <w:rFonts w:hint="eastAsia"/>
        </w:rPr>
        <w:t xml:space="preserve">ERPNext </w:t>
      </w:r>
      <w:r>
        <w:rPr>
          <w:rFonts w:hint="eastAsia"/>
        </w:rPr>
        <w:t>的每</w:t>
      </w:r>
      <w:proofErr w:type="gramStart"/>
      <w:r>
        <w:rPr>
          <w:rFonts w:hint="eastAsia"/>
        </w:rPr>
        <w:t>個</w:t>
      </w:r>
      <w:proofErr w:type="gramEnd"/>
      <w:r>
        <w:rPr>
          <w:rFonts w:hint="eastAsia"/>
        </w:rPr>
        <w:t>模組都有自己專屬的設定，</w:t>
      </w:r>
      <w:r w:rsidR="00CB2FB7">
        <w:rPr>
          <w:rFonts w:hint="eastAsia"/>
        </w:rPr>
        <w:t>例如會計設定、庫存設定等。</w:t>
      </w:r>
      <w:r>
        <w:rPr>
          <w:rFonts w:hint="eastAsia"/>
        </w:rPr>
        <w:t>而在</w:t>
      </w:r>
      <w:r w:rsidR="00CB2FB7">
        <w:rPr>
          <w:rFonts w:hint="eastAsia"/>
        </w:rPr>
        <w:t>公司這個</w:t>
      </w:r>
      <w:r>
        <w:rPr>
          <w:rFonts w:hint="eastAsia"/>
        </w:rPr>
        <w:t>層</w:t>
      </w:r>
      <w:r w:rsidR="00CB2FB7">
        <w:rPr>
          <w:rFonts w:hint="eastAsia"/>
        </w:rPr>
        <w:t>級</w:t>
      </w:r>
      <w:r>
        <w:rPr>
          <w:rFonts w:hint="eastAsia"/>
        </w:rPr>
        <w:t>，還有</w:t>
      </w:r>
      <w:r>
        <w:rPr>
          <w:rFonts w:hint="eastAsia"/>
        </w:rPr>
        <w:t>2</w:t>
      </w:r>
      <w:r>
        <w:rPr>
          <w:rFonts w:hint="eastAsia"/>
        </w:rPr>
        <w:t>個跨</w:t>
      </w:r>
      <w:r w:rsidR="00CB2FB7">
        <w:rPr>
          <w:rFonts w:hint="eastAsia"/>
        </w:rPr>
        <w:t>所有</w:t>
      </w:r>
      <w:r>
        <w:rPr>
          <w:rFonts w:hint="eastAsia"/>
        </w:rPr>
        <w:t>模組</w:t>
      </w:r>
      <w:r w:rsidR="00DB794C">
        <w:rPr>
          <w:rFonts w:hint="eastAsia"/>
        </w:rPr>
        <w:t>(</w:t>
      </w:r>
      <w:proofErr w:type="gramStart"/>
      <w:r>
        <w:rPr>
          <w:rFonts w:hint="eastAsia"/>
        </w:rPr>
        <w:t>或說是公司</w:t>
      </w:r>
      <w:proofErr w:type="gramEnd"/>
      <w:r>
        <w:rPr>
          <w:rFonts w:hint="eastAsia"/>
        </w:rPr>
        <w:t>級別</w:t>
      </w:r>
      <w:r w:rsidR="00DB794C">
        <w:rPr>
          <w:rFonts w:hint="eastAsia"/>
        </w:rPr>
        <w:t xml:space="preserve">) </w:t>
      </w:r>
      <w:r>
        <w:rPr>
          <w:rFonts w:hint="eastAsia"/>
        </w:rPr>
        <w:t>的參數設定</w:t>
      </w:r>
      <w:r>
        <w:rPr>
          <w:rFonts w:hint="eastAsia"/>
        </w:rPr>
        <w:t>(</w:t>
      </w:r>
      <w:r>
        <w:rPr>
          <w:rFonts w:hint="eastAsia"/>
        </w:rPr>
        <w:t>參見下圖</w:t>
      </w:r>
      <w:r>
        <w:rPr>
          <w:rFonts w:hint="eastAsia"/>
        </w:rPr>
        <w:t>)</w:t>
      </w:r>
      <w:r>
        <w:rPr>
          <w:rFonts w:hint="eastAsia"/>
        </w:rPr>
        <w:t>。</w:t>
      </w:r>
      <w:r w:rsidR="00CB2FB7">
        <w:rPr>
          <w:rFonts w:hint="eastAsia"/>
        </w:rPr>
        <w:t>各</w:t>
      </w:r>
      <w:r>
        <w:rPr>
          <w:rFonts w:hint="eastAsia"/>
        </w:rPr>
        <w:t>系統</w:t>
      </w:r>
      <w:r w:rsidR="00CB2FB7">
        <w:rPr>
          <w:rFonts w:hint="eastAsia"/>
        </w:rPr>
        <w:t>的參數設定會在各模組中詳述，本節僅就系統設定說明。</w:t>
      </w:r>
    </w:p>
    <w:p w14:paraId="384FA75B" w14:textId="7C34F8E8" w:rsidR="00DD1CA4" w:rsidRDefault="00FA35FD" w:rsidP="00DD1CA4">
      <w:r>
        <w:rPr>
          <w:noProof/>
        </w:rPr>
        <w:drawing>
          <wp:inline distT="0" distB="0" distL="0" distR="0" wp14:anchorId="3D1BD920" wp14:editId="5372B539">
            <wp:extent cx="6120130" cy="3478530"/>
            <wp:effectExtent l="0" t="0" r="0" b="0"/>
            <wp:docPr id="137" name="圖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130" cy="3478530"/>
                    </a:xfrm>
                    <a:prstGeom prst="rect">
                      <a:avLst/>
                    </a:prstGeom>
                  </pic:spPr>
                </pic:pic>
              </a:graphicData>
            </a:graphic>
          </wp:inline>
        </w:drawing>
      </w:r>
    </w:p>
    <w:p w14:paraId="173DDC1D" w14:textId="77777777" w:rsidR="00FA35FD" w:rsidRDefault="00FA35FD" w:rsidP="00DD1CA4"/>
    <w:p w14:paraId="27FA0D5B" w14:textId="77777777" w:rsidR="00A7270A" w:rsidRDefault="00A7270A">
      <w:pPr>
        <w:widowControl/>
      </w:pPr>
      <w:r>
        <w:br w:type="page"/>
      </w:r>
    </w:p>
    <w:p w14:paraId="384FA75C" w14:textId="2C8FE968" w:rsidR="001B443A" w:rsidRDefault="001B443A" w:rsidP="001636A5">
      <w:pPr>
        <w:pStyle w:val="a4"/>
        <w:numPr>
          <w:ilvl w:val="0"/>
          <w:numId w:val="20"/>
        </w:numPr>
        <w:ind w:leftChars="0"/>
      </w:pPr>
      <w:r>
        <w:rPr>
          <w:rFonts w:hint="eastAsia"/>
        </w:rPr>
        <w:lastRenderedPageBreak/>
        <w:t>系統設定</w:t>
      </w:r>
      <w:r w:rsidR="008635B8">
        <w:rPr>
          <w:rFonts w:hint="eastAsia"/>
        </w:rPr>
        <w:t>，設定內容</w:t>
      </w:r>
      <w:r>
        <w:rPr>
          <w:rFonts w:hint="eastAsia"/>
        </w:rPr>
        <w:t>如下</w:t>
      </w:r>
    </w:p>
    <w:p w14:paraId="384FA75D" w14:textId="77777777" w:rsidR="001B443A" w:rsidRDefault="001B443A" w:rsidP="00DD1CA4">
      <w:r>
        <w:rPr>
          <w:noProof/>
        </w:rPr>
        <w:drawing>
          <wp:inline distT="0" distB="0" distL="0" distR="0" wp14:anchorId="384FAFD4" wp14:editId="0C142751">
            <wp:extent cx="6193916" cy="312420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205060" cy="3129821"/>
                    </a:xfrm>
                    <a:prstGeom prst="rect">
                      <a:avLst/>
                    </a:prstGeom>
                  </pic:spPr>
                </pic:pic>
              </a:graphicData>
            </a:graphic>
          </wp:inline>
        </w:drawing>
      </w:r>
    </w:p>
    <w:p w14:paraId="52C23BCF" w14:textId="6517F584" w:rsidR="004D7DAF" w:rsidRDefault="004D7DAF" w:rsidP="001636A5">
      <w:pPr>
        <w:pStyle w:val="a4"/>
        <w:numPr>
          <w:ilvl w:val="0"/>
          <w:numId w:val="20"/>
        </w:numPr>
        <w:ind w:leftChars="0"/>
      </w:pPr>
      <w:r>
        <w:t>設定的小技巧</w:t>
      </w:r>
    </w:p>
    <w:p w14:paraId="6332A470" w14:textId="4C3883F3" w:rsidR="004D7DAF" w:rsidRDefault="004D7DAF" w:rsidP="004D7DAF">
      <w:pPr>
        <w:pStyle w:val="a4"/>
        <w:ind w:leftChars="0"/>
        <w:rPr>
          <w:rFonts w:ascii="新細明體" w:hAnsi="新細明體"/>
        </w:rPr>
      </w:pPr>
      <w:r>
        <w:t>設定</w:t>
      </w:r>
      <w:r>
        <w:rPr>
          <w:rFonts w:ascii="新細明體" w:hAnsi="新細明體" w:hint="eastAsia"/>
        </w:rPr>
        <w:t>『日期格式』時，如果要設定為『年-月-日』按存檔後，你會發現怎麼又被改回來???此時可以用一個小技巧，先任意取一個其他的選項存檔，再重新選『年-月-日』就可以了。</w:t>
      </w:r>
    </w:p>
    <w:p w14:paraId="7C30944F" w14:textId="77777777" w:rsidR="008F72AC" w:rsidRDefault="008F72AC" w:rsidP="004D7DAF">
      <w:pPr>
        <w:pStyle w:val="a4"/>
        <w:ind w:leftChars="0"/>
      </w:pPr>
    </w:p>
    <w:p w14:paraId="384FA75E" w14:textId="77777777" w:rsidR="001B443A" w:rsidRDefault="001B443A" w:rsidP="001636A5">
      <w:pPr>
        <w:pStyle w:val="a4"/>
        <w:numPr>
          <w:ilvl w:val="0"/>
          <w:numId w:val="20"/>
        </w:numPr>
        <w:ind w:leftChars="0"/>
      </w:pPr>
      <w:r>
        <w:rPr>
          <w:rFonts w:hint="eastAsia"/>
        </w:rPr>
        <w:t>每</w:t>
      </w:r>
      <w:proofErr w:type="gramStart"/>
      <w:r>
        <w:rPr>
          <w:rFonts w:hint="eastAsia"/>
        </w:rPr>
        <w:t>個</w:t>
      </w:r>
      <w:proofErr w:type="gramEnd"/>
      <w:r>
        <w:rPr>
          <w:rFonts w:hint="eastAsia"/>
        </w:rPr>
        <w:t>表單，都會記錄編輯歷程。</w:t>
      </w:r>
    </w:p>
    <w:p w14:paraId="384FA75F" w14:textId="77777777" w:rsidR="001B443A" w:rsidRDefault="001B443A" w:rsidP="00DD1CA4">
      <w:r>
        <w:rPr>
          <w:noProof/>
        </w:rPr>
        <w:drawing>
          <wp:inline distT="0" distB="0" distL="0" distR="0" wp14:anchorId="384FAFD6" wp14:editId="384FAFD7">
            <wp:extent cx="5486400" cy="1710690"/>
            <wp:effectExtent l="0" t="0" r="0" b="381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486400" cy="1710690"/>
                    </a:xfrm>
                    <a:prstGeom prst="rect">
                      <a:avLst/>
                    </a:prstGeom>
                  </pic:spPr>
                </pic:pic>
              </a:graphicData>
            </a:graphic>
          </wp:inline>
        </w:drawing>
      </w:r>
    </w:p>
    <w:p w14:paraId="3E465DF9" w14:textId="77777777" w:rsidR="00A7270A" w:rsidRDefault="00A7270A">
      <w:pPr>
        <w:widowControl/>
        <w:rPr>
          <w:rFonts w:asciiTheme="majorHAnsi" w:eastAsiaTheme="majorEastAsia" w:hAnsiTheme="majorHAnsi" w:cstheme="majorBidi"/>
          <w:b/>
          <w:bCs/>
          <w:sz w:val="28"/>
          <w:szCs w:val="28"/>
        </w:rPr>
      </w:pPr>
      <w:r>
        <w:rPr>
          <w:sz w:val="28"/>
          <w:szCs w:val="28"/>
        </w:rPr>
        <w:br w:type="page"/>
      </w:r>
    </w:p>
    <w:p w14:paraId="384FA760" w14:textId="5C3A2911" w:rsidR="00C364F3" w:rsidRPr="00623EB1" w:rsidRDefault="00623EB1" w:rsidP="00623EB1">
      <w:pPr>
        <w:pStyle w:val="3"/>
        <w:rPr>
          <w:sz w:val="28"/>
          <w:szCs w:val="28"/>
        </w:rPr>
      </w:pPr>
      <w:r>
        <w:rPr>
          <w:rFonts w:hint="eastAsia"/>
          <w:sz w:val="28"/>
          <w:szCs w:val="28"/>
        </w:rPr>
        <w:lastRenderedPageBreak/>
        <w:t>2.</w:t>
      </w:r>
      <w:r w:rsidR="00DB5D28">
        <w:rPr>
          <w:rFonts w:hint="eastAsia"/>
          <w:sz w:val="28"/>
          <w:szCs w:val="28"/>
        </w:rPr>
        <w:t>7</w:t>
      </w:r>
      <w:r>
        <w:rPr>
          <w:rFonts w:hint="eastAsia"/>
          <w:sz w:val="28"/>
          <w:szCs w:val="28"/>
        </w:rPr>
        <w:t xml:space="preserve"> </w:t>
      </w:r>
      <w:r w:rsidR="00134112">
        <w:rPr>
          <w:rFonts w:hint="eastAsia"/>
          <w:sz w:val="28"/>
          <w:szCs w:val="28"/>
        </w:rPr>
        <w:t>全局</w:t>
      </w:r>
      <w:r w:rsidR="00C364F3" w:rsidRPr="00623EB1">
        <w:rPr>
          <w:rFonts w:hint="eastAsia"/>
          <w:sz w:val="28"/>
          <w:szCs w:val="28"/>
        </w:rPr>
        <w:t>預設值</w:t>
      </w:r>
      <w:r w:rsidR="00C364F3" w:rsidRPr="00623EB1">
        <w:rPr>
          <w:rFonts w:hint="eastAsia"/>
          <w:sz w:val="28"/>
          <w:szCs w:val="28"/>
        </w:rPr>
        <w:t>(Global Default)</w:t>
      </w:r>
    </w:p>
    <w:tbl>
      <w:tblPr>
        <w:tblStyle w:val="a5"/>
        <w:tblW w:w="0" w:type="auto"/>
        <w:tblLook w:val="04A0" w:firstRow="1" w:lastRow="0" w:firstColumn="1" w:lastColumn="0" w:noHBand="0" w:noVBand="1"/>
      </w:tblPr>
      <w:tblGrid>
        <w:gridCol w:w="1809"/>
        <w:gridCol w:w="7885"/>
      </w:tblGrid>
      <w:tr w:rsidR="00936D94" w:rsidRPr="002C7430" w14:paraId="384FA763" w14:textId="77777777" w:rsidTr="00214F72">
        <w:tc>
          <w:tcPr>
            <w:tcW w:w="1809" w:type="dxa"/>
          </w:tcPr>
          <w:p w14:paraId="384FA761"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762" w14:textId="79FFD3A4" w:rsidR="00936D94" w:rsidRPr="002C7430" w:rsidRDefault="00936D94" w:rsidP="0013411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設定</w:t>
            </w:r>
          </w:p>
        </w:tc>
      </w:tr>
      <w:tr w:rsidR="00936D94" w:rsidRPr="002C7430" w14:paraId="384FA766" w14:textId="77777777" w:rsidTr="00214F72">
        <w:tc>
          <w:tcPr>
            <w:tcW w:w="1809" w:type="dxa"/>
          </w:tcPr>
          <w:p w14:paraId="384FA764"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765" w14:textId="6FC49E1D" w:rsidR="00936D94" w:rsidRPr="002C7430" w:rsidRDefault="00936D94" w:rsidP="0013411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首頁 &gt; 設定 &gt; 全</w:t>
            </w:r>
            <w:r w:rsidR="00134112">
              <w:rPr>
                <w:rFonts w:ascii="微軟正黑體" w:eastAsia="微軟正黑體" w:hAnsi="微軟正黑體" w:hint="eastAsia"/>
                <w:sz w:val="20"/>
                <w:szCs w:val="20"/>
              </w:rPr>
              <w:t>局</w:t>
            </w:r>
            <w:r w:rsidRPr="002C7430">
              <w:rPr>
                <w:rFonts w:ascii="微軟正黑體" w:eastAsia="微軟正黑體" w:hAnsi="微軟正黑體" w:hint="eastAsia"/>
                <w:sz w:val="20"/>
                <w:szCs w:val="20"/>
              </w:rPr>
              <w:t>預設值</w:t>
            </w:r>
          </w:p>
        </w:tc>
      </w:tr>
      <w:tr w:rsidR="00936D94" w:rsidRPr="002C7430" w14:paraId="384FA769" w14:textId="77777777" w:rsidTr="00214F72">
        <w:tc>
          <w:tcPr>
            <w:tcW w:w="1809" w:type="dxa"/>
          </w:tcPr>
          <w:p w14:paraId="384FA767"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768"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系統管理員</w:t>
            </w:r>
          </w:p>
        </w:tc>
      </w:tr>
      <w:tr w:rsidR="00936D94" w:rsidRPr="002C7430" w14:paraId="384FA76C" w14:textId="77777777" w:rsidTr="00214F72">
        <w:tc>
          <w:tcPr>
            <w:tcW w:w="1809" w:type="dxa"/>
          </w:tcPr>
          <w:p w14:paraId="384FA76A"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76B" w14:textId="29D4BD63" w:rsidR="00936D94" w:rsidRPr="002C7430" w:rsidRDefault="00134112" w:rsidP="00214F72">
            <w:pPr>
              <w:widowControl/>
              <w:rPr>
                <w:rFonts w:ascii="微軟正黑體" w:eastAsia="微軟正黑體" w:hAnsi="微軟正黑體"/>
                <w:sz w:val="20"/>
                <w:szCs w:val="20"/>
              </w:rPr>
            </w:pPr>
            <w:r>
              <w:rPr>
                <w:rFonts w:ascii="微軟正黑體" w:eastAsia="微軟正黑體" w:hAnsi="微軟正黑體" w:hint="eastAsia"/>
                <w:sz w:val="20"/>
                <w:szCs w:val="20"/>
              </w:rPr>
              <w:t>全局</w:t>
            </w:r>
            <w:r w:rsidR="00936D94" w:rsidRPr="002C7430">
              <w:rPr>
                <w:rFonts w:ascii="微軟正黑體" w:eastAsia="微軟正黑體" w:hAnsi="微軟正黑體" w:hint="eastAsia"/>
                <w:sz w:val="20"/>
                <w:szCs w:val="20"/>
              </w:rPr>
              <w:t>預設值設定</w:t>
            </w:r>
          </w:p>
        </w:tc>
      </w:tr>
      <w:tr w:rsidR="00936D94" w:rsidRPr="002C7430" w14:paraId="384FA771" w14:textId="77777777" w:rsidTr="00214F72">
        <w:tc>
          <w:tcPr>
            <w:tcW w:w="1809" w:type="dxa"/>
          </w:tcPr>
          <w:p w14:paraId="384FA76D"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76E" w14:textId="7772CEC9" w:rsidR="005E3071" w:rsidRPr="002C7430" w:rsidRDefault="005E3071" w:rsidP="005E3071">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全</w:t>
            </w:r>
            <w:r w:rsidR="00134112">
              <w:rPr>
                <w:rFonts w:ascii="微軟正黑體" w:eastAsia="微軟正黑體" w:hAnsi="微軟正黑體" w:hint="eastAsia"/>
                <w:sz w:val="20"/>
                <w:szCs w:val="20"/>
              </w:rPr>
              <w:t>局</w:t>
            </w:r>
            <w:r w:rsidRPr="002C7430">
              <w:rPr>
                <w:rFonts w:ascii="微軟正黑體" w:eastAsia="微軟正黑體" w:hAnsi="微軟正黑體" w:hint="eastAsia"/>
                <w:sz w:val="20"/>
                <w:szCs w:val="20"/>
              </w:rPr>
              <w:t>預設值可協助您預先設定一些欄位以供系統範圍內使用。</w:t>
            </w:r>
          </w:p>
          <w:p w14:paraId="384FA76F" w14:textId="77777777" w:rsidR="005E3071" w:rsidRPr="00BC50FE" w:rsidRDefault="005E3071" w:rsidP="00B9774A">
            <w:pPr>
              <w:pStyle w:val="a4"/>
              <w:widowControl/>
              <w:numPr>
                <w:ilvl w:val="0"/>
                <w:numId w:val="35"/>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您可能希望在建立文件時自動取得某些欄位的值，而不是手動插入某些欄位的值。為此，您可以在「全域預設值」中設定值，以便系統可以在建立任何交易時自動取得它們並設定為預設值。</w:t>
            </w:r>
          </w:p>
          <w:p w14:paraId="384FA770" w14:textId="77777777" w:rsidR="00936D94" w:rsidRPr="00BC50FE" w:rsidRDefault="005E3071" w:rsidP="00B9774A">
            <w:pPr>
              <w:pStyle w:val="a4"/>
              <w:widowControl/>
              <w:numPr>
                <w:ilvl w:val="0"/>
                <w:numId w:val="35"/>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此處設定的值將影響所有用戶，並將為他們設定各個欄位的預設值。</w:t>
            </w:r>
          </w:p>
        </w:tc>
      </w:tr>
      <w:tr w:rsidR="00936D94" w:rsidRPr="002C7430" w14:paraId="384FA774" w14:textId="77777777" w:rsidTr="00214F72">
        <w:tc>
          <w:tcPr>
            <w:tcW w:w="1809" w:type="dxa"/>
          </w:tcPr>
          <w:p w14:paraId="384FA772"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773"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編輯、查詢</w:t>
            </w:r>
          </w:p>
        </w:tc>
      </w:tr>
    </w:tbl>
    <w:p w14:paraId="384FA775" w14:textId="77777777" w:rsidR="00936D94" w:rsidRDefault="00936D94" w:rsidP="00936D94"/>
    <w:p w14:paraId="384FA776" w14:textId="05A77787" w:rsidR="001B443A" w:rsidRDefault="00C364F3" w:rsidP="00DD1CA4">
      <w:r>
        <w:rPr>
          <w:noProof/>
        </w:rPr>
        <w:drawing>
          <wp:inline distT="0" distB="0" distL="0" distR="0" wp14:anchorId="384FAFD8" wp14:editId="69B4AAE3">
            <wp:extent cx="6086475" cy="2013327"/>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6113008" cy="2022104"/>
                    </a:xfrm>
                    <a:prstGeom prst="rect">
                      <a:avLst/>
                    </a:prstGeom>
                  </pic:spPr>
                </pic:pic>
              </a:graphicData>
            </a:graphic>
          </wp:inline>
        </w:drawing>
      </w:r>
    </w:p>
    <w:p w14:paraId="04A1172A" w14:textId="77777777" w:rsidR="008A591F" w:rsidRDefault="008A591F" w:rsidP="00DD1CA4"/>
    <w:p w14:paraId="384FA777" w14:textId="01517666" w:rsidR="003554DD" w:rsidRDefault="00F97053" w:rsidP="001636A5">
      <w:pPr>
        <w:pStyle w:val="a4"/>
        <w:numPr>
          <w:ilvl w:val="0"/>
          <w:numId w:val="20"/>
        </w:numPr>
        <w:ind w:leftChars="0"/>
      </w:pPr>
      <w:r>
        <w:t>請將預</w:t>
      </w:r>
      <w:r w:rsidR="003554DD">
        <w:t>設公司設為</w:t>
      </w:r>
      <w:r w:rsidR="003554DD">
        <w:rPr>
          <w:rFonts w:hint="eastAsia"/>
        </w:rPr>
        <w:t xml:space="preserve"> Acer</w:t>
      </w:r>
      <w:r w:rsidR="002C4D27">
        <w:rPr>
          <w:rFonts w:hint="eastAsia"/>
        </w:rPr>
        <w:t>，方便後續操作。實際上線時，請依貴公司的實際名稱設定即可。</w:t>
      </w:r>
    </w:p>
    <w:tbl>
      <w:tblPr>
        <w:tblStyle w:val="a5"/>
        <w:tblW w:w="0" w:type="auto"/>
        <w:tblLook w:val="04A0" w:firstRow="1" w:lastRow="0" w:firstColumn="1" w:lastColumn="0" w:noHBand="0" w:noVBand="1"/>
      </w:tblPr>
      <w:tblGrid>
        <w:gridCol w:w="1951"/>
        <w:gridCol w:w="7743"/>
      </w:tblGrid>
      <w:tr w:rsidR="003554DD" w14:paraId="384FA77A" w14:textId="77777777" w:rsidTr="00065CFA">
        <w:tc>
          <w:tcPr>
            <w:tcW w:w="1951" w:type="dxa"/>
          </w:tcPr>
          <w:p w14:paraId="384FA778" w14:textId="77777777" w:rsidR="003554DD" w:rsidRDefault="003554DD" w:rsidP="00065CFA">
            <w:r>
              <w:rPr>
                <w:rFonts w:hint="eastAsia"/>
              </w:rPr>
              <w:t>公司代號</w:t>
            </w:r>
          </w:p>
        </w:tc>
        <w:tc>
          <w:tcPr>
            <w:tcW w:w="7743" w:type="dxa"/>
          </w:tcPr>
          <w:p w14:paraId="384FA779" w14:textId="77777777" w:rsidR="003554DD" w:rsidRDefault="003554DD" w:rsidP="00065CFA">
            <w:r>
              <w:rPr>
                <w:rFonts w:hint="eastAsia"/>
              </w:rPr>
              <w:t>預設公司</w:t>
            </w:r>
          </w:p>
        </w:tc>
      </w:tr>
      <w:tr w:rsidR="003554DD" w14:paraId="384FA77D" w14:textId="77777777" w:rsidTr="00065CFA">
        <w:tc>
          <w:tcPr>
            <w:tcW w:w="1951" w:type="dxa"/>
          </w:tcPr>
          <w:p w14:paraId="384FA77B" w14:textId="77777777" w:rsidR="003554DD" w:rsidRDefault="003554DD" w:rsidP="00065CFA">
            <w:r>
              <w:rPr>
                <w:rFonts w:hint="eastAsia"/>
              </w:rPr>
              <w:t>A</w:t>
            </w:r>
          </w:p>
        </w:tc>
        <w:tc>
          <w:tcPr>
            <w:tcW w:w="7743" w:type="dxa"/>
          </w:tcPr>
          <w:p w14:paraId="384FA77C" w14:textId="77777777" w:rsidR="003554DD" w:rsidRDefault="003554DD" w:rsidP="00065CFA">
            <w:r>
              <w:rPr>
                <w:rFonts w:hint="eastAsia"/>
              </w:rPr>
              <w:t>Acer</w:t>
            </w:r>
          </w:p>
        </w:tc>
      </w:tr>
    </w:tbl>
    <w:p w14:paraId="31D466AC" w14:textId="530CAF5D" w:rsidR="00DA2312" w:rsidRDefault="00DA2312" w:rsidP="00DA2312"/>
    <w:p w14:paraId="28B06804" w14:textId="3EB08F83" w:rsidR="008A591F" w:rsidRDefault="008A591F" w:rsidP="008A591F">
      <w:pPr>
        <w:pStyle w:val="a4"/>
        <w:numPr>
          <w:ilvl w:val="0"/>
          <w:numId w:val="20"/>
        </w:numPr>
        <w:ind w:leftChars="0"/>
      </w:pPr>
      <w:r>
        <w:rPr>
          <w:rFonts w:hint="eastAsia"/>
        </w:rPr>
        <w:t>補充說明：要</w:t>
      </w:r>
      <w:proofErr w:type="gramStart"/>
      <w:r>
        <w:rPr>
          <w:rFonts w:hint="eastAsia"/>
        </w:rPr>
        <w:t>設定財年才能</w:t>
      </w:r>
      <w:proofErr w:type="gramEnd"/>
      <w:r>
        <w:rPr>
          <w:rFonts w:hint="eastAsia"/>
        </w:rPr>
        <w:t>新增</w:t>
      </w:r>
      <w:proofErr w:type="gramStart"/>
      <w:r>
        <w:rPr>
          <w:rFonts w:hint="eastAsia"/>
        </w:rPr>
        <w:t>開帳</w:t>
      </w:r>
      <w:proofErr w:type="gramEnd"/>
      <w:r>
        <w:rPr>
          <w:rFonts w:hint="eastAsia"/>
        </w:rPr>
        <w:t>單據，請參考</w:t>
      </w:r>
      <w:r>
        <w:rPr>
          <w:rFonts w:hint="eastAsia"/>
        </w:rPr>
        <w:t>1</w:t>
      </w:r>
      <w:r>
        <w:t xml:space="preserve">0.2 </w:t>
      </w:r>
      <w:r>
        <w:rPr>
          <w:rFonts w:hint="eastAsia"/>
        </w:rPr>
        <w:t>的說明</w:t>
      </w:r>
    </w:p>
    <w:tbl>
      <w:tblPr>
        <w:tblStyle w:val="a5"/>
        <w:tblW w:w="0" w:type="auto"/>
        <w:tblLook w:val="04A0" w:firstRow="1" w:lastRow="0" w:firstColumn="1" w:lastColumn="0" w:noHBand="0" w:noVBand="1"/>
      </w:tblPr>
      <w:tblGrid>
        <w:gridCol w:w="1809"/>
        <w:gridCol w:w="7885"/>
      </w:tblGrid>
      <w:tr w:rsidR="008A591F" w:rsidRPr="00950348" w14:paraId="6D785343" w14:textId="77777777" w:rsidTr="004D03FB">
        <w:tc>
          <w:tcPr>
            <w:tcW w:w="1809" w:type="dxa"/>
          </w:tcPr>
          <w:p w14:paraId="6CD9111E" w14:textId="77777777" w:rsidR="008A591F" w:rsidRPr="00950348" w:rsidRDefault="008A591F" w:rsidP="004D03FB">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5E729984" w14:textId="77777777" w:rsidR="008A591F" w:rsidRPr="00950348" w:rsidRDefault="008A591F" w:rsidP="004D03FB">
            <w:pPr>
              <w:widowControl/>
              <w:rPr>
                <w:rFonts w:ascii="微軟正黑體" w:eastAsia="微軟正黑體" w:hAnsi="微軟正黑體"/>
                <w:sz w:val="20"/>
                <w:szCs w:val="20"/>
              </w:rPr>
            </w:pPr>
            <w:r>
              <w:rPr>
                <w:rFonts w:ascii="微軟正黑體" w:eastAsia="微軟正黑體" w:hAnsi="微軟正黑體" w:hint="eastAsia"/>
                <w:sz w:val="20"/>
                <w:szCs w:val="20"/>
              </w:rPr>
              <w:t>會計</w:t>
            </w:r>
          </w:p>
        </w:tc>
      </w:tr>
      <w:tr w:rsidR="008A591F" w:rsidRPr="00950348" w14:paraId="76F2B25B" w14:textId="77777777" w:rsidTr="004D03FB">
        <w:tc>
          <w:tcPr>
            <w:tcW w:w="1809" w:type="dxa"/>
          </w:tcPr>
          <w:p w14:paraId="3C1F2A46" w14:textId="77777777" w:rsidR="008A591F" w:rsidRPr="00950348" w:rsidRDefault="008A591F" w:rsidP="004D03FB">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2A59FDE" w14:textId="77777777" w:rsidR="008A591F" w:rsidRPr="00950348" w:rsidRDefault="008A591F" w:rsidP="004D03FB">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會計</w:t>
            </w:r>
            <w:r w:rsidRPr="009D095B">
              <w:rPr>
                <w:rFonts w:ascii="微軟正黑體" w:eastAsia="微軟正黑體" w:hAnsi="微軟正黑體" w:hint="eastAsia"/>
                <w:sz w:val="20"/>
                <w:szCs w:val="20"/>
              </w:rPr>
              <w:t xml:space="preserve"> &gt; 設定 &gt;</w:t>
            </w:r>
            <w:r>
              <w:rPr>
                <w:rFonts w:ascii="微軟正黑體" w:eastAsia="微軟正黑體" w:hAnsi="微軟正黑體" w:hint="eastAsia"/>
                <w:sz w:val="20"/>
                <w:szCs w:val="20"/>
              </w:rPr>
              <w:t xml:space="preserve"> 財務年度</w:t>
            </w:r>
          </w:p>
        </w:tc>
      </w:tr>
      <w:tr w:rsidR="008A591F" w:rsidRPr="00950348" w14:paraId="049E1B60" w14:textId="77777777" w:rsidTr="004D03FB">
        <w:tc>
          <w:tcPr>
            <w:tcW w:w="1809" w:type="dxa"/>
          </w:tcPr>
          <w:p w14:paraId="57B13B6D" w14:textId="77777777" w:rsidR="008A591F" w:rsidRPr="00950348" w:rsidRDefault="008A591F" w:rsidP="004D03FB">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541B3DE" w14:textId="77777777" w:rsidR="008A591F" w:rsidRPr="00950348" w:rsidRDefault="008A591F" w:rsidP="004D03FB">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950348">
              <w:rPr>
                <w:rFonts w:ascii="微軟正黑體" w:eastAsia="微軟正黑體" w:hAnsi="微軟正黑體" w:hint="eastAsia"/>
                <w:sz w:val="20"/>
                <w:szCs w:val="20"/>
              </w:rPr>
              <w:t>主管、資訊人員</w:t>
            </w:r>
          </w:p>
        </w:tc>
      </w:tr>
      <w:tr w:rsidR="008A591F" w:rsidRPr="00950348" w14:paraId="7F5653AA" w14:textId="77777777" w:rsidTr="004D03FB">
        <w:tc>
          <w:tcPr>
            <w:tcW w:w="1809" w:type="dxa"/>
          </w:tcPr>
          <w:p w14:paraId="408CEF8B" w14:textId="77777777" w:rsidR="008A591F" w:rsidRPr="00950348" w:rsidRDefault="008A591F" w:rsidP="004D03FB">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9CE6DC7" w14:textId="77777777" w:rsidR="008A591F" w:rsidRPr="00950348" w:rsidRDefault="008A591F" w:rsidP="004D03FB">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950348">
              <w:rPr>
                <w:rFonts w:ascii="微軟正黑體" w:eastAsia="微軟正黑體" w:hAnsi="微軟正黑體" w:hint="eastAsia"/>
                <w:sz w:val="20"/>
                <w:szCs w:val="20"/>
              </w:rPr>
              <w:t>模組的</w:t>
            </w:r>
            <w:r>
              <w:rPr>
                <w:rFonts w:ascii="微軟正黑體" w:eastAsia="微軟正黑體" w:hAnsi="微軟正黑體" w:hint="eastAsia"/>
                <w:sz w:val="20"/>
                <w:szCs w:val="20"/>
              </w:rPr>
              <w:t>財務年度</w:t>
            </w:r>
            <w:r w:rsidRPr="00950348">
              <w:rPr>
                <w:rFonts w:ascii="微軟正黑體" w:eastAsia="微軟正黑體" w:hAnsi="微軟正黑體" w:hint="eastAsia"/>
                <w:sz w:val="20"/>
                <w:szCs w:val="20"/>
              </w:rPr>
              <w:t>設定</w:t>
            </w:r>
          </w:p>
        </w:tc>
      </w:tr>
      <w:tr w:rsidR="008A591F" w:rsidRPr="00950348" w14:paraId="083DCD3B" w14:textId="77777777" w:rsidTr="004D03FB">
        <w:tc>
          <w:tcPr>
            <w:tcW w:w="1809" w:type="dxa"/>
          </w:tcPr>
          <w:p w14:paraId="13B56557" w14:textId="77777777" w:rsidR="008A591F" w:rsidRPr="00950348" w:rsidRDefault="008A591F" w:rsidP="004D03FB">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0FD80AA" w14:textId="2CFC346B" w:rsidR="008A591F" w:rsidRPr="00950348" w:rsidRDefault="00426168" w:rsidP="004D03FB">
            <w:pPr>
              <w:widowControl/>
              <w:rPr>
                <w:rFonts w:ascii="微軟正黑體" w:eastAsia="微軟正黑體" w:hAnsi="微軟正黑體"/>
                <w:sz w:val="20"/>
                <w:szCs w:val="20"/>
              </w:rPr>
            </w:pPr>
            <w:r>
              <w:rPr>
                <w:rFonts w:ascii="微軟正黑體" w:eastAsia="微軟正黑體" w:hAnsi="微軟正黑體" w:hint="eastAsia"/>
                <w:sz w:val="20"/>
                <w:szCs w:val="20"/>
              </w:rPr>
              <w:t>新增、</w:t>
            </w:r>
            <w:r w:rsidR="008A591F" w:rsidRPr="00950348">
              <w:rPr>
                <w:rFonts w:ascii="微軟正黑體" w:eastAsia="微軟正黑體" w:hAnsi="微軟正黑體" w:hint="eastAsia"/>
                <w:sz w:val="20"/>
                <w:szCs w:val="20"/>
              </w:rPr>
              <w:t>編輯</w:t>
            </w:r>
          </w:p>
        </w:tc>
      </w:tr>
    </w:tbl>
    <w:p w14:paraId="36D08E7F" w14:textId="167E69A3" w:rsidR="008A591F" w:rsidRDefault="008A591F" w:rsidP="008A591F"/>
    <w:p w14:paraId="0AA74BEA" w14:textId="1914FAA5" w:rsidR="008A591F" w:rsidRPr="00DA2312" w:rsidRDefault="008A591F" w:rsidP="008A591F">
      <w:pPr>
        <w:pStyle w:val="a4"/>
        <w:numPr>
          <w:ilvl w:val="0"/>
          <w:numId w:val="98"/>
        </w:numPr>
        <w:ind w:leftChars="0"/>
      </w:pPr>
      <w:proofErr w:type="gramStart"/>
      <w:r>
        <w:rPr>
          <w:rFonts w:hint="eastAsia"/>
        </w:rPr>
        <w:t>財年請</w:t>
      </w:r>
      <w:proofErr w:type="gramEnd"/>
      <w:r>
        <w:rPr>
          <w:rFonts w:hint="eastAsia"/>
        </w:rPr>
        <w:t>新增</w:t>
      </w:r>
      <w:r>
        <w:rPr>
          <w:rFonts w:hint="eastAsia"/>
        </w:rPr>
        <w:t xml:space="preserve"> </w:t>
      </w:r>
      <w:r>
        <w:t xml:space="preserve">2023 </w:t>
      </w:r>
      <w:r>
        <w:rPr>
          <w:rFonts w:hint="eastAsia"/>
        </w:rPr>
        <w:t>及</w:t>
      </w:r>
      <w:r>
        <w:rPr>
          <w:rFonts w:hint="eastAsia"/>
        </w:rPr>
        <w:t xml:space="preserve"> </w:t>
      </w:r>
      <w:r>
        <w:t>2024</w:t>
      </w:r>
      <w:r>
        <w:rPr>
          <w:rFonts w:hint="eastAsia"/>
        </w:rPr>
        <w:t>。</w:t>
      </w:r>
    </w:p>
    <w:p w14:paraId="0F5B0153" w14:textId="77777777" w:rsidR="00A7270A" w:rsidRDefault="00A7270A">
      <w:pPr>
        <w:widowControl/>
        <w:rPr>
          <w:rFonts w:asciiTheme="majorHAnsi" w:eastAsiaTheme="majorEastAsia" w:hAnsiTheme="majorHAnsi" w:cstheme="majorBidi"/>
          <w:b/>
          <w:bCs/>
          <w:sz w:val="28"/>
          <w:szCs w:val="28"/>
        </w:rPr>
      </w:pPr>
      <w:r>
        <w:rPr>
          <w:sz w:val="28"/>
          <w:szCs w:val="28"/>
        </w:rPr>
        <w:br w:type="page"/>
      </w:r>
    </w:p>
    <w:p w14:paraId="6C628FA1" w14:textId="3EDF15FB" w:rsidR="00A54132" w:rsidRPr="00F92D78" w:rsidRDefault="00DA2312" w:rsidP="00F92D78">
      <w:pPr>
        <w:pStyle w:val="3"/>
        <w:rPr>
          <w:sz w:val="28"/>
          <w:szCs w:val="28"/>
        </w:rPr>
      </w:pPr>
      <w:r>
        <w:rPr>
          <w:rFonts w:hint="eastAsia"/>
          <w:sz w:val="28"/>
          <w:szCs w:val="28"/>
        </w:rPr>
        <w:lastRenderedPageBreak/>
        <w:t>2.8</w:t>
      </w:r>
      <w:r w:rsidR="00A54132" w:rsidRPr="00A54132">
        <w:rPr>
          <w:rFonts w:hint="eastAsia"/>
          <w:sz w:val="28"/>
          <w:szCs w:val="28"/>
        </w:rPr>
        <w:t xml:space="preserve"> </w:t>
      </w:r>
      <w:r w:rsidR="00A54132" w:rsidRPr="00A54132">
        <w:rPr>
          <w:rFonts w:hint="eastAsia"/>
          <w:sz w:val="28"/>
          <w:szCs w:val="28"/>
        </w:rPr>
        <w:t>庫存設定</w:t>
      </w:r>
    </w:p>
    <w:tbl>
      <w:tblPr>
        <w:tblStyle w:val="a5"/>
        <w:tblW w:w="0" w:type="auto"/>
        <w:tblLook w:val="04A0" w:firstRow="1" w:lastRow="0" w:firstColumn="1" w:lastColumn="0" w:noHBand="0" w:noVBand="1"/>
      </w:tblPr>
      <w:tblGrid>
        <w:gridCol w:w="1809"/>
        <w:gridCol w:w="7885"/>
      </w:tblGrid>
      <w:tr w:rsidR="00340E82" w:rsidRPr="00950348" w14:paraId="6AB95303" w14:textId="77777777" w:rsidTr="00340E82">
        <w:tc>
          <w:tcPr>
            <w:tcW w:w="1809" w:type="dxa"/>
          </w:tcPr>
          <w:p w14:paraId="7B58B534"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152C9769" w14:textId="77777777" w:rsidR="00340E82" w:rsidRPr="00950348" w:rsidRDefault="00340E82" w:rsidP="00340E82">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340E82" w:rsidRPr="00950348" w14:paraId="1487FF6B" w14:textId="77777777" w:rsidTr="00340E82">
        <w:tc>
          <w:tcPr>
            <w:tcW w:w="1809" w:type="dxa"/>
          </w:tcPr>
          <w:p w14:paraId="62B278F3"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3D6DA77" w14:textId="77777777" w:rsidR="00340E82" w:rsidRPr="00950348" w:rsidRDefault="00340E82" w:rsidP="00340E82">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庫存</w:t>
            </w:r>
            <w:r w:rsidRPr="009D095B">
              <w:rPr>
                <w:rFonts w:ascii="微軟正黑體" w:eastAsia="微軟正黑體" w:hAnsi="微軟正黑體" w:hint="eastAsia"/>
                <w:sz w:val="20"/>
                <w:szCs w:val="20"/>
              </w:rPr>
              <w:t xml:space="preserve"> &gt; 設定 &gt;</w:t>
            </w:r>
            <w:r>
              <w:rPr>
                <w:rFonts w:ascii="微軟正黑體" w:eastAsia="微軟正黑體" w:hAnsi="微軟正黑體" w:hint="eastAsia"/>
                <w:sz w:val="20"/>
                <w:szCs w:val="20"/>
              </w:rPr>
              <w:t xml:space="preserve"> 庫存設定</w:t>
            </w:r>
          </w:p>
        </w:tc>
      </w:tr>
      <w:tr w:rsidR="00340E82" w:rsidRPr="00950348" w14:paraId="763B9312" w14:textId="77777777" w:rsidTr="00340E82">
        <w:tc>
          <w:tcPr>
            <w:tcW w:w="1809" w:type="dxa"/>
          </w:tcPr>
          <w:p w14:paraId="405E6CD6"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18213BB" w14:textId="77777777" w:rsidR="00340E82" w:rsidRPr="00950348" w:rsidRDefault="00340E82" w:rsidP="00340E82">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Pr="00950348">
              <w:rPr>
                <w:rFonts w:ascii="微軟正黑體" w:eastAsia="微軟正黑體" w:hAnsi="微軟正黑體" w:hint="eastAsia"/>
                <w:sz w:val="20"/>
                <w:szCs w:val="20"/>
              </w:rPr>
              <w:t>主管、資訊人員</w:t>
            </w:r>
          </w:p>
        </w:tc>
      </w:tr>
      <w:tr w:rsidR="00340E82" w:rsidRPr="00950348" w14:paraId="13DF4DA5" w14:textId="77777777" w:rsidTr="00340E82">
        <w:tc>
          <w:tcPr>
            <w:tcW w:w="1809" w:type="dxa"/>
          </w:tcPr>
          <w:p w14:paraId="668604D6"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E746F51" w14:textId="77777777" w:rsidR="00340E82" w:rsidRPr="00950348" w:rsidRDefault="00340E82" w:rsidP="00340E82">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Pr="00950348">
              <w:rPr>
                <w:rFonts w:ascii="微軟正黑體" w:eastAsia="微軟正黑體" w:hAnsi="微軟正黑體" w:hint="eastAsia"/>
                <w:sz w:val="20"/>
                <w:szCs w:val="20"/>
              </w:rPr>
              <w:t>模組的一些基本參數設定</w:t>
            </w:r>
          </w:p>
        </w:tc>
      </w:tr>
      <w:tr w:rsidR="00340E82" w:rsidRPr="00950348" w14:paraId="14DBF5FC" w14:textId="77777777" w:rsidTr="00340E82">
        <w:tc>
          <w:tcPr>
            <w:tcW w:w="1809" w:type="dxa"/>
          </w:tcPr>
          <w:p w14:paraId="78B276E6"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1884C17" w14:textId="05B0BABE" w:rsidR="00340E82" w:rsidRPr="00950348" w:rsidRDefault="00340E82" w:rsidP="00340E82">
            <w:pPr>
              <w:widowControl/>
              <w:rPr>
                <w:rFonts w:ascii="微軟正黑體" w:eastAsia="微軟正黑體" w:hAnsi="微軟正黑體"/>
                <w:sz w:val="20"/>
                <w:szCs w:val="20"/>
              </w:rPr>
            </w:pPr>
            <w:r w:rsidRPr="00913FE4">
              <w:rPr>
                <w:rFonts w:ascii="微軟正黑體" w:eastAsia="微軟正黑體" w:hAnsi="微軟正黑體" w:hint="eastAsia"/>
                <w:sz w:val="20"/>
                <w:szCs w:val="20"/>
              </w:rPr>
              <w:t>您可以從</w:t>
            </w:r>
            <w:r w:rsidR="00F92D78">
              <w:rPr>
                <w:rFonts w:ascii="微軟正黑體" w:eastAsia="微軟正黑體" w:hAnsi="微軟正黑體" w:hint="eastAsia"/>
                <w:sz w:val="20"/>
                <w:szCs w:val="20"/>
              </w:rPr>
              <w:t>『</w:t>
            </w:r>
            <w:r w:rsidRPr="00913FE4">
              <w:rPr>
                <w:rFonts w:ascii="微軟正黑體" w:eastAsia="微軟正黑體" w:hAnsi="微軟正黑體" w:hint="eastAsia"/>
                <w:sz w:val="20"/>
                <w:szCs w:val="20"/>
              </w:rPr>
              <w:t>庫存設定</w:t>
            </w:r>
            <w:r w:rsidR="00F92D78">
              <w:rPr>
                <w:rFonts w:ascii="微軟正黑體" w:eastAsia="微軟正黑體" w:hAnsi="微軟正黑體" w:hint="eastAsia"/>
                <w:sz w:val="20"/>
                <w:szCs w:val="20"/>
              </w:rPr>
              <w:t>』</w:t>
            </w:r>
            <w:r w:rsidRPr="00913FE4">
              <w:rPr>
                <w:rFonts w:ascii="微軟正黑體" w:eastAsia="微軟正黑體" w:hAnsi="微軟正黑體" w:hint="eastAsia"/>
                <w:sz w:val="20"/>
                <w:szCs w:val="20"/>
              </w:rPr>
              <w:t>頁面為庫存相關交易設定預設值。</w:t>
            </w:r>
          </w:p>
        </w:tc>
      </w:tr>
      <w:tr w:rsidR="00340E82" w:rsidRPr="00950348" w14:paraId="1235E3C8" w14:textId="77777777" w:rsidTr="00340E82">
        <w:tc>
          <w:tcPr>
            <w:tcW w:w="1809" w:type="dxa"/>
          </w:tcPr>
          <w:p w14:paraId="5578801D"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0AD7C1E3"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696BEDF6" w14:textId="77777777" w:rsidR="00F92D78" w:rsidRDefault="00F92D78" w:rsidP="00A54132"/>
    <w:p w14:paraId="29DDEF8C" w14:textId="76BB386C" w:rsidR="00F92D78" w:rsidRDefault="00F92D78" w:rsidP="001636A5">
      <w:pPr>
        <w:pStyle w:val="a4"/>
        <w:numPr>
          <w:ilvl w:val="0"/>
          <w:numId w:val="20"/>
        </w:numPr>
        <w:ind w:leftChars="0"/>
      </w:pPr>
      <w:r>
        <w:rPr>
          <w:rFonts w:hint="eastAsia"/>
        </w:rPr>
        <w:t>庫存設定的詳細說明</w:t>
      </w:r>
      <w:r w:rsidR="008C2BA5">
        <w:rPr>
          <w:rFonts w:hint="eastAsia"/>
        </w:rPr>
        <w:t>內容</w:t>
      </w:r>
      <w:r>
        <w:rPr>
          <w:rFonts w:hint="eastAsia"/>
        </w:rPr>
        <w:t>，請參考</w:t>
      </w:r>
      <w:r>
        <w:rPr>
          <w:rFonts w:hint="eastAsia"/>
        </w:rPr>
        <w:t>9</w:t>
      </w:r>
      <w:r>
        <w:t>.1</w:t>
      </w:r>
      <w:r>
        <w:rPr>
          <w:rFonts w:hint="eastAsia"/>
        </w:rPr>
        <w:t>。</w:t>
      </w:r>
      <w:r w:rsidR="00584A45">
        <w:rPr>
          <w:rFonts w:hint="eastAsia"/>
        </w:rPr>
        <w:t>因為接下來會進入</w:t>
      </w:r>
      <w:proofErr w:type="gramStart"/>
      <w:r>
        <w:rPr>
          <w:rFonts w:hint="eastAsia"/>
        </w:rPr>
        <w:t>開帳</w:t>
      </w:r>
      <w:proofErr w:type="gramEnd"/>
      <w:r w:rsidR="00584A45">
        <w:rPr>
          <w:rFonts w:hint="eastAsia"/>
        </w:rPr>
        <w:t>作業</w:t>
      </w:r>
      <w:r>
        <w:rPr>
          <w:rFonts w:hint="eastAsia"/>
        </w:rPr>
        <w:t>，請先設定下列紅框內的設定，</w:t>
      </w:r>
      <w:r w:rsidR="000A219F">
        <w:rPr>
          <w:rFonts w:hint="eastAsia"/>
        </w:rPr>
        <w:t>讓初始</w:t>
      </w:r>
      <w:proofErr w:type="gramStart"/>
      <w:r w:rsidR="000A219F">
        <w:rPr>
          <w:rFonts w:hint="eastAsia"/>
        </w:rPr>
        <w:t>開帳</w:t>
      </w:r>
      <w:proofErr w:type="gramEnd"/>
      <w:r w:rsidR="000A219F">
        <w:rPr>
          <w:rFonts w:hint="eastAsia"/>
        </w:rPr>
        <w:t>作業能順利進行</w:t>
      </w:r>
      <w:r w:rsidR="00365A2E">
        <w:rPr>
          <w:rFonts w:hint="eastAsia"/>
        </w:rPr>
        <w:t>。</w:t>
      </w:r>
    </w:p>
    <w:p w14:paraId="6424DA01" w14:textId="4EEAB319" w:rsidR="00A7270A" w:rsidRPr="00A7270A" w:rsidRDefault="00A7270A" w:rsidP="00B9774A">
      <w:pPr>
        <w:pStyle w:val="a4"/>
        <w:numPr>
          <w:ilvl w:val="0"/>
          <w:numId w:val="98"/>
        </w:numPr>
        <w:ind w:leftChars="0"/>
      </w:pPr>
      <w:r>
        <w:rPr>
          <w:rFonts w:hint="eastAsia"/>
        </w:rPr>
        <w:t>成本：一般建議使用</w:t>
      </w:r>
      <w:r>
        <w:rPr>
          <w:rFonts w:ascii="新細明體" w:hAnsi="新細明體" w:hint="eastAsia"/>
        </w:rPr>
        <w:t>『移動平均』</w:t>
      </w:r>
    </w:p>
    <w:p w14:paraId="1CE593B6" w14:textId="59495337" w:rsidR="00A7270A" w:rsidRDefault="00A7270A" w:rsidP="00B9774A">
      <w:pPr>
        <w:pStyle w:val="a4"/>
        <w:numPr>
          <w:ilvl w:val="0"/>
          <w:numId w:val="98"/>
        </w:numPr>
        <w:ind w:leftChars="0"/>
      </w:pPr>
      <w:r>
        <w:rPr>
          <w:rFonts w:ascii="新細明體" w:hAnsi="新細明體" w:hint="eastAsia"/>
        </w:rPr>
        <w:t>預設倉庫、單位設定</w:t>
      </w:r>
    </w:p>
    <w:p w14:paraId="232FC9AD" w14:textId="6C94F73E" w:rsidR="00340E82" w:rsidRDefault="00F92D78" w:rsidP="00F92D78">
      <w:r>
        <w:rPr>
          <w:noProof/>
        </w:rPr>
        <w:drawing>
          <wp:inline distT="0" distB="0" distL="0" distR="0" wp14:anchorId="41CE5901" wp14:editId="74AD4847">
            <wp:extent cx="6120130" cy="3006725"/>
            <wp:effectExtent l="0" t="0" r="0" b="0"/>
            <wp:docPr id="135" name="圖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130" cy="3006725"/>
                    </a:xfrm>
                    <a:prstGeom prst="rect">
                      <a:avLst/>
                    </a:prstGeom>
                  </pic:spPr>
                </pic:pic>
              </a:graphicData>
            </a:graphic>
          </wp:inline>
        </w:drawing>
      </w:r>
    </w:p>
    <w:p w14:paraId="12A55038" w14:textId="77777777" w:rsidR="008F1A1B" w:rsidRDefault="008F1A1B" w:rsidP="00F92D78"/>
    <w:p w14:paraId="031ED6E4" w14:textId="1F34BE74" w:rsidR="008F1A1B" w:rsidRDefault="008F1A1B" w:rsidP="008F1A1B">
      <w:pPr>
        <w:pStyle w:val="a4"/>
        <w:numPr>
          <w:ilvl w:val="0"/>
          <w:numId w:val="20"/>
        </w:numPr>
        <w:ind w:leftChars="0"/>
      </w:pPr>
      <w:r>
        <w:t>設定完庫存參數，接下來就是使用者及權限相關的設定，</w:t>
      </w:r>
      <w:r>
        <w:rPr>
          <w:rFonts w:hint="eastAsia"/>
        </w:rPr>
        <w:t>下一節先簡單執行幾個必要的設定，關於權限的詳細操作說明，請參考第</w:t>
      </w:r>
      <w:r>
        <w:rPr>
          <w:rFonts w:hint="eastAsia"/>
        </w:rPr>
        <w:t>1</w:t>
      </w:r>
      <w:r>
        <w:t>3</w:t>
      </w:r>
      <w:r>
        <w:rPr>
          <w:rFonts w:hint="eastAsia"/>
        </w:rPr>
        <w:t>章的說明。</w:t>
      </w:r>
    </w:p>
    <w:p w14:paraId="6B03262B" w14:textId="51269C9A" w:rsidR="008F1A1B" w:rsidRPr="00A54132" w:rsidRDefault="008F1A1B" w:rsidP="008F1A1B"/>
    <w:p w14:paraId="6C3EECD2" w14:textId="27EDE083" w:rsidR="00A17356" w:rsidRPr="00A17356" w:rsidRDefault="00A7270A" w:rsidP="00A17356">
      <w:pPr>
        <w:widowControl/>
        <w:rPr>
          <w:rFonts w:asciiTheme="majorHAnsi" w:eastAsiaTheme="majorEastAsia" w:hAnsiTheme="majorHAnsi" w:cstheme="majorBidi"/>
          <w:b/>
          <w:bCs/>
          <w:sz w:val="28"/>
          <w:szCs w:val="28"/>
        </w:rPr>
      </w:pPr>
      <w:r>
        <w:rPr>
          <w:sz w:val="28"/>
          <w:szCs w:val="28"/>
        </w:rPr>
        <w:br w:type="page"/>
      </w:r>
    </w:p>
    <w:p w14:paraId="0DBAF145" w14:textId="3BF55382" w:rsidR="004F3F9C" w:rsidRPr="008F1A1B" w:rsidRDefault="00B842DF" w:rsidP="008F1A1B">
      <w:pPr>
        <w:pStyle w:val="3"/>
        <w:rPr>
          <w:sz w:val="28"/>
          <w:szCs w:val="28"/>
        </w:rPr>
      </w:pPr>
      <w:r w:rsidRPr="00B842DF">
        <w:rPr>
          <w:rFonts w:hint="eastAsia"/>
          <w:sz w:val="28"/>
          <w:szCs w:val="28"/>
        </w:rPr>
        <w:lastRenderedPageBreak/>
        <w:t>2</w:t>
      </w:r>
      <w:r w:rsidR="00EA71E5">
        <w:rPr>
          <w:sz w:val="28"/>
          <w:szCs w:val="28"/>
        </w:rPr>
        <w:t>.</w:t>
      </w:r>
      <w:r w:rsidR="00A17356">
        <w:rPr>
          <w:rFonts w:hint="eastAsia"/>
          <w:sz w:val="28"/>
          <w:szCs w:val="28"/>
        </w:rPr>
        <w:t>9</w:t>
      </w:r>
      <w:r w:rsidRPr="00B842DF">
        <w:rPr>
          <w:sz w:val="28"/>
          <w:szCs w:val="28"/>
        </w:rPr>
        <w:t xml:space="preserve"> </w:t>
      </w:r>
      <w:r w:rsidRPr="00B842DF">
        <w:rPr>
          <w:rFonts w:hint="eastAsia"/>
          <w:sz w:val="28"/>
          <w:szCs w:val="28"/>
        </w:rPr>
        <w:t>新增使用者</w:t>
      </w:r>
    </w:p>
    <w:tbl>
      <w:tblPr>
        <w:tblStyle w:val="a5"/>
        <w:tblW w:w="0" w:type="auto"/>
        <w:tblLook w:val="04A0" w:firstRow="1" w:lastRow="0" w:firstColumn="1" w:lastColumn="0" w:noHBand="0" w:noVBand="1"/>
      </w:tblPr>
      <w:tblGrid>
        <w:gridCol w:w="1809"/>
        <w:gridCol w:w="7885"/>
      </w:tblGrid>
      <w:tr w:rsidR="00EA2791" w:rsidRPr="002C7430" w14:paraId="384FA782" w14:textId="77777777" w:rsidTr="00214F72">
        <w:tc>
          <w:tcPr>
            <w:tcW w:w="1809" w:type="dxa"/>
          </w:tcPr>
          <w:p w14:paraId="384FA780"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781" w14:textId="77777777" w:rsidR="00EA2791" w:rsidRPr="002C7430" w:rsidRDefault="001E586A" w:rsidP="00214F72">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用戶和權限</w:t>
            </w:r>
          </w:p>
        </w:tc>
      </w:tr>
      <w:tr w:rsidR="00EA2791" w:rsidRPr="002C7430" w14:paraId="384FA785" w14:textId="77777777" w:rsidTr="00214F72">
        <w:tc>
          <w:tcPr>
            <w:tcW w:w="1809" w:type="dxa"/>
          </w:tcPr>
          <w:p w14:paraId="384FA783"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784" w14:textId="77777777" w:rsidR="00EA2791" w:rsidRPr="002C7430" w:rsidRDefault="001E586A" w:rsidP="00214F72">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首頁 &gt; 用戶和權限 &gt; 用戶</w:t>
            </w:r>
          </w:p>
        </w:tc>
      </w:tr>
      <w:tr w:rsidR="00EA2791" w:rsidRPr="002C7430" w14:paraId="384FA788" w14:textId="77777777" w:rsidTr="00214F72">
        <w:tc>
          <w:tcPr>
            <w:tcW w:w="1809" w:type="dxa"/>
          </w:tcPr>
          <w:p w14:paraId="384FA786"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787"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系統管理員</w:t>
            </w:r>
          </w:p>
        </w:tc>
      </w:tr>
      <w:tr w:rsidR="00EA2791" w:rsidRPr="002C7430" w14:paraId="384FA78B" w14:textId="77777777" w:rsidTr="00214F72">
        <w:tc>
          <w:tcPr>
            <w:tcW w:w="1809" w:type="dxa"/>
          </w:tcPr>
          <w:p w14:paraId="384FA789"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78A" w14:textId="77777777" w:rsidR="00EA2791" w:rsidRPr="002C7430" w:rsidRDefault="001E586A" w:rsidP="00214F72">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使用者管理包括建立和管理使用者帳戶</w:t>
            </w:r>
          </w:p>
        </w:tc>
      </w:tr>
      <w:tr w:rsidR="00EA2791" w:rsidRPr="002C7430" w14:paraId="384FA792" w14:textId="77777777" w:rsidTr="00214F72">
        <w:tc>
          <w:tcPr>
            <w:tcW w:w="1809" w:type="dxa"/>
          </w:tcPr>
          <w:p w14:paraId="384FA78C"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78D" w14:textId="77777777" w:rsidR="001E586A" w:rsidRPr="001E586A" w:rsidRDefault="001E586A" w:rsidP="001E586A">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使用者管理包括建立和管理使用者帳戶、定義角色以及根據使用者的職責將這些角色指派給使用者。管理員可以透過指定系統內模組的存取等級來為每</w:t>
            </w:r>
            <w:proofErr w:type="gramStart"/>
            <w:r w:rsidRPr="001E586A">
              <w:rPr>
                <w:rFonts w:ascii="微軟正黑體" w:eastAsia="微軟正黑體" w:hAnsi="微軟正黑體" w:hint="eastAsia"/>
                <w:sz w:val="20"/>
                <w:szCs w:val="20"/>
              </w:rPr>
              <w:t>個</w:t>
            </w:r>
            <w:proofErr w:type="gramEnd"/>
            <w:r w:rsidRPr="001E586A">
              <w:rPr>
                <w:rFonts w:ascii="微軟正黑體" w:eastAsia="微軟正黑體" w:hAnsi="微軟正黑體" w:hint="eastAsia"/>
                <w:sz w:val="20"/>
                <w:szCs w:val="20"/>
              </w:rPr>
              <w:t>角色配置詳細的權限。</w:t>
            </w:r>
          </w:p>
          <w:p w14:paraId="384FA78E" w14:textId="77777777" w:rsidR="001E586A" w:rsidRPr="00BC50FE" w:rsidRDefault="001E586A" w:rsidP="00B9774A">
            <w:pPr>
              <w:pStyle w:val="a4"/>
              <w:widowControl/>
              <w:numPr>
                <w:ilvl w:val="0"/>
                <w:numId w:val="36"/>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使用者必須透過系統管理員新增。</w:t>
            </w:r>
          </w:p>
          <w:p w14:paraId="384FA78F" w14:textId="77777777" w:rsidR="001E586A" w:rsidRPr="00BC50FE" w:rsidRDefault="001E586A" w:rsidP="00B9774A">
            <w:pPr>
              <w:pStyle w:val="a4"/>
              <w:widowControl/>
              <w:numPr>
                <w:ilvl w:val="0"/>
                <w:numId w:val="36"/>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用戶主要有兩類：</w:t>
            </w:r>
          </w:p>
          <w:p w14:paraId="384FA790" w14:textId="77777777" w:rsidR="00BC50FE" w:rsidRDefault="001E586A" w:rsidP="00BC50FE">
            <w:pPr>
              <w:widowControl/>
              <w:ind w:firstLineChars="100" w:firstLine="200"/>
              <w:rPr>
                <w:rFonts w:ascii="微軟正黑體" w:eastAsia="微軟正黑體" w:hAnsi="微軟正黑體"/>
                <w:sz w:val="20"/>
                <w:szCs w:val="20"/>
              </w:rPr>
            </w:pPr>
            <w:r w:rsidRPr="001E586A">
              <w:rPr>
                <w:rFonts w:ascii="微軟正黑體" w:eastAsia="微軟正黑體" w:hAnsi="微軟正黑體" w:hint="eastAsia"/>
                <w:sz w:val="20"/>
                <w:szCs w:val="20"/>
              </w:rPr>
              <w:t>網站使用者：客戶、供應商、學生等，只能存取門戶，不能存取任何模組。</w:t>
            </w:r>
          </w:p>
          <w:p w14:paraId="384FA791" w14:textId="77777777" w:rsidR="00EA2791" w:rsidRPr="002C7430" w:rsidRDefault="001E586A" w:rsidP="00BC50FE">
            <w:pPr>
              <w:widowControl/>
              <w:ind w:firstLineChars="100" w:firstLine="200"/>
              <w:rPr>
                <w:rFonts w:ascii="微軟正黑體" w:eastAsia="微軟正黑體" w:hAnsi="微軟正黑體"/>
                <w:sz w:val="20"/>
                <w:szCs w:val="20"/>
              </w:rPr>
            </w:pPr>
            <w:r w:rsidRPr="001E586A">
              <w:rPr>
                <w:rFonts w:ascii="微軟正黑體" w:eastAsia="微軟正黑體" w:hAnsi="微軟正黑體" w:hint="eastAsia"/>
                <w:sz w:val="20"/>
                <w:szCs w:val="20"/>
              </w:rPr>
              <w:t>系統使用者：公司內使用 ERPNext 的人員，可以存取模組、公司資料等。</w:t>
            </w:r>
          </w:p>
        </w:tc>
      </w:tr>
      <w:tr w:rsidR="00EA2791" w:rsidRPr="002C7430" w14:paraId="384FA795" w14:textId="77777777" w:rsidTr="00214F72">
        <w:tc>
          <w:tcPr>
            <w:tcW w:w="1809" w:type="dxa"/>
          </w:tcPr>
          <w:p w14:paraId="384FA793"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794" w14:textId="77777777" w:rsidR="00EA2791" w:rsidRPr="002C7430" w:rsidRDefault="00265374" w:rsidP="00214F72">
            <w:pPr>
              <w:widowControl/>
              <w:rPr>
                <w:rFonts w:ascii="微軟正黑體" w:eastAsia="微軟正黑體" w:hAnsi="微軟正黑體"/>
                <w:sz w:val="20"/>
                <w:szCs w:val="20"/>
              </w:rPr>
            </w:pPr>
            <w:r>
              <w:rPr>
                <w:rFonts w:ascii="微軟正黑體" w:eastAsia="微軟正黑體" w:hAnsi="微軟正黑體" w:hint="eastAsia"/>
                <w:sz w:val="20"/>
                <w:szCs w:val="20"/>
              </w:rPr>
              <w:t>新增、</w:t>
            </w:r>
            <w:r w:rsidR="00EA2791" w:rsidRPr="002C7430">
              <w:rPr>
                <w:rFonts w:ascii="微軟正黑體" w:eastAsia="微軟正黑體" w:hAnsi="微軟正黑體" w:hint="eastAsia"/>
                <w:sz w:val="20"/>
                <w:szCs w:val="20"/>
              </w:rPr>
              <w:t>編輯、查詢</w:t>
            </w:r>
          </w:p>
        </w:tc>
      </w:tr>
    </w:tbl>
    <w:p w14:paraId="384FA796" w14:textId="77777777" w:rsidR="00F556EF" w:rsidRDefault="00F556EF" w:rsidP="00F556EF"/>
    <w:p w14:paraId="384FA797" w14:textId="2EA2B324" w:rsidR="00F556EF" w:rsidRDefault="00F556EF" w:rsidP="001636A5">
      <w:pPr>
        <w:pStyle w:val="a4"/>
        <w:numPr>
          <w:ilvl w:val="0"/>
          <w:numId w:val="20"/>
        </w:numPr>
        <w:ind w:leftChars="0"/>
      </w:pPr>
      <w:r>
        <w:rPr>
          <w:rFonts w:hint="eastAsia"/>
        </w:rPr>
        <w:t>創建</w:t>
      </w:r>
      <w:r w:rsidR="0052758D">
        <w:rPr>
          <w:rFonts w:hint="eastAsia"/>
        </w:rPr>
        <w:t>幾</w:t>
      </w:r>
      <w:r w:rsidR="00265374">
        <w:rPr>
          <w:rFonts w:hint="eastAsia"/>
        </w:rPr>
        <w:t>個新帳號</w:t>
      </w:r>
      <w:r w:rsidR="008E0BE2">
        <w:rPr>
          <w:rFonts w:hint="eastAsia"/>
        </w:rPr>
        <w:t xml:space="preserve"> </w:t>
      </w:r>
      <w:r w:rsidR="00265374">
        <w:rPr>
          <w:rFonts w:hint="eastAsia"/>
        </w:rPr>
        <w:t>(</w:t>
      </w:r>
      <w:r w:rsidR="00265374">
        <w:rPr>
          <w:rFonts w:hint="eastAsia"/>
        </w:rPr>
        <w:t>測試用，上線時請依公司的實際狀況輸入</w:t>
      </w:r>
      <w:r w:rsidR="00265374">
        <w:rPr>
          <w:rFonts w:hint="eastAsia"/>
        </w:rPr>
        <w:t>)</w:t>
      </w:r>
    </w:p>
    <w:p w14:paraId="384FA798" w14:textId="4C52B2D2" w:rsidR="00265374" w:rsidRDefault="00386BCC" w:rsidP="000638C6">
      <w:pPr>
        <w:pStyle w:val="a4"/>
      </w:pPr>
      <w:hyperlink r:id="rId52" w:history="1">
        <w:r w:rsidR="00752085" w:rsidRPr="00C23EEF">
          <w:rPr>
            <w:rStyle w:val="a6"/>
            <w:rFonts w:hint="eastAsia"/>
          </w:rPr>
          <w:t>acc-manager</w:t>
        </w:r>
        <w:r w:rsidR="00752085" w:rsidRPr="00C23EEF">
          <w:rPr>
            <w:rStyle w:val="a6"/>
          </w:rPr>
          <w:t>@gex.com.tw</w:t>
        </w:r>
      </w:hyperlink>
      <w:r w:rsidR="00265374">
        <w:rPr>
          <w:rFonts w:hint="eastAsia"/>
        </w:rPr>
        <w:t xml:space="preserve">   </w:t>
      </w:r>
      <w:r w:rsidR="00752085">
        <w:rPr>
          <w:rFonts w:hint="eastAsia"/>
        </w:rPr>
        <w:t xml:space="preserve">  </w:t>
      </w:r>
      <w:r w:rsidR="004709FF">
        <w:rPr>
          <w:rFonts w:hint="eastAsia"/>
        </w:rPr>
        <w:tab/>
      </w:r>
      <w:r w:rsidR="00265374">
        <w:sym w:font="Wingdings" w:char="F0E8"/>
      </w:r>
      <w:r w:rsidR="00265374">
        <w:rPr>
          <w:rFonts w:hint="eastAsia"/>
        </w:rPr>
        <w:t xml:space="preserve">  </w:t>
      </w:r>
      <w:r w:rsidR="00752085">
        <w:t>會計經理</w:t>
      </w:r>
    </w:p>
    <w:p w14:paraId="384FA799" w14:textId="529F8233" w:rsidR="00F556EF" w:rsidRDefault="00386BCC" w:rsidP="000638C6">
      <w:pPr>
        <w:pStyle w:val="a4"/>
      </w:pPr>
      <w:hyperlink r:id="rId53" w:history="1">
        <w:r w:rsidR="00265374" w:rsidRPr="0086214C">
          <w:rPr>
            <w:rStyle w:val="a6"/>
            <w:rFonts w:hint="eastAsia"/>
          </w:rPr>
          <w:t>buyer</w:t>
        </w:r>
        <w:r w:rsidR="00265374" w:rsidRPr="0086214C">
          <w:rPr>
            <w:rStyle w:val="a6"/>
          </w:rPr>
          <w:t>@gex.com.tw</w:t>
        </w:r>
      </w:hyperlink>
      <w:r w:rsidR="00265374">
        <w:rPr>
          <w:rFonts w:hint="eastAsia"/>
        </w:rPr>
        <w:t xml:space="preserve">  </w:t>
      </w:r>
      <w:r w:rsidR="00752085">
        <w:rPr>
          <w:rFonts w:hint="eastAsia"/>
        </w:rPr>
        <w:t xml:space="preserve">         </w:t>
      </w:r>
      <w:r w:rsidR="004709FF">
        <w:rPr>
          <w:rFonts w:hint="eastAsia"/>
        </w:rPr>
        <w:tab/>
      </w:r>
      <w:r w:rsidR="00265374">
        <w:sym w:font="Wingdings" w:char="F0E8"/>
      </w:r>
      <w:r w:rsidR="00265374">
        <w:rPr>
          <w:rFonts w:hint="eastAsia"/>
        </w:rPr>
        <w:t xml:space="preserve">  </w:t>
      </w:r>
      <w:r w:rsidR="00752085">
        <w:t>採購</w:t>
      </w:r>
    </w:p>
    <w:p w14:paraId="3185CDC0" w14:textId="664A7CB8" w:rsidR="004709FF" w:rsidRDefault="00386BCC" w:rsidP="000638C6">
      <w:pPr>
        <w:pStyle w:val="a4"/>
      </w:pPr>
      <w:hyperlink r:id="rId54" w:history="1">
        <w:r w:rsidR="004709FF" w:rsidRPr="00C23EEF">
          <w:rPr>
            <w:rStyle w:val="a6"/>
            <w:rFonts w:hint="eastAsia"/>
          </w:rPr>
          <w:t>sales@gex.com.tw</w:t>
        </w:r>
      </w:hyperlink>
      <w:r w:rsidR="004709FF">
        <w:rPr>
          <w:rFonts w:hint="eastAsia"/>
        </w:rPr>
        <w:tab/>
      </w:r>
      <w:r w:rsidR="004709FF">
        <w:rPr>
          <w:rFonts w:hint="eastAsia"/>
        </w:rPr>
        <w:tab/>
      </w:r>
      <w:r w:rsidR="004709FF">
        <w:rPr>
          <w:rFonts w:hint="eastAsia"/>
        </w:rPr>
        <w:tab/>
      </w:r>
      <w:r w:rsidR="004709FF">
        <w:rPr>
          <w:rFonts w:hint="eastAsia"/>
        </w:rPr>
        <w:tab/>
      </w:r>
      <w:r w:rsidR="004709FF">
        <w:sym w:font="Wingdings" w:char="F0E8"/>
      </w:r>
      <w:r w:rsidR="004709FF">
        <w:rPr>
          <w:rFonts w:hint="eastAsia"/>
        </w:rPr>
        <w:t xml:space="preserve"> </w:t>
      </w:r>
      <w:r w:rsidR="004709FF">
        <w:rPr>
          <w:rFonts w:hint="eastAsia"/>
        </w:rPr>
        <w:t>業務</w:t>
      </w:r>
    </w:p>
    <w:p w14:paraId="384FA79A" w14:textId="1BA30965" w:rsidR="00265374" w:rsidRDefault="00386BCC" w:rsidP="004709FF">
      <w:pPr>
        <w:ind w:firstLine="480"/>
        <w:rPr>
          <w:rStyle w:val="a6"/>
        </w:rPr>
      </w:pPr>
      <w:hyperlink r:id="rId55" w:history="1">
        <w:r w:rsidR="007E06C4" w:rsidRPr="00C23EEF">
          <w:rPr>
            <w:rStyle w:val="a6"/>
            <w:rFonts w:hint="eastAsia"/>
          </w:rPr>
          <w:t>buyer-manager@gex.com.tw</w:t>
        </w:r>
      </w:hyperlink>
      <w:r w:rsidR="00265374" w:rsidRPr="004709FF">
        <w:rPr>
          <w:rStyle w:val="a6"/>
          <w:rFonts w:hint="eastAsia"/>
          <w:u w:val="none"/>
        </w:rPr>
        <w:t xml:space="preserve">   </w:t>
      </w:r>
      <w:r w:rsidR="004709FF">
        <w:rPr>
          <w:rStyle w:val="a6"/>
          <w:rFonts w:hint="eastAsia"/>
          <w:u w:val="none"/>
        </w:rPr>
        <w:tab/>
      </w:r>
      <w:r w:rsidR="00265374" w:rsidRPr="00265374">
        <w:rPr>
          <w:rStyle w:val="a6"/>
          <w:color w:val="auto"/>
          <w:u w:val="none"/>
        </w:rPr>
        <w:sym w:font="Wingdings" w:char="F0E8"/>
      </w:r>
      <w:r w:rsidR="00265374" w:rsidRPr="004709FF">
        <w:rPr>
          <w:rStyle w:val="a6"/>
          <w:rFonts w:hint="eastAsia"/>
          <w:color w:val="auto"/>
          <w:u w:val="none"/>
        </w:rPr>
        <w:t xml:space="preserve">  </w:t>
      </w:r>
      <w:r w:rsidR="00752085" w:rsidRPr="004709FF">
        <w:rPr>
          <w:rStyle w:val="a6"/>
          <w:rFonts w:hint="eastAsia"/>
          <w:color w:val="auto"/>
          <w:u w:val="none"/>
        </w:rPr>
        <w:t>採購經理</w:t>
      </w:r>
    </w:p>
    <w:p w14:paraId="384FA79B" w14:textId="39B7BE54" w:rsidR="00265374" w:rsidRDefault="00A54132" w:rsidP="001636A5">
      <w:pPr>
        <w:pStyle w:val="a4"/>
        <w:numPr>
          <w:ilvl w:val="0"/>
          <w:numId w:val="20"/>
        </w:numPr>
        <w:ind w:leftChars="0"/>
      </w:pPr>
      <w:r>
        <w:rPr>
          <w:rFonts w:hint="eastAsia"/>
        </w:rPr>
        <w:t>記得要選定【角</w:t>
      </w:r>
      <w:r w:rsidR="00265374">
        <w:rPr>
          <w:rFonts w:hint="eastAsia"/>
        </w:rPr>
        <w:t>色配置文件】</w:t>
      </w:r>
    </w:p>
    <w:p w14:paraId="384FA79C" w14:textId="77777777" w:rsidR="00265374" w:rsidRDefault="00265374" w:rsidP="00265374">
      <w:r>
        <w:rPr>
          <w:noProof/>
        </w:rPr>
        <w:drawing>
          <wp:inline distT="0" distB="0" distL="0" distR="0" wp14:anchorId="384FAFDA" wp14:editId="384FAFDB">
            <wp:extent cx="5486400" cy="2026920"/>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486400" cy="2026920"/>
                    </a:xfrm>
                    <a:prstGeom prst="rect">
                      <a:avLst/>
                    </a:prstGeom>
                  </pic:spPr>
                </pic:pic>
              </a:graphicData>
            </a:graphic>
          </wp:inline>
        </w:drawing>
      </w:r>
    </w:p>
    <w:p w14:paraId="384FA79D" w14:textId="77777777" w:rsidR="00265374" w:rsidRDefault="00265374" w:rsidP="00265374">
      <w:r>
        <w:rPr>
          <w:rFonts w:hint="eastAsia"/>
        </w:rPr>
        <w:tab/>
      </w:r>
    </w:p>
    <w:p w14:paraId="384FA79E" w14:textId="77777777" w:rsidR="00265374" w:rsidRDefault="00265374" w:rsidP="001636A5">
      <w:pPr>
        <w:pStyle w:val="a4"/>
        <w:numPr>
          <w:ilvl w:val="0"/>
          <w:numId w:val="20"/>
        </w:numPr>
        <w:ind w:leftChars="0"/>
      </w:pPr>
      <w:r>
        <w:rPr>
          <w:rFonts w:hint="eastAsia"/>
        </w:rPr>
        <w:t>存檔後，要記得回來設定密碼。</w:t>
      </w:r>
    </w:p>
    <w:p w14:paraId="7B587647" w14:textId="41E7F56B" w:rsidR="00A7270A" w:rsidRDefault="00A7270A" w:rsidP="00A7270A">
      <w:r>
        <w:rPr>
          <w:noProof/>
        </w:rPr>
        <w:drawing>
          <wp:inline distT="0" distB="0" distL="0" distR="0" wp14:anchorId="7ABEEFC5" wp14:editId="522008DC">
            <wp:extent cx="6164580" cy="1009593"/>
            <wp:effectExtent l="0" t="0" r="0" b="0"/>
            <wp:docPr id="313" name="圖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6167678" cy="1010100"/>
                    </a:xfrm>
                    <a:prstGeom prst="rect">
                      <a:avLst/>
                    </a:prstGeom>
                  </pic:spPr>
                </pic:pic>
              </a:graphicData>
            </a:graphic>
          </wp:inline>
        </w:drawing>
      </w:r>
    </w:p>
    <w:p w14:paraId="384FA79F" w14:textId="3200CF7E" w:rsidR="00265374" w:rsidRDefault="00265374" w:rsidP="00265374"/>
    <w:p w14:paraId="384FA7A0" w14:textId="758A3CA2" w:rsidR="005A69AB" w:rsidRDefault="00B842DF" w:rsidP="00623EB1">
      <w:pPr>
        <w:pStyle w:val="3"/>
        <w:rPr>
          <w:sz w:val="28"/>
          <w:szCs w:val="28"/>
        </w:rPr>
      </w:pPr>
      <w:r w:rsidRPr="00B842DF">
        <w:rPr>
          <w:rFonts w:hint="eastAsia"/>
          <w:sz w:val="28"/>
          <w:szCs w:val="28"/>
        </w:rPr>
        <w:lastRenderedPageBreak/>
        <w:t>2</w:t>
      </w:r>
      <w:r w:rsidR="00EA71E5">
        <w:rPr>
          <w:sz w:val="28"/>
          <w:szCs w:val="28"/>
        </w:rPr>
        <w:t>.</w:t>
      </w:r>
      <w:r w:rsidR="00D15739">
        <w:rPr>
          <w:rFonts w:hint="eastAsia"/>
          <w:sz w:val="28"/>
          <w:szCs w:val="28"/>
        </w:rPr>
        <w:t>10</w:t>
      </w:r>
      <w:r w:rsidRPr="00B842DF">
        <w:rPr>
          <w:sz w:val="28"/>
          <w:szCs w:val="28"/>
        </w:rPr>
        <w:t xml:space="preserve"> </w:t>
      </w:r>
      <w:r w:rsidRPr="00B842DF">
        <w:rPr>
          <w:rFonts w:hint="eastAsia"/>
          <w:sz w:val="28"/>
          <w:szCs w:val="28"/>
        </w:rPr>
        <w:t>管理使用者權限</w:t>
      </w:r>
    </w:p>
    <w:tbl>
      <w:tblPr>
        <w:tblStyle w:val="a5"/>
        <w:tblW w:w="0" w:type="auto"/>
        <w:tblLook w:val="04A0" w:firstRow="1" w:lastRow="0" w:firstColumn="1" w:lastColumn="0" w:noHBand="0" w:noVBand="1"/>
      </w:tblPr>
      <w:tblGrid>
        <w:gridCol w:w="1809"/>
        <w:gridCol w:w="7885"/>
      </w:tblGrid>
      <w:tr w:rsidR="001E586A" w:rsidRPr="002C7430" w14:paraId="384FA7A3" w14:textId="77777777" w:rsidTr="00065CFA">
        <w:tc>
          <w:tcPr>
            <w:tcW w:w="1809" w:type="dxa"/>
          </w:tcPr>
          <w:p w14:paraId="384FA7A1"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7A2" w14:textId="77777777" w:rsidR="001E586A" w:rsidRPr="002C7430" w:rsidRDefault="001E586A" w:rsidP="00065CFA">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用戶和權限</w:t>
            </w:r>
          </w:p>
        </w:tc>
      </w:tr>
      <w:tr w:rsidR="001E586A" w:rsidRPr="002C7430" w14:paraId="384FA7A6" w14:textId="77777777" w:rsidTr="00065CFA">
        <w:tc>
          <w:tcPr>
            <w:tcW w:w="1809" w:type="dxa"/>
          </w:tcPr>
          <w:p w14:paraId="384FA7A4"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7A5" w14:textId="77777777" w:rsidR="001E586A" w:rsidRPr="002C7430" w:rsidRDefault="001E586A" w:rsidP="00065CFA">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首頁 &gt; 使用者和權限 &gt; 使用者權限</w:t>
            </w:r>
          </w:p>
        </w:tc>
      </w:tr>
      <w:tr w:rsidR="001E586A" w:rsidRPr="002C7430" w14:paraId="384FA7A9" w14:textId="77777777" w:rsidTr="00065CFA">
        <w:tc>
          <w:tcPr>
            <w:tcW w:w="1809" w:type="dxa"/>
          </w:tcPr>
          <w:p w14:paraId="384FA7A7"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7A8"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系統管理員</w:t>
            </w:r>
          </w:p>
        </w:tc>
      </w:tr>
      <w:tr w:rsidR="001E586A" w:rsidRPr="002C7430" w14:paraId="384FA7AC" w14:textId="77777777" w:rsidTr="00065CFA">
        <w:tc>
          <w:tcPr>
            <w:tcW w:w="1809" w:type="dxa"/>
          </w:tcPr>
          <w:p w14:paraId="384FA7AA"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7AB" w14:textId="77777777" w:rsidR="001E586A" w:rsidRPr="002C7430" w:rsidRDefault="001E586A" w:rsidP="00065CFA">
            <w:pPr>
              <w:widowControl/>
              <w:rPr>
                <w:rFonts w:ascii="微軟正黑體" w:eastAsia="微軟正黑體" w:hAnsi="微軟正黑體"/>
                <w:sz w:val="20"/>
                <w:szCs w:val="20"/>
              </w:rPr>
            </w:pPr>
            <w:r>
              <w:rPr>
                <w:rFonts w:ascii="微軟正黑體" w:eastAsia="微軟正黑體" w:hAnsi="微軟正黑體" w:hint="eastAsia"/>
                <w:sz w:val="20"/>
                <w:szCs w:val="20"/>
              </w:rPr>
              <w:t>限制使用者存取特定資料內容</w:t>
            </w:r>
            <w:r w:rsidRPr="001E586A">
              <w:rPr>
                <w:rFonts w:ascii="微軟正黑體" w:eastAsia="微軟正黑體" w:hAnsi="微軟正黑體" w:hint="eastAsia"/>
                <w:sz w:val="20"/>
                <w:szCs w:val="20"/>
              </w:rPr>
              <w:t>的一種</w:t>
            </w:r>
            <w:r>
              <w:rPr>
                <w:rFonts w:ascii="微軟正黑體" w:eastAsia="微軟正黑體" w:hAnsi="微軟正黑體" w:hint="eastAsia"/>
                <w:sz w:val="20"/>
                <w:szCs w:val="20"/>
              </w:rPr>
              <w:t>設定</w:t>
            </w:r>
            <w:r w:rsidRPr="001E586A">
              <w:rPr>
                <w:rFonts w:ascii="微軟正黑體" w:eastAsia="微軟正黑體" w:hAnsi="微軟正黑體" w:hint="eastAsia"/>
                <w:sz w:val="20"/>
                <w:szCs w:val="20"/>
              </w:rPr>
              <w:t>方法</w:t>
            </w:r>
          </w:p>
        </w:tc>
      </w:tr>
      <w:tr w:rsidR="001E586A" w:rsidRPr="002C7430" w14:paraId="384FA7B4" w14:textId="77777777" w:rsidTr="00065CFA">
        <w:tc>
          <w:tcPr>
            <w:tcW w:w="1809" w:type="dxa"/>
          </w:tcPr>
          <w:p w14:paraId="384FA7AD"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7AE" w14:textId="77777777" w:rsidR="001E586A" w:rsidRPr="001E586A" w:rsidRDefault="001E586A" w:rsidP="001E586A">
            <w:pPr>
              <w:widowControl/>
              <w:rPr>
                <w:rFonts w:ascii="微軟正黑體" w:eastAsia="微軟正黑體" w:hAnsi="微軟正黑體"/>
                <w:sz w:val="20"/>
                <w:szCs w:val="20"/>
              </w:rPr>
            </w:pPr>
            <w:r>
              <w:rPr>
                <w:rFonts w:ascii="微軟正黑體" w:eastAsia="微軟正黑體" w:hAnsi="微軟正黑體" w:hint="eastAsia"/>
                <w:sz w:val="20"/>
                <w:szCs w:val="20"/>
              </w:rPr>
              <w:t>使用者權限是限制使用者存取特定資料內容</w:t>
            </w:r>
            <w:r w:rsidRPr="001E586A">
              <w:rPr>
                <w:rFonts w:ascii="微軟正黑體" w:eastAsia="微軟正黑體" w:hAnsi="微軟正黑體" w:hint="eastAsia"/>
                <w:sz w:val="20"/>
                <w:szCs w:val="20"/>
              </w:rPr>
              <w:t>的一種</w:t>
            </w:r>
            <w:r>
              <w:rPr>
                <w:rFonts w:ascii="微軟正黑體" w:eastAsia="微軟正黑體" w:hAnsi="微軟正黑體" w:hint="eastAsia"/>
                <w:sz w:val="20"/>
                <w:szCs w:val="20"/>
              </w:rPr>
              <w:t>設定</w:t>
            </w:r>
            <w:r w:rsidRPr="001E586A">
              <w:rPr>
                <w:rFonts w:ascii="微軟正黑體" w:eastAsia="微軟正黑體" w:hAnsi="微軟正黑體" w:hint="eastAsia"/>
                <w:sz w:val="20"/>
                <w:szCs w:val="20"/>
              </w:rPr>
              <w:t>方法。</w:t>
            </w:r>
          </w:p>
          <w:p w14:paraId="384FA7AF" w14:textId="77777777" w:rsidR="001E586A" w:rsidRPr="00BC50FE" w:rsidRDefault="001E586A" w:rsidP="00B9774A">
            <w:pPr>
              <w:pStyle w:val="a4"/>
              <w:widowControl/>
              <w:numPr>
                <w:ilvl w:val="0"/>
                <w:numId w:val="37"/>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基於角色的權限允許設定對文件類型(doctype)（如銷售發票、訂單、報價單等）的完整（預設）存取權限。訂單和報價。</w:t>
            </w:r>
          </w:p>
          <w:p w14:paraId="384FA7B0" w14:textId="77777777" w:rsidR="001E586A" w:rsidRPr="006E7EEB" w:rsidRDefault="001E586A" w:rsidP="00B9774A">
            <w:pPr>
              <w:pStyle w:val="a4"/>
              <w:widowControl/>
              <w:numPr>
                <w:ilvl w:val="0"/>
                <w:numId w:val="37"/>
              </w:numPr>
              <w:ind w:leftChars="0"/>
              <w:rPr>
                <w:rFonts w:ascii="微軟正黑體" w:eastAsia="微軟正黑體" w:hAnsi="微軟正黑體"/>
                <w:sz w:val="20"/>
                <w:szCs w:val="20"/>
              </w:rPr>
            </w:pPr>
            <w:r w:rsidRPr="006E7EEB">
              <w:rPr>
                <w:rFonts w:ascii="微軟正黑體" w:eastAsia="微軟正黑體" w:hAnsi="微軟正黑體" w:hint="eastAsia"/>
                <w:sz w:val="20"/>
                <w:szCs w:val="20"/>
              </w:rPr>
              <w:t>使用者權限可用於根據文件中的連結欄位限制對選定文件的存取。例如，假設您與多個區域開展業務，並且您希望限制某些銷售用戶對屬於特定區域的報價/銷售訂單的存取。這可以透過使用者權限來完成。可以對客戶、供應商、客戶群、供應商組等設定限制。</w:t>
            </w:r>
          </w:p>
          <w:p w14:paraId="384FA7B1" w14:textId="77777777" w:rsidR="001E586A" w:rsidRPr="006E7EEB" w:rsidRDefault="001E586A" w:rsidP="00B9774A">
            <w:pPr>
              <w:pStyle w:val="a4"/>
              <w:widowControl/>
              <w:numPr>
                <w:ilvl w:val="0"/>
                <w:numId w:val="37"/>
              </w:numPr>
              <w:ind w:leftChars="0"/>
              <w:rPr>
                <w:rFonts w:ascii="微軟正黑體" w:eastAsia="微軟正黑體" w:hAnsi="微軟正黑體"/>
                <w:sz w:val="20"/>
                <w:szCs w:val="20"/>
              </w:rPr>
            </w:pPr>
            <w:r w:rsidRPr="006E7EEB">
              <w:rPr>
                <w:rFonts w:ascii="微軟正黑體" w:eastAsia="微軟正黑體" w:hAnsi="微軟正黑體" w:hint="eastAsia"/>
                <w:sz w:val="20"/>
                <w:szCs w:val="20"/>
              </w:rPr>
              <w:t>當您想要基於以下內容進行限制時，設定使用者權限特別有用：</w:t>
            </w:r>
          </w:p>
          <w:p w14:paraId="384FA7B2" w14:textId="77777777" w:rsidR="001E586A" w:rsidRPr="001E586A" w:rsidRDefault="001E586A" w:rsidP="00BC50FE">
            <w:pPr>
              <w:widowControl/>
              <w:ind w:firstLineChars="100" w:firstLine="200"/>
              <w:rPr>
                <w:rFonts w:ascii="微軟正黑體" w:eastAsia="微軟正黑體" w:hAnsi="微軟正黑體"/>
                <w:sz w:val="20"/>
                <w:szCs w:val="20"/>
              </w:rPr>
            </w:pPr>
            <w:r w:rsidRPr="001E586A">
              <w:rPr>
                <w:rFonts w:ascii="微軟正黑體" w:eastAsia="微軟正黑體" w:hAnsi="微軟正黑體" w:hint="eastAsia"/>
                <w:sz w:val="20"/>
                <w:szCs w:val="20"/>
              </w:rPr>
              <w:t>允許使用者存取屬於一家公司的數據</w:t>
            </w:r>
          </w:p>
          <w:p w14:paraId="384FA7B3" w14:textId="77777777" w:rsidR="001E586A" w:rsidRPr="002C7430" w:rsidRDefault="001E586A" w:rsidP="00BC50FE">
            <w:pPr>
              <w:widowControl/>
              <w:ind w:firstLineChars="100" w:firstLine="200"/>
              <w:rPr>
                <w:rFonts w:ascii="微軟正黑體" w:eastAsia="微軟正黑體" w:hAnsi="微軟正黑體"/>
                <w:sz w:val="20"/>
                <w:szCs w:val="20"/>
              </w:rPr>
            </w:pPr>
            <w:r w:rsidRPr="001E586A">
              <w:rPr>
                <w:rFonts w:ascii="微軟正黑體" w:eastAsia="微軟正黑體" w:hAnsi="微軟正黑體" w:hint="eastAsia"/>
                <w:sz w:val="20"/>
                <w:szCs w:val="20"/>
              </w:rPr>
              <w:t>允許使用者存取與特定客戶或區域相關的數據</w:t>
            </w:r>
          </w:p>
        </w:tc>
      </w:tr>
      <w:tr w:rsidR="001E586A" w:rsidRPr="002C7430" w14:paraId="384FA7B7" w14:textId="77777777" w:rsidTr="00065CFA">
        <w:tc>
          <w:tcPr>
            <w:tcW w:w="1809" w:type="dxa"/>
          </w:tcPr>
          <w:p w14:paraId="384FA7B5"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7B6" w14:textId="77777777" w:rsidR="001E586A" w:rsidRPr="002C7430" w:rsidRDefault="001E586A" w:rsidP="00065CFA">
            <w:pPr>
              <w:widowControl/>
              <w:rPr>
                <w:rFonts w:ascii="微軟正黑體" w:eastAsia="微軟正黑體" w:hAnsi="微軟正黑體"/>
                <w:sz w:val="20"/>
                <w:szCs w:val="20"/>
              </w:rPr>
            </w:pPr>
            <w:r>
              <w:rPr>
                <w:rFonts w:ascii="微軟正黑體" w:eastAsia="微軟正黑體" w:hAnsi="微軟正黑體" w:hint="eastAsia"/>
                <w:sz w:val="20"/>
                <w:szCs w:val="20"/>
              </w:rPr>
              <w:t>新增、</w:t>
            </w:r>
            <w:r w:rsidRPr="002C7430">
              <w:rPr>
                <w:rFonts w:ascii="微軟正黑體" w:eastAsia="微軟正黑體" w:hAnsi="微軟正黑體" w:hint="eastAsia"/>
                <w:sz w:val="20"/>
                <w:szCs w:val="20"/>
              </w:rPr>
              <w:t>編輯、查詢</w:t>
            </w:r>
          </w:p>
        </w:tc>
      </w:tr>
    </w:tbl>
    <w:p w14:paraId="384FA7B8" w14:textId="77777777" w:rsidR="00623EB1" w:rsidRDefault="00623EB1" w:rsidP="00623EB1"/>
    <w:p w14:paraId="384FA7B9" w14:textId="2CADCB08" w:rsidR="00A01B65" w:rsidRDefault="00A01B65" w:rsidP="001636A5">
      <w:pPr>
        <w:pStyle w:val="a4"/>
        <w:numPr>
          <w:ilvl w:val="0"/>
          <w:numId w:val="20"/>
        </w:numPr>
        <w:ind w:leftChars="0"/>
      </w:pPr>
      <w:r>
        <w:rPr>
          <w:rFonts w:hint="eastAsia"/>
        </w:rPr>
        <w:t>我們將限定新增的這</w:t>
      </w:r>
      <w:r w:rsidR="00D0560B">
        <w:rPr>
          <w:rFonts w:hint="eastAsia"/>
        </w:rPr>
        <w:t>幾</w:t>
      </w:r>
      <w:r>
        <w:rPr>
          <w:rFonts w:hint="eastAsia"/>
        </w:rPr>
        <w:t>個</w:t>
      </w:r>
      <w:r>
        <w:rPr>
          <w:rFonts w:hint="eastAsia"/>
        </w:rPr>
        <w:t xml:space="preserve"> user</w:t>
      </w:r>
      <w:r>
        <w:rPr>
          <w:rFonts w:hint="eastAsia"/>
        </w:rPr>
        <w:t>，只能存取</w:t>
      </w:r>
      <w:r>
        <w:rPr>
          <w:rFonts w:hint="eastAsia"/>
        </w:rPr>
        <w:t xml:space="preserve"> Acer </w:t>
      </w:r>
      <w:r>
        <w:rPr>
          <w:rFonts w:hint="eastAsia"/>
        </w:rPr>
        <w:t>這家公司的資料，設定內容如下</w:t>
      </w:r>
      <w:r w:rsidR="002054C1">
        <w:rPr>
          <w:rFonts w:hint="eastAsia"/>
        </w:rPr>
        <w:t>：</w:t>
      </w:r>
    </w:p>
    <w:p w14:paraId="384FA7BA" w14:textId="77777777" w:rsidR="000C7A3A" w:rsidRDefault="000C7A3A" w:rsidP="00623EB1">
      <w:r>
        <w:rPr>
          <w:noProof/>
        </w:rPr>
        <w:drawing>
          <wp:inline distT="0" distB="0" distL="0" distR="0" wp14:anchorId="384FAFDE" wp14:editId="384FAFDF">
            <wp:extent cx="6104238" cy="1882140"/>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6104238" cy="1882140"/>
                    </a:xfrm>
                    <a:prstGeom prst="rect">
                      <a:avLst/>
                    </a:prstGeom>
                  </pic:spPr>
                </pic:pic>
              </a:graphicData>
            </a:graphic>
          </wp:inline>
        </w:drawing>
      </w:r>
    </w:p>
    <w:p w14:paraId="384FA7BB" w14:textId="77777777" w:rsidR="000C7A3A" w:rsidRDefault="000C7A3A" w:rsidP="001636A5">
      <w:pPr>
        <w:pStyle w:val="a4"/>
        <w:numPr>
          <w:ilvl w:val="0"/>
          <w:numId w:val="20"/>
        </w:numPr>
        <w:ind w:leftChars="0"/>
      </w:pPr>
      <w:r>
        <w:rPr>
          <w:rFonts w:hint="eastAsia"/>
        </w:rPr>
        <w:t>設定的參考畫面</w:t>
      </w:r>
    </w:p>
    <w:p w14:paraId="384FA7BC" w14:textId="77777777" w:rsidR="00A01B65" w:rsidRDefault="002054C1" w:rsidP="00623EB1">
      <w:r>
        <w:rPr>
          <w:noProof/>
        </w:rPr>
        <w:drawing>
          <wp:inline distT="0" distB="0" distL="0" distR="0" wp14:anchorId="384FAFE0" wp14:editId="384FAFE1">
            <wp:extent cx="6068398" cy="2171700"/>
            <wp:effectExtent l="0" t="0" r="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6068398" cy="2171700"/>
                    </a:xfrm>
                    <a:prstGeom prst="rect">
                      <a:avLst/>
                    </a:prstGeom>
                  </pic:spPr>
                </pic:pic>
              </a:graphicData>
            </a:graphic>
          </wp:inline>
        </w:drawing>
      </w:r>
    </w:p>
    <w:p w14:paraId="384FA7BD" w14:textId="675B24E1" w:rsidR="002941B4" w:rsidRDefault="002941B4" w:rsidP="001636A5">
      <w:pPr>
        <w:pStyle w:val="a4"/>
        <w:numPr>
          <w:ilvl w:val="0"/>
          <w:numId w:val="26"/>
        </w:numPr>
        <w:ind w:leftChars="0"/>
      </w:pPr>
      <w:r>
        <w:lastRenderedPageBreak/>
        <w:t>完成</w:t>
      </w:r>
      <w:r>
        <w:rPr>
          <w:rFonts w:hint="eastAsia"/>
        </w:rPr>
        <w:t>使用者的限制公司資料設定</w:t>
      </w:r>
    </w:p>
    <w:p w14:paraId="384FA7BE" w14:textId="77777777" w:rsidR="002941B4" w:rsidRDefault="002941B4" w:rsidP="00623EB1">
      <w:r>
        <w:rPr>
          <w:noProof/>
        </w:rPr>
        <w:drawing>
          <wp:inline distT="0" distB="0" distL="0" distR="0" wp14:anchorId="384FAFE2" wp14:editId="384FAFE3">
            <wp:extent cx="6162222" cy="1470660"/>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6162222" cy="1470660"/>
                    </a:xfrm>
                    <a:prstGeom prst="rect">
                      <a:avLst/>
                    </a:prstGeom>
                  </pic:spPr>
                </pic:pic>
              </a:graphicData>
            </a:graphic>
          </wp:inline>
        </w:drawing>
      </w:r>
    </w:p>
    <w:p w14:paraId="281AB217" w14:textId="77777777" w:rsidR="006F708D" w:rsidRDefault="006F708D" w:rsidP="00623EB1"/>
    <w:p w14:paraId="384FA7C0" w14:textId="2A882326" w:rsidR="00281930" w:rsidRPr="00513D43" w:rsidRDefault="002054C1" w:rsidP="00513D43">
      <w:pPr>
        <w:pStyle w:val="a4"/>
        <w:widowControl/>
        <w:numPr>
          <w:ilvl w:val="0"/>
          <w:numId w:val="20"/>
        </w:numPr>
        <w:ind w:leftChars="0"/>
        <w:rPr>
          <w:rFonts w:ascii="新細明體" w:hAnsi="新細明體"/>
        </w:rPr>
      </w:pPr>
      <w:r>
        <w:rPr>
          <w:rFonts w:hint="eastAsia"/>
        </w:rPr>
        <w:t>請注意：</w:t>
      </w:r>
      <w:r w:rsidR="003C6E8D">
        <w:rPr>
          <w:rFonts w:hint="eastAsia"/>
        </w:rPr>
        <w:t>因為我們的語系</w:t>
      </w:r>
      <w:r>
        <w:rPr>
          <w:rFonts w:hint="eastAsia"/>
        </w:rPr>
        <w:t>已經切換為【正體中文】所以在輸入公司時，如果輸入</w:t>
      </w:r>
      <w:r>
        <w:rPr>
          <w:rFonts w:hint="eastAsia"/>
        </w:rPr>
        <w:t xml:space="preserve"> Company </w:t>
      </w:r>
      <w:r>
        <w:rPr>
          <w:rFonts w:hint="eastAsia"/>
        </w:rPr>
        <w:t>是找不到資料的，這是我初學時常會犯的錯，也提醒各位同學注意。</w:t>
      </w:r>
      <w:r w:rsidR="00281930" w:rsidRPr="00513D43">
        <w:rPr>
          <w:rFonts w:ascii="新細明體" w:hAnsi="新細明體"/>
        </w:rPr>
        <w:br w:type="page"/>
      </w:r>
    </w:p>
    <w:p w14:paraId="384FA7C1" w14:textId="77777777" w:rsidR="001E1619" w:rsidRDefault="001E1619" w:rsidP="001E1619">
      <w:pPr>
        <w:widowControl/>
        <w:rPr>
          <w:rFonts w:ascii="新細明體" w:hAnsi="新細明體"/>
        </w:rPr>
      </w:pPr>
    </w:p>
    <w:p w14:paraId="384FA7C2" w14:textId="77777777" w:rsidR="001E1619" w:rsidRDefault="001E1619" w:rsidP="001E1619">
      <w:pPr>
        <w:widowControl/>
        <w:rPr>
          <w:rFonts w:ascii="新細明體" w:hAnsi="新細明體"/>
        </w:rPr>
      </w:pPr>
    </w:p>
    <w:p w14:paraId="384FA7C3" w14:textId="77777777" w:rsidR="001E1619" w:rsidRDefault="001E1619" w:rsidP="001E1619">
      <w:pPr>
        <w:widowControl/>
        <w:rPr>
          <w:rFonts w:ascii="新細明體" w:hAnsi="新細明體"/>
        </w:rPr>
      </w:pPr>
    </w:p>
    <w:p w14:paraId="384FA7C4" w14:textId="77777777" w:rsidR="001E1619" w:rsidRDefault="001E1619" w:rsidP="001E1619">
      <w:pPr>
        <w:widowControl/>
        <w:rPr>
          <w:rFonts w:ascii="新細明體" w:hAnsi="新細明體"/>
        </w:rPr>
      </w:pPr>
    </w:p>
    <w:p w14:paraId="384FA7C5" w14:textId="77777777" w:rsidR="001E1619" w:rsidRDefault="001E1619" w:rsidP="001E1619">
      <w:pPr>
        <w:widowControl/>
        <w:rPr>
          <w:rFonts w:ascii="新細明體" w:hAnsi="新細明體"/>
        </w:rPr>
      </w:pPr>
    </w:p>
    <w:p w14:paraId="384FA7C6" w14:textId="77777777" w:rsidR="001E1619" w:rsidRDefault="001E1619" w:rsidP="001E1619">
      <w:pPr>
        <w:widowControl/>
        <w:rPr>
          <w:rFonts w:ascii="新細明體" w:hAnsi="新細明體"/>
        </w:rPr>
      </w:pPr>
    </w:p>
    <w:p w14:paraId="384FA7C7" w14:textId="77777777" w:rsidR="001E1619" w:rsidRDefault="001E1619" w:rsidP="001E1619">
      <w:pPr>
        <w:widowControl/>
        <w:rPr>
          <w:rFonts w:ascii="新細明體" w:hAnsi="新細明體"/>
        </w:rPr>
      </w:pPr>
    </w:p>
    <w:p w14:paraId="384FA7C8" w14:textId="77777777" w:rsidR="001E1619" w:rsidRDefault="001E1619" w:rsidP="001E1619">
      <w:pPr>
        <w:widowControl/>
        <w:rPr>
          <w:rFonts w:ascii="新細明體" w:hAnsi="新細明體"/>
        </w:rPr>
      </w:pPr>
    </w:p>
    <w:p w14:paraId="384FA7C9" w14:textId="77777777" w:rsidR="001E1619" w:rsidRDefault="001E1619" w:rsidP="001E1619">
      <w:pPr>
        <w:widowControl/>
        <w:rPr>
          <w:rFonts w:ascii="新細明體" w:hAnsi="新細明體"/>
        </w:rPr>
      </w:pPr>
    </w:p>
    <w:p w14:paraId="384FA7CA" w14:textId="77777777" w:rsidR="001E1619" w:rsidRDefault="001E1619" w:rsidP="001E1619">
      <w:pPr>
        <w:widowControl/>
        <w:rPr>
          <w:rFonts w:ascii="新細明體" w:hAnsi="新細明體"/>
        </w:rPr>
      </w:pPr>
    </w:p>
    <w:p w14:paraId="384FA7CB" w14:textId="77777777" w:rsidR="001E1619" w:rsidRDefault="001E1619" w:rsidP="001E1619">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三</w:t>
      </w:r>
      <w:r w:rsidRPr="00B937D9">
        <w:rPr>
          <w:rFonts w:ascii="新細明體" w:hAnsi="新細明體" w:hint="eastAsia"/>
          <w:sz w:val="52"/>
          <w:szCs w:val="52"/>
        </w:rPr>
        <w:t xml:space="preserve">章 </w:t>
      </w:r>
    </w:p>
    <w:p w14:paraId="384FA7CC" w14:textId="77777777" w:rsidR="001E1619" w:rsidRPr="00B937D9" w:rsidRDefault="0009773D" w:rsidP="001E1619">
      <w:pPr>
        <w:widowControl/>
        <w:ind w:left="480" w:firstLine="480"/>
        <w:rPr>
          <w:rFonts w:ascii="新細明體" w:hAnsi="新細明體"/>
          <w:sz w:val="52"/>
          <w:szCs w:val="52"/>
        </w:rPr>
      </w:pPr>
      <w:r w:rsidRPr="0009773D">
        <w:rPr>
          <w:rFonts w:ascii="新細明體" w:hAnsi="新細明體" w:hint="eastAsia"/>
          <w:sz w:val="52"/>
          <w:szCs w:val="52"/>
        </w:rPr>
        <w:t>常用基本操作說明</w:t>
      </w:r>
    </w:p>
    <w:p w14:paraId="384FA7CD" w14:textId="77777777" w:rsidR="001E1619" w:rsidRPr="00B937D9" w:rsidRDefault="001E1619" w:rsidP="001E1619">
      <w:pPr>
        <w:widowControl/>
        <w:rPr>
          <w:rFonts w:ascii="新細明體" w:hAnsi="新細明體"/>
        </w:rPr>
      </w:pPr>
    </w:p>
    <w:p w14:paraId="384FA7CE" w14:textId="77777777" w:rsidR="001E1619" w:rsidRDefault="001E1619" w:rsidP="001E1619">
      <w:pPr>
        <w:widowControl/>
        <w:rPr>
          <w:rFonts w:ascii="新細明體" w:hAnsi="新細明體"/>
        </w:rPr>
      </w:pPr>
    </w:p>
    <w:p w14:paraId="384FA7CF" w14:textId="77777777" w:rsidR="001E1619" w:rsidRDefault="001E1619" w:rsidP="001E1619">
      <w:pPr>
        <w:widowControl/>
        <w:rPr>
          <w:rFonts w:ascii="新細明體" w:hAnsi="新細明體"/>
        </w:rPr>
      </w:pPr>
    </w:p>
    <w:p w14:paraId="384FA7D0" w14:textId="77777777" w:rsidR="001E1619" w:rsidRDefault="001E1619" w:rsidP="001E1619">
      <w:pPr>
        <w:widowControl/>
        <w:rPr>
          <w:rFonts w:ascii="新細明體" w:hAnsi="新細明體"/>
        </w:rPr>
      </w:pPr>
    </w:p>
    <w:p w14:paraId="384FA7D1" w14:textId="77777777" w:rsidR="00FE7588" w:rsidRDefault="001E1619" w:rsidP="00FE7588">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384FA7D2" w14:textId="77777777" w:rsidR="001E1619" w:rsidRPr="00AB67F4" w:rsidRDefault="00FE7588" w:rsidP="00FE7588">
      <w:pPr>
        <w:widowControl/>
        <w:ind w:left="1920" w:firstLine="480"/>
        <w:rPr>
          <w:rFonts w:ascii="新細明體" w:hAnsi="新細明體"/>
        </w:rPr>
      </w:pPr>
      <w:r>
        <w:rPr>
          <w:rFonts w:ascii="新細明體" w:hAnsi="新細明體" w:hint="eastAsia"/>
        </w:rPr>
        <w:t>3</w:t>
      </w:r>
      <w:r w:rsidR="001E1619">
        <w:rPr>
          <w:rFonts w:ascii="新細明體" w:hAnsi="新細明體"/>
        </w:rPr>
        <w:t xml:space="preserve">.1 </w:t>
      </w:r>
      <w:r w:rsidR="001E1619" w:rsidRPr="00AB67F4">
        <w:rPr>
          <w:rFonts w:ascii="新細明體" w:hAnsi="新細明體" w:hint="eastAsia"/>
        </w:rPr>
        <w:t>功能</w:t>
      </w:r>
      <w:r>
        <w:rPr>
          <w:rFonts w:ascii="新細明體" w:hAnsi="新細明體" w:hint="eastAsia"/>
        </w:rPr>
        <w:t>頁面通用操作</w:t>
      </w:r>
    </w:p>
    <w:p w14:paraId="384FA7D3" w14:textId="5C52C6CB" w:rsidR="001E1619" w:rsidRDefault="00FE7588" w:rsidP="001E1619">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hint="eastAsia"/>
        </w:rPr>
        <w:t>3</w:t>
      </w:r>
      <w:r w:rsidR="001E1619">
        <w:rPr>
          <w:rFonts w:ascii="新細明體" w:hAnsi="新細明體"/>
        </w:rPr>
        <w:t xml:space="preserve">.2 </w:t>
      </w:r>
      <w:r w:rsidR="00BF2B5E">
        <w:rPr>
          <w:rFonts w:ascii="新細明體" w:hAnsi="新細明體" w:hint="eastAsia"/>
        </w:rPr>
        <w:t>表單基本操作</w:t>
      </w:r>
    </w:p>
    <w:p w14:paraId="384FA7D4" w14:textId="569A0262" w:rsidR="00FE7588" w:rsidRPr="00AB67F4" w:rsidRDefault="00FE7588" w:rsidP="001E1619">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t xml:space="preserve">3.3 </w:t>
      </w:r>
      <w:r w:rsidR="00BF2B5E">
        <w:rPr>
          <w:rFonts w:ascii="新細明體" w:hAnsi="新細明體" w:hint="eastAsia"/>
        </w:rPr>
        <w:t>查詢及</w:t>
      </w:r>
      <w:r>
        <w:rPr>
          <w:rFonts w:ascii="新細明體" w:hAnsi="新細明體" w:hint="eastAsia"/>
        </w:rPr>
        <w:t>列印</w:t>
      </w:r>
    </w:p>
    <w:p w14:paraId="23B1F30F" w14:textId="15B55DE5" w:rsidR="007279F7" w:rsidRDefault="00FE7588" w:rsidP="001E1619">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t xml:space="preserve">3.4 </w:t>
      </w:r>
      <w:r w:rsidR="007279F7">
        <w:rPr>
          <w:rFonts w:ascii="新細明體" w:hAnsi="新細明體" w:hint="eastAsia"/>
        </w:rPr>
        <w:t>報表</w:t>
      </w:r>
    </w:p>
    <w:p w14:paraId="384FA7D5" w14:textId="12B49602" w:rsidR="001E1619" w:rsidRDefault="007279F7" w:rsidP="007279F7">
      <w:pPr>
        <w:widowControl/>
        <w:ind w:left="1920" w:firstLine="480"/>
        <w:rPr>
          <w:rFonts w:ascii="新細明體" w:hAnsi="新細明體"/>
        </w:rPr>
      </w:pPr>
      <w:r>
        <w:rPr>
          <w:rFonts w:ascii="新細明體" w:hAnsi="新細明體" w:hint="eastAsia"/>
        </w:rPr>
        <w:t>3</w:t>
      </w:r>
      <w:r>
        <w:rPr>
          <w:rFonts w:ascii="新細明體" w:hAnsi="新細明體"/>
        </w:rPr>
        <w:t xml:space="preserve">.5 </w:t>
      </w:r>
      <w:r w:rsidR="00FE7588">
        <w:rPr>
          <w:rFonts w:ascii="新細明體" w:hAnsi="新細明體" w:hint="eastAsia"/>
        </w:rPr>
        <w:t>關聯連接</w:t>
      </w:r>
    </w:p>
    <w:p w14:paraId="384FA7D6" w14:textId="47A635F6" w:rsidR="001E1619" w:rsidRDefault="00FE7588" w:rsidP="001E1619">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t>3.</w:t>
      </w:r>
      <w:r w:rsidR="007279F7">
        <w:rPr>
          <w:rFonts w:ascii="新細明體" w:hAnsi="新細明體"/>
        </w:rPr>
        <w:t>6</w:t>
      </w:r>
      <w:r>
        <w:rPr>
          <w:rFonts w:ascii="新細明體" w:hAnsi="新細明體" w:hint="eastAsia"/>
        </w:rPr>
        <w:t xml:space="preserve"> 左側次選單</w:t>
      </w:r>
    </w:p>
    <w:p w14:paraId="384FA7D7" w14:textId="5F845433" w:rsidR="00426A60" w:rsidRDefault="00426A60" w:rsidP="00426A60">
      <w:pPr>
        <w:widowControl/>
        <w:ind w:left="1920" w:firstLine="480"/>
        <w:rPr>
          <w:rFonts w:ascii="新細明體" w:hAnsi="新細明體"/>
        </w:rPr>
      </w:pPr>
      <w:r>
        <w:rPr>
          <w:rFonts w:ascii="新細明體" w:hAnsi="新細明體" w:hint="eastAsia"/>
        </w:rPr>
        <w:t>3.</w:t>
      </w:r>
      <w:r w:rsidR="007279F7">
        <w:rPr>
          <w:rFonts w:ascii="新細明體" w:hAnsi="新細明體"/>
        </w:rPr>
        <w:t>7</w:t>
      </w:r>
      <w:r>
        <w:rPr>
          <w:rFonts w:ascii="新細明體" w:hAnsi="新細明體" w:hint="eastAsia"/>
        </w:rPr>
        <w:t xml:space="preserve"> 資料匯入</w:t>
      </w:r>
    </w:p>
    <w:p w14:paraId="384FA7D8" w14:textId="5B7AC72E" w:rsidR="004D1A56" w:rsidRDefault="004D1A56" w:rsidP="00426A60">
      <w:pPr>
        <w:widowControl/>
        <w:ind w:left="1920" w:firstLine="480"/>
        <w:rPr>
          <w:rFonts w:ascii="新細明體" w:hAnsi="新細明體"/>
        </w:rPr>
      </w:pPr>
      <w:r>
        <w:rPr>
          <w:rFonts w:ascii="新細明體" w:hAnsi="新細明體" w:hint="eastAsia"/>
        </w:rPr>
        <w:t>3.</w:t>
      </w:r>
      <w:r w:rsidR="007279F7">
        <w:rPr>
          <w:rFonts w:ascii="新細明體" w:hAnsi="新細明體"/>
        </w:rPr>
        <w:t>8</w:t>
      </w:r>
      <w:r>
        <w:rPr>
          <w:rFonts w:ascii="新細明體" w:hAnsi="新細明體" w:hint="eastAsia"/>
        </w:rPr>
        <w:t xml:space="preserve"> </w:t>
      </w:r>
      <w:r w:rsidR="00CF2D98">
        <w:rPr>
          <w:rFonts w:ascii="新細明體" w:hAnsi="新細明體" w:hint="eastAsia"/>
        </w:rPr>
        <w:t>關於編碼原則</w:t>
      </w:r>
    </w:p>
    <w:p w14:paraId="384FA7D9" w14:textId="77777777" w:rsidR="001E1619" w:rsidRDefault="001E1619" w:rsidP="001E1619">
      <w:pPr>
        <w:widowControl/>
        <w:rPr>
          <w:rFonts w:ascii="新細明體" w:hAnsi="新細明體"/>
        </w:rPr>
      </w:pPr>
    </w:p>
    <w:p w14:paraId="384FA7DA" w14:textId="77777777" w:rsidR="001E1619" w:rsidRPr="0097687D" w:rsidRDefault="001E1619" w:rsidP="001E1619">
      <w:pPr>
        <w:widowControl/>
        <w:rPr>
          <w:rFonts w:ascii="新細明體" w:hAnsi="新細明體"/>
        </w:rPr>
      </w:pPr>
    </w:p>
    <w:p w14:paraId="384FA7DB" w14:textId="77777777" w:rsidR="001E1619" w:rsidRDefault="001E1619" w:rsidP="001E1619">
      <w:pPr>
        <w:widowControl/>
        <w:rPr>
          <w:rFonts w:ascii="新細明體" w:hAnsi="新細明體"/>
        </w:rPr>
      </w:pPr>
    </w:p>
    <w:p w14:paraId="384FA7DC" w14:textId="77777777" w:rsidR="001E1619" w:rsidRDefault="001E1619" w:rsidP="001E1619">
      <w:pPr>
        <w:widowControl/>
        <w:rPr>
          <w:rFonts w:ascii="新細明體" w:hAnsi="新細明體"/>
        </w:rPr>
      </w:pPr>
      <w:r>
        <w:rPr>
          <w:rFonts w:ascii="新細明體" w:hAnsi="新細明體"/>
        </w:rPr>
        <w:br w:type="page"/>
      </w:r>
    </w:p>
    <w:p w14:paraId="384FA7DD" w14:textId="77777777" w:rsidR="001E1619" w:rsidRDefault="001E1619" w:rsidP="001E1619">
      <w:pPr>
        <w:pStyle w:val="2"/>
      </w:pPr>
      <w:bookmarkStart w:id="2" w:name="_第三章_常用基本操作說明"/>
      <w:bookmarkEnd w:id="2"/>
      <w:r>
        <w:rPr>
          <w:rFonts w:hint="eastAsia"/>
        </w:rPr>
        <w:lastRenderedPageBreak/>
        <w:t xml:space="preserve">第三章 </w:t>
      </w:r>
      <w:r w:rsidR="0009773D" w:rsidRPr="0009773D">
        <w:rPr>
          <w:rFonts w:hint="eastAsia"/>
        </w:rPr>
        <w:t>常用基本操作說明</w:t>
      </w:r>
    </w:p>
    <w:p w14:paraId="384FA7DE" w14:textId="77777777" w:rsidR="001E1619" w:rsidRDefault="00214F72" w:rsidP="00214F72">
      <w:pPr>
        <w:widowControl/>
        <w:ind w:firstLine="480"/>
      </w:pPr>
      <w:r>
        <w:rPr>
          <w:rFonts w:ascii="新細明體" w:hAnsi="新細明體"/>
        </w:rPr>
        <w:t>想要</w:t>
      </w:r>
      <w:r w:rsidR="00EA24D6">
        <w:rPr>
          <w:rFonts w:ascii="新細明體" w:hAnsi="新細明體" w:hint="eastAsia"/>
        </w:rPr>
        <w:t>熟練地掌握ERP系統，除了深入的了解它所提供的功能及設計概念外，另外就是要能熟練的使用系統所提供的所有操作介面。</w:t>
      </w:r>
      <w:proofErr w:type="gramStart"/>
      <w:r w:rsidR="00EA24D6">
        <w:rPr>
          <w:rFonts w:ascii="新細明體" w:hAnsi="新細明體" w:hint="eastAsia"/>
        </w:rPr>
        <w:t>反之，</w:t>
      </w:r>
      <w:proofErr w:type="gramEnd"/>
      <w:r w:rsidR="00EA24D6">
        <w:rPr>
          <w:rFonts w:ascii="新細明體" w:hAnsi="新細明體" w:hint="eastAsia"/>
        </w:rPr>
        <w:t>系統的使用者介面如果設計得不好，即使功能再強大，</w:t>
      </w:r>
      <w:r w:rsidR="00E623AA">
        <w:rPr>
          <w:rFonts w:ascii="新細明體" w:hAnsi="新細明體" w:hint="eastAsia"/>
        </w:rPr>
        <w:t>如果使用者難以操作，也很難發揮系統的全部效能</w:t>
      </w:r>
      <w:r w:rsidR="001E1619">
        <w:t>。</w:t>
      </w:r>
    </w:p>
    <w:p w14:paraId="384FA7DF" w14:textId="77777777" w:rsidR="00230118" w:rsidRDefault="00230118" w:rsidP="00214F72">
      <w:pPr>
        <w:widowControl/>
        <w:ind w:firstLine="480"/>
      </w:pPr>
    </w:p>
    <w:p w14:paraId="384FA7E0" w14:textId="77777777" w:rsidR="001E1619" w:rsidRPr="00823081" w:rsidRDefault="00E623AA" w:rsidP="00823081">
      <w:pPr>
        <w:widowControl/>
        <w:ind w:firstLine="480"/>
      </w:pPr>
      <w:r>
        <w:rPr>
          <w:rFonts w:hint="eastAsia"/>
        </w:rPr>
        <w:t>接下來，我們就來詳細介紹</w:t>
      </w:r>
      <w:r w:rsidR="001E0C18">
        <w:rPr>
          <w:rFonts w:hint="eastAsia"/>
        </w:rPr>
        <w:t>ERPNext</w:t>
      </w:r>
      <w:r>
        <w:rPr>
          <w:rFonts w:hint="eastAsia"/>
        </w:rPr>
        <w:t>的一些通用操作，</w:t>
      </w:r>
      <w:r w:rsidR="008F1EFD">
        <w:rPr>
          <w:rFonts w:hint="eastAsia"/>
        </w:rPr>
        <w:t>ERPNext</w:t>
      </w:r>
      <w:r w:rsidR="00823081">
        <w:rPr>
          <w:rFonts w:hint="eastAsia"/>
        </w:rPr>
        <w:t>的操作介面安排的</w:t>
      </w:r>
      <w:r w:rsidR="008F1EFD">
        <w:rPr>
          <w:rFonts w:hint="eastAsia"/>
        </w:rPr>
        <w:t>中</w:t>
      </w:r>
      <w:proofErr w:type="gramStart"/>
      <w:r w:rsidR="008F1EFD">
        <w:rPr>
          <w:rFonts w:hint="eastAsia"/>
        </w:rPr>
        <w:t>規</w:t>
      </w:r>
      <w:proofErr w:type="gramEnd"/>
      <w:r w:rsidR="008F1EFD">
        <w:rPr>
          <w:rFonts w:hint="eastAsia"/>
        </w:rPr>
        <w:t>中矩</w:t>
      </w:r>
      <w:r w:rsidR="00823081">
        <w:rPr>
          <w:rFonts w:hint="eastAsia"/>
        </w:rPr>
        <w:t>、一目了然，相關的操作區的配置都</w:t>
      </w:r>
      <w:proofErr w:type="gramStart"/>
      <w:r w:rsidR="00823081">
        <w:rPr>
          <w:rFonts w:hint="eastAsia"/>
        </w:rPr>
        <w:t>很</w:t>
      </w:r>
      <w:proofErr w:type="gramEnd"/>
      <w:r w:rsidR="00823081">
        <w:rPr>
          <w:rFonts w:hint="eastAsia"/>
        </w:rPr>
        <w:t>直覺，只需要花一點時間學習，很快就能掌握。</w:t>
      </w:r>
      <w:r w:rsidR="008F1EFD">
        <w:rPr>
          <w:rFonts w:hint="eastAsia"/>
        </w:rPr>
        <w:t>至於</w:t>
      </w:r>
      <w:r>
        <w:rPr>
          <w:rFonts w:hint="eastAsia"/>
        </w:rPr>
        <w:t>特</w:t>
      </w:r>
      <w:r w:rsidR="008F1EFD">
        <w:rPr>
          <w:rFonts w:hint="eastAsia"/>
        </w:rPr>
        <w:t>定</w:t>
      </w:r>
      <w:r>
        <w:rPr>
          <w:rFonts w:hint="eastAsia"/>
        </w:rPr>
        <w:t>表單的特殊功能，則在各細項功能中再詳加說明。</w:t>
      </w:r>
      <w:r w:rsidR="00823081">
        <w:rPr>
          <w:rFonts w:hint="eastAsia"/>
        </w:rPr>
        <w:t>下面就跟著我們的腳步，一步一步地來深入了解。</w:t>
      </w:r>
    </w:p>
    <w:p w14:paraId="384FA7E1" w14:textId="77777777" w:rsidR="001E1619" w:rsidRDefault="005C52A1" w:rsidP="005C52A1">
      <w:pPr>
        <w:pStyle w:val="3"/>
        <w:rPr>
          <w:sz w:val="28"/>
          <w:szCs w:val="28"/>
        </w:rPr>
      </w:pPr>
      <w:r w:rsidRPr="005C52A1">
        <w:rPr>
          <w:sz w:val="28"/>
          <w:szCs w:val="28"/>
        </w:rPr>
        <w:t xml:space="preserve">3.1 </w:t>
      </w:r>
      <w:r w:rsidR="00231289">
        <w:rPr>
          <w:sz w:val="28"/>
          <w:szCs w:val="28"/>
        </w:rPr>
        <w:t>功能</w:t>
      </w:r>
      <w:r w:rsidR="00231289">
        <w:rPr>
          <w:rFonts w:hint="eastAsia"/>
          <w:sz w:val="28"/>
          <w:szCs w:val="28"/>
        </w:rPr>
        <w:t>頁面通用操作</w:t>
      </w:r>
    </w:p>
    <w:p w14:paraId="384FA7E2" w14:textId="51206E29" w:rsidR="0015530B" w:rsidRDefault="0015530B" w:rsidP="0015530B">
      <w:r>
        <w:rPr>
          <w:rFonts w:hint="eastAsia"/>
        </w:rPr>
        <w:tab/>
      </w:r>
      <w:r>
        <w:t>我們接下來使用會計科目維護功能，來當作【功能頁面】操作的範例。</w:t>
      </w:r>
      <w:r>
        <w:rPr>
          <w:rFonts w:hint="eastAsia"/>
        </w:rPr>
        <w:t>基本上，當我們在主頁面</w:t>
      </w:r>
      <w:r w:rsidR="006F110C">
        <w:rPr>
          <w:rFonts w:hint="eastAsia"/>
        </w:rPr>
        <w:t>或是神奇操作框</w:t>
      </w:r>
      <w:r w:rsidR="00B5512D">
        <w:rPr>
          <w:rFonts w:hint="eastAsia"/>
        </w:rPr>
        <w:t>(</w:t>
      </w:r>
      <w:r w:rsidR="00B5512D" w:rsidRPr="005121D2">
        <w:rPr>
          <w:rFonts w:asciiTheme="minorEastAsia" w:eastAsiaTheme="minorEastAsia" w:hAnsiTheme="minorEastAsia"/>
          <w:szCs w:val="24"/>
        </w:rPr>
        <w:t>Awesomebar</w:t>
      </w:r>
      <w:r w:rsidR="00B5512D">
        <w:rPr>
          <w:rFonts w:hint="eastAsia"/>
        </w:rPr>
        <w:t xml:space="preserve">) </w:t>
      </w:r>
      <w:r>
        <w:rPr>
          <w:rFonts w:hint="eastAsia"/>
        </w:rPr>
        <w:t>點選要執行的功能後，就會進入類似下方的頁面。</w:t>
      </w:r>
      <w:r w:rsidR="00823081">
        <w:t>我們分為</w:t>
      </w:r>
      <w:r w:rsidR="00823081">
        <w:rPr>
          <w:rFonts w:hint="eastAsia"/>
        </w:rPr>
        <w:t>8</w:t>
      </w:r>
      <w:r w:rsidR="00823081">
        <w:rPr>
          <w:rFonts w:hint="eastAsia"/>
        </w:rPr>
        <w:t>個</w:t>
      </w:r>
      <w:r w:rsidR="006F110C">
        <w:rPr>
          <w:rFonts w:hint="eastAsia"/>
        </w:rPr>
        <w:t>小單元來說明</w:t>
      </w:r>
      <w:r w:rsidR="00823081">
        <w:rPr>
          <w:rFonts w:hint="eastAsia"/>
        </w:rPr>
        <w:t>。</w:t>
      </w:r>
    </w:p>
    <w:p w14:paraId="384FA7E3" w14:textId="77777777" w:rsidR="00231289" w:rsidRPr="0015530B" w:rsidRDefault="00231289" w:rsidP="0015530B"/>
    <w:p w14:paraId="384FA7E4" w14:textId="77777777" w:rsidR="0015530B" w:rsidRDefault="00AB211A" w:rsidP="0015530B">
      <w:r>
        <w:rPr>
          <w:noProof/>
        </w:rPr>
        <w:drawing>
          <wp:inline distT="0" distB="0" distL="0" distR="0" wp14:anchorId="384FAFE4" wp14:editId="384FAFE5">
            <wp:extent cx="6120130" cy="3095381"/>
            <wp:effectExtent l="0" t="0" r="0" b="0"/>
            <wp:docPr id="41" name="圖片 41" descr="C:\Users\genie\Desktop\查詢主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nie\Desktop\查詢主頁面.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130" cy="3095381"/>
                    </a:xfrm>
                    <a:prstGeom prst="rect">
                      <a:avLst/>
                    </a:prstGeom>
                    <a:noFill/>
                    <a:ln>
                      <a:noFill/>
                    </a:ln>
                  </pic:spPr>
                </pic:pic>
              </a:graphicData>
            </a:graphic>
          </wp:inline>
        </w:drawing>
      </w:r>
    </w:p>
    <w:p w14:paraId="384FA7E5" w14:textId="77777777" w:rsidR="00AB211A" w:rsidRDefault="00AB211A" w:rsidP="0015530B"/>
    <w:p w14:paraId="384FA7E6" w14:textId="584478D8" w:rsidR="00231289" w:rsidRDefault="000E2949" w:rsidP="001636A5">
      <w:pPr>
        <w:pStyle w:val="a4"/>
        <w:numPr>
          <w:ilvl w:val="0"/>
          <w:numId w:val="20"/>
        </w:numPr>
        <w:ind w:leftChars="0"/>
      </w:pPr>
      <w:r>
        <w:rPr>
          <w:rFonts w:hint="eastAsia"/>
        </w:rPr>
        <w:t>1.</w:t>
      </w:r>
      <w:r w:rsidR="00231289">
        <w:t>麵包屑：</w:t>
      </w:r>
      <w:r w:rsidR="00EA24D6">
        <w:rPr>
          <w:rFonts w:hint="eastAsia"/>
        </w:rPr>
        <w:t xml:space="preserve"> </w:t>
      </w:r>
      <w:r w:rsidR="00EA24D6">
        <w:rPr>
          <w:rFonts w:hint="eastAsia"/>
        </w:rPr>
        <w:t>顯示</w:t>
      </w:r>
      <w:r w:rsidR="00231289">
        <w:rPr>
          <w:rFonts w:hint="eastAsia"/>
        </w:rPr>
        <w:t>當前程式所在的主選單路徑</w:t>
      </w:r>
      <w:r w:rsidR="00EB79B5">
        <w:rPr>
          <w:rFonts w:hint="eastAsia"/>
        </w:rPr>
        <w:t>及程式</w:t>
      </w:r>
      <w:r w:rsidR="00231289">
        <w:rPr>
          <w:rFonts w:hint="eastAsia"/>
        </w:rPr>
        <w:t>名稱</w:t>
      </w:r>
    </w:p>
    <w:p w14:paraId="384FA7E7" w14:textId="134FD6F4" w:rsidR="00EA24D6" w:rsidRDefault="000E2949" w:rsidP="001636A5">
      <w:pPr>
        <w:pStyle w:val="a4"/>
        <w:numPr>
          <w:ilvl w:val="0"/>
          <w:numId w:val="21"/>
        </w:numPr>
        <w:ind w:leftChars="0"/>
      </w:pPr>
      <w:r>
        <w:rPr>
          <w:rFonts w:hint="eastAsia"/>
        </w:rPr>
        <w:t>2.</w:t>
      </w:r>
      <w:r w:rsidR="00231289">
        <w:t>過濾條件：本功能可以用來查詢及過濾</w:t>
      </w:r>
      <w:r w:rsidR="00C7221F">
        <w:t>資料，方便我們查找</w:t>
      </w:r>
      <w:r w:rsidR="00231289">
        <w:t>相關的資料</w:t>
      </w:r>
      <w:r w:rsidR="00C7221F">
        <w:t>。</w:t>
      </w:r>
      <w:r w:rsidR="00EA24D6">
        <w:t>輸入條件後，下方列表就會顯示相關的資料。</w:t>
      </w:r>
      <w:r w:rsidR="00C7221F">
        <w:rPr>
          <w:rFonts w:hint="eastAsia"/>
        </w:rPr>
        <w:t>當然，</w:t>
      </w:r>
      <w:r w:rsidR="00C7221F">
        <w:t>也可以同時輸入多個條件。</w:t>
      </w:r>
    </w:p>
    <w:p w14:paraId="384FA7E8" w14:textId="0F9F7760" w:rsidR="00231289" w:rsidRDefault="000E2949" w:rsidP="001636A5">
      <w:pPr>
        <w:pStyle w:val="a4"/>
        <w:numPr>
          <w:ilvl w:val="0"/>
          <w:numId w:val="21"/>
        </w:numPr>
        <w:ind w:leftChars="0"/>
      </w:pPr>
      <w:r>
        <w:rPr>
          <w:rFonts w:hint="eastAsia"/>
        </w:rPr>
        <w:t>3.</w:t>
      </w:r>
      <w:r w:rsidR="00231289">
        <w:t>左側次選單：前幾個選項</w:t>
      </w:r>
      <w:r w:rsidR="0091204F">
        <w:rPr>
          <w:rFonts w:hint="eastAsia"/>
        </w:rPr>
        <w:t>都和過濾條件有關，此處</w:t>
      </w:r>
      <w:r w:rsidR="00231289">
        <w:t>我們可以</w:t>
      </w:r>
      <w:r w:rsidR="005A490D">
        <w:t>先跳過。</w:t>
      </w:r>
      <w:r w:rsidR="0091204F">
        <w:t>最下方的【</w:t>
      </w:r>
      <w:r w:rsidR="00231289">
        <w:t>保存過濾器</w:t>
      </w:r>
      <w:r w:rsidR="0091204F">
        <w:t>】</w:t>
      </w:r>
      <w:r w:rsidR="00C27940">
        <w:t>可以讓我們將</w:t>
      </w:r>
      <w:r w:rsidR="00C27940">
        <w:rPr>
          <w:rFonts w:hint="eastAsia"/>
        </w:rPr>
        <w:t>前</w:t>
      </w:r>
      <w:r w:rsidR="00231289">
        <w:t>一步驟的過濾條件存起來，方便日後的重複取用。</w:t>
      </w:r>
    </w:p>
    <w:p w14:paraId="384FA7E9" w14:textId="77777777" w:rsidR="00EA24D6" w:rsidRDefault="00EA24D6" w:rsidP="00EA24D6">
      <w:r>
        <w:rPr>
          <w:noProof/>
        </w:rPr>
        <w:lastRenderedPageBreak/>
        <w:drawing>
          <wp:inline distT="0" distB="0" distL="0" distR="0" wp14:anchorId="384FAFE6" wp14:editId="384FAFE7">
            <wp:extent cx="6125702" cy="241554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6125702" cy="2415540"/>
                    </a:xfrm>
                    <a:prstGeom prst="rect">
                      <a:avLst/>
                    </a:prstGeom>
                  </pic:spPr>
                </pic:pic>
              </a:graphicData>
            </a:graphic>
          </wp:inline>
        </w:drawing>
      </w:r>
    </w:p>
    <w:p w14:paraId="384FA7EA" w14:textId="50FA307F" w:rsidR="00231289" w:rsidRDefault="000E2949" w:rsidP="001636A5">
      <w:pPr>
        <w:pStyle w:val="a4"/>
        <w:numPr>
          <w:ilvl w:val="0"/>
          <w:numId w:val="21"/>
        </w:numPr>
        <w:ind w:leftChars="0"/>
      </w:pPr>
      <w:r>
        <w:rPr>
          <w:rFonts w:hint="eastAsia"/>
        </w:rPr>
        <w:t>4.</w:t>
      </w:r>
      <w:r w:rsidR="00231289">
        <w:rPr>
          <w:rFonts w:hint="eastAsia"/>
        </w:rPr>
        <w:t>資料列表：以多筆列表的方式顯示主要欄位</w:t>
      </w:r>
      <w:r w:rsidR="001A29EB">
        <w:rPr>
          <w:rFonts w:hint="eastAsia"/>
        </w:rPr>
        <w:t>的資料</w:t>
      </w:r>
      <w:r w:rsidR="00231289">
        <w:rPr>
          <w:rFonts w:hint="eastAsia"/>
        </w:rPr>
        <w:t>，</w:t>
      </w:r>
      <w:r w:rsidR="00040E1D">
        <w:rPr>
          <w:rFonts w:hint="eastAsia"/>
        </w:rPr>
        <w:t>配合前一步驟可以</w:t>
      </w:r>
      <w:r w:rsidR="00C7221F">
        <w:rPr>
          <w:rFonts w:hint="eastAsia"/>
        </w:rPr>
        <w:t>更精</w:t>
      </w:r>
      <w:proofErr w:type="gramStart"/>
      <w:r w:rsidR="00C7221F">
        <w:rPr>
          <w:rFonts w:hint="eastAsia"/>
        </w:rPr>
        <w:t>準</w:t>
      </w:r>
      <w:proofErr w:type="gramEnd"/>
      <w:r w:rsidR="00C7221F">
        <w:rPr>
          <w:rFonts w:hint="eastAsia"/>
        </w:rPr>
        <w:t>的</w:t>
      </w:r>
      <w:r w:rsidR="00040E1D">
        <w:rPr>
          <w:rFonts w:hint="eastAsia"/>
        </w:rPr>
        <w:t>搜尋</w:t>
      </w:r>
      <w:r w:rsidR="00C7221F">
        <w:rPr>
          <w:rFonts w:hint="eastAsia"/>
        </w:rPr>
        <w:t>到</w:t>
      </w:r>
      <w:r w:rsidR="00231289">
        <w:rPr>
          <w:rFonts w:hint="eastAsia"/>
        </w:rPr>
        <w:t>資料。</w:t>
      </w:r>
      <w:r>
        <w:rPr>
          <w:rFonts w:hint="eastAsia"/>
        </w:rPr>
        <w:t>在</w:t>
      </w:r>
      <w:r w:rsidR="00B5512D">
        <w:rPr>
          <w:rFonts w:hint="eastAsia"/>
        </w:rPr>
        <w:t>此</w:t>
      </w:r>
      <w:r w:rsidR="00134C7D">
        <w:rPr>
          <w:rFonts w:hint="eastAsia"/>
        </w:rPr>
        <w:t>頁面</w:t>
      </w:r>
      <w:r>
        <w:rPr>
          <w:rFonts w:hint="eastAsia"/>
        </w:rPr>
        <w:t>，</w:t>
      </w:r>
      <w:r w:rsidR="00134C7D">
        <w:rPr>
          <w:rFonts w:hint="eastAsia"/>
        </w:rPr>
        <w:t>無法</w:t>
      </w:r>
      <w:r>
        <w:rPr>
          <w:rFonts w:hint="eastAsia"/>
        </w:rPr>
        <w:t>用</w:t>
      </w:r>
      <w:r w:rsidR="00134C7D">
        <w:rPr>
          <w:rFonts w:hint="eastAsia"/>
        </w:rPr>
        <w:t>拖拉</w:t>
      </w:r>
      <w:r>
        <w:rPr>
          <w:rFonts w:hint="eastAsia"/>
        </w:rPr>
        <w:t>來改變欄位的寬度</w:t>
      </w:r>
      <w:r w:rsidR="00134C7D">
        <w:rPr>
          <w:rFonts w:hint="eastAsia"/>
        </w:rPr>
        <w:t>，只能在稍後說明的</w:t>
      </w:r>
      <w:r w:rsidR="00134C7D">
        <w:rPr>
          <w:rFonts w:ascii="新細明體" w:hAnsi="新細明體" w:hint="eastAsia"/>
        </w:rPr>
        <w:t>『</w:t>
      </w:r>
      <w:r w:rsidR="00134C7D">
        <w:rPr>
          <w:rFonts w:hint="eastAsia"/>
        </w:rPr>
        <w:t>列表視圖</w:t>
      </w:r>
      <w:r w:rsidR="00134C7D">
        <w:rPr>
          <w:rFonts w:hint="eastAsia"/>
        </w:rPr>
        <w:t>(List View)</w:t>
      </w:r>
      <w:r w:rsidR="00134C7D">
        <w:rPr>
          <w:rFonts w:ascii="新細明體" w:hAnsi="新細明體" w:hint="eastAsia"/>
        </w:rPr>
        <w:t>』</w:t>
      </w:r>
      <w:r w:rsidR="00134C7D">
        <w:rPr>
          <w:rFonts w:hint="eastAsia"/>
        </w:rPr>
        <w:t xml:space="preserve"> &gt; </w:t>
      </w:r>
      <w:r w:rsidR="00134C7D">
        <w:rPr>
          <w:rFonts w:hint="eastAsia"/>
        </w:rPr>
        <w:t>報表</w:t>
      </w:r>
      <w:r w:rsidR="00B5512D">
        <w:rPr>
          <w:rFonts w:hint="eastAsia"/>
        </w:rPr>
        <w:t>中</w:t>
      </w:r>
      <w:r w:rsidR="00134C7D">
        <w:rPr>
          <w:rFonts w:hint="eastAsia"/>
        </w:rPr>
        <w:t>，才能拖拉改變寬度及</w:t>
      </w:r>
      <w:r w:rsidR="00FE0FA5">
        <w:t>增減顯示的欄位，稍後會在第</w:t>
      </w:r>
      <w:r w:rsidR="00FE0FA5">
        <w:rPr>
          <w:rFonts w:hint="eastAsia"/>
        </w:rPr>
        <w:t>8</w:t>
      </w:r>
      <w:r w:rsidR="00FE0FA5">
        <w:rPr>
          <w:rFonts w:hint="eastAsia"/>
        </w:rPr>
        <w:t>點說明。</w:t>
      </w:r>
    </w:p>
    <w:p w14:paraId="384FA7EB" w14:textId="14CE633F" w:rsidR="00231289" w:rsidRDefault="000E2949" w:rsidP="001636A5">
      <w:pPr>
        <w:pStyle w:val="a4"/>
        <w:numPr>
          <w:ilvl w:val="0"/>
          <w:numId w:val="21"/>
        </w:numPr>
        <w:ind w:leftChars="0"/>
      </w:pPr>
      <w:r>
        <w:rPr>
          <w:rFonts w:hint="eastAsia"/>
        </w:rPr>
        <w:t>5.</w:t>
      </w:r>
      <w:r w:rsidR="00231289">
        <w:rPr>
          <w:rFonts w:hint="eastAsia"/>
        </w:rPr>
        <w:t>點選編輯：</w:t>
      </w:r>
      <w:r w:rsidR="001E4D34">
        <w:rPr>
          <w:rFonts w:hint="eastAsia"/>
        </w:rPr>
        <w:t>找到想要編輯的資料後，直接點擊該筆資料，就會進入編輯頁面。</w:t>
      </w:r>
    </w:p>
    <w:p w14:paraId="384FA7EC" w14:textId="4F1BFF63" w:rsidR="00204B27" w:rsidRDefault="000E2949" w:rsidP="001636A5">
      <w:pPr>
        <w:pStyle w:val="a4"/>
        <w:numPr>
          <w:ilvl w:val="0"/>
          <w:numId w:val="21"/>
        </w:numPr>
        <w:ind w:leftChars="0"/>
      </w:pPr>
      <w:r>
        <w:rPr>
          <w:rFonts w:hint="eastAsia"/>
        </w:rPr>
        <w:t>6.</w:t>
      </w:r>
      <w:r w:rsidR="00204B27">
        <w:t>排序欄位及次序</w:t>
      </w:r>
      <w:r w:rsidR="001E4D34">
        <w:t>：</w:t>
      </w:r>
    </w:p>
    <w:p w14:paraId="384FA7ED" w14:textId="77777777" w:rsidR="001E4D34" w:rsidRDefault="001E4D34" w:rsidP="001E4D34">
      <w:pPr>
        <w:ind w:left="480"/>
      </w:pPr>
      <w:r>
        <w:rPr>
          <w:noProof/>
        </w:rPr>
        <w:drawing>
          <wp:inline distT="0" distB="0" distL="0" distR="0" wp14:anchorId="384FAFE8" wp14:editId="384FAFE9">
            <wp:extent cx="2301439" cy="2514818"/>
            <wp:effectExtent l="0" t="0" r="381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2301439" cy="2514818"/>
                    </a:xfrm>
                    <a:prstGeom prst="rect">
                      <a:avLst/>
                    </a:prstGeom>
                  </pic:spPr>
                </pic:pic>
              </a:graphicData>
            </a:graphic>
          </wp:inline>
        </w:drawing>
      </w:r>
    </w:p>
    <w:p w14:paraId="384FA7EE" w14:textId="77777777" w:rsidR="001E4D34" w:rsidRDefault="001E4D34" w:rsidP="00B9774A">
      <w:pPr>
        <w:pStyle w:val="a4"/>
        <w:numPr>
          <w:ilvl w:val="0"/>
          <w:numId w:val="107"/>
        </w:numPr>
        <w:ind w:leftChars="0"/>
      </w:pPr>
      <w:r>
        <w:rPr>
          <w:rFonts w:hint="eastAsia"/>
        </w:rPr>
        <w:t>點選右邊的欄位名稱</w:t>
      </w:r>
      <w:r>
        <w:rPr>
          <w:rFonts w:hint="eastAsia"/>
        </w:rPr>
        <w:t>(</w:t>
      </w:r>
      <w:r>
        <w:rPr>
          <w:rFonts w:hint="eastAsia"/>
        </w:rPr>
        <w:t>如帳戶名稱</w:t>
      </w:r>
      <w:r>
        <w:rPr>
          <w:rFonts w:hint="eastAsia"/>
        </w:rPr>
        <w:t>)</w:t>
      </w:r>
      <w:r>
        <w:rPr>
          <w:rFonts w:hint="eastAsia"/>
        </w:rPr>
        <w:t>，會下拉欄位的選項，可以調整資料列表的排序次序，是</w:t>
      </w:r>
      <w:proofErr w:type="gramStart"/>
      <w:r>
        <w:rPr>
          <w:rFonts w:hint="eastAsia"/>
        </w:rPr>
        <w:t>要依哪一個</w:t>
      </w:r>
      <w:proofErr w:type="gramEnd"/>
      <w:r>
        <w:rPr>
          <w:rFonts w:hint="eastAsia"/>
        </w:rPr>
        <w:t>欄位來排序。</w:t>
      </w:r>
    </w:p>
    <w:p w14:paraId="384FA7EF" w14:textId="1E7269A4" w:rsidR="001E4D34" w:rsidRDefault="001E4D34" w:rsidP="00B9774A">
      <w:pPr>
        <w:pStyle w:val="a4"/>
        <w:numPr>
          <w:ilvl w:val="0"/>
          <w:numId w:val="107"/>
        </w:numPr>
        <w:ind w:leftChars="0"/>
      </w:pPr>
      <w:r>
        <w:t>旁邊的三</w:t>
      </w:r>
      <w:proofErr w:type="gramStart"/>
      <w:r>
        <w:t>槓</w:t>
      </w:r>
      <w:proofErr w:type="gramEnd"/>
      <w:r w:rsidR="00B5512D">
        <w:t>，表示是由大到小，還是由小到大排序。多多</w:t>
      </w:r>
      <w:r>
        <w:t>動手操作，就可以看到執行的效果。</w:t>
      </w:r>
    </w:p>
    <w:p w14:paraId="6DA0074C" w14:textId="77777777" w:rsidR="00733A0E" w:rsidRDefault="00733A0E" w:rsidP="00733A0E"/>
    <w:p w14:paraId="384FA7F0" w14:textId="1858C72F" w:rsidR="00204B27" w:rsidRDefault="000E2949" w:rsidP="001636A5">
      <w:pPr>
        <w:pStyle w:val="a4"/>
        <w:numPr>
          <w:ilvl w:val="0"/>
          <w:numId w:val="21"/>
        </w:numPr>
        <w:ind w:leftChars="0"/>
      </w:pPr>
      <w:r>
        <w:rPr>
          <w:rFonts w:hint="eastAsia"/>
        </w:rPr>
        <w:t>7.</w:t>
      </w:r>
      <w:r w:rsidR="00204B27">
        <w:rPr>
          <w:rFonts w:hint="eastAsia"/>
        </w:rPr>
        <w:t>新增</w:t>
      </w:r>
      <w:r w:rsidR="003D3903">
        <w:rPr>
          <w:rFonts w:hint="eastAsia"/>
        </w:rPr>
        <w:t>：如果要新增一筆新的資料，可以按下此按鈕後，就會進入新增的編輯畫面</w:t>
      </w:r>
    </w:p>
    <w:p w14:paraId="7D92256D" w14:textId="0EB5B255" w:rsidR="00522A8F" w:rsidRDefault="00522A8F" w:rsidP="00522A8F">
      <w:r>
        <w:rPr>
          <w:noProof/>
        </w:rPr>
        <w:drawing>
          <wp:inline distT="0" distB="0" distL="0" distR="0" wp14:anchorId="6B870F56" wp14:editId="4C0D6315">
            <wp:extent cx="6088380" cy="935102"/>
            <wp:effectExtent l="0" t="0" r="0" b="0"/>
            <wp:docPr id="174" name="圖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6093490" cy="935887"/>
                    </a:xfrm>
                    <a:prstGeom prst="rect">
                      <a:avLst/>
                    </a:prstGeom>
                  </pic:spPr>
                </pic:pic>
              </a:graphicData>
            </a:graphic>
          </wp:inline>
        </w:drawing>
      </w:r>
    </w:p>
    <w:p w14:paraId="384FA7F1" w14:textId="389EEB88" w:rsidR="003D3903" w:rsidRDefault="003D3903" w:rsidP="003D3903"/>
    <w:p w14:paraId="4663617E" w14:textId="77777777" w:rsidR="00733A0E" w:rsidRDefault="00733A0E">
      <w:pPr>
        <w:widowControl/>
      </w:pPr>
      <w:r>
        <w:br w:type="page"/>
      </w:r>
    </w:p>
    <w:p w14:paraId="384FA7F2" w14:textId="04182420" w:rsidR="00697F4E" w:rsidRDefault="000E2949" w:rsidP="001636A5">
      <w:pPr>
        <w:pStyle w:val="a4"/>
        <w:numPr>
          <w:ilvl w:val="0"/>
          <w:numId w:val="21"/>
        </w:numPr>
        <w:ind w:leftChars="0"/>
      </w:pPr>
      <w:r>
        <w:rPr>
          <w:rFonts w:hint="eastAsia"/>
        </w:rPr>
        <w:lastRenderedPageBreak/>
        <w:t>8.</w:t>
      </w:r>
      <w:r w:rsidR="00204B27">
        <w:rPr>
          <w:rFonts w:hint="eastAsia"/>
        </w:rPr>
        <w:t>擴充功能區：</w:t>
      </w:r>
      <w:r w:rsidR="005A1BF3">
        <w:rPr>
          <w:rFonts w:hint="eastAsia"/>
        </w:rPr>
        <w:t>主要分為</w:t>
      </w:r>
      <w:r w:rsidR="00485368">
        <w:rPr>
          <w:rFonts w:hint="eastAsia"/>
        </w:rPr>
        <w:t>3</w:t>
      </w:r>
      <w:r w:rsidR="005A1BF3">
        <w:rPr>
          <w:rFonts w:hint="eastAsia"/>
        </w:rPr>
        <w:t>大部分</w:t>
      </w:r>
    </w:p>
    <w:p w14:paraId="384FA7F3" w14:textId="382FF256" w:rsidR="005A1BF3" w:rsidRDefault="00B5512D" w:rsidP="00B9774A">
      <w:pPr>
        <w:pStyle w:val="a4"/>
        <w:numPr>
          <w:ilvl w:val="0"/>
          <w:numId w:val="109"/>
        </w:numPr>
        <w:ind w:leftChars="0"/>
      </w:pPr>
      <w:r>
        <w:t>列表視圖</w:t>
      </w:r>
      <w:r>
        <w:t>(</w:t>
      </w:r>
      <w:r w:rsidR="005A1BF3">
        <w:t>L</w:t>
      </w:r>
      <w:r w:rsidR="005A1BF3">
        <w:rPr>
          <w:rFonts w:hint="eastAsia"/>
        </w:rPr>
        <w:t>istView</w:t>
      </w:r>
      <w:r>
        <w:rPr>
          <w:rFonts w:hint="eastAsia"/>
        </w:rPr>
        <w:t>)</w:t>
      </w:r>
      <w:r w:rsidR="00823189">
        <w:rPr>
          <w:rFonts w:hint="eastAsia"/>
        </w:rPr>
        <w:t>：資料呈現的多種切換方式，一般都是報告式</w:t>
      </w:r>
      <w:r w:rsidR="0034091F">
        <w:rPr>
          <w:rFonts w:hint="eastAsia"/>
        </w:rPr>
        <w:t>，有些和日期、進度相關的資料分析，則可以切換為不同的顯示樣式，在</w:t>
      </w:r>
      <w:r w:rsidR="00823189">
        <w:rPr>
          <w:rFonts w:hint="eastAsia"/>
        </w:rPr>
        <w:t>工具和</w:t>
      </w:r>
      <w:r w:rsidR="00823189">
        <w:rPr>
          <w:rFonts w:hint="eastAsia"/>
        </w:rPr>
        <w:t xml:space="preserve"> CRM </w:t>
      </w:r>
      <w:r w:rsidR="00823189">
        <w:rPr>
          <w:rFonts w:hint="eastAsia"/>
        </w:rPr>
        <w:t>中會有補充說明。</w:t>
      </w:r>
      <w:r w:rsidR="00823189">
        <w:t>簡單的說，就是資料呈現式數字列表或是</w:t>
      </w:r>
      <w:r w:rsidR="00823189">
        <w:rPr>
          <w:rFonts w:hint="eastAsia"/>
        </w:rPr>
        <w:t>其他</w:t>
      </w:r>
      <w:proofErr w:type="gramStart"/>
      <w:r w:rsidR="00823189">
        <w:t>圖形式的顯示</w:t>
      </w:r>
      <w:proofErr w:type="gramEnd"/>
      <w:r w:rsidR="00823189">
        <w:t>。</w:t>
      </w:r>
    </w:p>
    <w:p w14:paraId="384FA7F4" w14:textId="7CE6F733" w:rsidR="005A1BF3" w:rsidRDefault="0034091F" w:rsidP="0034091F">
      <w:r>
        <w:rPr>
          <w:noProof/>
        </w:rPr>
        <w:drawing>
          <wp:inline distT="0" distB="0" distL="0" distR="0" wp14:anchorId="43A66593" wp14:editId="6C008A5A">
            <wp:extent cx="6149593" cy="1165860"/>
            <wp:effectExtent l="0" t="0" r="0" b="0"/>
            <wp:docPr id="171" name="圖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6154134" cy="1166721"/>
                    </a:xfrm>
                    <a:prstGeom prst="rect">
                      <a:avLst/>
                    </a:prstGeom>
                  </pic:spPr>
                </pic:pic>
              </a:graphicData>
            </a:graphic>
          </wp:inline>
        </w:drawing>
      </w:r>
    </w:p>
    <w:p w14:paraId="6B083864" w14:textId="794265DD" w:rsidR="0034091F" w:rsidRDefault="0034091F" w:rsidP="00B9774A">
      <w:pPr>
        <w:pStyle w:val="a4"/>
        <w:numPr>
          <w:ilvl w:val="0"/>
          <w:numId w:val="110"/>
        </w:numPr>
        <w:ind w:leftChars="0"/>
      </w:pPr>
      <w:r>
        <w:t>切換為報表時，才能拖拉改變寬度</w:t>
      </w:r>
      <w:r w:rsidR="00366ABA">
        <w:rPr>
          <w:rFonts w:hint="eastAsia"/>
        </w:rPr>
        <w:t>(</w:t>
      </w:r>
      <w:r w:rsidR="00366ABA">
        <w:rPr>
          <w:rFonts w:hint="eastAsia"/>
        </w:rPr>
        <w:t>滑鼠移到</w:t>
      </w:r>
      <w:r w:rsidR="00366ABA">
        <w:rPr>
          <w:rFonts w:hint="eastAsia"/>
        </w:rPr>
        <w:t>2</w:t>
      </w:r>
      <w:r w:rsidR="00366ABA">
        <w:rPr>
          <w:rFonts w:hint="eastAsia"/>
        </w:rPr>
        <w:t>個欄位之間</w:t>
      </w:r>
      <w:r w:rsidR="00366ABA">
        <w:rPr>
          <w:rFonts w:hint="eastAsia"/>
        </w:rPr>
        <w:t>)</w:t>
      </w:r>
    </w:p>
    <w:p w14:paraId="659DAAC0" w14:textId="2DCC1AE5" w:rsidR="0034091F" w:rsidRDefault="00366ABA" w:rsidP="0034091F">
      <w:r>
        <w:rPr>
          <w:noProof/>
        </w:rPr>
        <w:drawing>
          <wp:inline distT="0" distB="0" distL="0" distR="0" wp14:anchorId="0A30A068" wp14:editId="107895E9">
            <wp:extent cx="6187440" cy="2227192"/>
            <wp:effectExtent l="0" t="0" r="0" b="0"/>
            <wp:docPr id="172" name="圖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191422" cy="2228625"/>
                    </a:xfrm>
                    <a:prstGeom prst="rect">
                      <a:avLst/>
                    </a:prstGeom>
                  </pic:spPr>
                </pic:pic>
              </a:graphicData>
            </a:graphic>
          </wp:inline>
        </w:drawing>
      </w:r>
    </w:p>
    <w:p w14:paraId="6953455D" w14:textId="4494A9B3" w:rsidR="00B73BDE" w:rsidRDefault="00B73BDE" w:rsidP="00B9774A">
      <w:pPr>
        <w:pStyle w:val="a4"/>
        <w:numPr>
          <w:ilvl w:val="0"/>
          <w:numId w:val="110"/>
        </w:numPr>
        <w:ind w:leftChars="0"/>
      </w:pPr>
      <w:r>
        <w:t>切換為樹狀，方便顯示及編輯</w:t>
      </w:r>
    </w:p>
    <w:p w14:paraId="6029A2FD" w14:textId="57E1A2B0" w:rsidR="00522A8F" w:rsidRDefault="00522A8F" w:rsidP="0034091F">
      <w:r>
        <w:rPr>
          <w:noProof/>
        </w:rPr>
        <w:drawing>
          <wp:inline distT="0" distB="0" distL="0" distR="0" wp14:anchorId="062B2EFB" wp14:editId="21486A37">
            <wp:extent cx="6207574" cy="2590800"/>
            <wp:effectExtent l="0" t="0" r="0" b="0"/>
            <wp:docPr id="173" name="圖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6207574" cy="2590800"/>
                    </a:xfrm>
                    <a:prstGeom prst="rect">
                      <a:avLst/>
                    </a:prstGeom>
                  </pic:spPr>
                </pic:pic>
              </a:graphicData>
            </a:graphic>
          </wp:inline>
        </w:drawing>
      </w:r>
    </w:p>
    <w:p w14:paraId="721F8789" w14:textId="77777777" w:rsidR="00733A0E" w:rsidRDefault="00733A0E" w:rsidP="0034091F"/>
    <w:p w14:paraId="384FA7F5" w14:textId="77777777" w:rsidR="005A1BF3" w:rsidRDefault="005A1BF3" w:rsidP="00B9774A">
      <w:pPr>
        <w:pStyle w:val="a4"/>
        <w:numPr>
          <w:ilvl w:val="0"/>
          <w:numId w:val="108"/>
        </w:numPr>
        <w:ind w:leftChars="0"/>
      </w:pPr>
      <w:r>
        <w:rPr>
          <w:rFonts w:hint="eastAsia"/>
        </w:rPr>
        <w:t>Refresh</w:t>
      </w:r>
      <w:r>
        <w:rPr>
          <w:rFonts w:hint="eastAsia"/>
        </w:rPr>
        <w:t>：可以刷新資料，重新由資料庫取得最新的資料內容。有時候新增存檔完，沒有立刻顯示新資料，就需要</w:t>
      </w:r>
      <w:r>
        <w:rPr>
          <w:rFonts w:hint="eastAsia"/>
        </w:rPr>
        <w:t xml:space="preserve"> Refresh</w:t>
      </w:r>
      <w:r>
        <w:rPr>
          <w:rFonts w:hint="eastAsia"/>
        </w:rPr>
        <w:t>。</w:t>
      </w:r>
    </w:p>
    <w:p w14:paraId="3B414636" w14:textId="77777777" w:rsidR="00AA25EF" w:rsidRDefault="00AA25EF">
      <w:pPr>
        <w:widowControl/>
      </w:pPr>
      <w:r>
        <w:br w:type="page"/>
      </w:r>
    </w:p>
    <w:p w14:paraId="5E53C40E" w14:textId="55A5231F" w:rsidR="00AA25EF" w:rsidRDefault="00AA25EF" w:rsidP="00B9774A">
      <w:pPr>
        <w:pStyle w:val="a4"/>
        <w:numPr>
          <w:ilvl w:val="0"/>
          <w:numId w:val="108"/>
        </w:numPr>
        <w:ind w:leftChars="0"/>
      </w:pPr>
      <w:r>
        <w:rPr>
          <w:rFonts w:hint="eastAsia"/>
        </w:rPr>
        <w:lastRenderedPageBreak/>
        <w:t>萬用查詢框</w:t>
      </w:r>
      <w:r>
        <w:rPr>
          <w:rFonts w:hint="eastAsia"/>
        </w:rPr>
        <w:t>(Awesomebar)</w:t>
      </w:r>
      <w:r>
        <w:rPr>
          <w:rFonts w:hint="eastAsia"/>
        </w:rPr>
        <w:t>：已在</w:t>
      </w:r>
      <w:r>
        <w:rPr>
          <w:rFonts w:hint="eastAsia"/>
        </w:rPr>
        <w:t>2</w:t>
      </w:r>
      <w:r>
        <w:t xml:space="preserve">.3 </w:t>
      </w:r>
      <w:r>
        <w:rPr>
          <w:rFonts w:hint="eastAsia"/>
        </w:rPr>
        <w:t>節有詳細說明，這個功能初期可能會因為多國語系的翻譯，讓初期的使用會有點卡，但是熟悉後就會愛上這個聰明的工具。</w:t>
      </w:r>
    </w:p>
    <w:p w14:paraId="07C56F70" w14:textId="1A722E36" w:rsidR="00733A0E" w:rsidRDefault="00AA25EF">
      <w:pPr>
        <w:widowControl/>
      </w:pPr>
      <w:r>
        <w:rPr>
          <w:noProof/>
        </w:rPr>
        <w:drawing>
          <wp:inline distT="0" distB="0" distL="0" distR="0" wp14:anchorId="296390AE" wp14:editId="453337EA">
            <wp:extent cx="6120130" cy="122555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20130" cy="1225550"/>
                    </a:xfrm>
                    <a:prstGeom prst="rect">
                      <a:avLst/>
                    </a:prstGeom>
                  </pic:spPr>
                </pic:pic>
              </a:graphicData>
            </a:graphic>
          </wp:inline>
        </w:drawing>
      </w:r>
    </w:p>
    <w:p w14:paraId="58F4DEA7" w14:textId="77777777" w:rsidR="00AA25EF" w:rsidRDefault="00AA25EF">
      <w:pPr>
        <w:widowControl/>
      </w:pPr>
    </w:p>
    <w:p w14:paraId="384FA7F6" w14:textId="40C13362" w:rsidR="005A1BF3" w:rsidRDefault="00DB6118" w:rsidP="00B9774A">
      <w:pPr>
        <w:pStyle w:val="a4"/>
        <w:numPr>
          <w:ilvl w:val="0"/>
          <w:numId w:val="108"/>
        </w:numPr>
        <w:ind w:leftChars="0"/>
      </w:pPr>
      <w:r>
        <w:rPr>
          <w:rFonts w:hint="eastAsia"/>
        </w:rPr>
        <w:t>導航</w:t>
      </w:r>
      <w:r w:rsidR="00AF0ACB">
        <w:rPr>
          <w:rFonts w:hint="eastAsia"/>
        </w:rPr>
        <w:t>選單</w:t>
      </w:r>
      <w:r w:rsidR="005A1BF3">
        <w:rPr>
          <w:rFonts w:hint="eastAsia"/>
        </w:rPr>
        <w:t>：</w:t>
      </w:r>
    </w:p>
    <w:p w14:paraId="384FA7F7" w14:textId="052164DB" w:rsidR="00AF0ACB" w:rsidRDefault="003805F8" w:rsidP="00327354">
      <w:r>
        <w:rPr>
          <w:noProof/>
        </w:rPr>
        <w:drawing>
          <wp:inline distT="0" distB="0" distL="0" distR="0" wp14:anchorId="6D26D3F0" wp14:editId="1C49BD84">
            <wp:extent cx="6122504" cy="176022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6122504" cy="1760220"/>
                    </a:xfrm>
                    <a:prstGeom prst="rect">
                      <a:avLst/>
                    </a:prstGeom>
                  </pic:spPr>
                </pic:pic>
              </a:graphicData>
            </a:graphic>
          </wp:inline>
        </w:drawing>
      </w:r>
    </w:p>
    <w:p w14:paraId="53F83C2E" w14:textId="77777777" w:rsidR="00327354" w:rsidRDefault="00327354" w:rsidP="00327354"/>
    <w:p w14:paraId="384FA7F8" w14:textId="6086883B" w:rsidR="00267E45" w:rsidRDefault="003805F8" w:rsidP="00B9774A">
      <w:pPr>
        <w:pStyle w:val="a4"/>
        <w:numPr>
          <w:ilvl w:val="0"/>
          <w:numId w:val="89"/>
        </w:numPr>
        <w:ind w:leftChars="0"/>
      </w:pPr>
      <w:r>
        <w:t>匯</w:t>
      </w:r>
      <w:r w:rsidR="00267E45">
        <w:t>入：</w:t>
      </w:r>
      <w:r w:rsidR="00267E45">
        <w:rPr>
          <w:rFonts w:hint="eastAsia"/>
        </w:rPr>
        <w:t>會切換到資料匯入的程式，稍後會</w:t>
      </w:r>
      <w:r w:rsidR="000E2949">
        <w:rPr>
          <w:rFonts w:hint="eastAsia"/>
        </w:rPr>
        <w:t>在</w:t>
      </w:r>
      <w:r w:rsidR="000E2949">
        <w:rPr>
          <w:rFonts w:hint="eastAsia"/>
        </w:rPr>
        <w:t xml:space="preserve">3.7 </w:t>
      </w:r>
      <w:r w:rsidR="000E2949">
        <w:rPr>
          <w:rFonts w:hint="eastAsia"/>
        </w:rPr>
        <w:t>節中</w:t>
      </w:r>
      <w:r w:rsidR="00267E45">
        <w:rPr>
          <w:rFonts w:hint="eastAsia"/>
        </w:rPr>
        <w:t>說明。</w:t>
      </w:r>
    </w:p>
    <w:p w14:paraId="384FA7F9" w14:textId="77777777" w:rsidR="00267E45" w:rsidRDefault="00267E45" w:rsidP="00B9774A">
      <w:pPr>
        <w:pStyle w:val="a4"/>
        <w:numPr>
          <w:ilvl w:val="0"/>
          <w:numId w:val="89"/>
        </w:numPr>
        <w:ind w:leftChars="0"/>
      </w:pPr>
      <w:r>
        <w:rPr>
          <w:rFonts w:hint="eastAsia"/>
        </w:rPr>
        <w:t>用戶權限及角色權限：會在權限管理章節中介紹，當然是和權限相關。</w:t>
      </w:r>
    </w:p>
    <w:p w14:paraId="384FA7FA" w14:textId="3762C4D8" w:rsidR="00267E45" w:rsidRDefault="003805F8" w:rsidP="00B9774A">
      <w:pPr>
        <w:pStyle w:val="a4"/>
        <w:numPr>
          <w:ilvl w:val="0"/>
          <w:numId w:val="89"/>
        </w:numPr>
        <w:ind w:leftChars="0"/>
      </w:pPr>
      <w:r>
        <w:t>訂</w:t>
      </w:r>
      <w:r w:rsidR="00267E45">
        <w:t>製：</w:t>
      </w:r>
      <w:r w:rsidR="007911CB">
        <w:rPr>
          <w:rFonts w:hint="eastAsia"/>
        </w:rPr>
        <w:t>點選後，會進入自定義表單，簡單的說，就是可以自行調整表單的畫面，並做一些簡單的設定，這是比較進階的功能，我們只先簡單帶</w:t>
      </w:r>
      <w:r w:rsidR="007911CB">
        <w:rPr>
          <w:rFonts w:hint="eastAsia"/>
        </w:rPr>
        <w:t>2</w:t>
      </w:r>
      <w:r w:rsidR="007911CB">
        <w:rPr>
          <w:rFonts w:hint="eastAsia"/>
        </w:rPr>
        <w:t>個畫面，剛開學習建議先跳過這一段，等系統都熟悉了，再來研究如何客製。</w:t>
      </w:r>
    </w:p>
    <w:p w14:paraId="47C42D5F" w14:textId="77777777" w:rsidR="00AA25EF" w:rsidRDefault="00AA25EF" w:rsidP="00AA25EF"/>
    <w:p w14:paraId="2088E969" w14:textId="5B4D83BF" w:rsidR="00733A0E" w:rsidRDefault="007911CB" w:rsidP="00AA25EF">
      <w:r>
        <w:rPr>
          <w:noProof/>
        </w:rPr>
        <w:drawing>
          <wp:inline distT="0" distB="0" distL="0" distR="0" wp14:anchorId="384FAFF0" wp14:editId="384FAFF1">
            <wp:extent cx="6045946" cy="323850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6045946" cy="3238500"/>
                    </a:xfrm>
                    <a:prstGeom prst="rect">
                      <a:avLst/>
                    </a:prstGeom>
                  </pic:spPr>
                </pic:pic>
              </a:graphicData>
            </a:graphic>
          </wp:inline>
        </w:drawing>
      </w:r>
    </w:p>
    <w:p w14:paraId="384FA7FC" w14:textId="06DBC1A2" w:rsidR="007911CB" w:rsidRDefault="00327354" w:rsidP="00B9774A">
      <w:pPr>
        <w:pStyle w:val="a4"/>
        <w:numPr>
          <w:ilvl w:val="0"/>
          <w:numId w:val="271"/>
        </w:numPr>
        <w:ind w:leftChars="0"/>
      </w:pPr>
      <w:r>
        <w:lastRenderedPageBreak/>
        <w:t>在</w:t>
      </w:r>
      <w:r w:rsidR="00E9512E">
        <w:t>詳細資訊</w:t>
      </w:r>
      <w:r w:rsidR="00AA25EF">
        <w:t>頁的最下方有一個</w:t>
      </w:r>
      <w:r w:rsidR="00AA25EF">
        <w:rPr>
          <w:rFonts w:ascii="新細明體" w:hAnsi="新細明體" w:hint="eastAsia"/>
        </w:rPr>
        <w:t>『</w:t>
      </w:r>
      <w:r w:rsidR="007911CB">
        <w:t>欄位</w:t>
      </w:r>
      <w:r w:rsidR="00AA25EF">
        <w:rPr>
          <w:rFonts w:ascii="新細明體" w:hAnsi="新細明體" w:hint="eastAsia"/>
        </w:rPr>
        <w:t>』</w:t>
      </w:r>
      <w:r w:rsidR="007911CB">
        <w:t>區，</w:t>
      </w:r>
      <w:r w:rsidR="00AA25EF">
        <w:t>可以</w:t>
      </w:r>
      <w:r w:rsidR="007911CB">
        <w:t>查看該功能的所有欄位定義，設計報表時會需要用到。</w:t>
      </w:r>
    </w:p>
    <w:p w14:paraId="384FA7FD" w14:textId="77777777" w:rsidR="007911CB" w:rsidRDefault="007911CB" w:rsidP="007911CB">
      <w:r>
        <w:rPr>
          <w:noProof/>
        </w:rPr>
        <w:drawing>
          <wp:inline distT="0" distB="0" distL="0" distR="0" wp14:anchorId="384FAFF2" wp14:editId="384FAFF3">
            <wp:extent cx="6153649" cy="323850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6153649" cy="3238500"/>
                    </a:xfrm>
                    <a:prstGeom prst="rect">
                      <a:avLst/>
                    </a:prstGeom>
                  </pic:spPr>
                </pic:pic>
              </a:graphicData>
            </a:graphic>
          </wp:inline>
        </w:drawing>
      </w:r>
    </w:p>
    <w:p w14:paraId="384FA7FE" w14:textId="77777777" w:rsidR="00267E45" w:rsidRDefault="007911CB" w:rsidP="00B9774A">
      <w:pPr>
        <w:pStyle w:val="a4"/>
        <w:numPr>
          <w:ilvl w:val="0"/>
          <w:numId w:val="90"/>
        </w:numPr>
        <w:ind w:leftChars="0"/>
      </w:pPr>
      <w:proofErr w:type="gramStart"/>
      <w:r>
        <w:rPr>
          <w:rFonts w:hint="eastAsia"/>
        </w:rPr>
        <w:t>切換邊欄</w:t>
      </w:r>
      <w:proofErr w:type="gramEnd"/>
      <w:r w:rsidR="00267E45">
        <w:rPr>
          <w:rFonts w:hint="eastAsia"/>
        </w:rPr>
        <w:t>：</w:t>
      </w:r>
      <w:r w:rsidR="009D6985">
        <w:rPr>
          <w:rFonts w:hint="eastAsia"/>
        </w:rPr>
        <w:t>切換左側次選單的顯示或隱藏。</w:t>
      </w:r>
    </w:p>
    <w:p w14:paraId="384FA7FF" w14:textId="77777777" w:rsidR="00267E45" w:rsidRDefault="00267E45" w:rsidP="00B9774A">
      <w:pPr>
        <w:pStyle w:val="a4"/>
        <w:numPr>
          <w:ilvl w:val="0"/>
          <w:numId w:val="90"/>
        </w:numPr>
        <w:ind w:leftChars="0"/>
      </w:pPr>
      <w:r>
        <w:t>清單設定</w:t>
      </w:r>
      <w:r>
        <w:rPr>
          <w:rFonts w:hint="eastAsia"/>
        </w:rPr>
        <w:t>：</w:t>
      </w:r>
      <w:r w:rsidR="009D6985">
        <w:rPr>
          <w:rFonts w:hint="eastAsia"/>
        </w:rPr>
        <w:t>可以在此勾選要顯示在資料列表區的欄位。</w:t>
      </w:r>
    </w:p>
    <w:p w14:paraId="384FA800" w14:textId="77777777" w:rsidR="007B5602" w:rsidRDefault="007B5602" w:rsidP="007B5602">
      <w:r>
        <w:rPr>
          <w:noProof/>
        </w:rPr>
        <w:drawing>
          <wp:inline distT="0" distB="0" distL="0" distR="0" wp14:anchorId="384FAFF4" wp14:editId="384FAFF5">
            <wp:extent cx="4472940" cy="1571761"/>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473328" cy="1571897"/>
                    </a:xfrm>
                    <a:prstGeom prst="rect">
                      <a:avLst/>
                    </a:prstGeom>
                  </pic:spPr>
                </pic:pic>
              </a:graphicData>
            </a:graphic>
          </wp:inline>
        </w:drawing>
      </w:r>
    </w:p>
    <w:p w14:paraId="384FA801" w14:textId="12F14EE0" w:rsidR="007B5602" w:rsidRDefault="00733A0E" w:rsidP="007B5602">
      <w:r>
        <w:rPr>
          <w:noProof/>
        </w:rPr>
        <w:drawing>
          <wp:inline distT="0" distB="0" distL="0" distR="0" wp14:anchorId="4E6BA304" wp14:editId="306DB7F6">
            <wp:extent cx="6079610" cy="2407920"/>
            <wp:effectExtent l="0" t="0" r="0" b="0"/>
            <wp:docPr id="175" name="圖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6083165" cy="2409328"/>
                    </a:xfrm>
                    <a:prstGeom prst="rect">
                      <a:avLst/>
                    </a:prstGeom>
                  </pic:spPr>
                </pic:pic>
              </a:graphicData>
            </a:graphic>
          </wp:inline>
        </w:drawing>
      </w:r>
    </w:p>
    <w:p w14:paraId="6B49F0B4" w14:textId="33D92B40" w:rsidR="00A33E37" w:rsidRPr="00AA25EF" w:rsidRDefault="00B73BDE">
      <w:pPr>
        <w:widowControl/>
      </w:pPr>
      <w:r>
        <w:br w:type="page"/>
      </w:r>
    </w:p>
    <w:p w14:paraId="384FA805" w14:textId="43172DEF" w:rsidR="001E1619" w:rsidRDefault="005C52A1" w:rsidP="005C52A1">
      <w:pPr>
        <w:pStyle w:val="3"/>
        <w:rPr>
          <w:sz w:val="28"/>
          <w:szCs w:val="28"/>
        </w:rPr>
      </w:pPr>
      <w:r w:rsidRPr="005C52A1">
        <w:rPr>
          <w:rFonts w:hint="eastAsia"/>
          <w:sz w:val="28"/>
          <w:szCs w:val="28"/>
        </w:rPr>
        <w:lastRenderedPageBreak/>
        <w:t>3</w:t>
      </w:r>
      <w:r w:rsidRPr="005C52A1">
        <w:rPr>
          <w:sz w:val="28"/>
          <w:szCs w:val="28"/>
        </w:rPr>
        <w:t>.2</w:t>
      </w:r>
      <w:r w:rsidR="007A7390">
        <w:rPr>
          <w:sz w:val="28"/>
          <w:szCs w:val="28"/>
        </w:rPr>
        <w:t xml:space="preserve"> </w:t>
      </w:r>
      <w:r w:rsidR="00942D38">
        <w:rPr>
          <w:rFonts w:hint="eastAsia"/>
          <w:sz w:val="28"/>
          <w:szCs w:val="28"/>
        </w:rPr>
        <w:t>表單</w:t>
      </w:r>
      <w:r w:rsidR="002D3F13">
        <w:rPr>
          <w:rFonts w:hint="eastAsia"/>
          <w:sz w:val="28"/>
          <w:szCs w:val="28"/>
        </w:rPr>
        <w:t>基本</w:t>
      </w:r>
      <w:r w:rsidR="00942D38">
        <w:rPr>
          <w:rFonts w:hint="eastAsia"/>
          <w:sz w:val="28"/>
          <w:szCs w:val="28"/>
        </w:rPr>
        <w:t>操作</w:t>
      </w:r>
    </w:p>
    <w:p w14:paraId="47A5F9BC" w14:textId="77777777" w:rsidR="00A304DE" w:rsidRDefault="00AE146A" w:rsidP="00377F72">
      <w:r>
        <w:tab/>
      </w:r>
      <w:r>
        <w:rPr>
          <w:rFonts w:hint="eastAsia"/>
        </w:rPr>
        <w:t>資料的新增、刪除、修改、查詢是</w:t>
      </w:r>
      <w:r>
        <w:rPr>
          <w:rFonts w:hint="eastAsia"/>
        </w:rPr>
        <w:t>E</w:t>
      </w:r>
      <w:r>
        <w:t>RP</w:t>
      </w:r>
      <w:r>
        <w:rPr>
          <w:rFonts w:hint="eastAsia"/>
        </w:rPr>
        <w:t>系統所有表單的基本操作。一般而言，可以把表單分為</w:t>
      </w:r>
      <w:r>
        <w:rPr>
          <w:rFonts w:hint="eastAsia"/>
        </w:rPr>
        <w:t>2</w:t>
      </w:r>
      <w:r>
        <w:rPr>
          <w:rFonts w:hint="eastAsia"/>
        </w:rPr>
        <w:t>大類，主資料維護的單檔資料維護，如客戶群組、供應商資料維護等功能，通常是一個畫面維護一筆資料。另外一個大類是單據類，如報價單、採購訂單、銷售發票等，一樣有跟主檔資料類似的表頭資料外，還會帶</w:t>
      </w:r>
      <w:r>
        <w:rPr>
          <w:rFonts w:hint="eastAsia"/>
        </w:rPr>
        <w:t>1</w:t>
      </w:r>
      <w:r>
        <w:rPr>
          <w:rFonts w:hint="eastAsia"/>
        </w:rPr>
        <w:t>或多個明</w:t>
      </w:r>
      <w:proofErr w:type="gramStart"/>
      <w:r>
        <w:rPr>
          <w:rFonts w:hint="eastAsia"/>
        </w:rPr>
        <w:t>細表身資料</w:t>
      </w:r>
      <w:proofErr w:type="gramEnd"/>
      <w:r>
        <w:rPr>
          <w:rFonts w:hint="eastAsia"/>
        </w:rPr>
        <w:t>，通常是</w:t>
      </w:r>
      <w:proofErr w:type="gramStart"/>
      <w:r>
        <w:rPr>
          <w:rFonts w:hint="eastAsia"/>
        </w:rPr>
        <w:t>多筆物料</w:t>
      </w:r>
      <w:proofErr w:type="gramEnd"/>
      <w:r>
        <w:rPr>
          <w:rFonts w:hint="eastAsia"/>
        </w:rPr>
        <w:t>的資料維護。</w:t>
      </w:r>
    </w:p>
    <w:p w14:paraId="384FA807" w14:textId="10995107" w:rsidR="00377F72" w:rsidRDefault="00A304DE" w:rsidP="00A304DE">
      <w:pPr>
        <w:ind w:firstLine="480"/>
      </w:pPr>
      <w:r>
        <w:rPr>
          <w:rFonts w:hint="eastAsia"/>
        </w:rPr>
        <w:t>日常使用</w:t>
      </w:r>
      <w:r>
        <w:rPr>
          <w:rFonts w:hint="eastAsia"/>
        </w:rPr>
        <w:t>ERP</w:t>
      </w:r>
      <w:r>
        <w:rPr>
          <w:rFonts w:hint="eastAsia"/>
        </w:rPr>
        <w:t>系統，就是一個將每天發生的交易相關資料，不斷的添加到相關的主檔資料或是單據的重複性過程。所以了解每一個表單的應用場景及熟悉每一個表單的操作，就是能否順暢使用</w:t>
      </w:r>
      <w:r>
        <w:rPr>
          <w:rFonts w:hint="eastAsia"/>
        </w:rPr>
        <w:t>E</w:t>
      </w:r>
      <w:r>
        <w:t xml:space="preserve">RP </w:t>
      </w:r>
      <w:r>
        <w:rPr>
          <w:rFonts w:hint="eastAsia"/>
        </w:rPr>
        <w:t>系統的關鍵。</w:t>
      </w:r>
      <w:r w:rsidR="00A26417">
        <w:rPr>
          <w:rFonts w:hint="eastAsia"/>
        </w:rPr>
        <w:t>當然，有了完整的資料輸入，接下來就是資料的彙整、分析，最終能提供企業決策的參考。</w:t>
      </w:r>
      <w:r w:rsidR="00852DD0">
        <w:rPr>
          <w:rFonts w:hint="eastAsia"/>
        </w:rPr>
        <w:t>整個</w:t>
      </w:r>
      <w:r w:rsidR="00852DD0">
        <w:rPr>
          <w:rFonts w:hint="eastAsia"/>
        </w:rPr>
        <w:t>E</w:t>
      </w:r>
      <w:r w:rsidR="00852DD0">
        <w:t xml:space="preserve">RPNext </w:t>
      </w:r>
      <w:r w:rsidR="00852DD0">
        <w:rPr>
          <w:rFonts w:hint="eastAsia"/>
        </w:rPr>
        <w:t>系統的操作，基本上是一致的，所以接下來的單元，我們就會將詳細說明通用性的操作，當然，每一個表單會有其獨特的功能，這個我們就放在每一個表單中再針對性地說明。</w:t>
      </w:r>
    </w:p>
    <w:p w14:paraId="64C62380" w14:textId="77777777" w:rsidR="00852DD0" w:rsidRDefault="00852DD0" w:rsidP="00A304DE">
      <w:pPr>
        <w:ind w:firstLine="480"/>
      </w:pPr>
    </w:p>
    <w:p w14:paraId="2FFC0983" w14:textId="20BAE93C" w:rsidR="00A304DE" w:rsidRDefault="007669D4" w:rsidP="007669D4">
      <w:r>
        <w:rPr>
          <w:noProof/>
        </w:rPr>
        <w:drawing>
          <wp:inline distT="0" distB="0" distL="0" distR="0" wp14:anchorId="3C36F0D0" wp14:editId="2CA067CD">
            <wp:extent cx="6120130" cy="2439449"/>
            <wp:effectExtent l="0" t="0" r="0" b="0"/>
            <wp:docPr id="185" name="圖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20130" cy="2439449"/>
                    </a:xfrm>
                    <a:prstGeom prst="rect">
                      <a:avLst/>
                    </a:prstGeom>
                    <a:noFill/>
                    <a:ln>
                      <a:noFill/>
                    </a:ln>
                  </pic:spPr>
                </pic:pic>
              </a:graphicData>
            </a:graphic>
          </wp:inline>
        </w:drawing>
      </w:r>
    </w:p>
    <w:p w14:paraId="3D925A65" w14:textId="77777777" w:rsidR="007669D4" w:rsidRPr="00377F72" w:rsidRDefault="007669D4" w:rsidP="007669D4"/>
    <w:p w14:paraId="384FA808" w14:textId="77777777" w:rsidR="00436463" w:rsidRDefault="00436463" w:rsidP="001636A5">
      <w:pPr>
        <w:pStyle w:val="a4"/>
        <w:numPr>
          <w:ilvl w:val="0"/>
          <w:numId w:val="20"/>
        </w:numPr>
        <w:ind w:leftChars="0"/>
      </w:pPr>
      <w:r>
        <w:t>新增</w:t>
      </w:r>
    </w:p>
    <w:p w14:paraId="384FA809" w14:textId="76C9A959" w:rsidR="0006596F" w:rsidRDefault="00E02200" w:rsidP="0006596F">
      <w:pPr>
        <w:ind w:left="480"/>
      </w:pPr>
      <w:r>
        <w:rPr>
          <w:rFonts w:hint="eastAsia"/>
        </w:rPr>
        <w:t>點選功能後，會進入資料列表的頁面，</w:t>
      </w:r>
      <w:r w:rsidR="00436463">
        <w:t>按下</w:t>
      </w:r>
      <w:r>
        <w:rPr>
          <w:rFonts w:hint="eastAsia"/>
        </w:rPr>
        <w:t>右上方</w:t>
      </w:r>
      <w:r w:rsidR="00436463">
        <w:t>【</w:t>
      </w:r>
      <w:r w:rsidR="00436463">
        <w:rPr>
          <w:rFonts w:hint="eastAsia"/>
        </w:rPr>
        <w:t>新增</w:t>
      </w:r>
      <w:r w:rsidR="00436463">
        <w:rPr>
          <w:rFonts w:hint="eastAsia"/>
        </w:rPr>
        <w:t>XX</w:t>
      </w:r>
      <w:r w:rsidR="00436463">
        <w:t>】後，會開啟新增頁面</w:t>
      </w:r>
    </w:p>
    <w:p w14:paraId="1941E782" w14:textId="46F5B1BC" w:rsidR="00E02200" w:rsidRDefault="00E02200" w:rsidP="00B9774A">
      <w:pPr>
        <w:pStyle w:val="a4"/>
        <w:numPr>
          <w:ilvl w:val="0"/>
          <w:numId w:val="86"/>
        </w:numPr>
        <w:ind w:leftChars="0"/>
      </w:pPr>
      <w:r>
        <w:rPr>
          <w:rFonts w:hint="eastAsia"/>
        </w:rPr>
        <w:t>先進入列表頁面</w:t>
      </w:r>
    </w:p>
    <w:p w14:paraId="470639C7" w14:textId="5AB048A5" w:rsidR="00E02200" w:rsidRDefault="00E02200" w:rsidP="00E02200">
      <w:r w:rsidRPr="00E02200">
        <w:rPr>
          <w:noProof/>
        </w:rPr>
        <w:drawing>
          <wp:inline distT="0" distB="0" distL="0" distR="0" wp14:anchorId="16A9198A" wp14:editId="384DA11C">
            <wp:extent cx="6120130" cy="2078355"/>
            <wp:effectExtent l="0" t="0" r="0" b="0"/>
            <wp:docPr id="176" name="圖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20130" cy="2078355"/>
                    </a:xfrm>
                    <a:prstGeom prst="rect">
                      <a:avLst/>
                    </a:prstGeom>
                  </pic:spPr>
                </pic:pic>
              </a:graphicData>
            </a:graphic>
          </wp:inline>
        </w:drawing>
      </w:r>
    </w:p>
    <w:p w14:paraId="106D810B" w14:textId="53FC3B0B" w:rsidR="00E02200" w:rsidRDefault="00E02200" w:rsidP="00E02200"/>
    <w:p w14:paraId="0E71E9BE" w14:textId="12BE69C3" w:rsidR="00E02200" w:rsidRDefault="00E02200" w:rsidP="00B9774A">
      <w:pPr>
        <w:pStyle w:val="a4"/>
        <w:numPr>
          <w:ilvl w:val="0"/>
          <w:numId w:val="86"/>
        </w:numPr>
        <w:ind w:leftChars="0"/>
      </w:pPr>
      <w:r>
        <w:t>按下</w:t>
      </w:r>
      <w:r>
        <w:rPr>
          <w:rFonts w:hint="eastAsia"/>
        </w:rPr>
        <w:t>右上方</w:t>
      </w:r>
      <w:r>
        <w:t>【</w:t>
      </w:r>
      <w:r>
        <w:rPr>
          <w:rFonts w:hint="eastAsia"/>
        </w:rPr>
        <w:t>新增</w:t>
      </w:r>
      <w:r>
        <w:rPr>
          <w:rFonts w:hint="eastAsia"/>
        </w:rPr>
        <w:t>XX</w:t>
      </w:r>
      <w:r>
        <w:t>】</w:t>
      </w:r>
    </w:p>
    <w:p w14:paraId="3F16F7E7" w14:textId="4FD8BD40" w:rsidR="00D406FF" w:rsidRDefault="00D406FF" w:rsidP="00D406FF">
      <w:r>
        <w:rPr>
          <w:noProof/>
        </w:rPr>
        <w:drawing>
          <wp:inline distT="0" distB="0" distL="0" distR="0" wp14:anchorId="0C8F3590" wp14:editId="2B6B5641">
            <wp:extent cx="6120130" cy="1210945"/>
            <wp:effectExtent l="0" t="0" r="0" b="0"/>
            <wp:docPr id="142" name="圖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120130" cy="1210945"/>
                    </a:xfrm>
                    <a:prstGeom prst="rect">
                      <a:avLst/>
                    </a:prstGeom>
                  </pic:spPr>
                </pic:pic>
              </a:graphicData>
            </a:graphic>
          </wp:inline>
        </w:drawing>
      </w:r>
    </w:p>
    <w:p w14:paraId="48E11E96" w14:textId="23A7F7F5" w:rsidR="00D406FF" w:rsidRDefault="00D406FF" w:rsidP="00B9774A">
      <w:pPr>
        <w:pStyle w:val="a4"/>
        <w:numPr>
          <w:ilvl w:val="0"/>
          <w:numId w:val="86"/>
        </w:numPr>
        <w:ind w:leftChars="0"/>
      </w:pPr>
      <w:r>
        <w:rPr>
          <w:rFonts w:hint="eastAsia"/>
        </w:rPr>
        <w:t>按下新增後，會先開啟主要欄位的編輯畫面，一般而言，我們還是會進入詳細資料的編輯頁面</w:t>
      </w:r>
    </w:p>
    <w:p w14:paraId="7DE03C7B" w14:textId="1BEFDB5C" w:rsidR="00D406FF" w:rsidRDefault="001E2B4D" w:rsidP="00D406FF">
      <w:r w:rsidRPr="001E2B4D">
        <w:rPr>
          <w:noProof/>
        </w:rPr>
        <w:drawing>
          <wp:inline distT="0" distB="0" distL="0" distR="0" wp14:anchorId="5BBF1257" wp14:editId="68A55AE3">
            <wp:extent cx="6120130" cy="1941830"/>
            <wp:effectExtent l="0" t="0" r="0" b="0"/>
            <wp:docPr id="187" name="圖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120130" cy="1941830"/>
                    </a:xfrm>
                    <a:prstGeom prst="rect">
                      <a:avLst/>
                    </a:prstGeom>
                  </pic:spPr>
                </pic:pic>
              </a:graphicData>
            </a:graphic>
          </wp:inline>
        </w:drawing>
      </w:r>
    </w:p>
    <w:p w14:paraId="37C03D28" w14:textId="2CBB84D5" w:rsidR="00D406FF" w:rsidRPr="001E2B4D" w:rsidRDefault="00D406FF" w:rsidP="00B9774A">
      <w:pPr>
        <w:pStyle w:val="a4"/>
        <w:numPr>
          <w:ilvl w:val="0"/>
          <w:numId w:val="86"/>
        </w:numPr>
        <w:ind w:leftChars="0"/>
      </w:pPr>
      <w:r>
        <w:rPr>
          <w:rFonts w:hint="eastAsia"/>
        </w:rPr>
        <w:t>可</w:t>
      </w:r>
      <w:r w:rsidR="001E2B4D">
        <w:rPr>
          <w:rFonts w:hint="eastAsia"/>
        </w:rPr>
        <w:t>以</w:t>
      </w:r>
      <w:r>
        <w:rPr>
          <w:rFonts w:hint="eastAsia"/>
        </w:rPr>
        <w:t>按下</w:t>
      </w:r>
      <w:r>
        <w:rPr>
          <w:rFonts w:ascii="新細明體" w:hAnsi="新細明體" w:hint="eastAsia"/>
        </w:rPr>
        <w:t>『</w:t>
      </w:r>
      <w:r w:rsidR="001E2B4D">
        <w:rPr>
          <w:rFonts w:ascii="新細明體" w:hAnsi="新細明體" w:hint="eastAsia"/>
        </w:rPr>
        <w:t>全螢幕編輯</w:t>
      </w:r>
      <w:r>
        <w:rPr>
          <w:rFonts w:ascii="新細明體" w:hAnsi="新細明體" w:hint="eastAsia"/>
        </w:rPr>
        <w:t>』</w:t>
      </w:r>
      <w:r w:rsidR="001E2B4D">
        <w:rPr>
          <w:rFonts w:ascii="新細明體" w:hAnsi="新細明體" w:hint="eastAsia"/>
        </w:rPr>
        <w:t>可以看到所有的詳細資料</w:t>
      </w:r>
      <w:r w:rsidR="00F50C20">
        <w:rPr>
          <w:rFonts w:ascii="新細明體" w:hAnsi="新細明體" w:hint="eastAsia"/>
        </w:rPr>
        <w:t>，逐一輸入各欄位的內容</w:t>
      </w:r>
    </w:p>
    <w:p w14:paraId="3E991E3C" w14:textId="30E3A883" w:rsidR="001E2B4D" w:rsidRDefault="001E2B4D" w:rsidP="001E2B4D">
      <w:r w:rsidRPr="005F0AA6">
        <w:rPr>
          <w:noProof/>
        </w:rPr>
        <w:drawing>
          <wp:inline distT="0" distB="0" distL="0" distR="0" wp14:anchorId="4703DE8D" wp14:editId="4A35A724">
            <wp:extent cx="6120130" cy="3408680"/>
            <wp:effectExtent l="0" t="0" r="0" b="0"/>
            <wp:docPr id="186" name="圖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20130" cy="3408680"/>
                    </a:xfrm>
                    <a:prstGeom prst="rect">
                      <a:avLst/>
                    </a:prstGeom>
                  </pic:spPr>
                </pic:pic>
              </a:graphicData>
            </a:graphic>
          </wp:inline>
        </w:drawing>
      </w:r>
    </w:p>
    <w:p w14:paraId="28C467DB" w14:textId="2EA7E705" w:rsidR="00F50C20" w:rsidRDefault="00F50C20" w:rsidP="00B9774A">
      <w:pPr>
        <w:pStyle w:val="a4"/>
        <w:numPr>
          <w:ilvl w:val="0"/>
          <w:numId w:val="86"/>
        </w:numPr>
        <w:ind w:leftChars="0"/>
      </w:pPr>
      <w:r>
        <w:rPr>
          <w:rFonts w:hint="eastAsia"/>
        </w:rPr>
        <w:t>表單中</w:t>
      </w:r>
      <w:r w:rsidR="005A5AFC">
        <w:rPr>
          <w:rFonts w:hint="eastAsia"/>
        </w:rPr>
        <w:t>大部分的元件，都是很常見的輸入框，以下就一些常用的元件類型，</w:t>
      </w:r>
      <w:r>
        <w:rPr>
          <w:rFonts w:hint="eastAsia"/>
        </w:rPr>
        <w:t>簡單說明如下</w:t>
      </w:r>
      <w:r w:rsidR="005A5AFC">
        <w:rPr>
          <w:rFonts w:hint="eastAsia"/>
        </w:rPr>
        <w:t>：</w:t>
      </w:r>
    </w:p>
    <w:p w14:paraId="64AFF087" w14:textId="15290906" w:rsidR="008E2604" w:rsidRDefault="008E2604" w:rsidP="00B9774A">
      <w:pPr>
        <w:pStyle w:val="a4"/>
        <w:numPr>
          <w:ilvl w:val="0"/>
          <w:numId w:val="116"/>
        </w:numPr>
        <w:ind w:leftChars="0"/>
      </w:pPr>
      <w:r>
        <w:rPr>
          <w:rFonts w:hint="eastAsia"/>
        </w:rPr>
        <w:t>單號：</w:t>
      </w:r>
      <w:r w:rsidR="00A6494E">
        <w:rPr>
          <w:rFonts w:hint="eastAsia"/>
        </w:rPr>
        <w:t>此處要配合單據的編碼原則，請參考</w:t>
      </w:r>
      <w:r w:rsidR="00A6494E">
        <w:rPr>
          <w:rFonts w:hint="eastAsia"/>
        </w:rPr>
        <w:t xml:space="preserve"> </w:t>
      </w:r>
      <w:r w:rsidR="00A6494E">
        <w:t xml:space="preserve">3.8 </w:t>
      </w:r>
      <w:r w:rsidR="00A6494E">
        <w:rPr>
          <w:rFonts w:hint="eastAsia"/>
        </w:rPr>
        <w:t>的說明。如果有多個編碼設定，可以自行選擇此次所要使用的編碼</w:t>
      </w:r>
      <w:r w:rsidR="00A6494E">
        <w:rPr>
          <w:rFonts w:hint="eastAsia"/>
        </w:rPr>
        <w:t>(</w:t>
      </w:r>
      <w:r w:rsidR="00A6494E">
        <w:rPr>
          <w:rFonts w:hint="eastAsia"/>
        </w:rPr>
        <w:t>預設依</w:t>
      </w:r>
      <w:r w:rsidR="00304BBC">
        <w:rPr>
          <w:rFonts w:hint="eastAsia"/>
        </w:rPr>
        <w:t>排序次序</w:t>
      </w:r>
      <w:r w:rsidR="00A6494E">
        <w:rPr>
          <w:rFonts w:hint="eastAsia"/>
        </w:rPr>
        <w:t>)</w:t>
      </w:r>
      <w:r w:rsidR="0025190D">
        <w:rPr>
          <w:rFonts w:hint="eastAsia"/>
        </w:rPr>
        <w:t>，以下</w:t>
      </w:r>
      <w:r w:rsidR="00DB6118">
        <w:rPr>
          <w:rFonts w:hint="eastAsia"/>
        </w:rPr>
        <w:t>以</w:t>
      </w:r>
      <w:r w:rsidR="0025190D">
        <w:rPr>
          <w:rFonts w:hint="eastAsia"/>
        </w:rPr>
        <w:t>採購訂單為範例說明</w:t>
      </w:r>
    </w:p>
    <w:p w14:paraId="2D7CA458" w14:textId="47B3FD25" w:rsidR="0025190D" w:rsidRDefault="0025190D" w:rsidP="0025190D">
      <w:r>
        <w:rPr>
          <w:noProof/>
        </w:rPr>
        <w:lastRenderedPageBreak/>
        <w:drawing>
          <wp:inline distT="0" distB="0" distL="0" distR="0" wp14:anchorId="4B14F5B7" wp14:editId="60C02E10">
            <wp:extent cx="6120130" cy="2062480"/>
            <wp:effectExtent l="0" t="0" r="0" b="0"/>
            <wp:docPr id="193" name="圖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120130" cy="2062480"/>
                    </a:xfrm>
                    <a:prstGeom prst="rect">
                      <a:avLst/>
                    </a:prstGeom>
                  </pic:spPr>
                </pic:pic>
              </a:graphicData>
            </a:graphic>
          </wp:inline>
        </w:drawing>
      </w:r>
    </w:p>
    <w:p w14:paraId="5F034C68" w14:textId="1C5C77D3" w:rsidR="0025190D" w:rsidRDefault="0025190D" w:rsidP="0025190D">
      <w:r>
        <w:rPr>
          <w:noProof/>
        </w:rPr>
        <w:drawing>
          <wp:inline distT="0" distB="0" distL="0" distR="0" wp14:anchorId="226DA9FA" wp14:editId="1410B2B5">
            <wp:extent cx="6120130" cy="1644650"/>
            <wp:effectExtent l="0" t="0" r="0" b="0"/>
            <wp:docPr id="194" name="圖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120130" cy="1644650"/>
                    </a:xfrm>
                    <a:prstGeom prst="rect">
                      <a:avLst/>
                    </a:prstGeom>
                  </pic:spPr>
                </pic:pic>
              </a:graphicData>
            </a:graphic>
          </wp:inline>
        </w:drawing>
      </w:r>
    </w:p>
    <w:p w14:paraId="5BC220EF" w14:textId="2952B329" w:rsidR="00F50C20" w:rsidRDefault="00F50C20" w:rsidP="00B9774A">
      <w:pPr>
        <w:pStyle w:val="a4"/>
        <w:numPr>
          <w:ilvl w:val="0"/>
          <w:numId w:val="116"/>
        </w:numPr>
        <w:ind w:leftChars="0"/>
      </w:pPr>
      <w:r>
        <w:rPr>
          <w:rFonts w:hint="eastAsia"/>
        </w:rPr>
        <w:t>日期：選擇輸入的日期，通過點選或手動輸入皆可，部分表單預設會鎖住日期欄位，但通常會配合一個解鎖日期的勾選項。</w:t>
      </w:r>
    </w:p>
    <w:p w14:paraId="19E660B5" w14:textId="77777777" w:rsidR="002311BD" w:rsidRDefault="002311BD" w:rsidP="002311BD"/>
    <w:p w14:paraId="3D7D5B76" w14:textId="27647530" w:rsidR="00F50C20" w:rsidRDefault="00F50C20" w:rsidP="00F50C20">
      <w:r>
        <w:rPr>
          <w:noProof/>
        </w:rPr>
        <w:drawing>
          <wp:inline distT="0" distB="0" distL="0" distR="0" wp14:anchorId="54E1ACD2" wp14:editId="0354CF2E">
            <wp:extent cx="6120130" cy="2909570"/>
            <wp:effectExtent l="0" t="0" r="0" b="0"/>
            <wp:docPr id="188" name="圖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20130" cy="2909570"/>
                    </a:xfrm>
                    <a:prstGeom prst="rect">
                      <a:avLst/>
                    </a:prstGeom>
                  </pic:spPr>
                </pic:pic>
              </a:graphicData>
            </a:graphic>
          </wp:inline>
        </w:drawing>
      </w:r>
    </w:p>
    <w:p w14:paraId="53F07DF7" w14:textId="4F6878BC" w:rsidR="002311BD" w:rsidRDefault="002311BD" w:rsidP="002311BD"/>
    <w:p w14:paraId="0600788C" w14:textId="50465B27" w:rsidR="00F50C20" w:rsidRDefault="00F50C20" w:rsidP="00F50C20">
      <w:r>
        <w:rPr>
          <w:noProof/>
        </w:rPr>
        <w:lastRenderedPageBreak/>
        <w:drawing>
          <wp:inline distT="0" distB="0" distL="0" distR="0" wp14:anchorId="3623BC96" wp14:editId="3FFDB060">
            <wp:extent cx="6120130" cy="1574165"/>
            <wp:effectExtent l="0" t="0" r="0" b="0"/>
            <wp:docPr id="190" name="圖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20130" cy="1574165"/>
                    </a:xfrm>
                    <a:prstGeom prst="rect">
                      <a:avLst/>
                    </a:prstGeom>
                  </pic:spPr>
                </pic:pic>
              </a:graphicData>
            </a:graphic>
          </wp:inline>
        </w:drawing>
      </w:r>
    </w:p>
    <w:p w14:paraId="1D667BA2" w14:textId="5E985A33" w:rsidR="002311BD" w:rsidRDefault="00F50C20" w:rsidP="00B9774A">
      <w:pPr>
        <w:pStyle w:val="a4"/>
        <w:numPr>
          <w:ilvl w:val="0"/>
          <w:numId w:val="116"/>
        </w:numPr>
        <w:ind w:leftChars="0"/>
      </w:pPr>
      <w:r>
        <w:rPr>
          <w:rFonts w:hint="eastAsia"/>
        </w:rPr>
        <w:t>下拉選項</w:t>
      </w:r>
      <w:r w:rsidR="002311BD">
        <w:rPr>
          <w:rFonts w:hint="eastAsia"/>
        </w:rPr>
        <w:t>：可依實際情境挑選</w:t>
      </w:r>
    </w:p>
    <w:p w14:paraId="6888DF28" w14:textId="28DCE552" w:rsidR="002311BD" w:rsidRDefault="002311BD" w:rsidP="002311BD">
      <w:r>
        <w:rPr>
          <w:noProof/>
        </w:rPr>
        <w:drawing>
          <wp:inline distT="0" distB="0" distL="0" distR="0" wp14:anchorId="3D5641F9" wp14:editId="7A0AB242">
            <wp:extent cx="6120130" cy="1433830"/>
            <wp:effectExtent l="0" t="0" r="0" b="0"/>
            <wp:docPr id="192" name="圖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20130" cy="1433830"/>
                    </a:xfrm>
                    <a:prstGeom prst="rect">
                      <a:avLst/>
                    </a:prstGeom>
                  </pic:spPr>
                </pic:pic>
              </a:graphicData>
            </a:graphic>
          </wp:inline>
        </w:drawing>
      </w:r>
    </w:p>
    <w:p w14:paraId="0E74E6AB" w14:textId="5A83B14A" w:rsidR="00F50C20" w:rsidRDefault="00F50C20" w:rsidP="00B9774A">
      <w:pPr>
        <w:pStyle w:val="a4"/>
        <w:numPr>
          <w:ilvl w:val="0"/>
          <w:numId w:val="116"/>
        </w:numPr>
        <w:ind w:leftChars="0"/>
      </w:pPr>
      <w:r>
        <w:rPr>
          <w:rFonts w:hint="eastAsia"/>
        </w:rPr>
        <w:t>主檔資料查詢</w:t>
      </w:r>
      <w:r w:rsidR="002311BD">
        <w:rPr>
          <w:rFonts w:hint="eastAsia"/>
        </w:rPr>
        <w:t>，</w:t>
      </w:r>
      <w:r w:rsidR="00CE0F3E">
        <w:rPr>
          <w:rFonts w:hint="eastAsia"/>
        </w:rPr>
        <w:t>這個元件支援</w:t>
      </w:r>
      <w:r w:rsidR="00CE0F3E">
        <w:rPr>
          <w:rFonts w:ascii="新細明體" w:hAnsi="新細明體" w:hint="eastAsia"/>
        </w:rPr>
        <w:t>『</w:t>
      </w:r>
      <w:r w:rsidR="00CE0F3E">
        <w:rPr>
          <w:rFonts w:hint="eastAsia"/>
        </w:rPr>
        <w:t>模糊查詢</w:t>
      </w:r>
      <w:r w:rsidR="00CE0F3E">
        <w:rPr>
          <w:rFonts w:ascii="新細明體" w:hAnsi="新細明體" w:hint="eastAsia"/>
        </w:rPr>
        <w:t>』</w:t>
      </w:r>
      <w:r w:rsidR="00CE0F3E">
        <w:rPr>
          <w:rFonts w:hint="eastAsia"/>
        </w:rPr>
        <w:t>只要輸入部分內容，即</w:t>
      </w:r>
      <w:r w:rsidR="00122C0B">
        <w:rPr>
          <w:rFonts w:hint="eastAsia"/>
        </w:rPr>
        <w:t>會顯示可能的資料列表，再選取資料即可</w:t>
      </w:r>
      <w:r w:rsidR="00CE0F3E">
        <w:rPr>
          <w:rFonts w:hint="eastAsia"/>
        </w:rPr>
        <w:t>。</w:t>
      </w:r>
      <w:r w:rsidR="002311BD">
        <w:rPr>
          <w:rFonts w:hint="eastAsia"/>
        </w:rPr>
        <w:t>若</w:t>
      </w:r>
      <w:r w:rsidR="00CE0F3E">
        <w:rPr>
          <w:rFonts w:hint="eastAsia"/>
        </w:rPr>
        <w:t>查詢的資料</w:t>
      </w:r>
      <w:r w:rsidR="002311BD">
        <w:rPr>
          <w:rFonts w:hint="eastAsia"/>
        </w:rPr>
        <w:t>尚未建檔，可以直接新增</w:t>
      </w:r>
      <w:r w:rsidR="00634535">
        <w:rPr>
          <w:rFonts w:hint="eastAsia"/>
        </w:rPr>
        <w:t>。</w:t>
      </w:r>
      <w:r w:rsidR="00CE0F3E">
        <w:rPr>
          <w:rFonts w:hint="eastAsia"/>
        </w:rPr>
        <w:t>這個是通用的操作，類似的元件都支援這樣的查無資料可直接新增，無須</w:t>
      </w:r>
      <w:proofErr w:type="gramStart"/>
      <w:r w:rsidR="00CE0F3E">
        <w:rPr>
          <w:rFonts w:hint="eastAsia"/>
        </w:rPr>
        <w:t>先見主檔</w:t>
      </w:r>
      <w:proofErr w:type="gramEnd"/>
      <w:r w:rsidR="00CE0F3E">
        <w:rPr>
          <w:rFonts w:hint="eastAsia"/>
        </w:rPr>
        <w:t>資料，再新增單據資料。</w:t>
      </w:r>
    </w:p>
    <w:p w14:paraId="364ACB72" w14:textId="73340B08" w:rsidR="002311BD" w:rsidRDefault="002311BD" w:rsidP="002311BD">
      <w:r>
        <w:rPr>
          <w:noProof/>
        </w:rPr>
        <w:drawing>
          <wp:inline distT="0" distB="0" distL="0" distR="0" wp14:anchorId="7C0F86BC" wp14:editId="359C9E0D">
            <wp:extent cx="6120130" cy="2551430"/>
            <wp:effectExtent l="0" t="0" r="0" b="0"/>
            <wp:docPr id="191" name="圖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120130" cy="2551430"/>
                    </a:xfrm>
                    <a:prstGeom prst="rect">
                      <a:avLst/>
                    </a:prstGeom>
                  </pic:spPr>
                </pic:pic>
              </a:graphicData>
            </a:graphic>
          </wp:inline>
        </w:drawing>
      </w:r>
    </w:p>
    <w:p w14:paraId="2E982825" w14:textId="789E5330" w:rsidR="00D359FC" w:rsidRDefault="00D359FC" w:rsidP="00B9774A">
      <w:pPr>
        <w:pStyle w:val="a4"/>
        <w:numPr>
          <w:ilvl w:val="0"/>
          <w:numId w:val="116"/>
        </w:numPr>
        <w:ind w:leftChars="0"/>
      </w:pPr>
      <w:proofErr w:type="gramStart"/>
      <w:r>
        <w:rPr>
          <w:rFonts w:hint="eastAsia"/>
        </w:rPr>
        <w:t>勾</w:t>
      </w:r>
      <w:proofErr w:type="gramEnd"/>
      <w:r>
        <w:rPr>
          <w:rFonts w:hint="eastAsia"/>
        </w:rPr>
        <w:t>選項：請依使用的情境勾選，不過勾選前，請務必先了解該選項的用途。請參考上圖</w:t>
      </w:r>
      <w:r w:rsidR="00BE14F2">
        <w:rPr>
          <w:rFonts w:hint="eastAsia"/>
        </w:rPr>
        <w:t>。重要的選項將會在各表單的操作說明中介紹。</w:t>
      </w:r>
    </w:p>
    <w:p w14:paraId="384FA80A" w14:textId="1A9A5AF1" w:rsidR="00436463" w:rsidRDefault="00436463" w:rsidP="001636A5">
      <w:pPr>
        <w:pStyle w:val="a4"/>
        <w:numPr>
          <w:ilvl w:val="0"/>
          <w:numId w:val="20"/>
        </w:numPr>
        <w:ind w:leftChars="0"/>
      </w:pPr>
      <w:r>
        <w:rPr>
          <w:rFonts w:hint="eastAsia"/>
        </w:rPr>
        <w:t>刪除</w:t>
      </w:r>
    </w:p>
    <w:p w14:paraId="5683D54A" w14:textId="317ED03F" w:rsidR="0038410B" w:rsidRDefault="0006596F" w:rsidP="00B9774A">
      <w:pPr>
        <w:pStyle w:val="a4"/>
        <w:numPr>
          <w:ilvl w:val="0"/>
          <w:numId w:val="114"/>
        </w:numPr>
        <w:ind w:leftChars="0"/>
      </w:pPr>
      <w:r>
        <w:rPr>
          <w:rFonts w:hint="eastAsia"/>
        </w:rPr>
        <w:t>勾選要刪除的資料</w:t>
      </w:r>
      <w:r>
        <w:rPr>
          <w:rFonts w:hint="eastAsia"/>
        </w:rPr>
        <w:t>(</w:t>
      </w:r>
      <w:r>
        <w:rPr>
          <w:rFonts w:hint="eastAsia"/>
        </w:rPr>
        <w:t>可以多筆</w:t>
      </w:r>
      <w:r>
        <w:rPr>
          <w:rFonts w:hint="eastAsia"/>
        </w:rPr>
        <w:t>)</w:t>
      </w:r>
      <w:r>
        <w:rPr>
          <w:rFonts w:hint="eastAsia"/>
        </w:rPr>
        <w:t>，再按下操作按鈕下的【刪除】，確認後即可刪除資料。當然程式會檢查該筆資料是否已被使用，如果已被使用，則不得刪除。</w:t>
      </w:r>
    </w:p>
    <w:p w14:paraId="05BCD929" w14:textId="4B63F3DE" w:rsidR="0038410B" w:rsidRDefault="0038410B" w:rsidP="0038410B">
      <w:r>
        <w:rPr>
          <w:noProof/>
        </w:rPr>
        <w:lastRenderedPageBreak/>
        <w:drawing>
          <wp:inline distT="0" distB="0" distL="0" distR="0" wp14:anchorId="1ED9C551" wp14:editId="3CDED37B">
            <wp:extent cx="6120130" cy="2134235"/>
            <wp:effectExtent l="0" t="0" r="0" b="0"/>
            <wp:docPr id="181" name="圖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120130" cy="2134235"/>
                    </a:xfrm>
                    <a:prstGeom prst="rect">
                      <a:avLst/>
                    </a:prstGeom>
                  </pic:spPr>
                </pic:pic>
              </a:graphicData>
            </a:graphic>
          </wp:inline>
        </w:drawing>
      </w:r>
    </w:p>
    <w:p w14:paraId="548F71DA" w14:textId="59309B42" w:rsidR="0038410B" w:rsidRDefault="0038410B" w:rsidP="00B9774A">
      <w:pPr>
        <w:pStyle w:val="a4"/>
        <w:numPr>
          <w:ilvl w:val="0"/>
          <w:numId w:val="114"/>
        </w:numPr>
        <w:ind w:leftChars="0"/>
      </w:pPr>
      <w:r>
        <w:rPr>
          <w:rFonts w:hint="eastAsia"/>
        </w:rPr>
        <w:t>會詢問是確定刪除，若選</w:t>
      </w:r>
      <w:r>
        <w:rPr>
          <w:rFonts w:ascii="新細明體" w:hAnsi="新細明體" w:hint="eastAsia"/>
        </w:rPr>
        <w:t>『</w:t>
      </w:r>
      <w:r>
        <w:rPr>
          <w:rFonts w:hint="eastAsia"/>
        </w:rPr>
        <w:t>是</w:t>
      </w:r>
      <w:r>
        <w:rPr>
          <w:rFonts w:ascii="新細明體" w:hAnsi="新細明體" w:hint="eastAsia"/>
        </w:rPr>
        <w:t>』</w:t>
      </w:r>
      <w:r>
        <w:rPr>
          <w:rFonts w:hint="eastAsia"/>
        </w:rPr>
        <w:t>，才會刪除資料。</w:t>
      </w:r>
    </w:p>
    <w:p w14:paraId="384FA80C" w14:textId="77777777" w:rsidR="0006596F" w:rsidRDefault="0006596F" w:rsidP="0006596F">
      <w:r>
        <w:rPr>
          <w:noProof/>
        </w:rPr>
        <w:drawing>
          <wp:inline distT="0" distB="0" distL="0" distR="0" wp14:anchorId="384FAFFC" wp14:editId="384FAFFD">
            <wp:extent cx="5486400" cy="1654175"/>
            <wp:effectExtent l="0" t="0" r="0" b="317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486400" cy="1654175"/>
                    </a:xfrm>
                    <a:prstGeom prst="rect">
                      <a:avLst/>
                    </a:prstGeom>
                  </pic:spPr>
                </pic:pic>
              </a:graphicData>
            </a:graphic>
          </wp:inline>
        </w:drawing>
      </w:r>
    </w:p>
    <w:p w14:paraId="384FA80D" w14:textId="77777777" w:rsidR="00436463" w:rsidRDefault="00436463" w:rsidP="001636A5">
      <w:pPr>
        <w:pStyle w:val="a4"/>
        <w:numPr>
          <w:ilvl w:val="0"/>
          <w:numId w:val="20"/>
        </w:numPr>
        <w:ind w:leftChars="0"/>
      </w:pPr>
      <w:r>
        <w:rPr>
          <w:rFonts w:hint="eastAsia"/>
        </w:rPr>
        <w:t>修改</w:t>
      </w:r>
      <w:r>
        <w:rPr>
          <w:rFonts w:hint="eastAsia"/>
        </w:rPr>
        <w:t>(</w:t>
      </w:r>
      <w:r>
        <w:rPr>
          <w:rFonts w:hint="eastAsia"/>
        </w:rPr>
        <w:t>編輯</w:t>
      </w:r>
      <w:r>
        <w:rPr>
          <w:rFonts w:hint="eastAsia"/>
        </w:rPr>
        <w:t>)</w:t>
      </w:r>
      <w:r w:rsidRPr="00436463">
        <w:t xml:space="preserve"> </w:t>
      </w:r>
    </w:p>
    <w:p w14:paraId="5CB3DA63" w14:textId="47D0A916" w:rsidR="0038410B" w:rsidRDefault="00DD36F3" w:rsidP="00B9774A">
      <w:pPr>
        <w:pStyle w:val="a4"/>
        <w:numPr>
          <w:ilvl w:val="0"/>
          <w:numId w:val="114"/>
        </w:numPr>
        <w:ind w:leftChars="0"/>
      </w:pPr>
      <w:r>
        <w:rPr>
          <w:rFonts w:hint="eastAsia"/>
        </w:rPr>
        <w:t>有</w:t>
      </w:r>
      <w:r>
        <w:rPr>
          <w:rFonts w:hint="eastAsia"/>
        </w:rPr>
        <w:t>2</w:t>
      </w:r>
      <w:r>
        <w:rPr>
          <w:rFonts w:hint="eastAsia"/>
        </w:rPr>
        <w:t>種方式可以進行，通常會直接點選該筆資料的名稱或</w:t>
      </w:r>
      <w:r>
        <w:rPr>
          <w:rFonts w:hint="eastAsia"/>
        </w:rPr>
        <w:t>ID</w:t>
      </w:r>
      <w:r>
        <w:rPr>
          <w:rFonts w:hint="eastAsia"/>
        </w:rPr>
        <w:t>欄位，就會直接進入編輯頁面，這也是一般通用的方法。</w:t>
      </w:r>
      <w:r w:rsidR="00F50C20">
        <w:rPr>
          <w:rFonts w:hint="eastAsia"/>
        </w:rPr>
        <w:t>一般而言，操作方式可以參考新增模式下的操作說明。</w:t>
      </w:r>
    </w:p>
    <w:p w14:paraId="62C100EB" w14:textId="277487C1" w:rsidR="0038410B" w:rsidRDefault="0038410B" w:rsidP="0038410B">
      <w:r>
        <w:rPr>
          <w:noProof/>
        </w:rPr>
        <w:drawing>
          <wp:inline distT="0" distB="0" distL="0" distR="0" wp14:anchorId="354EC8B0" wp14:editId="032E4285">
            <wp:extent cx="6120130" cy="2078355"/>
            <wp:effectExtent l="0" t="0" r="0" b="0"/>
            <wp:docPr id="183" name="圖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20130" cy="2078355"/>
                    </a:xfrm>
                    <a:prstGeom prst="rect">
                      <a:avLst/>
                    </a:prstGeom>
                  </pic:spPr>
                </pic:pic>
              </a:graphicData>
            </a:graphic>
          </wp:inline>
        </w:drawing>
      </w:r>
    </w:p>
    <w:p w14:paraId="3C88B874" w14:textId="779D2DED" w:rsidR="00341DE7" w:rsidRDefault="00341DE7" w:rsidP="00B9774A">
      <w:pPr>
        <w:pStyle w:val="a4"/>
        <w:numPr>
          <w:ilvl w:val="0"/>
          <w:numId w:val="114"/>
        </w:numPr>
        <w:ind w:leftChars="0"/>
      </w:pPr>
      <w:r>
        <w:rPr>
          <w:rFonts w:hint="eastAsia"/>
        </w:rPr>
        <w:t>點選某筆資料後，會進入編輯頁面，可以修改資料後，存檔即可</w:t>
      </w:r>
    </w:p>
    <w:p w14:paraId="7972E6C6" w14:textId="00775C6E" w:rsidR="00341DE7" w:rsidRDefault="00341DE7" w:rsidP="0038410B">
      <w:r>
        <w:rPr>
          <w:noProof/>
        </w:rPr>
        <w:lastRenderedPageBreak/>
        <w:drawing>
          <wp:inline distT="0" distB="0" distL="0" distR="0" wp14:anchorId="7E219FA1" wp14:editId="274F4771">
            <wp:extent cx="6120130" cy="3408680"/>
            <wp:effectExtent l="0" t="0" r="0" b="0"/>
            <wp:docPr id="184" name="圖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20130" cy="3408680"/>
                    </a:xfrm>
                    <a:prstGeom prst="rect">
                      <a:avLst/>
                    </a:prstGeom>
                  </pic:spPr>
                </pic:pic>
              </a:graphicData>
            </a:graphic>
          </wp:inline>
        </w:drawing>
      </w:r>
    </w:p>
    <w:p w14:paraId="384FA80E" w14:textId="7F6EE77E" w:rsidR="00DD36F3" w:rsidRDefault="00DD36F3" w:rsidP="00B9774A">
      <w:pPr>
        <w:pStyle w:val="a4"/>
        <w:numPr>
          <w:ilvl w:val="0"/>
          <w:numId w:val="114"/>
        </w:numPr>
        <w:ind w:leftChars="0"/>
      </w:pPr>
      <w:r>
        <w:rPr>
          <w:rFonts w:hint="eastAsia"/>
        </w:rPr>
        <w:t>另外一種方式同刪除的操作，先勾選某一筆資料後，在按下操作按鈕下的【編輯】，也是一樣的。</w:t>
      </w:r>
    </w:p>
    <w:p w14:paraId="61717B75" w14:textId="2996ABDF" w:rsidR="0038410B" w:rsidRDefault="0038410B" w:rsidP="0038410B">
      <w:r>
        <w:rPr>
          <w:noProof/>
        </w:rPr>
        <w:drawing>
          <wp:inline distT="0" distB="0" distL="0" distR="0" wp14:anchorId="144C43EF" wp14:editId="3F7826A2">
            <wp:extent cx="6120130" cy="2134235"/>
            <wp:effectExtent l="0" t="0" r="0" b="0"/>
            <wp:docPr id="182" name="圖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120130" cy="2134235"/>
                    </a:xfrm>
                    <a:prstGeom prst="rect">
                      <a:avLst/>
                    </a:prstGeom>
                  </pic:spPr>
                </pic:pic>
              </a:graphicData>
            </a:graphic>
          </wp:inline>
        </w:drawing>
      </w:r>
    </w:p>
    <w:p w14:paraId="384FA80F" w14:textId="77777777" w:rsidR="00407B37" w:rsidRDefault="00407B37" w:rsidP="001636A5">
      <w:pPr>
        <w:pStyle w:val="a4"/>
        <w:numPr>
          <w:ilvl w:val="0"/>
          <w:numId w:val="22"/>
        </w:numPr>
        <w:ind w:leftChars="0"/>
      </w:pPr>
      <w:r>
        <w:rPr>
          <w:rFonts w:hint="eastAsia"/>
        </w:rPr>
        <w:t>進入編輯頁面後，會根據不同表單有許多擴充的功能，通常都會定義</w:t>
      </w:r>
      <w:r w:rsidR="00B6076F">
        <w:rPr>
          <w:rFonts w:hint="eastAsia"/>
        </w:rPr>
        <w:t>在</w:t>
      </w:r>
      <w:r w:rsidR="00191482">
        <w:rPr>
          <w:rFonts w:hint="eastAsia"/>
        </w:rPr>
        <w:t>【操作】按鈕的左方</w:t>
      </w:r>
      <w:r>
        <w:rPr>
          <w:rFonts w:hint="eastAsia"/>
        </w:rPr>
        <w:t>區，會在各別功能中</w:t>
      </w:r>
      <w:r w:rsidR="00191482">
        <w:rPr>
          <w:rFonts w:hint="eastAsia"/>
        </w:rPr>
        <w:t>擇其重要說明</w:t>
      </w:r>
      <w:r>
        <w:rPr>
          <w:rFonts w:hint="eastAsia"/>
        </w:rPr>
        <w:t>。</w:t>
      </w:r>
      <w:r w:rsidR="00191482">
        <w:rPr>
          <w:rFonts w:hint="eastAsia"/>
        </w:rPr>
        <w:t>ERPNext</w:t>
      </w:r>
      <w:r w:rsidR="00A35EE5">
        <w:rPr>
          <w:rFonts w:hint="eastAsia"/>
        </w:rPr>
        <w:t>是一套完整的</w:t>
      </w:r>
      <w:r w:rsidR="00A35EE5">
        <w:rPr>
          <w:rFonts w:hint="eastAsia"/>
        </w:rPr>
        <w:t>ERP</w:t>
      </w:r>
      <w:r w:rsidR="00A35EE5">
        <w:rPr>
          <w:rFonts w:hint="eastAsia"/>
        </w:rPr>
        <w:t>系統，包含的細節非常多，實在很難一一詳述，本書的主要目的是讓初學者能盡快掌握核心功能，所以有些功能，建議到進階時再來學習，否則很容易走入死胡同。</w:t>
      </w:r>
    </w:p>
    <w:p w14:paraId="384FA810" w14:textId="77777777" w:rsidR="00407B37" w:rsidRDefault="00407B37" w:rsidP="00407B37">
      <w:r>
        <w:rPr>
          <w:noProof/>
        </w:rPr>
        <w:drawing>
          <wp:inline distT="0" distB="0" distL="0" distR="0" wp14:anchorId="384FAFFE" wp14:editId="6C768C97">
            <wp:extent cx="6137510" cy="1095375"/>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6141748" cy="1096131"/>
                    </a:xfrm>
                    <a:prstGeom prst="rect">
                      <a:avLst/>
                    </a:prstGeom>
                  </pic:spPr>
                </pic:pic>
              </a:graphicData>
            </a:graphic>
          </wp:inline>
        </w:drawing>
      </w:r>
    </w:p>
    <w:p w14:paraId="384FA811" w14:textId="6E67F825" w:rsidR="00302BEA" w:rsidRDefault="003D511F" w:rsidP="001636A5">
      <w:pPr>
        <w:pStyle w:val="a4"/>
        <w:numPr>
          <w:ilvl w:val="0"/>
          <w:numId w:val="20"/>
        </w:numPr>
        <w:ind w:leftChars="0"/>
      </w:pPr>
      <w:r>
        <w:t>其他幾個次功能，都和左側次</w:t>
      </w:r>
      <w:r w:rsidR="00AC12E7">
        <w:t>選單相同，為了不被過多的功能混淆，建議放在進階時再學習即可。</w:t>
      </w:r>
    </w:p>
    <w:p w14:paraId="6990ADC9" w14:textId="0A679BCA" w:rsidR="00AC12E7" w:rsidRPr="00436463" w:rsidRDefault="00AC12E7" w:rsidP="00302BEA">
      <w:pPr>
        <w:widowControl/>
      </w:pPr>
    </w:p>
    <w:p w14:paraId="25FBAC8C" w14:textId="77777777" w:rsidR="00A33E37" w:rsidRDefault="00A33E37">
      <w:pPr>
        <w:widowControl/>
        <w:rPr>
          <w:rFonts w:asciiTheme="majorHAnsi" w:eastAsiaTheme="majorEastAsia" w:hAnsiTheme="majorHAnsi" w:cstheme="majorBidi"/>
          <w:b/>
          <w:bCs/>
          <w:sz w:val="28"/>
          <w:szCs w:val="28"/>
        </w:rPr>
      </w:pPr>
      <w:r>
        <w:rPr>
          <w:sz w:val="28"/>
          <w:szCs w:val="28"/>
        </w:rPr>
        <w:br w:type="page"/>
      </w:r>
    </w:p>
    <w:p w14:paraId="384FA812" w14:textId="250A4164" w:rsidR="005C52A1" w:rsidRDefault="005C52A1" w:rsidP="005C52A1">
      <w:pPr>
        <w:pStyle w:val="3"/>
        <w:rPr>
          <w:sz w:val="28"/>
          <w:szCs w:val="28"/>
        </w:rPr>
      </w:pPr>
      <w:r w:rsidRPr="005C52A1">
        <w:rPr>
          <w:rFonts w:hint="eastAsia"/>
          <w:sz w:val="28"/>
          <w:szCs w:val="28"/>
        </w:rPr>
        <w:lastRenderedPageBreak/>
        <w:t>3</w:t>
      </w:r>
      <w:r w:rsidRPr="005C52A1">
        <w:rPr>
          <w:sz w:val="28"/>
          <w:szCs w:val="28"/>
        </w:rPr>
        <w:t xml:space="preserve">.3 </w:t>
      </w:r>
      <w:r w:rsidR="002D3F13">
        <w:rPr>
          <w:rFonts w:hint="eastAsia"/>
          <w:sz w:val="28"/>
          <w:szCs w:val="28"/>
        </w:rPr>
        <w:t>查詢</w:t>
      </w:r>
      <w:r w:rsidR="00A874F2">
        <w:rPr>
          <w:rFonts w:hint="eastAsia"/>
          <w:sz w:val="28"/>
          <w:szCs w:val="28"/>
        </w:rPr>
        <w:t>(Query)</w:t>
      </w:r>
    </w:p>
    <w:p w14:paraId="3990BE75" w14:textId="57CB5048" w:rsidR="00DF370C" w:rsidRDefault="004870FE" w:rsidP="004870FE">
      <w:r>
        <w:tab/>
      </w:r>
      <w:r w:rsidR="00797002">
        <w:t>ERP</w:t>
      </w:r>
      <w:r w:rsidR="00797002">
        <w:t>上線後，</w:t>
      </w:r>
      <w:r>
        <w:rPr>
          <w:rFonts w:hint="eastAsia"/>
        </w:rPr>
        <w:t>建立的各種資料，</w:t>
      </w:r>
      <w:r w:rsidR="00797002">
        <w:rPr>
          <w:rFonts w:hint="eastAsia"/>
        </w:rPr>
        <w:t>將會</w:t>
      </w:r>
      <w:r>
        <w:rPr>
          <w:rFonts w:hint="eastAsia"/>
        </w:rPr>
        <w:t>隨著時間不斷的增加，</w:t>
      </w:r>
      <w:r w:rsidR="00797002">
        <w:rPr>
          <w:rFonts w:hint="eastAsia"/>
        </w:rPr>
        <w:t>此時，</w:t>
      </w:r>
      <w:r w:rsidR="00255EBD">
        <w:rPr>
          <w:rFonts w:hint="eastAsia"/>
        </w:rPr>
        <w:t>能快速且準確的取得所需的資訊，</w:t>
      </w:r>
      <w:r>
        <w:rPr>
          <w:rFonts w:hint="eastAsia"/>
        </w:rPr>
        <w:t>就成了一個很重要的需求。</w:t>
      </w:r>
      <w:r w:rsidR="00255EBD">
        <w:rPr>
          <w:rFonts w:hint="eastAsia"/>
        </w:rPr>
        <w:t>E</w:t>
      </w:r>
      <w:r w:rsidR="00255EBD">
        <w:t>RPNext</w:t>
      </w:r>
      <w:r w:rsidR="00255EBD">
        <w:rPr>
          <w:rFonts w:hint="eastAsia"/>
        </w:rPr>
        <w:t>的查詢機制分為</w:t>
      </w:r>
      <w:r w:rsidR="00255EBD">
        <w:rPr>
          <w:rFonts w:hint="eastAsia"/>
        </w:rPr>
        <w:t>2</w:t>
      </w:r>
      <w:r w:rsidR="00255EBD">
        <w:rPr>
          <w:rFonts w:hint="eastAsia"/>
        </w:rPr>
        <w:t>大類，一個是每一個表單</w:t>
      </w:r>
      <w:r w:rsidR="00255EBD">
        <w:rPr>
          <w:rFonts w:hint="eastAsia"/>
        </w:rPr>
        <w:t>(</w:t>
      </w:r>
      <w:r w:rsidR="00255EBD">
        <w:t>doc</w:t>
      </w:r>
      <w:r w:rsidR="00714FF1">
        <w:t>T</w:t>
      </w:r>
      <w:r w:rsidR="00255EBD">
        <w:t xml:space="preserve">ype) </w:t>
      </w:r>
      <w:r w:rsidR="00255EBD">
        <w:rPr>
          <w:rFonts w:hint="eastAsia"/>
        </w:rPr>
        <w:t>的明細資料查詢，這是對建檔的原始資料</w:t>
      </w:r>
      <w:r w:rsidR="00E617ED">
        <w:rPr>
          <w:rFonts w:hint="eastAsia"/>
        </w:rPr>
        <w:t>(</w:t>
      </w:r>
      <w:r w:rsidR="00E617ED">
        <w:t>R</w:t>
      </w:r>
      <w:r w:rsidR="007279F7">
        <w:t>a</w:t>
      </w:r>
      <w:r w:rsidR="00E617ED">
        <w:t xml:space="preserve">w </w:t>
      </w:r>
      <w:r w:rsidR="00E617ED">
        <w:rPr>
          <w:rFonts w:hint="eastAsia"/>
        </w:rPr>
        <w:t>D</w:t>
      </w:r>
      <w:r w:rsidR="00E617ED">
        <w:t>ata</w:t>
      </w:r>
      <w:r w:rsidR="00E617ED">
        <w:rPr>
          <w:rFonts w:hint="eastAsia"/>
        </w:rPr>
        <w:t>)</w:t>
      </w:r>
      <w:r w:rsidR="00E617ED">
        <w:t xml:space="preserve"> </w:t>
      </w:r>
      <w:r w:rsidR="00255EBD">
        <w:rPr>
          <w:rFonts w:hint="eastAsia"/>
        </w:rPr>
        <w:t>的查詢。另一大類是統計分析類的資料查詢</w:t>
      </w:r>
      <w:r w:rsidR="007279F7">
        <w:rPr>
          <w:rFonts w:hint="eastAsia"/>
        </w:rPr>
        <w:t>(</w:t>
      </w:r>
      <w:r w:rsidR="007279F7">
        <w:t>Process Data)</w:t>
      </w:r>
      <w:r w:rsidR="00255EBD">
        <w:rPr>
          <w:rFonts w:hint="eastAsia"/>
        </w:rPr>
        <w:t>，</w:t>
      </w:r>
      <w:r w:rsidR="00DF370C">
        <w:rPr>
          <w:rFonts w:hint="eastAsia"/>
        </w:rPr>
        <w:t>我們</w:t>
      </w:r>
      <w:r w:rsidR="00797002">
        <w:rPr>
          <w:rFonts w:hint="eastAsia"/>
        </w:rPr>
        <w:t>將</w:t>
      </w:r>
      <w:r w:rsidR="00F22794">
        <w:rPr>
          <w:rFonts w:hint="eastAsia"/>
        </w:rPr>
        <w:t>會</w:t>
      </w:r>
      <w:r w:rsidR="00DF370C">
        <w:rPr>
          <w:rFonts w:hint="eastAsia"/>
        </w:rPr>
        <w:t>在下</w:t>
      </w:r>
      <w:r w:rsidR="00F22794">
        <w:rPr>
          <w:rFonts w:hint="eastAsia"/>
        </w:rPr>
        <w:t>一</w:t>
      </w:r>
      <w:r w:rsidR="00DF370C">
        <w:rPr>
          <w:rFonts w:hint="eastAsia"/>
        </w:rPr>
        <w:t>節</w:t>
      </w:r>
      <w:r w:rsidR="00797002">
        <w:rPr>
          <w:rFonts w:ascii="新細明體" w:hAnsi="新細明體" w:hint="eastAsia"/>
        </w:rPr>
        <w:t>『</w:t>
      </w:r>
      <w:r w:rsidR="00DF370C">
        <w:rPr>
          <w:rFonts w:hint="eastAsia"/>
        </w:rPr>
        <w:t>報表</w:t>
      </w:r>
      <w:r w:rsidR="00DF370C">
        <w:rPr>
          <w:rFonts w:hint="eastAsia"/>
        </w:rPr>
        <w:t>(</w:t>
      </w:r>
      <w:r w:rsidR="00DF370C">
        <w:t>Report)</w:t>
      </w:r>
      <w:r w:rsidR="00797002" w:rsidRPr="00797002">
        <w:rPr>
          <w:rFonts w:hint="eastAsia"/>
        </w:rPr>
        <w:t xml:space="preserve"> </w:t>
      </w:r>
      <w:r w:rsidR="00797002">
        <w:rPr>
          <w:rFonts w:ascii="新細明體" w:hAnsi="新細明體" w:hint="eastAsia"/>
        </w:rPr>
        <w:t>』</w:t>
      </w:r>
      <w:r w:rsidR="00797002">
        <w:rPr>
          <w:rFonts w:hint="eastAsia"/>
        </w:rPr>
        <w:t>中討論</w:t>
      </w:r>
      <w:r w:rsidR="00DF370C">
        <w:rPr>
          <w:rFonts w:hint="eastAsia"/>
        </w:rPr>
        <w:t>。</w:t>
      </w:r>
    </w:p>
    <w:p w14:paraId="24265CF4" w14:textId="77777777" w:rsidR="00B366DB" w:rsidRPr="00797002" w:rsidRDefault="00B366DB" w:rsidP="004870FE"/>
    <w:p w14:paraId="67E91991" w14:textId="16BDB89E" w:rsidR="004870FE" w:rsidRDefault="00B366DB" w:rsidP="00DF370C">
      <w:pPr>
        <w:ind w:firstLine="480"/>
      </w:pPr>
      <w:r>
        <w:rPr>
          <w:rFonts w:hint="eastAsia"/>
        </w:rPr>
        <w:t>除了上面的分類方式，也</w:t>
      </w:r>
      <w:r w:rsidR="00255EBD">
        <w:rPr>
          <w:rFonts w:hint="eastAsia"/>
        </w:rPr>
        <w:t>可以依顯示的使用者介面</w:t>
      </w:r>
      <w:r w:rsidR="00255EBD">
        <w:rPr>
          <w:rFonts w:hint="eastAsia"/>
        </w:rPr>
        <w:t>(U</w:t>
      </w:r>
      <w:r w:rsidR="00255EBD">
        <w:t>I)</w:t>
      </w:r>
      <w:r w:rsidR="00255EBD">
        <w:rPr>
          <w:rFonts w:hint="eastAsia"/>
        </w:rPr>
        <w:t>，再往下區分為</w:t>
      </w:r>
      <w:r w:rsidR="00255EBD">
        <w:rPr>
          <w:rFonts w:hint="eastAsia"/>
        </w:rPr>
        <w:t xml:space="preserve"> </w:t>
      </w:r>
      <w:r>
        <w:rPr>
          <w:rFonts w:hint="eastAsia"/>
        </w:rPr>
        <w:t>一般</w:t>
      </w:r>
      <w:r w:rsidR="00255EBD">
        <w:rPr>
          <w:rFonts w:hint="eastAsia"/>
        </w:rPr>
        <w:t>報表</w:t>
      </w:r>
      <w:r w:rsidR="00255EBD">
        <w:rPr>
          <w:rFonts w:hint="eastAsia"/>
        </w:rPr>
        <w:t>(</w:t>
      </w:r>
      <w:r>
        <w:rPr>
          <w:rFonts w:hint="eastAsia"/>
        </w:rPr>
        <w:t>Q</w:t>
      </w:r>
      <w:r>
        <w:t>uery</w:t>
      </w:r>
      <w:r w:rsidR="00255EBD">
        <w:t>)</w:t>
      </w:r>
      <w:r w:rsidR="00255EBD">
        <w:rPr>
          <w:rFonts w:hint="eastAsia"/>
        </w:rPr>
        <w:t>、</w:t>
      </w:r>
      <w:r w:rsidR="00D53DC2">
        <w:rPr>
          <w:rFonts w:hint="eastAsia"/>
        </w:rPr>
        <w:t>儀表板</w:t>
      </w:r>
      <w:r w:rsidR="00D53DC2">
        <w:rPr>
          <w:rFonts w:hint="eastAsia"/>
        </w:rPr>
        <w:t>(</w:t>
      </w:r>
      <w:r w:rsidR="00D53DC2">
        <w:t>DashBoard)</w:t>
      </w:r>
      <w:r w:rsidR="00D53DC2">
        <w:rPr>
          <w:rFonts w:hint="eastAsia"/>
        </w:rPr>
        <w:t>、看板</w:t>
      </w:r>
      <w:r w:rsidR="00D53DC2">
        <w:rPr>
          <w:rFonts w:hint="eastAsia"/>
        </w:rPr>
        <w:t>(</w:t>
      </w:r>
      <w:r w:rsidR="00D53DC2">
        <w:t>Kanban</w:t>
      </w:r>
      <w:r w:rsidR="00D53DC2">
        <w:rPr>
          <w:rFonts w:hint="eastAsia"/>
        </w:rPr>
        <w:t>)</w:t>
      </w:r>
      <w:r w:rsidR="00D53DC2">
        <w:rPr>
          <w:rFonts w:hint="eastAsia"/>
        </w:rPr>
        <w:t>及樹狀</w:t>
      </w:r>
      <w:r w:rsidR="00252D8E">
        <w:rPr>
          <w:rFonts w:hint="eastAsia"/>
        </w:rPr>
        <w:t>列表</w:t>
      </w:r>
      <w:r w:rsidR="00D53DC2">
        <w:rPr>
          <w:rFonts w:hint="eastAsia"/>
        </w:rPr>
        <w:t>(Tr</w:t>
      </w:r>
      <w:r w:rsidR="00D53DC2">
        <w:t>ee)</w:t>
      </w:r>
      <w:r>
        <w:t xml:space="preserve"> </w:t>
      </w:r>
      <w:r>
        <w:rPr>
          <w:rFonts w:hint="eastAsia"/>
        </w:rPr>
        <w:t>等不同的顯示格式</w:t>
      </w:r>
      <w:r w:rsidR="00D53DC2">
        <w:rPr>
          <w:rFonts w:hint="eastAsia"/>
        </w:rPr>
        <w:t>。</w:t>
      </w:r>
      <w:r>
        <w:rPr>
          <w:rFonts w:hint="eastAsia"/>
        </w:rPr>
        <w:t>本節我們</w:t>
      </w:r>
      <w:r w:rsidR="00A874F2">
        <w:rPr>
          <w:rFonts w:hint="eastAsia"/>
        </w:rPr>
        <w:t>著重在討論</w:t>
      </w:r>
      <w:r w:rsidR="00A874F2">
        <w:rPr>
          <w:rFonts w:ascii="新細明體" w:hAnsi="新細明體" w:hint="eastAsia"/>
        </w:rPr>
        <w:t>『</w:t>
      </w:r>
      <w:r w:rsidR="00A874F2">
        <w:rPr>
          <w:rFonts w:hint="eastAsia"/>
        </w:rPr>
        <w:t>列表視圖</w:t>
      </w:r>
      <w:r w:rsidR="00A874F2">
        <w:rPr>
          <w:rFonts w:ascii="新細明體" w:hAnsi="新細明體" w:hint="eastAsia"/>
        </w:rPr>
        <w:t>』</w:t>
      </w:r>
      <w:r w:rsidR="00A874F2">
        <w:rPr>
          <w:rFonts w:hint="eastAsia"/>
        </w:rPr>
        <w:t>中的報表</w:t>
      </w:r>
      <w:r w:rsidR="00A874F2">
        <w:rPr>
          <w:rFonts w:hint="eastAsia"/>
        </w:rPr>
        <w:t>(</w:t>
      </w:r>
      <w:r>
        <w:t>Query</w:t>
      </w:r>
      <w:r w:rsidR="00A874F2">
        <w:rPr>
          <w:rFonts w:hint="eastAsia"/>
        </w:rPr>
        <w:t xml:space="preserve">) </w:t>
      </w:r>
      <w:r w:rsidR="00A874F2">
        <w:rPr>
          <w:rFonts w:hint="eastAsia"/>
        </w:rPr>
        <w:t>及樹狀列表</w:t>
      </w:r>
      <w:r w:rsidR="00A874F2">
        <w:rPr>
          <w:rFonts w:hint="eastAsia"/>
        </w:rPr>
        <w:t>(Tree)</w:t>
      </w:r>
      <w:r w:rsidR="00A874F2">
        <w:rPr>
          <w:rFonts w:hint="eastAsia"/>
        </w:rPr>
        <w:t>，其他</w:t>
      </w:r>
      <w:r w:rsidR="00A874F2">
        <w:rPr>
          <w:rFonts w:hint="eastAsia"/>
        </w:rPr>
        <w:t>2</w:t>
      </w:r>
      <w:r w:rsidR="00A874F2">
        <w:rPr>
          <w:rFonts w:hint="eastAsia"/>
        </w:rPr>
        <w:t>種屬於進階的</w:t>
      </w:r>
      <w:r w:rsidR="00A874F2">
        <w:rPr>
          <w:rFonts w:hint="eastAsia"/>
        </w:rPr>
        <w:t xml:space="preserve"> Dashboard </w:t>
      </w:r>
      <w:r w:rsidR="00A874F2">
        <w:rPr>
          <w:rFonts w:hint="eastAsia"/>
        </w:rPr>
        <w:t>及</w:t>
      </w:r>
      <w:r w:rsidR="00A874F2">
        <w:rPr>
          <w:rFonts w:hint="eastAsia"/>
        </w:rPr>
        <w:t xml:space="preserve"> Kanban </w:t>
      </w:r>
      <w:r w:rsidR="00A874F2">
        <w:rPr>
          <w:rFonts w:hint="eastAsia"/>
        </w:rPr>
        <w:t>則先不在本書討論。</w:t>
      </w:r>
    </w:p>
    <w:p w14:paraId="3F6DCD44" w14:textId="77777777" w:rsidR="00255EBD" w:rsidRPr="004870FE" w:rsidRDefault="00255EBD" w:rsidP="004870FE"/>
    <w:p w14:paraId="384FA813" w14:textId="2CEA79DC" w:rsidR="00ED5F7F" w:rsidRPr="00ED5F7F" w:rsidRDefault="00ED5F7F" w:rsidP="001636A5">
      <w:pPr>
        <w:pStyle w:val="a4"/>
        <w:numPr>
          <w:ilvl w:val="0"/>
          <w:numId w:val="20"/>
        </w:numPr>
        <w:ind w:leftChars="0"/>
      </w:pPr>
      <w:r>
        <w:t>請點選上方的</w:t>
      </w:r>
      <w:r w:rsidR="00475852">
        <w:rPr>
          <w:rFonts w:hint="eastAsia"/>
        </w:rPr>
        <w:t>列表視圖，</w:t>
      </w:r>
      <w:r>
        <w:rPr>
          <w:rFonts w:hint="eastAsia"/>
        </w:rPr>
        <w:t>並選擇【報表】即可列印，如果僅要預覽部分資料，請先</w:t>
      </w:r>
      <w:r w:rsidR="00475852">
        <w:rPr>
          <w:rFonts w:hint="eastAsia"/>
        </w:rPr>
        <w:t>輸入查詢條件</w:t>
      </w:r>
      <w:r w:rsidR="00A856A8">
        <w:rPr>
          <w:rFonts w:hint="eastAsia"/>
        </w:rPr>
        <w:t>即可</w:t>
      </w:r>
      <w:r>
        <w:rPr>
          <w:rFonts w:hint="eastAsia"/>
        </w:rPr>
        <w:t>。</w:t>
      </w:r>
    </w:p>
    <w:p w14:paraId="384FA814" w14:textId="1B94936B" w:rsidR="00ED5F7F" w:rsidRDefault="00475852" w:rsidP="00ED5F7F">
      <w:r>
        <w:rPr>
          <w:noProof/>
        </w:rPr>
        <w:drawing>
          <wp:inline distT="0" distB="0" distL="0" distR="0" wp14:anchorId="2DE83555" wp14:editId="7D39A500">
            <wp:extent cx="6077704" cy="1546860"/>
            <wp:effectExtent l="0" t="0" r="0" b="0"/>
            <wp:docPr id="110" name="圖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6086007" cy="1548973"/>
                    </a:xfrm>
                    <a:prstGeom prst="rect">
                      <a:avLst/>
                    </a:prstGeom>
                  </pic:spPr>
                </pic:pic>
              </a:graphicData>
            </a:graphic>
          </wp:inline>
        </w:drawing>
      </w:r>
    </w:p>
    <w:p w14:paraId="075CBE73" w14:textId="77777777" w:rsidR="0081035F" w:rsidRDefault="0081035F" w:rsidP="00ED5F7F"/>
    <w:p w14:paraId="5CA2B0C4" w14:textId="0CA78F4C" w:rsidR="00475852" w:rsidRDefault="00A856A8" w:rsidP="001636A5">
      <w:pPr>
        <w:pStyle w:val="a4"/>
        <w:numPr>
          <w:ilvl w:val="0"/>
          <w:numId w:val="22"/>
        </w:numPr>
        <w:ind w:leftChars="0"/>
      </w:pPr>
      <w:r>
        <w:rPr>
          <w:rFonts w:hint="eastAsia"/>
        </w:rPr>
        <w:t>報表的查詢結果</w:t>
      </w:r>
    </w:p>
    <w:p w14:paraId="384FA815" w14:textId="77777777" w:rsidR="00ED5F7F" w:rsidRDefault="00ED5F7F" w:rsidP="00ED5F7F">
      <w:r>
        <w:rPr>
          <w:noProof/>
        </w:rPr>
        <w:drawing>
          <wp:inline distT="0" distB="0" distL="0" distR="0" wp14:anchorId="384FB002" wp14:editId="384FB003">
            <wp:extent cx="6111240" cy="2341935"/>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6111240" cy="2341935"/>
                    </a:xfrm>
                    <a:prstGeom prst="rect">
                      <a:avLst/>
                    </a:prstGeom>
                  </pic:spPr>
                </pic:pic>
              </a:graphicData>
            </a:graphic>
          </wp:inline>
        </w:drawing>
      </w:r>
    </w:p>
    <w:p w14:paraId="68A16F1E" w14:textId="77777777" w:rsidR="0081035F" w:rsidRDefault="0081035F">
      <w:pPr>
        <w:widowControl/>
      </w:pPr>
      <w:r>
        <w:br w:type="page"/>
      </w:r>
    </w:p>
    <w:p w14:paraId="384FA816" w14:textId="0C02F5EE" w:rsidR="00ED5F7F" w:rsidRDefault="00ED5F7F" w:rsidP="001636A5">
      <w:pPr>
        <w:pStyle w:val="a4"/>
        <w:numPr>
          <w:ilvl w:val="0"/>
          <w:numId w:val="22"/>
        </w:numPr>
        <w:ind w:leftChars="0"/>
      </w:pPr>
      <w:r>
        <w:rPr>
          <w:rFonts w:hint="eastAsia"/>
        </w:rPr>
        <w:lastRenderedPageBreak/>
        <w:t>選擇列印</w:t>
      </w:r>
      <w:r w:rsidR="001965C4">
        <w:rPr>
          <w:rFonts w:hint="eastAsia"/>
        </w:rPr>
        <w:t>，然後就可以透過瀏覽器列印。</w:t>
      </w:r>
    </w:p>
    <w:p w14:paraId="384FA817" w14:textId="77777777" w:rsidR="00ED5F7F" w:rsidRDefault="00ED5F7F" w:rsidP="00ED5F7F">
      <w:r>
        <w:rPr>
          <w:noProof/>
        </w:rPr>
        <w:drawing>
          <wp:inline distT="0" distB="0" distL="0" distR="0" wp14:anchorId="384FB004" wp14:editId="384FB005">
            <wp:extent cx="3817951" cy="1478408"/>
            <wp:effectExtent l="0" t="0" r="0" b="762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3817951" cy="1478408"/>
                    </a:xfrm>
                    <a:prstGeom prst="rect">
                      <a:avLst/>
                    </a:prstGeom>
                  </pic:spPr>
                </pic:pic>
              </a:graphicData>
            </a:graphic>
          </wp:inline>
        </w:drawing>
      </w:r>
    </w:p>
    <w:p w14:paraId="384FA819" w14:textId="0373DDB2" w:rsidR="00465ACC" w:rsidRDefault="0091519B" w:rsidP="00ED5F7F">
      <w:r>
        <w:rPr>
          <w:noProof/>
        </w:rPr>
        <w:drawing>
          <wp:inline distT="0" distB="0" distL="0" distR="0" wp14:anchorId="384FB006" wp14:editId="384FB007">
            <wp:extent cx="6027420" cy="3125329"/>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6032806" cy="3128122"/>
                    </a:xfrm>
                    <a:prstGeom prst="rect">
                      <a:avLst/>
                    </a:prstGeom>
                  </pic:spPr>
                </pic:pic>
              </a:graphicData>
            </a:graphic>
          </wp:inline>
        </w:drawing>
      </w:r>
    </w:p>
    <w:p w14:paraId="384FA81A" w14:textId="66FB1856" w:rsidR="00904F52" w:rsidRDefault="0081035F" w:rsidP="001636A5">
      <w:pPr>
        <w:pStyle w:val="a4"/>
        <w:numPr>
          <w:ilvl w:val="0"/>
          <w:numId w:val="20"/>
        </w:numPr>
        <w:ind w:leftChars="0"/>
      </w:pPr>
      <w:r>
        <w:t>還有一點要</w:t>
      </w:r>
      <w:r w:rsidR="00904F52">
        <w:t>補充，</w:t>
      </w:r>
      <w:r w:rsidR="00904F52">
        <w:rPr>
          <w:rFonts w:hint="eastAsia"/>
        </w:rPr>
        <w:t>在前面</w:t>
      </w:r>
      <w:r w:rsidR="00A856A8">
        <w:rPr>
          <w:rFonts w:hint="eastAsia"/>
        </w:rPr>
        <w:t>的</w:t>
      </w:r>
      <w:r w:rsidR="00A856A8">
        <w:rPr>
          <w:rFonts w:ascii="新細明體" w:hAnsi="新細明體" w:hint="eastAsia"/>
        </w:rPr>
        <w:t>『</w:t>
      </w:r>
      <w:r w:rsidR="00A856A8">
        <w:rPr>
          <w:rFonts w:hint="eastAsia"/>
        </w:rPr>
        <w:t>列表視圖</w:t>
      </w:r>
      <w:r w:rsidR="00A856A8">
        <w:rPr>
          <w:rFonts w:ascii="新細明體" w:hAnsi="新細明體" w:hint="eastAsia"/>
        </w:rPr>
        <w:t>』</w:t>
      </w:r>
      <w:r w:rsidR="00904F52">
        <w:rPr>
          <w:rFonts w:hint="eastAsia"/>
        </w:rPr>
        <w:t>下拉選項時，除了上面說明的報表外，還有一個樹</w:t>
      </w:r>
      <w:r w:rsidR="00904F52">
        <w:rPr>
          <w:rFonts w:hint="eastAsia"/>
        </w:rPr>
        <w:t xml:space="preserve">(Tree) </w:t>
      </w:r>
      <w:r w:rsidR="00465ACC">
        <w:rPr>
          <w:rFonts w:hint="eastAsia"/>
        </w:rPr>
        <w:t>的選項，這也是一個很常見的操作，</w:t>
      </w:r>
      <w:r w:rsidR="004D2E88">
        <w:rPr>
          <w:rFonts w:hint="eastAsia"/>
        </w:rPr>
        <w:t>可以用樹狀階層，來更直覺地顯示資料的階層關係，如下圖。倉庫、</w:t>
      </w:r>
      <w:proofErr w:type="gramStart"/>
      <w:r w:rsidR="004D2E88">
        <w:rPr>
          <w:rFonts w:hint="eastAsia"/>
        </w:rPr>
        <w:t>物料</w:t>
      </w:r>
      <w:r w:rsidR="00465ACC">
        <w:rPr>
          <w:rFonts w:hint="eastAsia"/>
        </w:rPr>
        <w:t>群組</w:t>
      </w:r>
      <w:proofErr w:type="gramEnd"/>
      <w:r w:rsidR="00465ACC">
        <w:rPr>
          <w:rFonts w:hint="eastAsia"/>
        </w:rPr>
        <w:t>等功能都有類似的查詢選項。</w:t>
      </w:r>
    </w:p>
    <w:p w14:paraId="49E54916" w14:textId="6CEA6F0B" w:rsidR="00A33E37" w:rsidRPr="0081035F" w:rsidRDefault="00465ACC" w:rsidP="0081035F">
      <w:r>
        <w:rPr>
          <w:noProof/>
        </w:rPr>
        <w:drawing>
          <wp:inline distT="0" distB="0" distL="0" distR="0" wp14:anchorId="384FB008" wp14:editId="384FB009">
            <wp:extent cx="6111813" cy="3108960"/>
            <wp:effectExtent l="0" t="0" r="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6117382" cy="3111793"/>
                    </a:xfrm>
                    <a:prstGeom prst="rect">
                      <a:avLst/>
                    </a:prstGeom>
                  </pic:spPr>
                </pic:pic>
              </a:graphicData>
            </a:graphic>
          </wp:inline>
        </w:drawing>
      </w:r>
    </w:p>
    <w:p w14:paraId="76609C69" w14:textId="47720F3C" w:rsidR="007279F7" w:rsidRDefault="007279F7" w:rsidP="005C52A1">
      <w:pPr>
        <w:pStyle w:val="3"/>
        <w:rPr>
          <w:sz w:val="28"/>
          <w:szCs w:val="28"/>
        </w:rPr>
      </w:pPr>
      <w:r>
        <w:rPr>
          <w:sz w:val="28"/>
          <w:szCs w:val="28"/>
        </w:rPr>
        <w:lastRenderedPageBreak/>
        <w:t xml:space="preserve">3.4 </w:t>
      </w:r>
      <w:r>
        <w:rPr>
          <w:rFonts w:hint="eastAsia"/>
          <w:sz w:val="28"/>
          <w:szCs w:val="28"/>
        </w:rPr>
        <w:t>報表</w:t>
      </w:r>
    </w:p>
    <w:p w14:paraId="080C7CCC" w14:textId="2B6ACE3A" w:rsidR="00695337" w:rsidRDefault="00695337" w:rsidP="00695337">
      <w:pPr>
        <w:ind w:firstLine="480"/>
      </w:pPr>
      <w:r>
        <w:rPr>
          <w:rFonts w:hint="eastAsia"/>
        </w:rPr>
        <w:t>在前一節，我們曾說明報表通常是用來顯示統計、分析後的資料，也就是</w:t>
      </w:r>
      <w:r>
        <w:t>Process Data</w:t>
      </w:r>
      <w:r>
        <w:rPr>
          <w:rFonts w:hint="eastAsia"/>
        </w:rPr>
        <w:t>，這個資料是怎麼來的</w:t>
      </w:r>
      <w:r>
        <w:rPr>
          <w:rFonts w:hint="eastAsia"/>
        </w:rPr>
        <w:t xml:space="preserve">? </w:t>
      </w:r>
      <w:r>
        <w:rPr>
          <w:rFonts w:hint="eastAsia"/>
        </w:rPr>
        <w:t>這就是</w:t>
      </w:r>
      <w:r>
        <w:rPr>
          <w:rFonts w:hint="eastAsia"/>
        </w:rPr>
        <w:t>E</w:t>
      </w:r>
      <w:r>
        <w:t xml:space="preserve">RP </w:t>
      </w:r>
      <w:r>
        <w:rPr>
          <w:rFonts w:hint="eastAsia"/>
        </w:rPr>
        <w:t>系統的核心機制，將</w:t>
      </w:r>
      <w:r w:rsidR="00EB5918">
        <w:rPr>
          <w:rFonts w:hint="eastAsia"/>
        </w:rPr>
        <w:t>人工輸入</w:t>
      </w:r>
      <w:r>
        <w:rPr>
          <w:rFonts w:hint="eastAsia"/>
        </w:rPr>
        <w:t>的原始資料，經過</w:t>
      </w:r>
      <w:r w:rsidR="00B60991">
        <w:rPr>
          <w:rFonts w:hint="eastAsia"/>
        </w:rPr>
        <w:t>程式的分析、計算、彙總等</w:t>
      </w:r>
      <w:r>
        <w:rPr>
          <w:rFonts w:hint="eastAsia"/>
        </w:rPr>
        <w:t>步驟，整理為企業所需的資訊，</w:t>
      </w:r>
      <w:r w:rsidR="00052B1C">
        <w:rPr>
          <w:rFonts w:hint="eastAsia"/>
        </w:rPr>
        <w:t>可以</w:t>
      </w:r>
      <w:r w:rsidR="00B60991">
        <w:rPr>
          <w:rFonts w:hint="eastAsia"/>
        </w:rPr>
        <w:t>大幅提升</w:t>
      </w:r>
      <w:r w:rsidR="00052B1C">
        <w:rPr>
          <w:rFonts w:hint="eastAsia"/>
        </w:rPr>
        <w:t>系統運行的效率，</w:t>
      </w:r>
      <w:r w:rsidR="00B60991">
        <w:rPr>
          <w:rFonts w:hint="eastAsia"/>
        </w:rPr>
        <w:t>最後</w:t>
      </w:r>
      <w:r w:rsidR="00B30485">
        <w:rPr>
          <w:rFonts w:hint="eastAsia"/>
        </w:rPr>
        <w:t>通常會</w:t>
      </w:r>
      <w:r>
        <w:rPr>
          <w:rFonts w:hint="eastAsia"/>
        </w:rPr>
        <w:t>以</w:t>
      </w:r>
      <w:r w:rsidR="00B60991">
        <w:rPr>
          <w:rFonts w:hint="eastAsia"/>
        </w:rPr>
        <w:t>各式</w:t>
      </w:r>
      <w:r>
        <w:rPr>
          <w:rFonts w:hint="eastAsia"/>
        </w:rPr>
        <w:t>報表</w:t>
      </w:r>
      <w:r w:rsidR="00B60991">
        <w:rPr>
          <w:rFonts w:hint="eastAsia"/>
        </w:rPr>
        <w:t>來</w:t>
      </w:r>
      <w:r>
        <w:rPr>
          <w:rFonts w:hint="eastAsia"/>
        </w:rPr>
        <w:t>呈現。這個步驟人稱</w:t>
      </w:r>
      <w:r>
        <w:rPr>
          <w:rFonts w:ascii="新細明體" w:hAnsi="新細明體" w:hint="eastAsia"/>
        </w:rPr>
        <w:t>『</w:t>
      </w:r>
      <w:r>
        <w:rPr>
          <w:rFonts w:hint="eastAsia"/>
        </w:rPr>
        <w:t>過帳</w:t>
      </w:r>
      <w:r>
        <w:rPr>
          <w:rFonts w:ascii="新細明體" w:hAnsi="新細明體" w:hint="eastAsia"/>
        </w:rPr>
        <w:t>』</w:t>
      </w:r>
      <w:r>
        <w:rPr>
          <w:rFonts w:hint="eastAsia"/>
        </w:rPr>
        <w:t>。</w:t>
      </w:r>
    </w:p>
    <w:p w14:paraId="50F64A1C" w14:textId="77777777" w:rsidR="000E787E" w:rsidRDefault="000E787E" w:rsidP="00B9774A">
      <w:pPr>
        <w:pStyle w:val="a4"/>
        <w:numPr>
          <w:ilvl w:val="0"/>
          <w:numId w:val="115"/>
        </w:numPr>
        <w:ind w:leftChars="0"/>
      </w:pPr>
      <w:r w:rsidRPr="000E787E">
        <w:rPr>
          <w:rFonts w:hint="eastAsia"/>
        </w:rPr>
        <w:t>數據轉換</w:t>
      </w:r>
      <w:r w:rsidRPr="000E787E">
        <w:rPr>
          <w:rFonts w:hint="eastAsia"/>
        </w:rPr>
        <w:t xml:space="preserve"> (Data Transformation)</w:t>
      </w:r>
    </w:p>
    <w:p w14:paraId="4B32A096" w14:textId="19A7AF21" w:rsidR="000E787E" w:rsidRDefault="000E787E" w:rsidP="00B9774A">
      <w:pPr>
        <w:pStyle w:val="a4"/>
        <w:numPr>
          <w:ilvl w:val="0"/>
          <w:numId w:val="116"/>
        </w:numPr>
        <w:ind w:leftChars="0"/>
      </w:pPr>
      <w:r>
        <w:rPr>
          <w:rFonts w:hint="eastAsia"/>
        </w:rPr>
        <w:t>即時過帳</w:t>
      </w:r>
      <w:r w:rsidRPr="007D63B5">
        <w:rPr>
          <w:rFonts w:hint="eastAsia"/>
        </w:rPr>
        <w:t>（</w:t>
      </w:r>
      <w:r>
        <w:rPr>
          <w:rFonts w:hint="eastAsia"/>
        </w:rPr>
        <w:t>如銷售出庫立刻扣庫存</w:t>
      </w:r>
      <w:r w:rsidRPr="007D63B5">
        <w:rPr>
          <w:rFonts w:hint="eastAsia"/>
        </w:rPr>
        <w:t>）</w:t>
      </w:r>
    </w:p>
    <w:p w14:paraId="7E2AF23F" w14:textId="77777777" w:rsidR="000E787E" w:rsidRDefault="000E787E" w:rsidP="00B9774A">
      <w:pPr>
        <w:pStyle w:val="a4"/>
        <w:numPr>
          <w:ilvl w:val="0"/>
          <w:numId w:val="116"/>
        </w:numPr>
        <w:ind w:leftChars="0"/>
      </w:pPr>
      <w:r>
        <w:rPr>
          <w:rFonts w:hint="eastAsia"/>
        </w:rPr>
        <w:t>資料</w:t>
      </w:r>
      <w:r w:rsidRPr="007D63B5">
        <w:rPr>
          <w:rFonts w:hint="eastAsia"/>
        </w:rPr>
        <w:t>聚合（如按月匯總數據）</w:t>
      </w:r>
    </w:p>
    <w:p w14:paraId="4B9BDD6A" w14:textId="2262A96C" w:rsidR="000E787E" w:rsidRDefault="000E787E" w:rsidP="00B9774A">
      <w:pPr>
        <w:pStyle w:val="a4"/>
        <w:numPr>
          <w:ilvl w:val="0"/>
          <w:numId w:val="115"/>
        </w:numPr>
        <w:ind w:leftChars="0"/>
      </w:pPr>
      <w:r w:rsidRPr="000E787E">
        <w:rPr>
          <w:rFonts w:hint="eastAsia"/>
        </w:rPr>
        <w:t>數據存儲</w:t>
      </w:r>
      <w:r w:rsidRPr="000E787E">
        <w:rPr>
          <w:rFonts w:hint="eastAsia"/>
        </w:rPr>
        <w:t xml:space="preserve"> (Data Storage)</w:t>
      </w:r>
    </w:p>
    <w:p w14:paraId="3E0A4F34" w14:textId="04776396" w:rsidR="000E787E" w:rsidRDefault="000E787E" w:rsidP="00B9774A">
      <w:pPr>
        <w:pStyle w:val="a4"/>
        <w:numPr>
          <w:ilvl w:val="0"/>
          <w:numId w:val="117"/>
        </w:numPr>
        <w:ind w:leftChars="0"/>
      </w:pPr>
      <w:r w:rsidRPr="000E787E">
        <w:rPr>
          <w:rFonts w:hint="eastAsia"/>
        </w:rPr>
        <w:t>將處理後的數據存儲在適當的數據庫或數據倉庫中。</w:t>
      </w:r>
    </w:p>
    <w:p w14:paraId="1E12438C" w14:textId="77777777" w:rsidR="00CC4817" w:rsidRDefault="00CC4817" w:rsidP="00CC4817"/>
    <w:p w14:paraId="4FC0E786" w14:textId="105F8AB8" w:rsidR="00CC4817" w:rsidRDefault="00CC4817" w:rsidP="001636A5">
      <w:pPr>
        <w:pStyle w:val="a4"/>
        <w:numPr>
          <w:ilvl w:val="0"/>
          <w:numId w:val="20"/>
        </w:numPr>
        <w:ind w:leftChars="0"/>
      </w:pPr>
      <w:r>
        <w:t>每</w:t>
      </w:r>
      <w:proofErr w:type="gramStart"/>
      <w:r>
        <w:t>個</w:t>
      </w:r>
      <w:proofErr w:type="gramEnd"/>
      <w:r>
        <w:t>模組都有提供</w:t>
      </w:r>
      <w:r w:rsidR="00DE7F73">
        <w:t>許多的配套報表，我們會在各別模組中再來細談主要報表提供的資訊。在這裡，我們先針對報表的常用基本操作，重點說明</w:t>
      </w:r>
    </w:p>
    <w:p w14:paraId="39545D72" w14:textId="512E5B22" w:rsidR="00DE7F73" w:rsidRDefault="00DE7F73" w:rsidP="005439DB">
      <w:pPr>
        <w:ind w:firstLine="480"/>
      </w:pPr>
      <w:r>
        <w:t>以銷售模組為例，紅框</w:t>
      </w:r>
      <w:r>
        <w:rPr>
          <w:rFonts w:hint="eastAsia"/>
        </w:rPr>
        <w:t>內</w:t>
      </w:r>
      <w:r>
        <w:t>是系統提供的報表</w:t>
      </w:r>
    </w:p>
    <w:p w14:paraId="1859E933" w14:textId="5E849712" w:rsidR="00DE7F73" w:rsidRDefault="00DE7F73" w:rsidP="00DE7F73">
      <w:r>
        <w:rPr>
          <w:noProof/>
        </w:rPr>
        <w:drawing>
          <wp:inline distT="0" distB="0" distL="0" distR="0" wp14:anchorId="1FA47159" wp14:editId="5CBFB377">
            <wp:extent cx="6195060" cy="4044715"/>
            <wp:effectExtent l="0" t="0" r="0" b="0"/>
            <wp:docPr id="189" name="圖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6196158" cy="4045432"/>
                    </a:xfrm>
                    <a:prstGeom prst="rect">
                      <a:avLst/>
                    </a:prstGeom>
                  </pic:spPr>
                </pic:pic>
              </a:graphicData>
            </a:graphic>
          </wp:inline>
        </w:drawing>
      </w:r>
    </w:p>
    <w:p w14:paraId="4F33B83B" w14:textId="77777777" w:rsidR="005439DB" w:rsidRDefault="005439DB">
      <w:pPr>
        <w:widowControl/>
      </w:pPr>
      <w:r>
        <w:br w:type="page"/>
      </w:r>
    </w:p>
    <w:p w14:paraId="7E96840C" w14:textId="43BD4603" w:rsidR="00DE7F73" w:rsidRDefault="00414BB2" w:rsidP="001636A5">
      <w:pPr>
        <w:pStyle w:val="a4"/>
        <w:numPr>
          <w:ilvl w:val="0"/>
          <w:numId w:val="20"/>
        </w:numPr>
        <w:ind w:leftChars="0"/>
      </w:pPr>
      <w:r>
        <w:lastRenderedPageBreak/>
        <w:t>以銷售統計分析報表為例，</w:t>
      </w:r>
      <w:r>
        <w:rPr>
          <w:rFonts w:hint="eastAsia"/>
        </w:rPr>
        <w:t>主要是分為</w:t>
      </w:r>
      <w:r>
        <w:rPr>
          <w:rFonts w:hint="eastAsia"/>
        </w:rPr>
        <w:t>3</w:t>
      </w:r>
      <w:r>
        <w:rPr>
          <w:rFonts w:hint="eastAsia"/>
        </w:rPr>
        <w:t>個</w:t>
      </w:r>
      <w:r w:rsidR="00D14256">
        <w:rPr>
          <w:rFonts w:hint="eastAsia"/>
        </w:rPr>
        <w:t>主</w:t>
      </w:r>
      <w:r>
        <w:rPr>
          <w:rFonts w:hint="eastAsia"/>
        </w:rPr>
        <w:t>區域及</w:t>
      </w:r>
      <w:r>
        <w:rPr>
          <w:rFonts w:hint="eastAsia"/>
        </w:rPr>
        <w:t>2</w:t>
      </w:r>
      <w:r>
        <w:rPr>
          <w:rFonts w:hint="eastAsia"/>
        </w:rPr>
        <w:t>個擴充功能區。</w:t>
      </w:r>
    </w:p>
    <w:p w14:paraId="405A9EC8" w14:textId="695F1A63" w:rsidR="005439DB" w:rsidRDefault="005439DB" w:rsidP="005439DB">
      <w:r>
        <w:rPr>
          <w:noProof/>
        </w:rPr>
        <w:drawing>
          <wp:inline distT="0" distB="0" distL="0" distR="0" wp14:anchorId="00842B66" wp14:editId="78B14552">
            <wp:extent cx="6120130" cy="3675852"/>
            <wp:effectExtent l="0" t="0" r="0" b="0"/>
            <wp:docPr id="197" name="圖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6120130" cy="3675852"/>
                    </a:xfrm>
                    <a:prstGeom prst="rect">
                      <a:avLst/>
                    </a:prstGeom>
                  </pic:spPr>
                </pic:pic>
              </a:graphicData>
            </a:graphic>
          </wp:inline>
        </w:drawing>
      </w:r>
    </w:p>
    <w:p w14:paraId="6A68B1C9" w14:textId="7A92B768" w:rsidR="00417325" w:rsidRDefault="00D14256" w:rsidP="00B9774A">
      <w:pPr>
        <w:pStyle w:val="a4"/>
        <w:numPr>
          <w:ilvl w:val="0"/>
          <w:numId w:val="118"/>
        </w:numPr>
        <w:ind w:leftChars="0"/>
      </w:pPr>
      <w:r>
        <w:rPr>
          <w:rFonts w:hint="eastAsia"/>
        </w:rPr>
        <w:t>1.</w:t>
      </w:r>
      <w:r w:rsidR="00414BB2">
        <w:rPr>
          <w:rFonts w:hint="eastAsia"/>
        </w:rPr>
        <w:t>動態查詢區：查詢條件區。看起來沒什麼特殊，</w:t>
      </w:r>
      <w:r w:rsidR="00EA7AEE">
        <w:rPr>
          <w:rFonts w:hint="eastAsia"/>
        </w:rPr>
        <w:t>但是仔細看每一個選項條件，這一張報表抵得上</w:t>
      </w:r>
      <w:r w:rsidR="00EA7AEE">
        <w:rPr>
          <w:rFonts w:hint="eastAsia"/>
        </w:rPr>
        <w:t xml:space="preserve"> 7*3*2*4 = 168 </w:t>
      </w:r>
      <w:r w:rsidR="00EA7AEE">
        <w:rPr>
          <w:rFonts w:hint="eastAsia"/>
        </w:rPr>
        <w:t>張報表</w:t>
      </w:r>
      <w:r w:rsidR="00EA7AEE">
        <w:rPr>
          <w:rFonts w:hint="eastAsia"/>
        </w:rPr>
        <w:t>(</w:t>
      </w:r>
      <w:r w:rsidR="00EA7AEE">
        <w:rPr>
          <w:rFonts w:hint="eastAsia"/>
        </w:rPr>
        <w:t>格式</w:t>
      </w:r>
      <w:r w:rsidR="00EA7AEE">
        <w:rPr>
          <w:rFonts w:hint="eastAsia"/>
        </w:rPr>
        <w:t>)</w:t>
      </w:r>
      <w:r w:rsidR="00EA7AEE">
        <w:rPr>
          <w:rFonts w:hint="eastAsia"/>
        </w:rPr>
        <w:t>。</w:t>
      </w:r>
      <w:r w:rsidR="00417325">
        <w:rPr>
          <w:rFonts w:hint="eastAsia"/>
        </w:rPr>
        <w:t>例如第一個查詢條件，可以切換為客戶組、客戶、物料、區域等</w:t>
      </w:r>
      <w:r w:rsidR="00417325">
        <w:rPr>
          <w:rFonts w:hint="eastAsia"/>
        </w:rPr>
        <w:t>7</w:t>
      </w:r>
      <w:r w:rsidR="005439DB">
        <w:rPr>
          <w:rFonts w:hint="eastAsia"/>
        </w:rPr>
        <w:t>個資料主軸之</w:t>
      </w:r>
      <w:proofErr w:type="gramStart"/>
      <w:r w:rsidR="005439DB">
        <w:rPr>
          <w:rFonts w:hint="eastAsia"/>
        </w:rPr>
        <w:t>一</w:t>
      </w:r>
      <w:proofErr w:type="gramEnd"/>
      <w:r w:rsidR="005439DB">
        <w:rPr>
          <w:rFonts w:hint="eastAsia"/>
        </w:rPr>
        <w:t>。</w:t>
      </w:r>
    </w:p>
    <w:p w14:paraId="2963B6C0" w14:textId="61E2305E" w:rsidR="00417325" w:rsidRDefault="00417325" w:rsidP="00417325">
      <w:r>
        <w:rPr>
          <w:noProof/>
        </w:rPr>
        <w:drawing>
          <wp:inline distT="0" distB="0" distL="0" distR="0" wp14:anchorId="65F71882" wp14:editId="537424E4">
            <wp:extent cx="6093248" cy="1562100"/>
            <wp:effectExtent l="0" t="0" r="0" b="0"/>
            <wp:docPr id="198" name="圖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6093248" cy="1562100"/>
                    </a:xfrm>
                    <a:prstGeom prst="rect">
                      <a:avLst/>
                    </a:prstGeom>
                  </pic:spPr>
                </pic:pic>
              </a:graphicData>
            </a:graphic>
          </wp:inline>
        </w:drawing>
      </w:r>
    </w:p>
    <w:p w14:paraId="5006A853" w14:textId="675BAEA9" w:rsidR="00414BB2" w:rsidRDefault="00D14256" w:rsidP="00B9774A">
      <w:pPr>
        <w:pStyle w:val="a4"/>
        <w:numPr>
          <w:ilvl w:val="0"/>
          <w:numId w:val="118"/>
        </w:numPr>
        <w:ind w:leftChars="0"/>
      </w:pPr>
      <w:r>
        <w:rPr>
          <w:rFonts w:hint="eastAsia"/>
        </w:rPr>
        <w:t>2.</w:t>
      </w:r>
      <w:r w:rsidR="00414BB2">
        <w:rPr>
          <w:rFonts w:hint="eastAsia"/>
        </w:rPr>
        <w:t>Chart</w:t>
      </w:r>
      <w:r w:rsidR="00414BB2">
        <w:rPr>
          <w:rFonts w:hint="eastAsia"/>
        </w:rPr>
        <w:t>顯示區：根據查詢條件，圖形化顯示數字</w:t>
      </w:r>
      <w:r w:rsidR="00D31370">
        <w:rPr>
          <w:rFonts w:hint="eastAsia"/>
        </w:rPr>
        <w:t>，必須配合</w:t>
      </w:r>
      <w:r w:rsidR="00D31370">
        <w:rPr>
          <w:rFonts w:hint="eastAsia"/>
        </w:rPr>
        <w:t xml:space="preserve"> </w:t>
      </w:r>
      <w:r w:rsidR="00D31370">
        <w:rPr>
          <w:rFonts w:ascii="新細明體" w:hAnsi="新細明體" w:hint="eastAsia"/>
        </w:rPr>
        <w:t>『</w:t>
      </w:r>
      <w:r w:rsidR="00D31370">
        <w:rPr>
          <w:rFonts w:hint="eastAsia"/>
        </w:rPr>
        <w:t>4.</w:t>
      </w:r>
      <w:r w:rsidR="00D31370">
        <w:rPr>
          <w:rFonts w:hint="eastAsia"/>
        </w:rPr>
        <w:t>操作</w:t>
      </w:r>
      <w:r w:rsidR="00D31370">
        <w:rPr>
          <w:rFonts w:ascii="新細明體" w:hAnsi="新細明體" w:hint="eastAsia"/>
        </w:rPr>
        <w:t>』</w:t>
      </w:r>
      <w:r w:rsidR="00D31370">
        <w:rPr>
          <w:rFonts w:hint="eastAsia"/>
        </w:rPr>
        <w:t>-</w:t>
      </w:r>
      <w:r w:rsidR="00D31370">
        <w:rPr>
          <w:rFonts w:hint="eastAsia"/>
        </w:rPr>
        <w:t>設定圖表，才會顯示資料，由於條件是動態的，所以目前看起來要每次都重新設定才能顯示。</w:t>
      </w:r>
    </w:p>
    <w:p w14:paraId="61E445C0" w14:textId="4F7761E9" w:rsidR="00E23632" w:rsidRDefault="00E23632" w:rsidP="00E23632">
      <w:r>
        <w:rPr>
          <w:noProof/>
        </w:rPr>
        <w:drawing>
          <wp:inline distT="0" distB="0" distL="0" distR="0" wp14:anchorId="31F41664" wp14:editId="33134FB3">
            <wp:extent cx="5943137" cy="685800"/>
            <wp:effectExtent l="0" t="0" r="0" b="0"/>
            <wp:docPr id="202" name="圖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949108" cy="686489"/>
                    </a:xfrm>
                    <a:prstGeom prst="rect">
                      <a:avLst/>
                    </a:prstGeom>
                  </pic:spPr>
                </pic:pic>
              </a:graphicData>
            </a:graphic>
          </wp:inline>
        </w:drawing>
      </w:r>
    </w:p>
    <w:p w14:paraId="7F1D1EE4" w14:textId="145F5A64" w:rsidR="00414BB2" w:rsidRDefault="00D14256" w:rsidP="00B9774A">
      <w:pPr>
        <w:pStyle w:val="a4"/>
        <w:numPr>
          <w:ilvl w:val="0"/>
          <w:numId w:val="118"/>
        </w:numPr>
        <w:ind w:leftChars="0"/>
      </w:pPr>
      <w:r>
        <w:rPr>
          <w:rFonts w:hint="eastAsia"/>
        </w:rPr>
        <w:t>3.</w:t>
      </w:r>
      <w:r w:rsidR="00414BB2">
        <w:rPr>
          <w:rFonts w:hint="eastAsia"/>
        </w:rPr>
        <w:t>報表資料區：根據查詢條件，顯示資料內容</w:t>
      </w:r>
    </w:p>
    <w:p w14:paraId="7C69281A" w14:textId="77777777" w:rsidR="005439DB" w:rsidRDefault="005439DB" w:rsidP="005439DB"/>
    <w:p w14:paraId="0E2F92CB" w14:textId="125D9352" w:rsidR="005439DB" w:rsidRDefault="005439DB" w:rsidP="001636A5">
      <w:pPr>
        <w:pStyle w:val="a4"/>
        <w:numPr>
          <w:ilvl w:val="0"/>
          <w:numId w:val="20"/>
        </w:numPr>
        <w:ind w:leftChars="0"/>
      </w:pPr>
      <w:r>
        <w:t>不同主軸的查詢報表</w:t>
      </w:r>
    </w:p>
    <w:p w14:paraId="69931819" w14:textId="4C85035B" w:rsidR="005439DB" w:rsidRDefault="00C30870" w:rsidP="00B9774A">
      <w:pPr>
        <w:pStyle w:val="a4"/>
        <w:numPr>
          <w:ilvl w:val="0"/>
          <w:numId w:val="118"/>
        </w:numPr>
        <w:ind w:leftChars="0"/>
      </w:pPr>
      <w:r>
        <w:rPr>
          <w:rFonts w:hint="eastAsia"/>
        </w:rPr>
        <w:t>以</w:t>
      </w:r>
      <w:proofErr w:type="gramStart"/>
      <w:r>
        <w:rPr>
          <w:rFonts w:hint="eastAsia"/>
        </w:rPr>
        <w:t>物料組</w:t>
      </w:r>
      <w:r w:rsidR="005439DB">
        <w:rPr>
          <w:rFonts w:hint="eastAsia"/>
        </w:rPr>
        <w:t>為</w:t>
      </w:r>
      <w:proofErr w:type="gramEnd"/>
      <w:r w:rsidR="005439DB">
        <w:rPr>
          <w:rFonts w:hint="eastAsia"/>
        </w:rPr>
        <w:t>資料主軸，並以月為時間區間顯示</w:t>
      </w:r>
    </w:p>
    <w:p w14:paraId="2AC618AA" w14:textId="2B3E8810" w:rsidR="005439DB" w:rsidRDefault="00C30870" w:rsidP="00414BB2">
      <w:r>
        <w:rPr>
          <w:noProof/>
        </w:rPr>
        <w:lastRenderedPageBreak/>
        <w:drawing>
          <wp:inline distT="0" distB="0" distL="0" distR="0" wp14:anchorId="18F6A2B5" wp14:editId="2EF14C7B">
            <wp:extent cx="6069672" cy="845820"/>
            <wp:effectExtent l="0" t="0" r="0" b="0"/>
            <wp:docPr id="200" name="圖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6089904" cy="848639"/>
                    </a:xfrm>
                    <a:prstGeom prst="rect">
                      <a:avLst/>
                    </a:prstGeom>
                  </pic:spPr>
                </pic:pic>
              </a:graphicData>
            </a:graphic>
          </wp:inline>
        </w:drawing>
      </w:r>
    </w:p>
    <w:p w14:paraId="7A0FD8AE" w14:textId="3E1AB8A4" w:rsidR="00C30870" w:rsidRPr="00C30870" w:rsidRDefault="00C30870" w:rsidP="00414BB2">
      <w:r>
        <w:rPr>
          <w:noProof/>
        </w:rPr>
        <w:drawing>
          <wp:inline distT="0" distB="0" distL="0" distR="0" wp14:anchorId="222A46FE" wp14:editId="7CD6B2CC">
            <wp:extent cx="6134100" cy="3742227"/>
            <wp:effectExtent l="0" t="0" r="0" b="0"/>
            <wp:docPr id="201" name="圖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6137593" cy="3744358"/>
                    </a:xfrm>
                    <a:prstGeom prst="rect">
                      <a:avLst/>
                    </a:prstGeom>
                  </pic:spPr>
                </pic:pic>
              </a:graphicData>
            </a:graphic>
          </wp:inline>
        </w:drawing>
      </w:r>
    </w:p>
    <w:p w14:paraId="07C463F2" w14:textId="215B439A" w:rsidR="00DE7F73" w:rsidRDefault="005439DB" w:rsidP="00B9774A">
      <w:pPr>
        <w:pStyle w:val="a4"/>
        <w:numPr>
          <w:ilvl w:val="0"/>
          <w:numId w:val="115"/>
        </w:numPr>
        <w:ind w:leftChars="0"/>
      </w:pPr>
      <w:r>
        <w:rPr>
          <w:rFonts w:hint="eastAsia"/>
        </w:rPr>
        <w:t>切換為以物料為主軸，並以季為時間區間顯示</w:t>
      </w:r>
    </w:p>
    <w:p w14:paraId="0AECBBA2" w14:textId="7D06FDFD" w:rsidR="005439DB" w:rsidRDefault="005439DB" w:rsidP="005439DB">
      <w:r>
        <w:rPr>
          <w:noProof/>
        </w:rPr>
        <w:drawing>
          <wp:inline distT="0" distB="0" distL="0" distR="0" wp14:anchorId="104ABFDC" wp14:editId="29DC7F0F">
            <wp:extent cx="6134100" cy="3947407"/>
            <wp:effectExtent l="0" t="0" r="0" b="0"/>
            <wp:docPr id="199" name="圖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6138516" cy="3950249"/>
                    </a:xfrm>
                    <a:prstGeom prst="rect">
                      <a:avLst/>
                    </a:prstGeom>
                  </pic:spPr>
                </pic:pic>
              </a:graphicData>
            </a:graphic>
          </wp:inline>
        </w:drawing>
      </w:r>
    </w:p>
    <w:p w14:paraId="0B031E8C" w14:textId="4B8EEB11" w:rsidR="005439DB" w:rsidRDefault="005439DB" w:rsidP="00B9774A">
      <w:pPr>
        <w:pStyle w:val="a4"/>
        <w:numPr>
          <w:ilvl w:val="0"/>
          <w:numId w:val="115"/>
        </w:numPr>
        <w:ind w:leftChars="0"/>
      </w:pPr>
      <w:r>
        <w:rPr>
          <w:rFonts w:hint="eastAsia"/>
        </w:rPr>
        <w:lastRenderedPageBreak/>
        <w:t>其餘的條件以此類推，可以根據需求，隨時調整條件選項。</w:t>
      </w:r>
    </w:p>
    <w:p w14:paraId="1BFF22B1" w14:textId="77777777" w:rsidR="00D245A6" w:rsidRDefault="00D245A6" w:rsidP="00D245A6"/>
    <w:p w14:paraId="44DCBD72" w14:textId="4B765DBF" w:rsidR="005439DB" w:rsidRDefault="00E23632" w:rsidP="001636A5">
      <w:pPr>
        <w:pStyle w:val="a4"/>
        <w:numPr>
          <w:ilvl w:val="0"/>
          <w:numId w:val="20"/>
        </w:numPr>
        <w:ind w:leftChars="0"/>
      </w:pPr>
      <w:r>
        <w:rPr>
          <w:rFonts w:hint="eastAsia"/>
        </w:rPr>
        <w:t>4.</w:t>
      </w:r>
      <w:r>
        <w:rPr>
          <w:rFonts w:hint="eastAsia"/>
        </w:rPr>
        <w:t>操作</w:t>
      </w:r>
      <w:r>
        <w:rPr>
          <w:rFonts w:hint="eastAsia"/>
        </w:rPr>
        <w:t>-</w:t>
      </w:r>
      <w:r>
        <w:rPr>
          <w:rFonts w:hint="eastAsia"/>
        </w:rPr>
        <w:t>設定圖表</w:t>
      </w:r>
    </w:p>
    <w:p w14:paraId="2FFCBBAF" w14:textId="0DB8FA2D" w:rsidR="00E23632" w:rsidRDefault="00E23632" w:rsidP="00E23632">
      <w:r>
        <w:rPr>
          <w:noProof/>
        </w:rPr>
        <w:drawing>
          <wp:inline distT="0" distB="0" distL="0" distR="0" wp14:anchorId="590BFCE8" wp14:editId="1E247CE6">
            <wp:extent cx="6141246" cy="708660"/>
            <wp:effectExtent l="0" t="0" r="0" b="0"/>
            <wp:docPr id="203" name="圖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6147412" cy="709372"/>
                    </a:xfrm>
                    <a:prstGeom prst="rect">
                      <a:avLst/>
                    </a:prstGeom>
                  </pic:spPr>
                </pic:pic>
              </a:graphicData>
            </a:graphic>
          </wp:inline>
        </w:drawing>
      </w:r>
    </w:p>
    <w:p w14:paraId="0C625369" w14:textId="622A5ACB" w:rsidR="00E23632" w:rsidRDefault="00E23632" w:rsidP="00E23632">
      <w:r>
        <w:rPr>
          <w:noProof/>
        </w:rPr>
        <w:drawing>
          <wp:inline distT="0" distB="0" distL="0" distR="0" wp14:anchorId="0DEA09F2" wp14:editId="25D70336">
            <wp:extent cx="6195527" cy="3162300"/>
            <wp:effectExtent l="0" t="0" r="0" b="0"/>
            <wp:docPr id="204" name="圖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6195527" cy="3162300"/>
                    </a:xfrm>
                    <a:prstGeom prst="rect">
                      <a:avLst/>
                    </a:prstGeom>
                  </pic:spPr>
                </pic:pic>
              </a:graphicData>
            </a:graphic>
          </wp:inline>
        </w:drawing>
      </w:r>
    </w:p>
    <w:p w14:paraId="12918141" w14:textId="77777777" w:rsidR="00D245A6" w:rsidRDefault="00D245A6" w:rsidP="00E23632"/>
    <w:p w14:paraId="78D834EE" w14:textId="668D017C" w:rsidR="00E23632" w:rsidRDefault="00E23632" w:rsidP="00B9774A">
      <w:pPr>
        <w:pStyle w:val="a4"/>
        <w:numPr>
          <w:ilvl w:val="0"/>
          <w:numId w:val="119"/>
        </w:numPr>
        <w:ind w:leftChars="0"/>
      </w:pPr>
      <w:r>
        <w:t>顯示圖形區</w:t>
      </w:r>
    </w:p>
    <w:p w14:paraId="33F33034" w14:textId="177F1C54" w:rsidR="00E23632" w:rsidRDefault="00E23632" w:rsidP="00E23632">
      <w:r w:rsidRPr="00E23632">
        <w:rPr>
          <w:noProof/>
        </w:rPr>
        <w:drawing>
          <wp:inline distT="0" distB="0" distL="0" distR="0" wp14:anchorId="026E82CF" wp14:editId="0AD7A33E">
            <wp:extent cx="6187601" cy="2583180"/>
            <wp:effectExtent l="0" t="0" r="0" b="0"/>
            <wp:docPr id="205" name="圖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6187601" cy="2583180"/>
                    </a:xfrm>
                    <a:prstGeom prst="rect">
                      <a:avLst/>
                    </a:prstGeom>
                  </pic:spPr>
                </pic:pic>
              </a:graphicData>
            </a:graphic>
          </wp:inline>
        </w:drawing>
      </w:r>
    </w:p>
    <w:p w14:paraId="2915E154" w14:textId="77777777" w:rsidR="00E23632" w:rsidRDefault="00E23632">
      <w:pPr>
        <w:widowControl/>
      </w:pPr>
      <w:r>
        <w:br w:type="page"/>
      </w:r>
    </w:p>
    <w:p w14:paraId="4A7ED34E" w14:textId="293C4285" w:rsidR="00E23632" w:rsidRDefault="00E23632" w:rsidP="001636A5">
      <w:pPr>
        <w:pStyle w:val="a4"/>
        <w:numPr>
          <w:ilvl w:val="0"/>
          <w:numId w:val="20"/>
        </w:numPr>
        <w:ind w:leftChars="0"/>
      </w:pPr>
      <w:r>
        <w:rPr>
          <w:rFonts w:hint="eastAsia"/>
        </w:rPr>
        <w:lastRenderedPageBreak/>
        <w:t>5.</w:t>
      </w:r>
      <w:r w:rsidR="00C51031">
        <w:rPr>
          <w:rFonts w:hint="eastAsia"/>
        </w:rPr>
        <w:t>導航選單</w:t>
      </w:r>
    </w:p>
    <w:p w14:paraId="040DE321" w14:textId="4E356F43" w:rsidR="00E23632" w:rsidRDefault="00E23632" w:rsidP="00E23632">
      <w:r>
        <w:rPr>
          <w:noProof/>
        </w:rPr>
        <w:drawing>
          <wp:inline distT="0" distB="0" distL="0" distR="0" wp14:anchorId="72FA4842" wp14:editId="230DADBB">
            <wp:extent cx="6121448" cy="1493520"/>
            <wp:effectExtent l="0" t="0" r="0" b="0"/>
            <wp:docPr id="206" name="圖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6121448" cy="1493520"/>
                    </a:xfrm>
                    <a:prstGeom prst="rect">
                      <a:avLst/>
                    </a:prstGeom>
                  </pic:spPr>
                </pic:pic>
              </a:graphicData>
            </a:graphic>
          </wp:inline>
        </w:drawing>
      </w:r>
    </w:p>
    <w:p w14:paraId="670244F0" w14:textId="3692DAC9" w:rsidR="00E23632" w:rsidRDefault="00E23632" w:rsidP="00B9774A">
      <w:pPr>
        <w:pStyle w:val="a4"/>
        <w:numPr>
          <w:ilvl w:val="0"/>
          <w:numId w:val="119"/>
        </w:numPr>
        <w:ind w:leftChars="0"/>
      </w:pPr>
      <w:r>
        <w:rPr>
          <w:rFonts w:hint="eastAsia"/>
        </w:rPr>
        <w:t>編輯：可以設定報表的一些基礎</w:t>
      </w:r>
      <w:r>
        <w:rPr>
          <w:rFonts w:hint="eastAsia"/>
        </w:rPr>
        <w:t xml:space="preserve"> Script</w:t>
      </w:r>
      <w:r>
        <w:rPr>
          <w:rFonts w:hint="eastAsia"/>
        </w:rPr>
        <w:t>，算是簡單的、不必寫程式的簡單客製。</w:t>
      </w:r>
    </w:p>
    <w:p w14:paraId="3AE02384" w14:textId="0D355045" w:rsidR="00E23632" w:rsidRDefault="00E23632" w:rsidP="00B9774A">
      <w:pPr>
        <w:pStyle w:val="a4"/>
        <w:numPr>
          <w:ilvl w:val="0"/>
          <w:numId w:val="119"/>
        </w:numPr>
        <w:ind w:leftChars="0"/>
      </w:pPr>
      <w:r>
        <w:t>列印：</w:t>
      </w:r>
      <w:r w:rsidR="00B47C81">
        <w:rPr>
          <w:rFonts w:hint="eastAsia"/>
        </w:rPr>
        <w:t>可以透過瀏覽器列印</w:t>
      </w:r>
    </w:p>
    <w:p w14:paraId="381C1910" w14:textId="02021ECA" w:rsidR="00E23632" w:rsidRDefault="00E23632" w:rsidP="00B9774A">
      <w:pPr>
        <w:pStyle w:val="a4"/>
        <w:numPr>
          <w:ilvl w:val="0"/>
          <w:numId w:val="119"/>
        </w:numPr>
        <w:ind w:leftChars="0"/>
      </w:pPr>
      <w:r>
        <w:rPr>
          <w:rFonts w:hint="eastAsia"/>
        </w:rPr>
        <w:t>PDF</w:t>
      </w:r>
      <w:r w:rsidR="00680197">
        <w:rPr>
          <w:rFonts w:hint="eastAsia"/>
        </w:rPr>
        <w:t>：轉為</w:t>
      </w:r>
      <w:r w:rsidR="00680197">
        <w:rPr>
          <w:rFonts w:hint="eastAsia"/>
        </w:rPr>
        <w:t xml:space="preserve"> PDF</w:t>
      </w:r>
    </w:p>
    <w:p w14:paraId="025CEE4B" w14:textId="41BC9DFD" w:rsidR="00E23632" w:rsidRDefault="00E23632" w:rsidP="00B9774A">
      <w:pPr>
        <w:pStyle w:val="a4"/>
        <w:numPr>
          <w:ilvl w:val="0"/>
          <w:numId w:val="119"/>
        </w:numPr>
        <w:ind w:leftChars="0"/>
      </w:pPr>
      <w:r>
        <w:rPr>
          <w:rFonts w:hint="eastAsia"/>
        </w:rPr>
        <w:t>匯出：</w:t>
      </w:r>
      <w:r w:rsidR="00680197">
        <w:rPr>
          <w:rFonts w:hint="eastAsia"/>
        </w:rPr>
        <w:t>匯出為</w:t>
      </w:r>
      <w:r w:rsidR="00680197">
        <w:rPr>
          <w:rFonts w:hint="eastAsia"/>
        </w:rPr>
        <w:t xml:space="preserve"> Excel </w:t>
      </w:r>
      <w:r w:rsidR="00680197">
        <w:rPr>
          <w:rFonts w:hint="eastAsia"/>
        </w:rPr>
        <w:t>或</w:t>
      </w:r>
      <w:r w:rsidR="00680197">
        <w:rPr>
          <w:rFonts w:hint="eastAsia"/>
        </w:rPr>
        <w:t xml:space="preserve"> csv </w:t>
      </w:r>
      <w:r w:rsidR="00680197">
        <w:rPr>
          <w:rFonts w:hint="eastAsia"/>
        </w:rPr>
        <w:t>檔</w:t>
      </w:r>
    </w:p>
    <w:p w14:paraId="286173CE" w14:textId="00B41EDC" w:rsidR="00E23632" w:rsidRDefault="00680197" w:rsidP="00B9774A">
      <w:pPr>
        <w:pStyle w:val="a4"/>
        <w:numPr>
          <w:ilvl w:val="0"/>
          <w:numId w:val="119"/>
        </w:numPr>
        <w:ind w:leftChars="0"/>
      </w:pPr>
      <w:r>
        <w:rPr>
          <w:rFonts w:hint="eastAsia"/>
        </w:rPr>
        <w:t>設定</w:t>
      </w:r>
      <w:r>
        <w:rPr>
          <w:rFonts w:hint="eastAsia"/>
        </w:rPr>
        <w:t xml:space="preserve">eMail </w:t>
      </w:r>
      <w:r>
        <w:rPr>
          <w:rFonts w:hint="eastAsia"/>
        </w:rPr>
        <w:t>發送：設定自動發送</w:t>
      </w:r>
      <w:r>
        <w:rPr>
          <w:rFonts w:hint="eastAsia"/>
        </w:rPr>
        <w:t xml:space="preserve"> eMail </w:t>
      </w:r>
      <w:r>
        <w:rPr>
          <w:rFonts w:hint="eastAsia"/>
        </w:rPr>
        <w:t>報表</w:t>
      </w:r>
    </w:p>
    <w:p w14:paraId="1BAFBFAC" w14:textId="16DEAEFB" w:rsidR="00680197" w:rsidRDefault="00680197" w:rsidP="00B9774A">
      <w:pPr>
        <w:pStyle w:val="a4"/>
        <w:numPr>
          <w:ilvl w:val="0"/>
          <w:numId w:val="119"/>
        </w:numPr>
        <w:ind w:leftChars="0"/>
      </w:pPr>
      <w:r>
        <w:rPr>
          <w:rFonts w:hint="eastAsia"/>
        </w:rPr>
        <w:t>新增列：可以有限度的擴充要顯示的報表欄位。</w:t>
      </w:r>
    </w:p>
    <w:p w14:paraId="65DD3B1D" w14:textId="74DF09AE" w:rsidR="00680197" w:rsidRDefault="00680197" w:rsidP="00B9774A">
      <w:pPr>
        <w:pStyle w:val="a4"/>
        <w:numPr>
          <w:ilvl w:val="0"/>
          <w:numId w:val="119"/>
        </w:numPr>
        <w:ind w:leftChars="0"/>
      </w:pPr>
      <w:r>
        <w:rPr>
          <w:rFonts w:hint="eastAsia"/>
        </w:rPr>
        <w:t>用戶權限：先</w:t>
      </w:r>
      <w:proofErr w:type="gramStart"/>
      <w:r>
        <w:rPr>
          <w:rFonts w:hint="eastAsia"/>
        </w:rPr>
        <w:t>不</w:t>
      </w:r>
      <w:proofErr w:type="gramEnd"/>
      <w:r>
        <w:rPr>
          <w:rFonts w:hint="eastAsia"/>
        </w:rPr>
        <w:t>設定</w:t>
      </w:r>
    </w:p>
    <w:p w14:paraId="60F2E748" w14:textId="661A6A1C" w:rsidR="00680197" w:rsidRDefault="00680197" w:rsidP="00B9774A">
      <w:pPr>
        <w:pStyle w:val="a4"/>
        <w:numPr>
          <w:ilvl w:val="0"/>
          <w:numId w:val="119"/>
        </w:numPr>
        <w:ind w:leftChars="0"/>
      </w:pPr>
      <w:r>
        <w:rPr>
          <w:rFonts w:hint="eastAsia"/>
        </w:rPr>
        <w:t>保存：會將查詢條件存檔，並創建一張自訂報表，但是設定圖表並未存檔。</w:t>
      </w:r>
    </w:p>
    <w:p w14:paraId="5306FA7D" w14:textId="0B86D1FA" w:rsidR="00680197" w:rsidRDefault="00680197" w:rsidP="00680197">
      <w:r>
        <w:rPr>
          <w:noProof/>
        </w:rPr>
        <w:drawing>
          <wp:inline distT="0" distB="0" distL="0" distR="0" wp14:anchorId="4E32114D" wp14:editId="3BD87A19">
            <wp:extent cx="6087277" cy="1280160"/>
            <wp:effectExtent l="0" t="0" r="0" b="0"/>
            <wp:docPr id="207" name="圖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6087277" cy="1280160"/>
                    </a:xfrm>
                    <a:prstGeom prst="rect">
                      <a:avLst/>
                    </a:prstGeom>
                  </pic:spPr>
                </pic:pic>
              </a:graphicData>
            </a:graphic>
          </wp:inline>
        </w:drawing>
      </w:r>
    </w:p>
    <w:p w14:paraId="062DDD65" w14:textId="77777777" w:rsidR="00D245A6" w:rsidRDefault="00D245A6" w:rsidP="00680197"/>
    <w:p w14:paraId="186B1A7E" w14:textId="714ACE31" w:rsidR="00680197" w:rsidRDefault="00680197" w:rsidP="00680197">
      <w:r>
        <w:rPr>
          <w:rFonts w:hint="eastAsia"/>
        </w:rPr>
        <w:tab/>
      </w:r>
      <w:r>
        <w:rPr>
          <w:rFonts w:hint="eastAsia"/>
        </w:rPr>
        <w:tab/>
      </w:r>
      <w:r>
        <w:t>存檔後會將此報表另外新增一張自訂報表，出現在模組的自訂報表區。</w:t>
      </w:r>
    </w:p>
    <w:p w14:paraId="7AD0D7BC" w14:textId="17E55A74" w:rsidR="00680197" w:rsidRDefault="00680197" w:rsidP="00680197">
      <w:r>
        <w:rPr>
          <w:noProof/>
        </w:rPr>
        <w:drawing>
          <wp:inline distT="0" distB="0" distL="0" distR="0" wp14:anchorId="54CBD69A" wp14:editId="34F43A3E">
            <wp:extent cx="6076318" cy="2308860"/>
            <wp:effectExtent l="0" t="0" r="0" b="0"/>
            <wp:docPr id="208" name="圖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6076318" cy="2308860"/>
                    </a:xfrm>
                    <a:prstGeom prst="rect">
                      <a:avLst/>
                    </a:prstGeom>
                  </pic:spPr>
                </pic:pic>
              </a:graphicData>
            </a:graphic>
          </wp:inline>
        </w:drawing>
      </w:r>
    </w:p>
    <w:p w14:paraId="73184C23" w14:textId="77777777" w:rsidR="00D245A6" w:rsidRDefault="00D245A6" w:rsidP="00680197"/>
    <w:p w14:paraId="5A8D1175" w14:textId="665FA0C7" w:rsidR="00DE7F73" w:rsidRPr="00695337" w:rsidRDefault="00DE7F73" w:rsidP="001636A5">
      <w:pPr>
        <w:pStyle w:val="a4"/>
        <w:numPr>
          <w:ilvl w:val="0"/>
          <w:numId w:val="20"/>
        </w:numPr>
        <w:ind w:leftChars="0"/>
      </w:pPr>
      <w:r>
        <w:rPr>
          <w:rFonts w:hint="eastAsia"/>
        </w:rPr>
        <w:t xml:space="preserve">ERPNext </w:t>
      </w:r>
      <w:r>
        <w:rPr>
          <w:rFonts w:hint="eastAsia"/>
        </w:rPr>
        <w:t>有提供自定義報表的機制，這算是比較進階的內容，我們會在</w:t>
      </w:r>
      <w:r>
        <w:rPr>
          <w:rFonts w:hint="eastAsia"/>
        </w:rPr>
        <w:t xml:space="preserve">12.4 </w:t>
      </w:r>
      <w:r>
        <w:rPr>
          <w:rFonts w:hint="eastAsia"/>
        </w:rPr>
        <w:t>簡單的說明基本的操作。</w:t>
      </w:r>
    </w:p>
    <w:p w14:paraId="2D491047" w14:textId="77777777" w:rsidR="00E23632" w:rsidRDefault="00E23632">
      <w:pPr>
        <w:widowControl/>
        <w:rPr>
          <w:rFonts w:asciiTheme="majorHAnsi" w:eastAsiaTheme="majorEastAsia" w:hAnsiTheme="majorHAnsi" w:cstheme="majorBidi"/>
          <w:b/>
          <w:bCs/>
          <w:sz w:val="28"/>
          <w:szCs w:val="28"/>
        </w:rPr>
      </w:pPr>
      <w:r>
        <w:rPr>
          <w:sz w:val="28"/>
          <w:szCs w:val="28"/>
        </w:rPr>
        <w:br w:type="page"/>
      </w:r>
    </w:p>
    <w:p w14:paraId="384FA81C" w14:textId="7DBF41B7" w:rsidR="005C52A1" w:rsidRDefault="005C52A1" w:rsidP="005C52A1">
      <w:pPr>
        <w:pStyle w:val="3"/>
        <w:rPr>
          <w:sz w:val="28"/>
          <w:szCs w:val="28"/>
        </w:rPr>
      </w:pPr>
      <w:r w:rsidRPr="005C52A1">
        <w:rPr>
          <w:rFonts w:hint="eastAsia"/>
          <w:sz w:val="28"/>
          <w:szCs w:val="28"/>
        </w:rPr>
        <w:lastRenderedPageBreak/>
        <w:t>3</w:t>
      </w:r>
      <w:r w:rsidRPr="005C52A1">
        <w:rPr>
          <w:sz w:val="28"/>
          <w:szCs w:val="28"/>
        </w:rPr>
        <w:t>.</w:t>
      </w:r>
      <w:r w:rsidR="007279F7">
        <w:rPr>
          <w:sz w:val="28"/>
          <w:szCs w:val="28"/>
        </w:rPr>
        <w:t>5</w:t>
      </w:r>
      <w:r w:rsidRPr="005C52A1">
        <w:rPr>
          <w:sz w:val="28"/>
          <w:szCs w:val="28"/>
        </w:rPr>
        <w:t xml:space="preserve"> </w:t>
      </w:r>
      <w:r w:rsidRPr="005C52A1">
        <w:rPr>
          <w:rFonts w:hint="eastAsia"/>
          <w:sz w:val="28"/>
          <w:szCs w:val="28"/>
        </w:rPr>
        <w:t>關聯連接</w:t>
      </w:r>
      <w:r w:rsidRPr="005C52A1">
        <w:rPr>
          <w:rFonts w:hint="eastAsia"/>
          <w:sz w:val="28"/>
          <w:szCs w:val="28"/>
        </w:rPr>
        <w:t>(Connections)</w:t>
      </w:r>
    </w:p>
    <w:p w14:paraId="384FA81D" w14:textId="77777777" w:rsidR="005C52A1" w:rsidRDefault="005C52A1" w:rsidP="005C52A1">
      <w:pPr>
        <w:ind w:firstLine="480"/>
      </w:pPr>
      <w:r>
        <w:rPr>
          <w:rFonts w:hint="eastAsia"/>
        </w:rPr>
        <w:t>在</w:t>
      </w:r>
      <w:r>
        <w:rPr>
          <w:rFonts w:hint="eastAsia"/>
        </w:rPr>
        <w:t xml:space="preserve"> ERPNext </w:t>
      </w:r>
      <w:r>
        <w:rPr>
          <w:rFonts w:hint="eastAsia"/>
        </w:rPr>
        <w:t>中，</w:t>
      </w:r>
      <w:r>
        <w:rPr>
          <w:rFonts w:hint="eastAsia"/>
        </w:rPr>
        <w:t xml:space="preserve">Connections </w:t>
      </w:r>
      <w:r>
        <w:rPr>
          <w:rFonts w:hint="eastAsia"/>
        </w:rPr>
        <w:t>是一個功能強大的工具，它允許用戶建立和管理不同實體之間的關聯，這些實體可以</w:t>
      </w:r>
      <w:proofErr w:type="gramStart"/>
      <w:r>
        <w:rPr>
          <w:rFonts w:hint="eastAsia"/>
        </w:rPr>
        <w:t>是文檔</w:t>
      </w:r>
      <w:proofErr w:type="gramEnd"/>
      <w:r>
        <w:rPr>
          <w:rFonts w:hint="eastAsia"/>
        </w:rPr>
        <w:t>、用戶、組織或其他對象。這種關聯可以是單向的或雙向的，以下是</w:t>
      </w:r>
      <w:r>
        <w:rPr>
          <w:rFonts w:hint="eastAsia"/>
        </w:rPr>
        <w:t xml:space="preserve"> ERPNext </w:t>
      </w:r>
      <w:r>
        <w:rPr>
          <w:rFonts w:hint="eastAsia"/>
        </w:rPr>
        <w:t>中</w:t>
      </w:r>
      <w:r>
        <w:rPr>
          <w:rFonts w:hint="eastAsia"/>
        </w:rPr>
        <w:t xml:space="preserve"> Connections </w:t>
      </w:r>
      <w:r>
        <w:rPr>
          <w:rFonts w:hint="eastAsia"/>
        </w:rPr>
        <w:t>功能的一些主要特點</w:t>
      </w:r>
      <w:proofErr w:type="gramStart"/>
      <w:r>
        <w:rPr>
          <w:rFonts w:hint="eastAsia"/>
        </w:rPr>
        <w:t>和優點</w:t>
      </w:r>
      <w:proofErr w:type="gramEnd"/>
      <w:r>
        <w:rPr>
          <w:rFonts w:hint="eastAsia"/>
        </w:rPr>
        <w:t>：</w:t>
      </w:r>
    </w:p>
    <w:p w14:paraId="384FA81E" w14:textId="77777777" w:rsidR="005C52A1" w:rsidRDefault="005C52A1" w:rsidP="005C52A1"/>
    <w:p w14:paraId="384FA81F" w14:textId="77777777" w:rsidR="005C52A1" w:rsidRDefault="005C52A1" w:rsidP="00012446">
      <w:pPr>
        <w:pStyle w:val="a4"/>
        <w:numPr>
          <w:ilvl w:val="0"/>
          <w:numId w:val="12"/>
        </w:numPr>
        <w:ind w:leftChars="0"/>
      </w:pPr>
      <w:r>
        <w:rPr>
          <w:rFonts w:hint="eastAsia"/>
        </w:rPr>
        <w:t>靈活性：</w:t>
      </w:r>
      <w:r>
        <w:rPr>
          <w:rFonts w:hint="eastAsia"/>
        </w:rPr>
        <w:t xml:space="preserve">Connections </w:t>
      </w:r>
      <w:r>
        <w:rPr>
          <w:rFonts w:hint="eastAsia"/>
        </w:rPr>
        <w:t>功能非常靈活，可以滿足各種不同的業務需求。您可以建立不同類型的連接，</w:t>
      </w:r>
      <w:proofErr w:type="gramStart"/>
      <w:r>
        <w:rPr>
          <w:rFonts w:hint="eastAsia"/>
        </w:rPr>
        <w:t>例如文檔之間</w:t>
      </w:r>
      <w:proofErr w:type="gramEnd"/>
      <w:r>
        <w:rPr>
          <w:rFonts w:hint="eastAsia"/>
        </w:rPr>
        <w:t>的關聯、用戶之間的關聯、組織之間的關聯等。</w:t>
      </w:r>
    </w:p>
    <w:p w14:paraId="384FA820" w14:textId="77777777" w:rsidR="005C52A1" w:rsidRDefault="005C52A1" w:rsidP="00012446">
      <w:pPr>
        <w:pStyle w:val="a4"/>
        <w:numPr>
          <w:ilvl w:val="0"/>
          <w:numId w:val="12"/>
        </w:numPr>
        <w:ind w:leftChars="0"/>
      </w:pPr>
      <w:r>
        <w:rPr>
          <w:rFonts w:hint="eastAsia"/>
        </w:rPr>
        <w:t>自定義：您可以根據自己的需求自定義</w:t>
      </w:r>
      <w:r>
        <w:rPr>
          <w:rFonts w:hint="eastAsia"/>
        </w:rPr>
        <w:t xml:space="preserve"> Connections</w:t>
      </w:r>
      <w:r>
        <w:rPr>
          <w:rFonts w:hint="eastAsia"/>
        </w:rPr>
        <w:t>。您可以選擇建立單向還是雙向關聯，並且可以指定關聯的類型和屬性。</w:t>
      </w:r>
    </w:p>
    <w:p w14:paraId="384FA821" w14:textId="77777777" w:rsidR="005C52A1" w:rsidRDefault="005C52A1" w:rsidP="00012446">
      <w:pPr>
        <w:pStyle w:val="a4"/>
        <w:numPr>
          <w:ilvl w:val="0"/>
          <w:numId w:val="12"/>
        </w:numPr>
        <w:ind w:leftChars="0"/>
      </w:pPr>
      <w:r>
        <w:rPr>
          <w:rFonts w:hint="eastAsia"/>
        </w:rPr>
        <w:t>整合：</w:t>
      </w:r>
      <w:r>
        <w:rPr>
          <w:rFonts w:hint="eastAsia"/>
        </w:rPr>
        <w:t xml:space="preserve">Connections </w:t>
      </w:r>
      <w:r>
        <w:rPr>
          <w:rFonts w:hint="eastAsia"/>
        </w:rPr>
        <w:t>可以與</w:t>
      </w:r>
      <w:r>
        <w:rPr>
          <w:rFonts w:hint="eastAsia"/>
        </w:rPr>
        <w:t xml:space="preserve"> ERPNext </w:t>
      </w:r>
      <w:r>
        <w:rPr>
          <w:rFonts w:hint="eastAsia"/>
        </w:rPr>
        <w:t>的其他功能和</w:t>
      </w:r>
      <w:proofErr w:type="gramStart"/>
      <w:r>
        <w:rPr>
          <w:rFonts w:hint="eastAsia"/>
        </w:rPr>
        <w:t>模塊</w:t>
      </w:r>
      <w:proofErr w:type="gramEnd"/>
      <w:r>
        <w:rPr>
          <w:rFonts w:hint="eastAsia"/>
        </w:rPr>
        <w:t>無縫整合。這意味著您可以在不同模塊之間建立關聯，並且可以通過這些關聯實現數據的共享和交流。</w:t>
      </w:r>
    </w:p>
    <w:p w14:paraId="384FA822" w14:textId="77777777" w:rsidR="005C52A1" w:rsidRDefault="005C52A1" w:rsidP="00012446">
      <w:pPr>
        <w:pStyle w:val="a4"/>
        <w:numPr>
          <w:ilvl w:val="0"/>
          <w:numId w:val="12"/>
        </w:numPr>
        <w:ind w:leftChars="0"/>
      </w:pPr>
      <w:r>
        <w:rPr>
          <w:rFonts w:hint="eastAsia"/>
        </w:rPr>
        <w:t>可搜索性：</w:t>
      </w:r>
      <w:r>
        <w:rPr>
          <w:rFonts w:hint="eastAsia"/>
        </w:rPr>
        <w:t xml:space="preserve">Connections </w:t>
      </w:r>
      <w:r>
        <w:rPr>
          <w:rFonts w:hint="eastAsia"/>
        </w:rPr>
        <w:t>可以幫助您更輕鬆地搜索和導航數據。您可以通過關聯快速找到相關的信息，從而提高工作效率。</w:t>
      </w:r>
    </w:p>
    <w:p w14:paraId="384FA823" w14:textId="77777777" w:rsidR="005C52A1" w:rsidRDefault="005C52A1" w:rsidP="00012446">
      <w:pPr>
        <w:pStyle w:val="a4"/>
        <w:numPr>
          <w:ilvl w:val="0"/>
          <w:numId w:val="12"/>
        </w:numPr>
        <w:ind w:leftChars="0"/>
      </w:pPr>
      <w:r>
        <w:rPr>
          <w:rFonts w:hint="eastAsia"/>
        </w:rPr>
        <w:t>協作：</w:t>
      </w:r>
      <w:r>
        <w:rPr>
          <w:rFonts w:hint="eastAsia"/>
        </w:rPr>
        <w:t xml:space="preserve">Connections </w:t>
      </w:r>
      <w:r>
        <w:rPr>
          <w:rFonts w:hint="eastAsia"/>
        </w:rPr>
        <w:t>促進了不同部門和團隊之間的協作和溝通。通過</w:t>
      </w:r>
      <w:proofErr w:type="gramStart"/>
      <w:r>
        <w:rPr>
          <w:rFonts w:hint="eastAsia"/>
        </w:rPr>
        <w:t>建立文檔之間</w:t>
      </w:r>
      <w:proofErr w:type="gramEnd"/>
      <w:r>
        <w:rPr>
          <w:rFonts w:hint="eastAsia"/>
        </w:rPr>
        <w:t>的關聯，不同團隊可以更輕鬆地共享信息，從而實現更好的協作效果。</w:t>
      </w:r>
    </w:p>
    <w:p w14:paraId="384FA824" w14:textId="77777777" w:rsidR="00485368" w:rsidRDefault="00485368" w:rsidP="0047683B"/>
    <w:p w14:paraId="384FA825" w14:textId="6340B945" w:rsidR="00422B4B" w:rsidRDefault="00422B4B" w:rsidP="001636A5">
      <w:pPr>
        <w:pStyle w:val="a4"/>
        <w:numPr>
          <w:ilvl w:val="0"/>
          <w:numId w:val="20"/>
        </w:numPr>
        <w:ind w:leftChars="0"/>
      </w:pPr>
      <w:r>
        <w:rPr>
          <w:rFonts w:hint="eastAsia"/>
        </w:rPr>
        <w:t>下圖是</w:t>
      </w:r>
      <w:r w:rsidR="004D2E88">
        <w:rPr>
          <w:rFonts w:hint="eastAsia"/>
        </w:rPr>
        <w:t>物料</w:t>
      </w:r>
      <w:r w:rsidR="004D2E88">
        <w:rPr>
          <w:rFonts w:hint="eastAsia"/>
        </w:rPr>
        <w:t>(</w:t>
      </w:r>
      <w:r w:rsidR="0047683B">
        <w:rPr>
          <w:rFonts w:hint="eastAsia"/>
        </w:rPr>
        <w:t>產品</w:t>
      </w:r>
      <w:r w:rsidR="004D2E88">
        <w:rPr>
          <w:rFonts w:hint="eastAsia"/>
        </w:rPr>
        <w:t>)</w:t>
      </w:r>
      <w:r>
        <w:rPr>
          <w:rFonts w:hint="eastAsia"/>
        </w:rPr>
        <w:t>的</w:t>
      </w:r>
      <w:r w:rsidR="00063503">
        <w:rPr>
          <w:rFonts w:hint="eastAsia"/>
        </w:rPr>
        <w:t>所有</w:t>
      </w:r>
      <w:r>
        <w:rPr>
          <w:rFonts w:hint="eastAsia"/>
        </w:rPr>
        <w:t>關聯表單</w:t>
      </w:r>
      <w:r w:rsidR="0047683B">
        <w:rPr>
          <w:rFonts w:hint="eastAsia"/>
        </w:rPr>
        <w:t>，可以</w:t>
      </w:r>
      <w:proofErr w:type="gramStart"/>
      <w:r w:rsidR="0047683B">
        <w:rPr>
          <w:rFonts w:hint="eastAsia"/>
        </w:rPr>
        <w:t>看到跟</w:t>
      </w:r>
      <w:r w:rsidR="004D2E88">
        <w:rPr>
          <w:rFonts w:hint="eastAsia"/>
        </w:rPr>
        <w:t>物料</w:t>
      </w:r>
      <w:proofErr w:type="gramEnd"/>
      <w:r w:rsidR="00F12CD3">
        <w:rPr>
          <w:rFonts w:hint="eastAsia"/>
        </w:rPr>
        <w:t>相關的所有設定、基本資料及相關的單據</w:t>
      </w:r>
      <w:r w:rsidR="00063503">
        <w:rPr>
          <w:rFonts w:hint="eastAsia"/>
        </w:rPr>
        <w:t>。</w:t>
      </w:r>
      <w:r w:rsidR="00F12CD3">
        <w:rPr>
          <w:rFonts w:hint="eastAsia"/>
        </w:rPr>
        <w:t>旁邊的</w:t>
      </w:r>
      <w:r w:rsidR="00F12CD3">
        <w:rPr>
          <w:rFonts w:hint="eastAsia"/>
        </w:rPr>
        <w:t xml:space="preserve"> + </w:t>
      </w:r>
      <w:r w:rsidR="00F12CD3">
        <w:rPr>
          <w:rFonts w:hint="eastAsia"/>
        </w:rPr>
        <w:t>號可以直接新增該單據，並自動帶入當前的</w:t>
      </w:r>
      <w:r w:rsidR="004D2E88">
        <w:rPr>
          <w:rFonts w:hint="eastAsia"/>
        </w:rPr>
        <w:t>物料</w:t>
      </w:r>
      <w:r w:rsidR="00F12CD3">
        <w:rPr>
          <w:rFonts w:hint="eastAsia"/>
        </w:rPr>
        <w:t>資料。</w:t>
      </w:r>
      <w:r w:rsidR="00063503">
        <w:rPr>
          <w:rFonts w:hint="eastAsia"/>
        </w:rPr>
        <w:t>這個功能也是我個人認為</w:t>
      </w:r>
      <w:r w:rsidR="00063503">
        <w:rPr>
          <w:rFonts w:hint="eastAsia"/>
        </w:rPr>
        <w:t>ERPNext</w:t>
      </w:r>
      <w:r w:rsidR="00063503">
        <w:rPr>
          <w:rFonts w:hint="eastAsia"/>
        </w:rPr>
        <w:t>最佳實踐之一，真正</w:t>
      </w:r>
      <w:r w:rsidR="00E96A12">
        <w:rPr>
          <w:rFonts w:hint="eastAsia"/>
        </w:rPr>
        <w:t>實現了資訊無所</w:t>
      </w:r>
      <w:r w:rsidR="00063503">
        <w:rPr>
          <w:rFonts w:hint="eastAsia"/>
        </w:rPr>
        <w:t>不在的整合，可以由各種不同的視角，連通所有相關的資訊，</w:t>
      </w:r>
      <w:r w:rsidR="00A8393F">
        <w:rPr>
          <w:rFonts w:hint="eastAsia"/>
        </w:rPr>
        <w:t>真心</w:t>
      </w:r>
      <w:r w:rsidR="00063503">
        <w:rPr>
          <w:rFonts w:hint="eastAsia"/>
        </w:rPr>
        <w:t>給開發團隊一個</w:t>
      </w:r>
      <w:r w:rsidR="00063503" w:rsidRPr="00B85591">
        <w:rPr>
          <w:rFonts w:ascii="新細明體" w:hAnsi="新細明體" w:hint="eastAsia"/>
        </w:rPr>
        <w:t>『</w:t>
      </w:r>
      <w:proofErr w:type="gramStart"/>
      <w:r w:rsidR="00063503">
        <w:rPr>
          <w:rFonts w:hint="eastAsia"/>
        </w:rPr>
        <w:t>讚</w:t>
      </w:r>
      <w:proofErr w:type="gramEnd"/>
      <w:r w:rsidR="00063503" w:rsidRPr="00B85591">
        <w:rPr>
          <w:rFonts w:ascii="新細明體" w:hAnsi="新細明體" w:hint="eastAsia"/>
        </w:rPr>
        <w:t>』</w:t>
      </w:r>
      <w:r w:rsidR="00063503">
        <w:rPr>
          <w:rFonts w:hint="eastAsia"/>
        </w:rPr>
        <w:t>。</w:t>
      </w:r>
    </w:p>
    <w:p w14:paraId="384FA826" w14:textId="77777777" w:rsidR="0047683B" w:rsidRDefault="0047683B" w:rsidP="0047683B">
      <w:r>
        <w:rPr>
          <w:noProof/>
        </w:rPr>
        <w:drawing>
          <wp:inline distT="0" distB="0" distL="0" distR="0" wp14:anchorId="384FB00A" wp14:editId="384FB00B">
            <wp:extent cx="6137329" cy="3771900"/>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6137329" cy="3771900"/>
                    </a:xfrm>
                    <a:prstGeom prst="rect">
                      <a:avLst/>
                    </a:prstGeom>
                  </pic:spPr>
                </pic:pic>
              </a:graphicData>
            </a:graphic>
          </wp:inline>
        </w:drawing>
      </w:r>
    </w:p>
    <w:p w14:paraId="4FCAC933" w14:textId="77777777" w:rsidR="00D749AB" w:rsidRDefault="00D749AB">
      <w:pPr>
        <w:widowControl/>
      </w:pPr>
      <w:r>
        <w:br w:type="page"/>
      </w:r>
    </w:p>
    <w:p w14:paraId="384FA827" w14:textId="0D67523E" w:rsidR="001310A3" w:rsidRDefault="001310A3" w:rsidP="00B9774A">
      <w:pPr>
        <w:pStyle w:val="a4"/>
        <w:numPr>
          <w:ilvl w:val="0"/>
          <w:numId w:val="77"/>
        </w:numPr>
        <w:ind w:leftChars="0"/>
      </w:pPr>
      <w:r>
        <w:rPr>
          <w:rFonts w:hint="eastAsia"/>
        </w:rPr>
        <w:lastRenderedPageBreak/>
        <w:t>點選新增報價單，會直接帶入該</w:t>
      </w:r>
      <w:r w:rsidR="004D2E88">
        <w:rPr>
          <w:rFonts w:hint="eastAsia"/>
        </w:rPr>
        <w:t>物料</w:t>
      </w:r>
      <w:r w:rsidR="004D2E88">
        <w:rPr>
          <w:rFonts w:hint="eastAsia"/>
        </w:rPr>
        <w:t>(</w:t>
      </w:r>
      <w:r>
        <w:rPr>
          <w:rFonts w:hint="eastAsia"/>
        </w:rPr>
        <w:t>產品</w:t>
      </w:r>
      <w:r>
        <w:rPr>
          <w:rFonts w:hint="eastAsia"/>
        </w:rPr>
        <w:t>)</w:t>
      </w:r>
    </w:p>
    <w:p w14:paraId="384FA828" w14:textId="77777777" w:rsidR="00485368" w:rsidRPr="00422B4B" w:rsidRDefault="001310A3" w:rsidP="00485368">
      <w:r>
        <w:rPr>
          <w:noProof/>
        </w:rPr>
        <w:drawing>
          <wp:inline distT="0" distB="0" distL="0" distR="0" wp14:anchorId="384FB00C" wp14:editId="384FB00D">
            <wp:extent cx="6132921" cy="2156460"/>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6136961" cy="2157881"/>
                    </a:xfrm>
                    <a:prstGeom prst="rect">
                      <a:avLst/>
                    </a:prstGeom>
                  </pic:spPr>
                </pic:pic>
              </a:graphicData>
            </a:graphic>
          </wp:inline>
        </w:drawing>
      </w:r>
    </w:p>
    <w:p w14:paraId="384FA829" w14:textId="18FD6932" w:rsidR="005C52A1" w:rsidRDefault="005C52A1" w:rsidP="005C52A1">
      <w:pPr>
        <w:pStyle w:val="3"/>
        <w:rPr>
          <w:sz w:val="28"/>
          <w:szCs w:val="28"/>
        </w:rPr>
      </w:pPr>
      <w:r w:rsidRPr="005C52A1">
        <w:rPr>
          <w:rFonts w:hint="eastAsia"/>
          <w:sz w:val="28"/>
          <w:szCs w:val="28"/>
        </w:rPr>
        <w:t>3</w:t>
      </w:r>
      <w:r w:rsidRPr="005C52A1">
        <w:rPr>
          <w:sz w:val="28"/>
          <w:szCs w:val="28"/>
        </w:rPr>
        <w:t>.</w:t>
      </w:r>
      <w:r w:rsidR="007279F7">
        <w:rPr>
          <w:sz w:val="28"/>
          <w:szCs w:val="28"/>
        </w:rPr>
        <w:t>6</w:t>
      </w:r>
      <w:r w:rsidRPr="005C52A1">
        <w:rPr>
          <w:sz w:val="28"/>
          <w:szCs w:val="28"/>
        </w:rPr>
        <w:t xml:space="preserve"> </w:t>
      </w:r>
      <w:r w:rsidRPr="005C52A1">
        <w:rPr>
          <w:rFonts w:hint="eastAsia"/>
          <w:sz w:val="28"/>
          <w:szCs w:val="28"/>
        </w:rPr>
        <w:t>左側次</w:t>
      </w:r>
      <w:r w:rsidR="00FE7588">
        <w:rPr>
          <w:rFonts w:hint="eastAsia"/>
          <w:sz w:val="28"/>
          <w:szCs w:val="28"/>
        </w:rPr>
        <w:t>選單</w:t>
      </w:r>
    </w:p>
    <w:p w14:paraId="384FA82A" w14:textId="4065F294" w:rsidR="0091204F" w:rsidRDefault="0091204F" w:rsidP="0091204F">
      <w:r>
        <w:rPr>
          <w:rFonts w:hint="eastAsia"/>
        </w:rPr>
        <w:tab/>
      </w:r>
      <w:r w:rsidR="00264590">
        <w:rPr>
          <w:rFonts w:hint="eastAsia"/>
        </w:rPr>
        <w:t>進到單筆編輯資料頁面後，左側也有次選單。這和上一</w:t>
      </w:r>
      <w:r w:rsidR="003D7C39">
        <w:rPr>
          <w:rFonts w:hint="eastAsia"/>
        </w:rPr>
        <w:t>層資料列表中的次選單不同，上一層大都是過濾條件相關，而在編輯表單</w:t>
      </w:r>
      <w:r w:rsidR="00264590">
        <w:rPr>
          <w:rFonts w:hint="eastAsia"/>
        </w:rPr>
        <w:t>中，則更多是</w:t>
      </w:r>
      <w:r w:rsidR="00603455">
        <w:rPr>
          <w:rFonts w:hint="eastAsia"/>
        </w:rPr>
        <w:t>的是資料的共享及擴充</w:t>
      </w:r>
      <w:r w:rsidR="00264590">
        <w:rPr>
          <w:rFonts w:hint="eastAsia"/>
        </w:rPr>
        <w:t>。</w:t>
      </w:r>
    </w:p>
    <w:p w14:paraId="7282A3F6" w14:textId="77777777" w:rsidR="00603455" w:rsidRDefault="00603455" w:rsidP="0091204F"/>
    <w:p w14:paraId="13A8F053" w14:textId="291B57A0" w:rsidR="00603455" w:rsidRDefault="00603455" w:rsidP="00603455">
      <w:pPr>
        <w:pStyle w:val="a4"/>
        <w:numPr>
          <w:ilvl w:val="0"/>
          <w:numId w:val="20"/>
        </w:numPr>
        <w:ind w:leftChars="0"/>
      </w:pPr>
      <w:r>
        <w:rPr>
          <w:rFonts w:hint="eastAsia"/>
        </w:rPr>
        <w:t>指派給：</w:t>
      </w:r>
      <w:r w:rsidR="002C27BE">
        <w:rPr>
          <w:rFonts w:hint="eastAsia"/>
        </w:rPr>
        <w:t>將該筆資料</w:t>
      </w:r>
      <w:r w:rsidR="00BF298C">
        <w:rPr>
          <w:rFonts w:hint="eastAsia"/>
        </w:rPr>
        <w:t>開放給指定的用戶組可以讀取。</w:t>
      </w:r>
    </w:p>
    <w:p w14:paraId="733B8970" w14:textId="6037B371" w:rsidR="00603455" w:rsidRDefault="00603455" w:rsidP="00603455">
      <w:pPr>
        <w:pStyle w:val="a4"/>
        <w:numPr>
          <w:ilvl w:val="0"/>
          <w:numId w:val="20"/>
        </w:numPr>
        <w:ind w:leftChars="0"/>
      </w:pPr>
      <w:r>
        <w:rPr>
          <w:rFonts w:hint="eastAsia"/>
        </w:rPr>
        <w:t>附件：</w:t>
      </w:r>
      <w:r w:rsidR="002C27BE">
        <w:rPr>
          <w:rFonts w:hint="eastAsia"/>
        </w:rPr>
        <w:t>上傳附件</w:t>
      </w:r>
    </w:p>
    <w:p w14:paraId="4889EF6C" w14:textId="59C7B793" w:rsidR="002C27BE" w:rsidRDefault="00603455" w:rsidP="002C27BE">
      <w:pPr>
        <w:pStyle w:val="a4"/>
        <w:numPr>
          <w:ilvl w:val="0"/>
          <w:numId w:val="20"/>
        </w:numPr>
        <w:ind w:leftChars="0"/>
      </w:pPr>
      <w:r>
        <w:rPr>
          <w:rFonts w:hint="eastAsia"/>
        </w:rPr>
        <w:t>標籤：</w:t>
      </w:r>
      <w:r w:rsidR="002C27BE">
        <w:rPr>
          <w:rFonts w:hint="eastAsia"/>
        </w:rPr>
        <w:t>T</w:t>
      </w:r>
      <w:r w:rsidR="002C27BE">
        <w:t>ags</w:t>
      </w:r>
      <w:r w:rsidR="002C27BE">
        <w:t>是一種組織和分類數據的工具，可以新增多個</w:t>
      </w:r>
      <w:r w:rsidR="002C27BE">
        <w:rPr>
          <w:rFonts w:hint="eastAsia"/>
        </w:rPr>
        <w:t xml:space="preserve"> Tag</w:t>
      </w:r>
      <w:r w:rsidR="002C27BE">
        <w:rPr>
          <w:rFonts w:hint="eastAsia"/>
        </w:rPr>
        <w:t>，然後就可以很方便地在</w:t>
      </w:r>
      <w:r w:rsidR="00BF298C">
        <w:rPr>
          <w:rFonts w:hint="eastAsia"/>
        </w:rPr>
        <w:t xml:space="preserve"> </w:t>
      </w:r>
      <w:r w:rsidR="00BF298C" w:rsidRPr="005121D2">
        <w:rPr>
          <w:rFonts w:asciiTheme="minorEastAsia" w:eastAsiaTheme="minorEastAsia" w:hAnsiTheme="minorEastAsia"/>
          <w:szCs w:val="24"/>
        </w:rPr>
        <w:t>Awesomebar</w:t>
      </w:r>
      <w:r w:rsidR="00BF298C">
        <w:rPr>
          <w:rFonts w:hint="eastAsia"/>
        </w:rPr>
        <w:t xml:space="preserve"> (</w:t>
      </w:r>
      <w:r w:rsidR="00BF298C">
        <w:rPr>
          <w:rFonts w:hint="eastAsia"/>
        </w:rPr>
        <w:t>萬用查詢框</w:t>
      </w:r>
      <w:r w:rsidR="002C27BE">
        <w:rPr>
          <w:rFonts w:hint="eastAsia"/>
        </w:rPr>
        <w:t>)</w:t>
      </w:r>
      <w:r w:rsidR="00BF298C">
        <w:rPr>
          <w:rFonts w:hint="eastAsia"/>
        </w:rPr>
        <w:t xml:space="preserve"> </w:t>
      </w:r>
      <w:r w:rsidR="00BF298C">
        <w:rPr>
          <w:rFonts w:hint="eastAsia"/>
        </w:rPr>
        <w:t>中快速搜尋到相關的資料。</w:t>
      </w:r>
    </w:p>
    <w:p w14:paraId="111B1C06" w14:textId="328DEDFE" w:rsidR="00603455" w:rsidRPr="00603455" w:rsidRDefault="00603455" w:rsidP="00603455">
      <w:pPr>
        <w:pStyle w:val="a4"/>
        <w:numPr>
          <w:ilvl w:val="0"/>
          <w:numId w:val="20"/>
        </w:numPr>
        <w:ind w:leftChars="0"/>
      </w:pPr>
      <w:r>
        <w:rPr>
          <w:rFonts w:hint="eastAsia"/>
        </w:rPr>
        <w:t>分享：</w:t>
      </w:r>
      <w:r w:rsidR="002C27BE">
        <w:rPr>
          <w:rFonts w:hint="eastAsia"/>
        </w:rPr>
        <w:t>指定該筆資料可以讓那些使用者可以讀取。</w:t>
      </w:r>
    </w:p>
    <w:p w14:paraId="384FA82B" w14:textId="77777777" w:rsidR="00264590" w:rsidRPr="0091204F" w:rsidRDefault="00264590" w:rsidP="0091204F"/>
    <w:p w14:paraId="384FA82C" w14:textId="77777777" w:rsidR="00422B4B" w:rsidRDefault="00422B4B" w:rsidP="00422B4B">
      <w:r>
        <w:rPr>
          <w:noProof/>
        </w:rPr>
        <w:drawing>
          <wp:inline distT="0" distB="0" distL="0" distR="0" wp14:anchorId="384FB00E" wp14:editId="384FB00F">
            <wp:extent cx="6118860" cy="2647965"/>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6118860" cy="2647965"/>
                    </a:xfrm>
                    <a:prstGeom prst="rect">
                      <a:avLst/>
                    </a:prstGeom>
                  </pic:spPr>
                </pic:pic>
              </a:graphicData>
            </a:graphic>
          </wp:inline>
        </w:drawing>
      </w:r>
    </w:p>
    <w:p w14:paraId="384FA82D" w14:textId="77777777" w:rsidR="00426A60" w:rsidRDefault="00426A60" w:rsidP="00422B4B"/>
    <w:p w14:paraId="767BFB5F" w14:textId="77777777" w:rsidR="00D749AB" w:rsidRDefault="00D749AB">
      <w:pPr>
        <w:widowControl/>
        <w:rPr>
          <w:rFonts w:asciiTheme="majorHAnsi" w:eastAsiaTheme="majorEastAsia" w:hAnsiTheme="majorHAnsi" w:cstheme="majorBidi"/>
          <w:b/>
          <w:bCs/>
          <w:sz w:val="28"/>
          <w:szCs w:val="28"/>
        </w:rPr>
      </w:pPr>
      <w:r>
        <w:rPr>
          <w:sz w:val="28"/>
          <w:szCs w:val="28"/>
        </w:rPr>
        <w:br w:type="page"/>
      </w:r>
    </w:p>
    <w:p w14:paraId="384FA82E" w14:textId="77B50489" w:rsidR="00426A60" w:rsidRDefault="00426A60" w:rsidP="00426A60">
      <w:pPr>
        <w:pStyle w:val="3"/>
        <w:rPr>
          <w:sz w:val="28"/>
          <w:szCs w:val="28"/>
        </w:rPr>
      </w:pPr>
      <w:r w:rsidRPr="00426A60">
        <w:rPr>
          <w:rFonts w:hint="eastAsia"/>
          <w:sz w:val="28"/>
          <w:szCs w:val="28"/>
        </w:rPr>
        <w:lastRenderedPageBreak/>
        <w:t>3.</w:t>
      </w:r>
      <w:r w:rsidR="007279F7">
        <w:rPr>
          <w:sz w:val="28"/>
          <w:szCs w:val="28"/>
        </w:rPr>
        <w:t>7</w:t>
      </w:r>
      <w:r w:rsidRPr="00426A60">
        <w:rPr>
          <w:rFonts w:hint="eastAsia"/>
          <w:sz w:val="28"/>
          <w:szCs w:val="28"/>
        </w:rPr>
        <w:t xml:space="preserve"> </w:t>
      </w:r>
      <w:r w:rsidRPr="00426A60">
        <w:rPr>
          <w:rFonts w:hint="eastAsia"/>
          <w:sz w:val="28"/>
          <w:szCs w:val="28"/>
        </w:rPr>
        <w:t>資料匯入</w:t>
      </w:r>
    </w:p>
    <w:tbl>
      <w:tblPr>
        <w:tblStyle w:val="a5"/>
        <w:tblW w:w="0" w:type="auto"/>
        <w:tblLook w:val="04A0" w:firstRow="1" w:lastRow="0" w:firstColumn="1" w:lastColumn="0" w:noHBand="0" w:noVBand="1"/>
      </w:tblPr>
      <w:tblGrid>
        <w:gridCol w:w="1809"/>
        <w:gridCol w:w="7885"/>
      </w:tblGrid>
      <w:tr w:rsidR="00426A60" w:rsidRPr="002C7430" w14:paraId="384FA831" w14:textId="77777777" w:rsidTr="00AB211A">
        <w:tc>
          <w:tcPr>
            <w:tcW w:w="1809" w:type="dxa"/>
          </w:tcPr>
          <w:p w14:paraId="384FA82F"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830" w14:textId="77777777" w:rsidR="00426A60" w:rsidRPr="002C7430" w:rsidRDefault="00426A60" w:rsidP="00AB211A">
            <w:pPr>
              <w:widowControl/>
              <w:rPr>
                <w:rFonts w:ascii="微軟正黑體" w:eastAsia="微軟正黑體" w:hAnsi="微軟正黑體"/>
                <w:sz w:val="20"/>
                <w:szCs w:val="20"/>
              </w:rPr>
            </w:pPr>
            <w:r>
              <w:rPr>
                <w:rFonts w:ascii="微軟正黑體" w:eastAsia="微軟正黑體" w:hAnsi="微軟正黑體" w:hint="eastAsia"/>
                <w:sz w:val="20"/>
                <w:szCs w:val="20"/>
              </w:rPr>
              <w:t>工具</w:t>
            </w:r>
          </w:p>
        </w:tc>
      </w:tr>
      <w:tr w:rsidR="00426A60" w:rsidRPr="002C7430" w14:paraId="384FA834" w14:textId="77777777" w:rsidTr="00AB211A">
        <w:tc>
          <w:tcPr>
            <w:tcW w:w="1809" w:type="dxa"/>
          </w:tcPr>
          <w:p w14:paraId="384FA832"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833" w14:textId="77777777" w:rsidR="00426A60" w:rsidRPr="002C7430" w:rsidRDefault="00426A60" w:rsidP="00426A6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 xml:space="preserve">工具 </w:t>
            </w:r>
            <w:r w:rsidRPr="002C7430">
              <w:rPr>
                <w:rFonts w:ascii="微軟正黑體" w:eastAsia="微軟正黑體" w:hAnsi="微軟正黑體" w:hint="eastAsia"/>
                <w:sz w:val="20"/>
                <w:szCs w:val="20"/>
              </w:rPr>
              <w:t xml:space="preserve">&gt; </w:t>
            </w:r>
            <w:r>
              <w:rPr>
                <w:rFonts w:ascii="微軟正黑體" w:eastAsia="微軟正黑體" w:hAnsi="微軟正黑體" w:hint="eastAsia"/>
                <w:sz w:val="20"/>
                <w:szCs w:val="20"/>
              </w:rPr>
              <w:t>資料匯入</w:t>
            </w:r>
          </w:p>
        </w:tc>
      </w:tr>
      <w:tr w:rsidR="00426A60" w:rsidRPr="002C7430" w14:paraId="384FA837" w14:textId="77777777" w:rsidTr="00AB211A">
        <w:tc>
          <w:tcPr>
            <w:tcW w:w="1809" w:type="dxa"/>
          </w:tcPr>
          <w:p w14:paraId="384FA835"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836" w14:textId="77777777" w:rsidR="00426A60" w:rsidRPr="002C7430" w:rsidRDefault="00426A60" w:rsidP="00426A60">
            <w:pPr>
              <w:widowControl/>
              <w:rPr>
                <w:rFonts w:ascii="微軟正黑體" w:eastAsia="微軟正黑體" w:hAnsi="微軟正黑體"/>
                <w:sz w:val="20"/>
                <w:szCs w:val="20"/>
              </w:rPr>
            </w:pPr>
            <w:r>
              <w:rPr>
                <w:rFonts w:ascii="微軟正黑體" w:eastAsia="微軟正黑體" w:hAnsi="微軟正黑體" w:hint="eastAsia"/>
                <w:sz w:val="20"/>
                <w:szCs w:val="20"/>
              </w:rPr>
              <w:t>資訊</w:t>
            </w:r>
            <w:r w:rsidRPr="002C7430">
              <w:rPr>
                <w:rFonts w:ascii="微軟正黑體" w:eastAsia="微軟正黑體" w:hAnsi="微軟正黑體" w:hint="eastAsia"/>
                <w:sz w:val="20"/>
                <w:szCs w:val="20"/>
              </w:rPr>
              <w:t>人員、系統管理員</w:t>
            </w:r>
            <w:r w:rsidR="005471F8">
              <w:rPr>
                <w:rFonts w:ascii="微軟正黑體" w:eastAsia="微軟正黑體" w:hAnsi="微軟正黑體" w:hint="eastAsia"/>
                <w:sz w:val="20"/>
                <w:szCs w:val="20"/>
              </w:rPr>
              <w:t>、</w:t>
            </w:r>
            <w:proofErr w:type="gramStart"/>
            <w:r w:rsidR="005471F8">
              <w:rPr>
                <w:rFonts w:ascii="微軟正黑體" w:eastAsia="微軟正黑體" w:hAnsi="微軟正黑體" w:hint="eastAsia"/>
                <w:sz w:val="20"/>
                <w:szCs w:val="20"/>
              </w:rPr>
              <w:t>各主資料</w:t>
            </w:r>
            <w:proofErr w:type="gramEnd"/>
            <w:r w:rsidR="005471F8">
              <w:rPr>
                <w:rFonts w:ascii="微軟正黑體" w:eastAsia="微軟正黑體" w:hAnsi="微軟正黑體" w:hint="eastAsia"/>
                <w:sz w:val="20"/>
                <w:szCs w:val="20"/>
              </w:rPr>
              <w:t>維護者</w:t>
            </w:r>
          </w:p>
        </w:tc>
      </w:tr>
      <w:tr w:rsidR="00426A60" w:rsidRPr="002C7430" w14:paraId="384FA83A" w14:textId="77777777" w:rsidTr="00AB211A">
        <w:tc>
          <w:tcPr>
            <w:tcW w:w="1809" w:type="dxa"/>
          </w:tcPr>
          <w:p w14:paraId="384FA838"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839" w14:textId="77777777" w:rsidR="00426A60" w:rsidRPr="002C7430" w:rsidRDefault="00426A60" w:rsidP="00AB211A">
            <w:pPr>
              <w:widowControl/>
              <w:rPr>
                <w:rFonts w:ascii="微軟正黑體" w:eastAsia="微軟正黑體" w:hAnsi="微軟正黑體"/>
                <w:sz w:val="20"/>
                <w:szCs w:val="20"/>
              </w:rPr>
            </w:pPr>
            <w:r>
              <w:rPr>
                <w:rFonts w:ascii="微軟正黑體" w:eastAsia="微軟正黑體" w:hAnsi="微軟正黑體"/>
                <w:sz w:val="20"/>
                <w:szCs w:val="20"/>
              </w:rPr>
              <w:t>將依特定格式整理好的</w:t>
            </w:r>
            <w:r w:rsidR="004168CC">
              <w:rPr>
                <w:rFonts w:ascii="微軟正黑體" w:eastAsia="微軟正黑體" w:hAnsi="微軟正黑體" w:hint="eastAsia"/>
                <w:sz w:val="20"/>
                <w:szCs w:val="20"/>
              </w:rPr>
              <w:t xml:space="preserve"> </w:t>
            </w:r>
            <w:r w:rsidR="004168CC" w:rsidRPr="00426A60">
              <w:rPr>
                <w:rFonts w:ascii="微軟正黑體" w:eastAsia="微軟正黑體" w:hAnsi="微軟正黑體" w:hint="eastAsia"/>
                <w:sz w:val="20"/>
                <w:szCs w:val="20"/>
              </w:rPr>
              <w:t>CSV/Excel</w:t>
            </w:r>
            <w:r>
              <w:rPr>
                <w:rFonts w:ascii="微軟正黑體" w:eastAsia="微軟正黑體" w:hAnsi="微軟正黑體" w:hint="eastAsia"/>
                <w:sz w:val="20"/>
                <w:szCs w:val="20"/>
              </w:rPr>
              <w:t xml:space="preserve"> 檔案，匯入資料庫</w:t>
            </w:r>
          </w:p>
        </w:tc>
      </w:tr>
      <w:tr w:rsidR="00426A60" w:rsidRPr="002C7430" w14:paraId="384FA83E" w14:textId="77777777" w:rsidTr="00AB211A">
        <w:tc>
          <w:tcPr>
            <w:tcW w:w="1809" w:type="dxa"/>
          </w:tcPr>
          <w:p w14:paraId="384FA83B"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83C" w14:textId="77777777" w:rsidR="00426A60" w:rsidRPr="00426A60" w:rsidRDefault="00426A60" w:rsidP="00426A60">
            <w:pPr>
              <w:widowControl/>
              <w:rPr>
                <w:rFonts w:ascii="微軟正黑體" w:eastAsia="微軟正黑體" w:hAnsi="微軟正黑體"/>
                <w:sz w:val="20"/>
                <w:szCs w:val="20"/>
              </w:rPr>
            </w:pPr>
            <w:r w:rsidRPr="00426A60">
              <w:rPr>
                <w:rFonts w:ascii="微軟正黑體" w:eastAsia="微軟正黑體" w:hAnsi="微軟正黑體" w:hint="eastAsia"/>
                <w:sz w:val="20"/>
                <w:szCs w:val="20"/>
              </w:rPr>
              <w:t>ERPNext 中的資料匯入工具可讓您從 CSV/Excel 檔案匯入記錄。</w:t>
            </w:r>
          </w:p>
          <w:p w14:paraId="384FA83D" w14:textId="77777777" w:rsidR="00426A60" w:rsidRPr="002C7430" w:rsidRDefault="00426A60" w:rsidP="00426A60">
            <w:pPr>
              <w:widowControl/>
              <w:rPr>
                <w:rFonts w:ascii="微軟正黑體" w:eastAsia="微軟正黑體" w:hAnsi="微軟正黑體"/>
                <w:sz w:val="20"/>
                <w:szCs w:val="20"/>
              </w:rPr>
            </w:pPr>
            <w:r w:rsidRPr="00426A60">
              <w:rPr>
                <w:rFonts w:ascii="微軟正黑體" w:eastAsia="微軟正黑體" w:hAnsi="微軟正黑體" w:hint="eastAsia"/>
                <w:sz w:val="20"/>
                <w:szCs w:val="20"/>
              </w:rPr>
              <w:t>資料匯入工具是一種將大量資料（尤其是主資料）上傳（或編輯）到系統中的簡單方法。</w:t>
            </w:r>
          </w:p>
        </w:tc>
      </w:tr>
      <w:tr w:rsidR="00426A60" w:rsidRPr="002C7430" w14:paraId="384FA841" w14:textId="77777777" w:rsidTr="00AB211A">
        <w:tc>
          <w:tcPr>
            <w:tcW w:w="1809" w:type="dxa"/>
          </w:tcPr>
          <w:p w14:paraId="384FA83F"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840"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w:t>
            </w:r>
            <w:r>
              <w:rPr>
                <w:rFonts w:ascii="微軟正黑體" w:eastAsia="微軟正黑體" w:hAnsi="微軟正黑體" w:hint="eastAsia"/>
                <w:sz w:val="20"/>
                <w:szCs w:val="20"/>
              </w:rPr>
              <w:t>匯入資料</w:t>
            </w:r>
          </w:p>
        </w:tc>
      </w:tr>
    </w:tbl>
    <w:p w14:paraId="384FA842" w14:textId="77777777" w:rsidR="00426A60" w:rsidRDefault="00B34918" w:rsidP="00426A60">
      <w:r>
        <w:rPr>
          <w:rFonts w:hint="eastAsia"/>
        </w:rPr>
        <w:tab/>
      </w:r>
    </w:p>
    <w:p w14:paraId="384FA843" w14:textId="77777777" w:rsidR="00B34918" w:rsidRDefault="00B34918" w:rsidP="00426A60">
      <w:r>
        <w:rPr>
          <w:rFonts w:hint="eastAsia"/>
        </w:rPr>
        <w:tab/>
      </w:r>
      <w:r>
        <w:rPr>
          <w:rFonts w:hint="eastAsia"/>
        </w:rPr>
        <w:t>以下示範如何匯入商品</w:t>
      </w:r>
      <w:r>
        <w:rPr>
          <w:rFonts w:hint="eastAsia"/>
        </w:rPr>
        <w:t>(</w:t>
      </w:r>
      <w:r>
        <w:rPr>
          <w:rFonts w:hint="eastAsia"/>
        </w:rPr>
        <w:t>物料</w:t>
      </w:r>
      <w:r>
        <w:rPr>
          <w:rFonts w:hint="eastAsia"/>
        </w:rPr>
        <w:t xml:space="preserve">) </w:t>
      </w:r>
      <w:r>
        <w:rPr>
          <w:rFonts w:hint="eastAsia"/>
        </w:rPr>
        <w:t>主檔的完整流程。</w:t>
      </w:r>
    </w:p>
    <w:p w14:paraId="384FA844" w14:textId="77777777" w:rsidR="00B34918" w:rsidRDefault="00B34918" w:rsidP="001636A5">
      <w:pPr>
        <w:pStyle w:val="a4"/>
        <w:numPr>
          <w:ilvl w:val="0"/>
          <w:numId w:val="23"/>
        </w:numPr>
        <w:ind w:leftChars="0"/>
      </w:pPr>
      <w:r>
        <w:t>新增一個【新的資料匯入】</w:t>
      </w:r>
    </w:p>
    <w:p w14:paraId="384FA845" w14:textId="77777777" w:rsidR="00B34918" w:rsidRDefault="00B34918" w:rsidP="001636A5">
      <w:pPr>
        <w:pStyle w:val="a4"/>
        <w:numPr>
          <w:ilvl w:val="0"/>
          <w:numId w:val="23"/>
        </w:numPr>
        <w:ind w:leftChars="0"/>
      </w:pPr>
      <w:r>
        <w:rPr>
          <w:rFonts w:hint="eastAsia"/>
        </w:rPr>
        <w:t>選擇文件類型及導入類型</w:t>
      </w:r>
    </w:p>
    <w:p w14:paraId="384FA846" w14:textId="0E2C2671" w:rsidR="00C97826" w:rsidRDefault="00B34918" w:rsidP="00C97826">
      <w:pPr>
        <w:pStyle w:val="a4"/>
        <w:ind w:leftChars="0"/>
      </w:pPr>
      <w:r>
        <w:rPr>
          <w:rFonts w:hint="eastAsia"/>
        </w:rPr>
        <w:t>我目前使用的虛擬機版本，將</w:t>
      </w:r>
      <w:r>
        <w:rPr>
          <w:rFonts w:hint="eastAsia"/>
        </w:rPr>
        <w:t xml:space="preserve"> Item </w:t>
      </w:r>
      <w:r w:rsidR="007F39AD">
        <w:rPr>
          <w:rFonts w:hint="eastAsia"/>
        </w:rPr>
        <w:t>翻譯為項目，事實上翻譯為產品、商品或是物料都更</w:t>
      </w:r>
      <w:r>
        <w:rPr>
          <w:rFonts w:hint="eastAsia"/>
        </w:rPr>
        <w:t>恰當</w:t>
      </w:r>
      <w:r w:rsidR="007F39AD">
        <w:rPr>
          <w:rFonts w:hint="eastAsia"/>
        </w:rPr>
        <w:t>一些</w:t>
      </w:r>
      <w:r w:rsidR="004D2E88">
        <w:rPr>
          <w:rFonts w:hint="eastAsia"/>
        </w:rPr>
        <w:t>，在本書中統一是用物料</w:t>
      </w:r>
      <w:r>
        <w:rPr>
          <w:rFonts w:hint="eastAsia"/>
        </w:rPr>
        <w:t>來代表</w:t>
      </w:r>
      <w:r>
        <w:rPr>
          <w:rFonts w:hint="eastAsia"/>
        </w:rPr>
        <w:t xml:space="preserve"> Item</w:t>
      </w:r>
      <w:r>
        <w:rPr>
          <w:rFonts w:hint="eastAsia"/>
        </w:rPr>
        <w:t>，特此說明。</w:t>
      </w:r>
    </w:p>
    <w:p w14:paraId="384FA847" w14:textId="77777777" w:rsidR="00B34918" w:rsidRDefault="00B34918" w:rsidP="00B34918">
      <w:r>
        <w:rPr>
          <w:noProof/>
        </w:rPr>
        <w:drawing>
          <wp:inline distT="0" distB="0" distL="0" distR="0" wp14:anchorId="384FB010" wp14:editId="384FB011">
            <wp:extent cx="6037124" cy="128778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6037124" cy="1287780"/>
                    </a:xfrm>
                    <a:prstGeom prst="rect">
                      <a:avLst/>
                    </a:prstGeom>
                  </pic:spPr>
                </pic:pic>
              </a:graphicData>
            </a:graphic>
          </wp:inline>
        </w:drawing>
      </w:r>
    </w:p>
    <w:p w14:paraId="384FA848" w14:textId="77777777" w:rsidR="00C97826" w:rsidRDefault="00C97826" w:rsidP="00B34918">
      <w:r>
        <w:rPr>
          <w:rFonts w:hint="eastAsia"/>
        </w:rPr>
        <w:tab/>
      </w:r>
      <w:r>
        <w:rPr>
          <w:rFonts w:hint="eastAsia"/>
        </w:rPr>
        <w:t>存檔後會進入下一個編輯頁面</w:t>
      </w:r>
      <w:r w:rsidR="00DA5A6D">
        <w:rPr>
          <w:rFonts w:hint="eastAsia"/>
        </w:rPr>
        <w:t>。</w:t>
      </w:r>
    </w:p>
    <w:p w14:paraId="384FA849" w14:textId="77777777" w:rsidR="00DA5A6D" w:rsidRDefault="00DA5A6D" w:rsidP="00B34918"/>
    <w:p w14:paraId="384FA84A" w14:textId="77777777" w:rsidR="00C915E2" w:rsidRDefault="00C915E2" w:rsidP="001636A5">
      <w:pPr>
        <w:pStyle w:val="a4"/>
        <w:numPr>
          <w:ilvl w:val="0"/>
          <w:numId w:val="23"/>
        </w:numPr>
        <w:ind w:leftChars="0"/>
      </w:pPr>
      <w:r>
        <w:t>先利用下載模板，取得資料格式及內容。</w:t>
      </w:r>
    </w:p>
    <w:p w14:paraId="384FA84B" w14:textId="77777777" w:rsidR="003210EE" w:rsidRDefault="003210EE" w:rsidP="003210EE">
      <w:r>
        <w:rPr>
          <w:noProof/>
        </w:rPr>
        <w:drawing>
          <wp:inline distT="0" distB="0" distL="0" distR="0" wp14:anchorId="384FB012" wp14:editId="384FB013">
            <wp:extent cx="6120130" cy="2460534"/>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6120130" cy="2460534"/>
                    </a:xfrm>
                    <a:prstGeom prst="rect">
                      <a:avLst/>
                    </a:prstGeom>
                  </pic:spPr>
                </pic:pic>
              </a:graphicData>
            </a:graphic>
          </wp:inline>
        </w:drawing>
      </w:r>
    </w:p>
    <w:p w14:paraId="384FA84C" w14:textId="6D697F8F" w:rsidR="00C915E2" w:rsidRDefault="003210EE" w:rsidP="001636A5">
      <w:pPr>
        <w:pStyle w:val="a4"/>
        <w:numPr>
          <w:ilvl w:val="0"/>
          <w:numId w:val="22"/>
        </w:numPr>
        <w:ind w:leftChars="0"/>
      </w:pPr>
      <w:r>
        <w:t>如果是第一次使用，</w:t>
      </w:r>
      <w:r>
        <w:rPr>
          <w:rFonts w:hint="eastAsia"/>
        </w:rPr>
        <w:t>建議</w:t>
      </w:r>
      <w:r w:rsidR="00C915E2">
        <w:t>先到</w:t>
      </w:r>
      <w:r w:rsidR="004D2E88">
        <w:rPr>
          <w:rFonts w:hint="eastAsia"/>
        </w:rPr>
        <w:t>物料</w:t>
      </w:r>
      <w:r w:rsidR="00C915E2">
        <w:rPr>
          <w:rFonts w:hint="eastAsia"/>
        </w:rPr>
        <w:t xml:space="preserve">(Item) </w:t>
      </w:r>
      <w:r w:rsidR="00C915E2">
        <w:rPr>
          <w:rFonts w:hint="eastAsia"/>
        </w:rPr>
        <w:t>功能先手工建立一筆資料</w:t>
      </w:r>
      <w:r w:rsidR="0063409F">
        <w:rPr>
          <w:rFonts w:hint="eastAsia"/>
        </w:rPr>
        <w:t>，稍後匯出時才有一筆參照的資料。</w:t>
      </w:r>
    </w:p>
    <w:p w14:paraId="384FA84D" w14:textId="77777777" w:rsidR="00B34918" w:rsidRDefault="00330019" w:rsidP="001636A5">
      <w:pPr>
        <w:pStyle w:val="a4"/>
        <w:numPr>
          <w:ilvl w:val="0"/>
          <w:numId w:val="22"/>
        </w:numPr>
        <w:ind w:leftChars="0"/>
      </w:pPr>
      <w:r>
        <w:rPr>
          <w:rFonts w:hint="eastAsia"/>
        </w:rPr>
        <w:t>然後按【下載模板】依畫面的提示選擇，</w:t>
      </w:r>
      <w:proofErr w:type="gramStart"/>
      <w:r>
        <w:rPr>
          <w:rFonts w:hint="eastAsia"/>
        </w:rPr>
        <w:t>並勾選</w:t>
      </w:r>
      <w:proofErr w:type="gramEnd"/>
      <w:r>
        <w:rPr>
          <w:rFonts w:hint="eastAsia"/>
        </w:rPr>
        <w:t>要匯出的欄位，然後匯出。請特別注意，勾選哪些欄位會依企業的實際狀況而有所不同，這個地方建議要花一點時間</w:t>
      </w:r>
      <w:r>
        <w:rPr>
          <w:rFonts w:hint="eastAsia"/>
        </w:rPr>
        <w:lastRenderedPageBreak/>
        <w:t>確認後再執行。當然，匯入後也可以再重新匯入或是直接到該功能直接編輯，並不是說資料就無法異動，只是如果匯入後能盡量減少不斷的反覆修改，會是更有效率的做法。</w:t>
      </w:r>
    </w:p>
    <w:p w14:paraId="384FA84E" w14:textId="77777777" w:rsidR="003436DB" w:rsidRDefault="00330019" w:rsidP="001636A5">
      <w:pPr>
        <w:pStyle w:val="a4"/>
        <w:numPr>
          <w:ilvl w:val="0"/>
          <w:numId w:val="22"/>
        </w:numPr>
        <w:ind w:leftChars="0"/>
      </w:pPr>
      <w:proofErr w:type="gramStart"/>
      <w:r>
        <w:rPr>
          <w:rFonts w:hint="eastAsia"/>
        </w:rPr>
        <w:t>說到這裡</w:t>
      </w:r>
      <w:proofErr w:type="gramEnd"/>
      <w:r>
        <w:rPr>
          <w:rFonts w:hint="eastAsia"/>
        </w:rPr>
        <w:t>，各位可能會有疑問，阿不是在說明如何匯入嗎</w:t>
      </w:r>
      <w:r>
        <w:rPr>
          <w:rFonts w:hint="eastAsia"/>
        </w:rPr>
        <w:t xml:space="preserve"> ? </w:t>
      </w:r>
      <w:r w:rsidR="00761716">
        <w:rPr>
          <w:rFonts w:hint="eastAsia"/>
        </w:rPr>
        <w:t>怎麼在講匯出，你累了嗎</w:t>
      </w:r>
      <w:r w:rsidR="00761716">
        <w:rPr>
          <w:rFonts w:hint="eastAsia"/>
        </w:rPr>
        <w:t xml:space="preserve">? </w:t>
      </w:r>
      <w:r w:rsidR="00761716">
        <w:rPr>
          <w:rFonts w:hint="eastAsia"/>
        </w:rPr>
        <w:t>當然不是，因為稍後的匯入資料需要一個模板，所以</w:t>
      </w:r>
      <w:r w:rsidR="00761716">
        <w:rPr>
          <w:rFonts w:hint="eastAsia"/>
        </w:rPr>
        <w:t xml:space="preserve"> ERPNext </w:t>
      </w:r>
      <w:r w:rsidR="00761716">
        <w:rPr>
          <w:rFonts w:hint="eastAsia"/>
        </w:rPr>
        <w:t>貼心的準備了這個功能，在你想要匯入資料的任何功能，都提供這個功能，讓我們知道要如何準備好資料，或是有哪些欄位、資料可以匯入，這類的細節在</w:t>
      </w:r>
      <w:r w:rsidR="00761716">
        <w:rPr>
          <w:rFonts w:hint="eastAsia"/>
        </w:rPr>
        <w:t xml:space="preserve">ERPNext </w:t>
      </w:r>
      <w:r w:rsidR="00761716">
        <w:rPr>
          <w:rFonts w:hint="eastAsia"/>
        </w:rPr>
        <w:t>中不勝枚舉，也是很多人喜歡</w:t>
      </w:r>
      <w:r w:rsidR="00761716">
        <w:rPr>
          <w:rFonts w:hint="eastAsia"/>
        </w:rPr>
        <w:t>ERPNext</w:t>
      </w:r>
      <w:r w:rsidR="00761716">
        <w:rPr>
          <w:rFonts w:hint="eastAsia"/>
        </w:rPr>
        <w:t>的原因。</w:t>
      </w:r>
    </w:p>
    <w:p w14:paraId="384FA84F" w14:textId="77777777" w:rsidR="003436DB" w:rsidRDefault="003436DB" w:rsidP="003436DB">
      <w:r>
        <w:rPr>
          <w:noProof/>
        </w:rPr>
        <w:drawing>
          <wp:inline distT="0" distB="0" distL="0" distR="0" wp14:anchorId="384FB014" wp14:editId="384FB015">
            <wp:extent cx="5486400" cy="4699000"/>
            <wp:effectExtent l="0" t="0" r="0" b="635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5486400" cy="4699000"/>
                    </a:xfrm>
                    <a:prstGeom prst="rect">
                      <a:avLst/>
                    </a:prstGeom>
                  </pic:spPr>
                </pic:pic>
              </a:graphicData>
            </a:graphic>
          </wp:inline>
        </w:drawing>
      </w:r>
    </w:p>
    <w:p w14:paraId="384FA850" w14:textId="77777777" w:rsidR="00330019" w:rsidRDefault="003436DB" w:rsidP="001636A5">
      <w:pPr>
        <w:pStyle w:val="a4"/>
        <w:numPr>
          <w:ilvl w:val="0"/>
          <w:numId w:val="22"/>
        </w:numPr>
        <w:ind w:leftChars="0"/>
      </w:pPr>
      <w:r>
        <w:rPr>
          <w:rFonts w:hint="eastAsia"/>
        </w:rPr>
        <w:t>依照前面的產生的模板，整理要匯入的資料，類似下面的樣子</w:t>
      </w:r>
    </w:p>
    <w:p w14:paraId="384FA851" w14:textId="77777777" w:rsidR="003436DB" w:rsidRDefault="003436DB" w:rsidP="003436DB">
      <w:r>
        <w:rPr>
          <w:noProof/>
        </w:rPr>
        <w:drawing>
          <wp:inline distT="0" distB="0" distL="0" distR="0" wp14:anchorId="384FB016" wp14:editId="45670C9A">
            <wp:extent cx="5836596" cy="2286000"/>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840477" cy="2287520"/>
                    </a:xfrm>
                    <a:prstGeom prst="rect">
                      <a:avLst/>
                    </a:prstGeom>
                  </pic:spPr>
                </pic:pic>
              </a:graphicData>
            </a:graphic>
          </wp:inline>
        </w:drawing>
      </w:r>
    </w:p>
    <w:p w14:paraId="384FA852" w14:textId="77777777" w:rsidR="003436DB" w:rsidRDefault="003436DB" w:rsidP="001636A5">
      <w:pPr>
        <w:pStyle w:val="a4"/>
        <w:numPr>
          <w:ilvl w:val="0"/>
          <w:numId w:val="22"/>
        </w:numPr>
        <w:ind w:leftChars="0"/>
      </w:pPr>
      <w:r>
        <w:rPr>
          <w:rFonts w:hint="eastAsia"/>
        </w:rPr>
        <w:lastRenderedPageBreak/>
        <w:t>然後執行匯入，就可以將資料寫入資料庫了。</w:t>
      </w:r>
    </w:p>
    <w:p w14:paraId="384FA853" w14:textId="77777777" w:rsidR="003436DB" w:rsidRDefault="003436DB" w:rsidP="003436DB">
      <w:r>
        <w:rPr>
          <w:noProof/>
        </w:rPr>
        <w:drawing>
          <wp:inline distT="0" distB="0" distL="0" distR="0" wp14:anchorId="384FB018" wp14:editId="384FB019">
            <wp:extent cx="6161503" cy="2468880"/>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6161503" cy="2468880"/>
                    </a:xfrm>
                    <a:prstGeom prst="rect">
                      <a:avLst/>
                    </a:prstGeom>
                  </pic:spPr>
                </pic:pic>
              </a:graphicData>
            </a:graphic>
          </wp:inline>
        </w:drawing>
      </w:r>
    </w:p>
    <w:p w14:paraId="384FA854" w14:textId="77777777" w:rsidR="008171E7" w:rsidRDefault="008171E7" w:rsidP="001636A5">
      <w:pPr>
        <w:pStyle w:val="a4"/>
        <w:numPr>
          <w:ilvl w:val="0"/>
          <w:numId w:val="22"/>
        </w:numPr>
        <w:ind w:leftChars="0"/>
      </w:pPr>
      <w:r>
        <w:rPr>
          <w:rFonts w:hint="eastAsia"/>
        </w:rPr>
        <w:t>先預覽，確認無誤後執行【開始導入】即可</w:t>
      </w:r>
      <w:r w:rsidR="002448F2">
        <w:rPr>
          <w:rFonts w:hint="eastAsia"/>
        </w:rPr>
        <w:t>。這個地方有一個應該改善的地方，匯入成功後，沒有任何提示，我第一次使用時還以為怎麼這麼慢。一般而言，幾萬筆的資料，幾十秒鐘的時間大致就已經寫入完畢。這當然和主機的設備等級有關，不過速度一般還是蠻快的。</w:t>
      </w:r>
    </w:p>
    <w:p w14:paraId="384FA855" w14:textId="77777777" w:rsidR="008171E7" w:rsidRDefault="008171E7" w:rsidP="003436DB">
      <w:r>
        <w:rPr>
          <w:noProof/>
        </w:rPr>
        <w:drawing>
          <wp:inline distT="0" distB="0" distL="0" distR="0" wp14:anchorId="384FB01A" wp14:editId="384FB01B">
            <wp:extent cx="5486400" cy="3406775"/>
            <wp:effectExtent l="0" t="0" r="0" b="317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486400" cy="3406775"/>
                    </a:xfrm>
                    <a:prstGeom prst="rect">
                      <a:avLst/>
                    </a:prstGeom>
                  </pic:spPr>
                </pic:pic>
              </a:graphicData>
            </a:graphic>
          </wp:inline>
        </w:drawing>
      </w:r>
    </w:p>
    <w:p w14:paraId="772887BF" w14:textId="77777777" w:rsidR="00381ACE" w:rsidRDefault="00381ACE" w:rsidP="003436DB"/>
    <w:p w14:paraId="21EDA8D7" w14:textId="3CCAA9BF" w:rsidR="001F2EFB" w:rsidRDefault="001F2EFB" w:rsidP="001636A5">
      <w:pPr>
        <w:pStyle w:val="a4"/>
        <w:numPr>
          <w:ilvl w:val="0"/>
          <w:numId w:val="23"/>
        </w:numPr>
        <w:ind w:leftChars="0"/>
      </w:pPr>
      <w:r>
        <w:t>常見的匯入失敗原因</w:t>
      </w:r>
    </w:p>
    <w:p w14:paraId="45DEE040" w14:textId="44DD3437" w:rsidR="001F2EFB" w:rsidRDefault="001F2EFB" w:rsidP="001636A5">
      <w:pPr>
        <w:pStyle w:val="a4"/>
        <w:numPr>
          <w:ilvl w:val="0"/>
          <w:numId w:val="22"/>
        </w:numPr>
        <w:ind w:leftChars="0"/>
      </w:pPr>
      <w:r>
        <w:rPr>
          <w:rFonts w:hint="eastAsia"/>
        </w:rPr>
        <w:t>欄位名稱錯誤，大部分的錯誤都是此原因</w:t>
      </w:r>
      <w:r w:rsidR="00CD7C2F">
        <w:rPr>
          <w:rFonts w:hint="eastAsia"/>
        </w:rPr>
        <w:t>：修改</w:t>
      </w:r>
      <w:r w:rsidR="00CD7C2F">
        <w:rPr>
          <w:rFonts w:hint="eastAsia"/>
        </w:rPr>
        <w:t xml:space="preserve"> csv </w:t>
      </w:r>
      <w:r w:rsidR="00CD7C2F">
        <w:rPr>
          <w:rFonts w:hint="eastAsia"/>
        </w:rPr>
        <w:t>的欄位抬頭名稱</w:t>
      </w:r>
    </w:p>
    <w:p w14:paraId="0838E8C9" w14:textId="2B9EC86C" w:rsidR="001F2EFB" w:rsidRDefault="00CD7C2F" w:rsidP="001F2EFB">
      <w:r>
        <w:rPr>
          <w:noProof/>
        </w:rPr>
        <w:drawing>
          <wp:inline distT="0" distB="0" distL="0" distR="0" wp14:anchorId="057BA563" wp14:editId="73848BBF">
            <wp:extent cx="5319221" cy="1325995"/>
            <wp:effectExtent l="0" t="0" r="0" b="7620"/>
            <wp:docPr id="141" name="圖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5319221" cy="1325995"/>
                    </a:xfrm>
                    <a:prstGeom prst="rect">
                      <a:avLst/>
                    </a:prstGeom>
                  </pic:spPr>
                </pic:pic>
              </a:graphicData>
            </a:graphic>
          </wp:inline>
        </w:drawing>
      </w:r>
    </w:p>
    <w:p w14:paraId="1DE8DBE7" w14:textId="5C4E0AE5" w:rsidR="001F2EFB" w:rsidRDefault="001F2EFB" w:rsidP="001636A5">
      <w:pPr>
        <w:pStyle w:val="a4"/>
        <w:numPr>
          <w:ilvl w:val="0"/>
          <w:numId w:val="22"/>
        </w:numPr>
        <w:ind w:leftChars="0"/>
      </w:pPr>
      <w:r>
        <w:rPr>
          <w:rFonts w:hint="eastAsia"/>
        </w:rPr>
        <w:lastRenderedPageBreak/>
        <w:t>部分文</w:t>
      </w:r>
      <w:proofErr w:type="gramStart"/>
      <w:r>
        <w:rPr>
          <w:rFonts w:hint="eastAsia"/>
        </w:rPr>
        <w:t>檔</w:t>
      </w:r>
      <w:proofErr w:type="gramEnd"/>
      <w:r>
        <w:rPr>
          <w:rFonts w:hint="eastAsia"/>
        </w:rPr>
        <w:t>欄位內容是固定的，如客戶資料的客戶類型，通常從錯誤訊息看的出來</w:t>
      </w:r>
    </w:p>
    <w:p w14:paraId="271D0EE1" w14:textId="7A200759" w:rsidR="001F2EFB" w:rsidRDefault="00CD7C2F" w:rsidP="001F2EFB">
      <w:r>
        <w:rPr>
          <w:noProof/>
        </w:rPr>
        <w:drawing>
          <wp:inline distT="0" distB="0" distL="0" distR="0" wp14:anchorId="39C6E488" wp14:editId="1E3A1158">
            <wp:extent cx="5486400" cy="729615"/>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5486400" cy="729615"/>
                    </a:xfrm>
                    <a:prstGeom prst="rect">
                      <a:avLst/>
                    </a:prstGeom>
                  </pic:spPr>
                </pic:pic>
              </a:graphicData>
            </a:graphic>
          </wp:inline>
        </w:drawing>
      </w:r>
    </w:p>
    <w:p w14:paraId="3904CA7C" w14:textId="1B921774" w:rsidR="001F2EFB" w:rsidRDefault="001F2EFB" w:rsidP="001636A5">
      <w:pPr>
        <w:pStyle w:val="a4"/>
        <w:numPr>
          <w:ilvl w:val="0"/>
          <w:numId w:val="22"/>
        </w:numPr>
        <w:ind w:leftChars="0"/>
      </w:pPr>
      <w:r>
        <w:rPr>
          <w:rFonts w:hint="eastAsia"/>
        </w:rPr>
        <w:t>關聯資料尚未建立</w:t>
      </w:r>
      <w:r w:rsidR="00CD7C2F">
        <w:rPr>
          <w:rFonts w:hint="eastAsia"/>
        </w:rPr>
        <w:t>：補新增資料即可</w:t>
      </w:r>
    </w:p>
    <w:p w14:paraId="7BB3351E" w14:textId="126A6317" w:rsidR="001F2EFB" w:rsidRDefault="001F2EFB" w:rsidP="001F2EFB">
      <w:r>
        <w:rPr>
          <w:noProof/>
        </w:rPr>
        <w:drawing>
          <wp:inline distT="0" distB="0" distL="0" distR="0" wp14:anchorId="166813C5" wp14:editId="31CB18B3">
            <wp:extent cx="5121084" cy="1577477"/>
            <wp:effectExtent l="0" t="0" r="3810" b="381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5121084" cy="1577477"/>
                    </a:xfrm>
                    <a:prstGeom prst="rect">
                      <a:avLst/>
                    </a:prstGeom>
                  </pic:spPr>
                </pic:pic>
              </a:graphicData>
            </a:graphic>
          </wp:inline>
        </w:drawing>
      </w:r>
    </w:p>
    <w:p w14:paraId="3EF214D9" w14:textId="77777777" w:rsidR="00CD7C2F" w:rsidRDefault="00CD7C2F" w:rsidP="00CD7C2F"/>
    <w:p w14:paraId="02A37005" w14:textId="519278CB" w:rsidR="00C709DE" w:rsidRDefault="00126AEC" w:rsidP="001636A5">
      <w:pPr>
        <w:pStyle w:val="a4"/>
        <w:numPr>
          <w:ilvl w:val="0"/>
          <w:numId w:val="23"/>
        </w:numPr>
        <w:ind w:leftChars="0"/>
      </w:pPr>
      <w:r>
        <w:t>整理了幾個常見的匯入資料當作範例，稍後</w:t>
      </w:r>
      <w:proofErr w:type="gramStart"/>
      <w:r>
        <w:t>開帳</w:t>
      </w:r>
      <w:proofErr w:type="gramEnd"/>
      <w:r>
        <w:t>時可以參考</w:t>
      </w:r>
    </w:p>
    <w:p w14:paraId="4ECD4AE6" w14:textId="40AE5653" w:rsidR="00C709DE" w:rsidRDefault="00C709DE" w:rsidP="001636A5">
      <w:pPr>
        <w:pStyle w:val="a4"/>
        <w:numPr>
          <w:ilvl w:val="0"/>
          <w:numId w:val="22"/>
        </w:numPr>
        <w:ind w:leftChars="0"/>
      </w:pPr>
      <w:r>
        <w:rPr>
          <w:rFonts w:hint="eastAsia"/>
        </w:rPr>
        <w:t>上傳的網址</w:t>
      </w:r>
    </w:p>
    <w:p w14:paraId="08EFB254" w14:textId="1B62A3A6" w:rsidR="00D749AB" w:rsidRDefault="00386BCC" w:rsidP="00C709DE">
      <w:pPr>
        <w:ind w:left="960"/>
      </w:pPr>
      <w:hyperlink r:id="rId118" w:history="1">
        <w:r w:rsidR="00D749AB" w:rsidRPr="00CE786B">
          <w:rPr>
            <w:rStyle w:val="a6"/>
          </w:rPr>
          <w:t>https://github.com/gexMichael/ERPNext-InstallNote/tree/main/Import</w:t>
        </w:r>
      </w:hyperlink>
    </w:p>
    <w:p w14:paraId="4959A2B5" w14:textId="1B267013" w:rsidR="00C709DE" w:rsidRDefault="00C709DE" w:rsidP="001636A5">
      <w:pPr>
        <w:pStyle w:val="a4"/>
        <w:numPr>
          <w:ilvl w:val="0"/>
          <w:numId w:val="22"/>
        </w:numPr>
        <w:ind w:leftChars="0"/>
      </w:pPr>
      <w:r>
        <w:t>上傳的資料列表</w:t>
      </w:r>
    </w:p>
    <w:tbl>
      <w:tblPr>
        <w:tblStyle w:val="a5"/>
        <w:tblW w:w="0" w:type="auto"/>
        <w:tblLook w:val="04A0" w:firstRow="1" w:lastRow="0" w:firstColumn="1" w:lastColumn="0" w:noHBand="0" w:noVBand="1"/>
      </w:tblPr>
      <w:tblGrid>
        <w:gridCol w:w="675"/>
        <w:gridCol w:w="5787"/>
        <w:gridCol w:w="3232"/>
      </w:tblGrid>
      <w:tr w:rsidR="00C709DE" w14:paraId="55B0AA89" w14:textId="77777777" w:rsidTr="00C709DE">
        <w:tc>
          <w:tcPr>
            <w:tcW w:w="675" w:type="dxa"/>
          </w:tcPr>
          <w:p w14:paraId="1934CB1C" w14:textId="381B9FE0" w:rsidR="00C709DE" w:rsidRDefault="00C709DE" w:rsidP="00C709DE">
            <w:r>
              <w:t>序</w:t>
            </w:r>
          </w:p>
        </w:tc>
        <w:tc>
          <w:tcPr>
            <w:tcW w:w="5787" w:type="dxa"/>
          </w:tcPr>
          <w:p w14:paraId="19609FA1" w14:textId="27BADCA2" w:rsidR="00C709DE" w:rsidRDefault="00C709DE" w:rsidP="00C709DE">
            <w:r>
              <w:t>檔名</w:t>
            </w:r>
          </w:p>
        </w:tc>
        <w:tc>
          <w:tcPr>
            <w:tcW w:w="3232" w:type="dxa"/>
          </w:tcPr>
          <w:p w14:paraId="2AD8AEA5" w14:textId="404DC528" w:rsidR="00C709DE" w:rsidRDefault="00C709DE" w:rsidP="00C709DE">
            <w:r>
              <w:t>備註</w:t>
            </w:r>
          </w:p>
        </w:tc>
      </w:tr>
      <w:tr w:rsidR="00C709DE" w14:paraId="47D9B22F" w14:textId="77777777" w:rsidTr="00C709DE">
        <w:tc>
          <w:tcPr>
            <w:tcW w:w="675" w:type="dxa"/>
          </w:tcPr>
          <w:p w14:paraId="758B2541" w14:textId="4D21E63B" w:rsidR="00C709DE" w:rsidRDefault="00C709DE" w:rsidP="00C709DE">
            <w:r>
              <w:rPr>
                <w:rFonts w:hint="eastAsia"/>
              </w:rPr>
              <w:t>1</w:t>
            </w:r>
          </w:p>
        </w:tc>
        <w:tc>
          <w:tcPr>
            <w:tcW w:w="5787" w:type="dxa"/>
          </w:tcPr>
          <w:p w14:paraId="7621267F" w14:textId="2C41FBD5" w:rsidR="00C709DE" w:rsidRDefault="00C709DE" w:rsidP="00C709DE">
            <w:r w:rsidRPr="00C709DE">
              <w:rPr>
                <w:rFonts w:hint="eastAsia"/>
              </w:rPr>
              <w:t>會計科目修正</w:t>
            </w:r>
            <w:r w:rsidRPr="00C709DE">
              <w:rPr>
                <w:rFonts w:hint="eastAsia"/>
              </w:rPr>
              <w:t>-01-</w:t>
            </w:r>
            <w:r w:rsidRPr="00C709DE">
              <w:rPr>
                <w:rFonts w:hint="eastAsia"/>
              </w:rPr>
              <w:t>補寫台灣會計科目</w:t>
            </w:r>
            <w:r w:rsidRPr="00C709DE">
              <w:rPr>
                <w:rFonts w:hint="eastAsia"/>
              </w:rPr>
              <w:t>.csv</w:t>
            </w:r>
          </w:p>
        </w:tc>
        <w:tc>
          <w:tcPr>
            <w:tcW w:w="3232" w:type="dxa"/>
          </w:tcPr>
          <w:p w14:paraId="70CEC7F3" w14:textId="77777777" w:rsidR="00C709DE" w:rsidRDefault="00C709DE" w:rsidP="00C709DE"/>
        </w:tc>
      </w:tr>
      <w:tr w:rsidR="00C709DE" w14:paraId="359D4115" w14:textId="77777777" w:rsidTr="00C709DE">
        <w:tc>
          <w:tcPr>
            <w:tcW w:w="675" w:type="dxa"/>
          </w:tcPr>
          <w:p w14:paraId="05958720" w14:textId="288A42CC" w:rsidR="00C709DE" w:rsidRDefault="00C709DE" w:rsidP="00C709DE">
            <w:r>
              <w:rPr>
                <w:rFonts w:hint="eastAsia"/>
              </w:rPr>
              <w:t>2</w:t>
            </w:r>
          </w:p>
        </w:tc>
        <w:tc>
          <w:tcPr>
            <w:tcW w:w="5787" w:type="dxa"/>
          </w:tcPr>
          <w:p w14:paraId="546D8621" w14:textId="2C03E180" w:rsidR="00C709DE" w:rsidRDefault="00C709DE" w:rsidP="00C709DE">
            <w:r w:rsidRPr="00C709DE">
              <w:rPr>
                <w:rFonts w:hint="eastAsia"/>
              </w:rPr>
              <w:t>會計科目修正</w:t>
            </w:r>
            <w:r w:rsidRPr="00C709DE">
              <w:rPr>
                <w:rFonts w:hint="eastAsia"/>
              </w:rPr>
              <w:t>-02-</w:t>
            </w:r>
            <w:r w:rsidRPr="00C709DE">
              <w:rPr>
                <w:rFonts w:hint="eastAsia"/>
              </w:rPr>
              <w:t>銀行子科目</w:t>
            </w:r>
            <w:r w:rsidRPr="00C709DE">
              <w:rPr>
                <w:rFonts w:hint="eastAsia"/>
              </w:rPr>
              <w:t>.csv</w:t>
            </w:r>
          </w:p>
        </w:tc>
        <w:tc>
          <w:tcPr>
            <w:tcW w:w="3232" w:type="dxa"/>
          </w:tcPr>
          <w:p w14:paraId="08BF7FFA" w14:textId="48EC3297" w:rsidR="00C709DE" w:rsidRDefault="00C709DE" w:rsidP="00C709DE">
            <w:r>
              <w:t>範例，僅供參考</w:t>
            </w:r>
          </w:p>
        </w:tc>
      </w:tr>
      <w:tr w:rsidR="00C709DE" w14:paraId="430ACC75" w14:textId="77777777" w:rsidTr="00C709DE">
        <w:tc>
          <w:tcPr>
            <w:tcW w:w="675" w:type="dxa"/>
          </w:tcPr>
          <w:p w14:paraId="1C00968B" w14:textId="51B4FA3D" w:rsidR="00C709DE" w:rsidRDefault="00C709DE" w:rsidP="00C709DE">
            <w:r>
              <w:rPr>
                <w:rFonts w:hint="eastAsia"/>
              </w:rPr>
              <w:t>3</w:t>
            </w:r>
          </w:p>
        </w:tc>
        <w:tc>
          <w:tcPr>
            <w:tcW w:w="5787" w:type="dxa"/>
          </w:tcPr>
          <w:p w14:paraId="5D9C2571" w14:textId="3473BEA8" w:rsidR="00C709DE" w:rsidRPr="00C709DE" w:rsidRDefault="00C709DE" w:rsidP="00C709DE">
            <w:proofErr w:type="gramStart"/>
            <w:r w:rsidRPr="00C709DE">
              <w:rPr>
                <w:rFonts w:hint="eastAsia"/>
              </w:rPr>
              <w:t>物料組</w:t>
            </w:r>
            <w:proofErr w:type="gramEnd"/>
            <w:r w:rsidRPr="00C709DE">
              <w:rPr>
                <w:rFonts w:hint="eastAsia"/>
              </w:rPr>
              <w:t>-20240606-root-1.csv</w:t>
            </w:r>
          </w:p>
        </w:tc>
        <w:tc>
          <w:tcPr>
            <w:tcW w:w="3232" w:type="dxa"/>
          </w:tcPr>
          <w:p w14:paraId="4A553CD0" w14:textId="4B25F2E1" w:rsidR="00C709DE" w:rsidRDefault="003479C9" w:rsidP="00C709DE">
            <w:r>
              <w:t>建議直接人工建檔</w:t>
            </w:r>
          </w:p>
        </w:tc>
      </w:tr>
      <w:tr w:rsidR="00C709DE" w14:paraId="08E78EEF" w14:textId="77777777" w:rsidTr="00C709DE">
        <w:tc>
          <w:tcPr>
            <w:tcW w:w="675" w:type="dxa"/>
          </w:tcPr>
          <w:p w14:paraId="09522E70" w14:textId="26F0D59F" w:rsidR="00C709DE" w:rsidRDefault="00C709DE" w:rsidP="00C709DE">
            <w:r>
              <w:rPr>
                <w:rFonts w:hint="eastAsia"/>
              </w:rPr>
              <w:t>4</w:t>
            </w:r>
          </w:p>
        </w:tc>
        <w:tc>
          <w:tcPr>
            <w:tcW w:w="5787" w:type="dxa"/>
          </w:tcPr>
          <w:p w14:paraId="30CC3589" w14:textId="48E92EA5" w:rsidR="00C709DE" w:rsidRPr="00C709DE" w:rsidRDefault="00C709DE" w:rsidP="00C709DE">
            <w:proofErr w:type="gramStart"/>
            <w:r w:rsidRPr="00C709DE">
              <w:rPr>
                <w:rFonts w:hint="eastAsia"/>
              </w:rPr>
              <w:t>物料組</w:t>
            </w:r>
            <w:proofErr w:type="gramEnd"/>
            <w:r>
              <w:rPr>
                <w:rFonts w:hint="eastAsia"/>
              </w:rPr>
              <w:t>-20240606-root-2</w:t>
            </w:r>
            <w:r w:rsidRPr="00C709DE">
              <w:rPr>
                <w:rFonts w:hint="eastAsia"/>
              </w:rPr>
              <w:t>.csv</w:t>
            </w:r>
          </w:p>
        </w:tc>
        <w:tc>
          <w:tcPr>
            <w:tcW w:w="3232" w:type="dxa"/>
          </w:tcPr>
          <w:p w14:paraId="252EA11D" w14:textId="77777777" w:rsidR="00C709DE" w:rsidRDefault="00C709DE" w:rsidP="00C709DE"/>
        </w:tc>
      </w:tr>
      <w:tr w:rsidR="00C709DE" w14:paraId="77B54C4D" w14:textId="77777777" w:rsidTr="00C709DE">
        <w:tc>
          <w:tcPr>
            <w:tcW w:w="675" w:type="dxa"/>
          </w:tcPr>
          <w:p w14:paraId="0714082F" w14:textId="003FF7FA" w:rsidR="00C709DE" w:rsidRDefault="00C709DE" w:rsidP="00C709DE">
            <w:r>
              <w:rPr>
                <w:rFonts w:hint="eastAsia"/>
              </w:rPr>
              <w:t>5</w:t>
            </w:r>
          </w:p>
        </w:tc>
        <w:tc>
          <w:tcPr>
            <w:tcW w:w="5787" w:type="dxa"/>
          </w:tcPr>
          <w:p w14:paraId="268AAD98" w14:textId="44AA3B62" w:rsidR="00C709DE" w:rsidRPr="00C709DE" w:rsidRDefault="00C709DE" w:rsidP="00C709DE">
            <w:proofErr w:type="gramStart"/>
            <w:r w:rsidRPr="00C709DE">
              <w:rPr>
                <w:rFonts w:hint="eastAsia"/>
              </w:rPr>
              <w:t>物料組</w:t>
            </w:r>
            <w:proofErr w:type="gramEnd"/>
            <w:r w:rsidRPr="00C709DE">
              <w:rPr>
                <w:rFonts w:hint="eastAsia"/>
              </w:rPr>
              <w:t>-20240606-leaf.csv</w:t>
            </w:r>
          </w:p>
        </w:tc>
        <w:tc>
          <w:tcPr>
            <w:tcW w:w="3232" w:type="dxa"/>
          </w:tcPr>
          <w:p w14:paraId="313274BD" w14:textId="77777777" w:rsidR="00C709DE" w:rsidRDefault="00C709DE" w:rsidP="00C709DE"/>
        </w:tc>
      </w:tr>
      <w:tr w:rsidR="00C709DE" w14:paraId="64B1AFFC" w14:textId="77777777" w:rsidTr="00C709DE">
        <w:tc>
          <w:tcPr>
            <w:tcW w:w="675" w:type="dxa"/>
          </w:tcPr>
          <w:p w14:paraId="081C49D2" w14:textId="3118E2AD" w:rsidR="00C709DE" w:rsidRDefault="00C709DE" w:rsidP="00C709DE">
            <w:r>
              <w:rPr>
                <w:rFonts w:hint="eastAsia"/>
              </w:rPr>
              <w:t>6</w:t>
            </w:r>
          </w:p>
        </w:tc>
        <w:tc>
          <w:tcPr>
            <w:tcW w:w="5787" w:type="dxa"/>
          </w:tcPr>
          <w:p w14:paraId="4048B569" w14:textId="040A9053" w:rsidR="00C709DE" w:rsidRPr="00C709DE" w:rsidRDefault="00C709DE" w:rsidP="00C709DE">
            <w:r w:rsidRPr="00C709DE">
              <w:rPr>
                <w:rFonts w:hint="eastAsia"/>
              </w:rPr>
              <w:t>產品</w:t>
            </w:r>
            <w:r w:rsidRPr="00C709DE">
              <w:rPr>
                <w:rFonts w:hint="eastAsia"/>
              </w:rPr>
              <w:t>-Items-mi_v3.csv</w:t>
            </w:r>
          </w:p>
        </w:tc>
        <w:tc>
          <w:tcPr>
            <w:tcW w:w="3232" w:type="dxa"/>
          </w:tcPr>
          <w:p w14:paraId="406458DB" w14:textId="77777777" w:rsidR="00C709DE" w:rsidRDefault="00C709DE" w:rsidP="00C709DE"/>
        </w:tc>
      </w:tr>
      <w:tr w:rsidR="00C709DE" w14:paraId="0B199F5D" w14:textId="77777777" w:rsidTr="00C709DE">
        <w:tc>
          <w:tcPr>
            <w:tcW w:w="675" w:type="dxa"/>
          </w:tcPr>
          <w:p w14:paraId="02FDD54D" w14:textId="22BCCAD0" w:rsidR="00C709DE" w:rsidRDefault="00C709DE" w:rsidP="00C709DE">
            <w:r>
              <w:rPr>
                <w:rFonts w:hint="eastAsia"/>
              </w:rPr>
              <w:t>7</w:t>
            </w:r>
          </w:p>
        </w:tc>
        <w:tc>
          <w:tcPr>
            <w:tcW w:w="5787" w:type="dxa"/>
          </w:tcPr>
          <w:p w14:paraId="5EECA68A" w14:textId="45592300" w:rsidR="00C709DE" w:rsidRPr="00C709DE" w:rsidRDefault="00C709DE" w:rsidP="00C709DE">
            <w:r w:rsidRPr="00C709DE">
              <w:rPr>
                <w:rFonts w:hint="eastAsia"/>
              </w:rPr>
              <w:t>產品</w:t>
            </w:r>
            <w:r w:rsidRPr="00C709DE">
              <w:rPr>
                <w:rFonts w:hint="eastAsia"/>
              </w:rPr>
              <w:t>-Items-dji_v2.csv</w:t>
            </w:r>
          </w:p>
        </w:tc>
        <w:tc>
          <w:tcPr>
            <w:tcW w:w="3232" w:type="dxa"/>
          </w:tcPr>
          <w:p w14:paraId="37BDE57C" w14:textId="77777777" w:rsidR="00C709DE" w:rsidRDefault="00C709DE" w:rsidP="00C709DE"/>
        </w:tc>
      </w:tr>
      <w:tr w:rsidR="00C709DE" w14:paraId="24BA35D8" w14:textId="77777777" w:rsidTr="00C709DE">
        <w:tc>
          <w:tcPr>
            <w:tcW w:w="675" w:type="dxa"/>
          </w:tcPr>
          <w:p w14:paraId="52B50D92" w14:textId="4B5FF32C" w:rsidR="00C709DE" w:rsidRDefault="00C709DE" w:rsidP="00C709DE">
            <w:r>
              <w:rPr>
                <w:rFonts w:hint="eastAsia"/>
              </w:rPr>
              <w:t>8</w:t>
            </w:r>
          </w:p>
        </w:tc>
        <w:tc>
          <w:tcPr>
            <w:tcW w:w="5787" w:type="dxa"/>
          </w:tcPr>
          <w:p w14:paraId="06D66E30" w14:textId="2EAD5A3D" w:rsidR="00C709DE" w:rsidRPr="00C709DE" w:rsidRDefault="00C709DE" w:rsidP="00C709DE">
            <w:r w:rsidRPr="00C709DE">
              <w:rPr>
                <w:rFonts w:hint="eastAsia"/>
              </w:rPr>
              <w:t>物料價格</w:t>
            </w:r>
            <w:r w:rsidRPr="00C709DE">
              <w:rPr>
                <w:rFonts w:hint="eastAsia"/>
              </w:rPr>
              <w:t>.csv</w:t>
            </w:r>
          </w:p>
        </w:tc>
        <w:tc>
          <w:tcPr>
            <w:tcW w:w="3232" w:type="dxa"/>
          </w:tcPr>
          <w:p w14:paraId="6B4DDA3D" w14:textId="3B093501" w:rsidR="00C709DE" w:rsidRDefault="00C709DE" w:rsidP="00C709DE">
            <w:r>
              <w:t>先建立價格表</w:t>
            </w:r>
          </w:p>
        </w:tc>
      </w:tr>
      <w:tr w:rsidR="00B425CF" w14:paraId="77D21A14" w14:textId="77777777" w:rsidTr="00C709DE">
        <w:tc>
          <w:tcPr>
            <w:tcW w:w="675" w:type="dxa"/>
          </w:tcPr>
          <w:p w14:paraId="72B9B876" w14:textId="77777777" w:rsidR="00B425CF" w:rsidRDefault="00B425CF" w:rsidP="00C709DE"/>
        </w:tc>
        <w:tc>
          <w:tcPr>
            <w:tcW w:w="5787" w:type="dxa"/>
          </w:tcPr>
          <w:p w14:paraId="59E66A25" w14:textId="77777777" w:rsidR="00B425CF" w:rsidRPr="00C709DE" w:rsidRDefault="00B425CF" w:rsidP="00C709DE"/>
        </w:tc>
        <w:tc>
          <w:tcPr>
            <w:tcW w:w="3232" w:type="dxa"/>
          </w:tcPr>
          <w:p w14:paraId="77830134" w14:textId="730B5F28" w:rsidR="00B425CF" w:rsidRPr="00B425CF" w:rsidRDefault="00B425CF" w:rsidP="00C709DE">
            <w:pPr>
              <w:rPr>
                <w:color w:val="FF0000"/>
              </w:rPr>
            </w:pPr>
            <w:r w:rsidRPr="00B425CF">
              <w:rPr>
                <w:color w:val="FF0000"/>
              </w:rPr>
              <w:t>先建立稅種</w:t>
            </w:r>
          </w:p>
        </w:tc>
      </w:tr>
      <w:tr w:rsidR="00C709DE" w14:paraId="2F5405DC" w14:textId="77777777" w:rsidTr="00C709DE">
        <w:tc>
          <w:tcPr>
            <w:tcW w:w="675" w:type="dxa"/>
          </w:tcPr>
          <w:p w14:paraId="0DF36DB0" w14:textId="3B00AF3C" w:rsidR="00C709DE" w:rsidRDefault="00C709DE" w:rsidP="00C709DE">
            <w:r>
              <w:rPr>
                <w:rFonts w:hint="eastAsia"/>
              </w:rPr>
              <w:t>9</w:t>
            </w:r>
          </w:p>
        </w:tc>
        <w:tc>
          <w:tcPr>
            <w:tcW w:w="5787" w:type="dxa"/>
          </w:tcPr>
          <w:p w14:paraId="4EC39F14" w14:textId="66C94491" w:rsidR="00C709DE" w:rsidRPr="00C709DE" w:rsidRDefault="00C709DE" w:rsidP="00C709DE">
            <w:r w:rsidRPr="00C709DE">
              <w:rPr>
                <w:rFonts w:hint="eastAsia"/>
              </w:rPr>
              <w:t>客戶</w:t>
            </w:r>
            <w:r w:rsidRPr="00C709DE">
              <w:rPr>
                <w:rFonts w:hint="eastAsia"/>
              </w:rPr>
              <w:t>-20240527.csv</w:t>
            </w:r>
          </w:p>
        </w:tc>
        <w:tc>
          <w:tcPr>
            <w:tcW w:w="3232" w:type="dxa"/>
          </w:tcPr>
          <w:p w14:paraId="41BA9E34" w14:textId="70E7FD1A" w:rsidR="00C709DE" w:rsidRDefault="00C709DE" w:rsidP="00C709DE">
            <w:r>
              <w:t>先建立客戶組</w:t>
            </w:r>
          </w:p>
        </w:tc>
      </w:tr>
      <w:tr w:rsidR="00C709DE" w14:paraId="6CA9DBBE" w14:textId="77777777" w:rsidTr="00C709DE">
        <w:tc>
          <w:tcPr>
            <w:tcW w:w="675" w:type="dxa"/>
          </w:tcPr>
          <w:p w14:paraId="224B9F62" w14:textId="13117F8A" w:rsidR="00C709DE" w:rsidRDefault="00C709DE" w:rsidP="00C709DE">
            <w:r>
              <w:rPr>
                <w:rFonts w:hint="eastAsia"/>
              </w:rPr>
              <w:t>10</w:t>
            </w:r>
          </w:p>
        </w:tc>
        <w:tc>
          <w:tcPr>
            <w:tcW w:w="5787" w:type="dxa"/>
          </w:tcPr>
          <w:p w14:paraId="4A2E3B35" w14:textId="38DAB4BC" w:rsidR="00C709DE" w:rsidRPr="00C709DE" w:rsidRDefault="00E52118" w:rsidP="00C709DE">
            <w:r w:rsidRPr="00E52118">
              <w:rPr>
                <w:rFonts w:hint="eastAsia"/>
              </w:rPr>
              <w:t>供應商</w:t>
            </w:r>
            <w:r w:rsidRPr="00E52118">
              <w:rPr>
                <w:rFonts w:hint="eastAsia"/>
              </w:rPr>
              <w:t>-20240601.csv</w:t>
            </w:r>
          </w:p>
        </w:tc>
        <w:tc>
          <w:tcPr>
            <w:tcW w:w="3232" w:type="dxa"/>
          </w:tcPr>
          <w:p w14:paraId="6AA23A77" w14:textId="7BC8FFAB" w:rsidR="00C709DE" w:rsidRDefault="00B425CF" w:rsidP="00C709DE">
            <w:r>
              <w:t>先建立供應商組</w:t>
            </w:r>
          </w:p>
        </w:tc>
      </w:tr>
    </w:tbl>
    <w:p w14:paraId="55494809" w14:textId="77777777" w:rsidR="00C709DE" w:rsidRDefault="00C709DE" w:rsidP="00C709DE"/>
    <w:p w14:paraId="526C92B7" w14:textId="77777777" w:rsidR="00D749AB" w:rsidRDefault="00D749AB">
      <w:pPr>
        <w:widowControl/>
        <w:rPr>
          <w:rFonts w:asciiTheme="majorHAnsi" w:eastAsiaTheme="majorEastAsia" w:hAnsiTheme="majorHAnsi" w:cstheme="majorBidi"/>
          <w:b/>
          <w:bCs/>
          <w:sz w:val="28"/>
          <w:szCs w:val="28"/>
        </w:rPr>
      </w:pPr>
      <w:r>
        <w:rPr>
          <w:sz w:val="28"/>
          <w:szCs w:val="28"/>
        </w:rPr>
        <w:br w:type="page"/>
      </w:r>
    </w:p>
    <w:p w14:paraId="384FA856" w14:textId="1D5B4B83" w:rsidR="00B34918" w:rsidRDefault="004D1A56" w:rsidP="004D1A56">
      <w:pPr>
        <w:pStyle w:val="3"/>
        <w:rPr>
          <w:sz w:val="28"/>
          <w:szCs w:val="28"/>
        </w:rPr>
      </w:pPr>
      <w:r w:rsidRPr="004D1A56">
        <w:rPr>
          <w:rFonts w:hint="eastAsia"/>
          <w:sz w:val="28"/>
          <w:szCs w:val="28"/>
        </w:rPr>
        <w:lastRenderedPageBreak/>
        <w:t>3.</w:t>
      </w:r>
      <w:r w:rsidR="007279F7">
        <w:rPr>
          <w:sz w:val="28"/>
          <w:szCs w:val="28"/>
        </w:rPr>
        <w:t>8</w:t>
      </w:r>
      <w:r w:rsidRPr="004D1A56">
        <w:rPr>
          <w:rFonts w:hint="eastAsia"/>
          <w:sz w:val="28"/>
          <w:szCs w:val="28"/>
        </w:rPr>
        <w:t xml:space="preserve"> </w:t>
      </w:r>
      <w:r w:rsidR="00940896">
        <w:rPr>
          <w:rFonts w:hint="eastAsia"/>
          <w:sz w:val="28"/>
          <w:szCs w:val="28"/>
        </w:rPr>
        <w:t>關於編碼原則</w:t>
      </w:r>
    </w:p>
    <w:p w14:paraId="384FA857" w14:textId="2360CD37" w:rsidR="00940896" w:rsidRDefault="00940896" w:rsidP="001636A5">
      <w:pPr>
        <w:pStyle w:val="a4"/>
        <w:numPr>
          <w:ilvl w:val="0"/>
          <w:numId w:val="23"/>
        </w:numPr>
        <w:ind w:leftChars="0"/>
      </w:pPr>
      <w:r>
        <w:rPr>
          <w:rFonts w:hint="eastAsia"/>
        </w:rPr>
        <w:t xml:space="preserve">ERPNext </w:t>
      </w:r>
      <w:r w:rsidR="00DA6841">
        <w:rPr>
          <w:rFonts w:hint="eastAsia"/>
        </w:rPr>
        <w:t>有一套統一設定的編碼原則做法，包括了主檔資料及所有的單據</w:t>
      </w:r>
      <w:r w:rsidR="00F65FC5">
        <w:rPr>
          <w:rFonts w:hint="eastAsia"/>
        </w:rPr>
        <w:t>，原本主要由</w:t>
      </w:r>
      <w:r w:rsidR="00F65FC5">
        <w:rPr>
          <w:rFonts w:hint="eastAsia"/>
        </w:rPr>
        <w:t>2</w:t>
      </w:r>
      <w:r w:rsidR="00F65FC5">
        <w:rPr>
          <w:rFonts w:hint="eastAsia"/>
        </w:rPr>
        <w:t>個功能組成此機制，但是目前</w:t>
      </w:r>
      <w:r w:rsidR="00F65FC5">
        <w:rPr>
          <w:rFonts w:hint="eastAsia"/>
        </w:rPr>
        <w:t xml:space="preserve"> </w:t>
      </w:r>
      <w:r w:rsidR="00F65FC5">
        <w:t xml:space="preserve">Rule List </w:t>
      </w:r>
      <w:r w:rsidR="00F65FC5">
        <w:rPr>
          <w:rFonts w:hint="eastAsia"/>
        </w:rPr>
        <w:t>似乎已不使用</w:t>
      </w:r>
      <w:r w:rsidR="00F65FC5">
        <w:rPr>
          <w:rFonts w:hint="eastAsia"/>
        </w:rPr>
        <w:t>(</w:t>
      </w:r>
      <w:r w:rsidR="00F65FC5">
        <w:rPr>
          <w:rFonts w:hint="eastAsia"/>
        </w:rPr>
        <w:t>但仍加以說明</w:t>
      </w:r>
      <w:r w:rsidR="00F65FC5">
        <w:t>)</w:t>
      </w:r>
      <w:r w:rsidR="00F65FC5">
        <w:rPr>
          <w:rFonts w:hint="eastAsia"/>
        </w:rPr>
        <w:t>。</w:t>
      </w:r>
    </w:p>
    <w:p w14:paraId="1EF4E1B8" w14:textId="523A05E7" w:rsidR="00F65FC5" w:rsidRDefault="00F65FC5" w:rsidP="001636A5">
      <w:pPr>
        <w:pStyle w:val="a4"/>
        <w:numPr>
          <w:ilvl w:val="0"/>
          <w:numId w:val="22"/>
        </w:numPr>
        <w:ind w:leftChars="0"/>
      </w:pPr>
      <w:r w:rsidRPr="00940896">
        <w:t>Document Naming Rule List</w:t>
      </w:r>
      <w:r>
        <w:rPr>
          <w:rFonts w:hint="eastAsia"/>
        </w:rPr>
        <w:t xml:space="preserve"> (</w:t>
      </w:r>
      <w:r>
        <w:rPr>
          <w:rFonts w:hint="eastAsia"/>
        </w:rPr>
        <w:t>似乎已無作用</w:t>
      </w:r>
      <w:r>
        <w:rPr>
          <w:rFonts w:hint="eastAsia"/>
        </w:rPr>
        <w:t>)</w:t>
      </w:r>
    </w:p>
    <w:p w14:paraId="373BD2CE" w14:textId="6B41004C" w:rsidR="00F65FC5" w:rsidRDefault="00F65FC5" w:rsidP="001636A5">
      <w:pPr>
        <w:pStyle w:val="a4"/>
        <w:numPr>
          <w:ilvl w:val="0"/>
          <w:numId w:val="22"/>
        </w:numPr>
        <w:ind w:leftChars="0"/>
      </w:pPr>
      <w:r w:rsidRPr="004D1A56">
        <w:t>Document Naming Settings</w:t>
      </w:r>
    </w:p>
    <w:p w14:paraId="384FA858" w14:textId="77777777" w:rsidR="00940896" w:rsidRDefault="00940896" w:rsidP="001636A5">
      <w:pPr>
        <w:pStyle w:val="a4"/>
        <w:numPr>
          <w:ilvl w:val="0"/>
          <w:numId w:val="19"/>
        </w:numPr>
        <w:ind w:leftChars="0"/>
      </w:pPr>
      <w:r w:rsidRPr="00940896">
        <w:t>Document Naming</w:t>
      </w:r>
    </w:p>
    <w:p w14:paraId="384FA859" w14:textId="77777777" w:rsidR="00940896" w:rsidRDefault="00940896" w:rsidP="00940896">
      <w:pPr>
        <w:pStyle w:val="a4"/>
        <w:ind w:leftChars="0"/>
      </w:pPr>
      <w:r>
        <w:t>請參考官方文檔</w:t>
      </w:r>
      <w:r>
        <w:t xml:space="preserve"> </w:t>
      </w:r>
      <w:hyperlink r:id="rId119" w:history="1">
        <w:r w:rsidRPr="003247F2">
          <w:rPr>
            <w:rStyle w:val="a6"/>
          </w:rPr>
          <w:t>https://docs.erpnext.com/docs/user/manual/en/document-naming</w:t>
        </w:r>
      </w:hyperlink>
    </w:p>
    <w:p w14:paraId="384FA85A" w14:textId="77777777" w:rsidR="00940896" w:rsidRDefault="00940896" w:rsidP="00940896">
      <w:pPr>
        <w:pStyle w:val="a4"/>
        <w:ind w:leftChars="0"/>
      </w:pPr>
    </w:p>
    <w:p w14:paraId="384FA85B" w14:textId="77777777" w:rsidR="00940896" w:rsidRPr="00940896" w:rsidRDefault="00940896" w:rsidP="00940896">
      <w:pPr>
        <w:widowControl/>
        <w:ind w:firstLine="480"/>
        <w:rPr>
          <w:rFonts w:asciiTheme="minorEastAsia" w:eastAsiaTheme="minorEastAsia" w:hAnsiTheme="minorEastAsia"/>
          <w:szCs w:val="24"/>
        </w:rPr>
      </w:pPr>
      <w:r w:rsidRPr="00940896">
        <w:rPr>
          <w:rFonts w:asciiTheme="minorEastAsia" w:eastAsiaTheme="minorEastAsia" w:hAnsiTheme="minorEastAsia" w:hint="eastAsia"/>
          <w:szCs w:val="24"/>
        </w:rPr>
        <w:t>在 ERPNext 中，文件命名在組織和識別系統內的各種記錄方面起著至關重要的作用。</w:t>
      </w:r>
    </w:p>
    <w:p w14:paraId="384FA85C" w14:textId="77777777" w:rsidR="00940896" w:rsidRPr="00940896" w:rsidRDefault="00940896" w:rsidP="00940896">
      <w:pPr>
        <w:widowControl/>
        <w:ind w:left="480"/>
        <w:rPr>
          <w:rFonts w:asciiTheme="minorEastAsia" w:eastAsiaTheme="minorEastAsia" w:hAnsiTheme="minorEastAsia"/>
          <w:szCs w:val="24"/>
        </w:rPr>
      </w:pPr>
      <w:r w:rsidRPr="00940896">
        <w:rPr>
          <w:rFonts w:asciiTheme="minorEastAsia" w:eastAsiaTheme="minorEastAsia" w:hAnsiTheme="minorEastAsia" w:hint="eastAsia"/>
          <w:szCs w:val="24"/>
        </w:rPr>
        <w:t>它遵循一種結構化方法，通常包括前綴、序號，有時還包括</w:t>
      </w:r>
      <w:proofErr w:type="gramStart"/>
      <w:r w:rsidRPr="00940896">
        <w:rPr>
          <w:rFonts w:asciiTheme="minorEastAsia" w:eastAsiaTheme="minorEastAsia" w:hAnsiTheme="minorEastAsia" w:hint="eastAsia"/>
          <w:szCs w:val="24"/>
        </w:rPr>
        <w:t>後綴來</w:t>
      </w:r>
      <w:proofErr w:type="gramEnd"/>
      <w:r w:rsidRPr="00940896">
        <w:rPr>
          <w:rFonts w:asciiTheme="minorEastAsia" w:eastAsiaTheme="minorEastAsia" w:hAnsiTheme="minorEastAsia" w:hint="eastAsia"/>
          <w:szCs w:val="24"/>
        </w:rPr>
        <w:t>表示文件的類型或用途。</w:t>
      </w:r>
    </w:p>
    <w:p w14:paraId="384FA85D" w14:textId="77777777" w:rsidR="00940896" w:rsidRPr="00940896" w:rsidRDefault="00940896" w:rsidP="00940896">
      <w:pPr>
        <w:pStyle w:val="a4"/>
        <w:ind w:leftChars="0"/>
        <w:rPr>
          <w:rFonts w:asciiTheme="minorEastAsia" w:eastAsiaTheme="minorEastAsia" w:hAnsiTheme="minorEastAsia"/>
          <w:szCs w:val="24"/>
        </w:rPr>
      </w:pPr>
      <w:r w:rsidRPr="00940896">
        <w:rPr>
          <w:rFonts w:asciiTheme="minorEastAsia" w:eastAsiaTheme="minorEastAsia" w:hAnsiTheme="minorEastAsia" w:hint="eastAsia"/>
          <w:szCs w:val="24"/>
        </w:rPr>
        <w:t>這種標準化的命名約定可以幫助使用者簡單、</w:t>
      </w:r>
      <w:proofErr w:type="gramStart"/>
      <w:r w:rsidRPr="00940896">
        <w:rPr>
          <w:rFonts w:asciiTheme="minorEastAsia" w:eastAsiaTheme="minorEastAsia" w:hAnsiTheme="minorEastAsia" w:hint="eastAsia"/>
          <w:szCs w:val="24"/>
        </w:rPr>
        <w:t>無縫地儲存</w:t>
      </w:r>
      <w:proofErr w:type="gramEnd"/>
      <w:r w:rsidRPr="00940896">
        <w:rPr>
          <w:rFonts w:asciiTheme="minorEastAsia" w:eastAsiaTheme="minorEastAsia" w:hAnsiTheme="minorEastAsia" w:hint="eastAsia"/>
          <w:szCs w:val="24"/>
        </w:rPr>
        <w:t>和</w:t>
      </w:r>
      <w:proofErr w:type="gramStart"/>
      <w:r w:rsidRPr="00940896">
        <w:rPr>
          <w:rFonts w:asciiTheme="minorEastAsia" w:eastAsiaTheme="minorEastAsia" w:hAnsiTheme="minorEastAsia" w:hint="eastAsia"/>
          <w:szCs w:val="24"/>
        </w:rPr>
        <w:t>檢索文檔</w:t>
      </w:r>
      <w:proofErr w:type="gramEnd"/>
      <w:r w:rsidRPr="00940896">
        <w:rPr>
          <w:rFonts w:asciiTheme="minorEastAsia" w:eastAsiaTheme="minorEastAsia" w:hAnsiTheme="minorEastAsia" w:hint="eastAsia"/>
          <w:szCs w:val="24"/>
        </w:rPr>
        <w:t>。可自訂的命名系列確保了適應特定組織需求的靈活性，確保高效的資料管理和遵守命名約定。</w:t>
      </w:r>
    </w:p>
    <w:p w14:paraId="384FA85E" w14:textId="77777777" w:rsidR="00940896" w:rsidRDefault="00940896" w:rsidP="001636A5">
      <w:pPr>
        <w:pStyle w:val="a4"/>
        <w:numPr>
          <w:ilvl w:val="0"/>
          <w:numId w:val="22"/>
        </w:numPr>
        <w:ind w:leftChars="0"/>
      </w:pPr>
      <w:proofErr w:type="gramStart"/>
      <w:r>
        <w:rPr>
          <w:rFonts w:hint="eastAsia"/>
        </w:rPr>
        <w:t>文檔命名</w:t>
      </w:r>
      <w:proofErr w:type="gramEnd"/>
      <w:r>
        <w:rPr>
          <w:rFonts w:hint="eastAsia"/>
        </w:rPr>
        <w:t>規則列表</w:t>
      </w:r>
      <w:r>
        <w:rPr>
          <w:rFonts w:hint="eastAsia"/>
        </w:rPr>
        <w:t>(</w:t>
      </w:r>
      <w:r w:rsidRPr="00940896">
        <w:t>Document Naming Rule List</w:t>
      </w:r>
      <w:r>
        <w:rPr>
          <w:rFonts w:hint="eastAsia"/>
        </w:rPr>
        <w:t>)</w:t>
      </w:r>
    </w:p>
    <w:p w14:paraId="384FA85F" w14:textId="77777777" w:rsidR="00940896" w:rsidRDefault="00940896" w:rsidP="001636A5">
      <w:pPr>
        <w:pStyle w:val="a4"/>
        <w:numPr>
          <w:ilvl w:val="0"/>
          <w:numId w:val="22"/>
        </w:numPr>
        <w:ind w:leftChars="0"/>
      </w:pPr>
      <w:proofErr w:type="gramStart"/>
      <w:r>
        <w:rPr>
          <w:rFonts w:hint="eastAsia"/>
        </w:rPr>
        <w:t>文檔命名</w:t>
      </w:r>
      <w:proofErr w:type="gramEnd"/>
      <w:r>
        <w:rPr>
          <w:rFonts w:hint="eastAsia"/>
        </w:rPr>
        <w:t>設定</w:t>
      </w:r>
      <w:r>
        <w:rPr>
          <w:rFonts w:hint="eastAsia"/>
        </w:rPr>
        <w:t>(</w:t>
      </w:r>
      <w:r w:rsidRPr="00940896">
        <w:t>Document Naming Settings</w:t>
      </w:r>
      <w:r>
        <w:rPr>
          <w:rFonts w:hint="eastAsia"/>
        </w:rPr>
        <w:t>)</w:t>
      </w:r>
      <w:r w:rsidR="00341B03">
        <w:rPr>
          <w:rFonts w:hint="eastAsia"/>
        </w:rPr>
        <w:t>：可以取用前步驟設定的</w:t>
      </w:r>
      <w:r w:rsidR="00341B03">
        <w:rPr>
          <w:rFonts w:hint="eastAsia"/>
        </w:rPr>
        <w:t xml:space="preserve"> Rules</w:t>
      </w:r>
    </w:p>
    <w:p w14:paraId="384FA860" w14:textId="77777777" w:rsidR="00043ABB" w:rsidRPr="00940896" w:rsidRDefault="00043ABB" w:rsidP="00043ABB"/>
    <w:p w14:paraId="384FA861" w14:textId="77777777" w:rsidR="00940896" w:rsidRPr="00940896" w:rsidRDefault="00043ABB" w:rsidP="001636A5">
      <w:pPr>
        <w:pStyle w:val="a4"/>
        <w:numPr>
          <w:ilvl w:val="0"/>
          <w:numId w:val="23"/>
        </w:numPr>
        <w:ind w:leftChars="0"/>
      </w:pPr>
      <w:r w:rsidRPr="00940896">
        <w:t>Document Naming Rule List</w:t>
      </w:r>
      <w:r>
        <w:rPr>
          <w:rFonts w:hint="eastAsia"/>
        </w:rPr>
        <w:t xml:space="preserve"> (</w:t>
      </w:r>
      <w:proofErr w:type="gramStart"/>
      <w:r>
        <w:rPr>
          <w:rFonts w:hint="eastAsia"/>
        </w:rPr>
        <w:t>文檔命名</w:t>
      </w:r>
      <w:proofErr w:type="gramEnd"/>
      <w:r>
        <w:rPr>
          <w:rFonts w:hint="eastAsia"/>
        </w:rPr>
        <w:t>規則列表</w:t>
      </w:r>
      <w:r>
        <w:rPr>
          <w:rFonts w:hint="eastAsia"/>
        </w:rPr>
        <w:t>)</w:t>
      </w:r>
    </w:p>
    <w:tbl>
      <w:tblPr>
        <w:tblStyle w:val="a5"/>
        <w:tblW w:w="0" w:type="auto"/>
        <w:tblLook w:val="04A0" w:firstRow="1" w:lastRow="0" w:firstColumn="1" w:lastColumn="0" w:noHBand="0" w:noVBand="1"/>
      </w:tblPr>
      <w:tblGrid>
        <w:gridCol w:w="1809"/>
        <w:gridCol w:w="7885"/>
      </w:tblGrid>
      <w:tr w:rsidR="004D1A56" w:rsidRPr="002C7430" w14:paraId="384FA864" w14:textId="77777777" w:rsidTr="00043ABB">
        <w:tc>
          <w:tcPr>
            <w:tcW w:w="1809" w:type="dxa"/>
          </w:tcPr>
          <w:p w14:paraId="384FA862"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863" w14:textId="77777777" w:rsidR="004D1A56" w:rsidRPr="002C7430" w:rsidRDefault="004D1A56" w:rsidP="00043ABB">
            <w:pPr>
              <w:widowControl/>
              <w:rPr>
                <w:rFonts w:ascii="微軟正黑體" w:eastAsia="微軟正黑體" w:hAnsi="微軟正黑體"/>
                <w:sz w:val="20"/>
                <w:szCs w:val="20"/>
              </w:rPr>
            </w:pPr>
            <w:r>
              <w:rPr>
                <w:rFonts w:ascii="微軟正黑體" w:eastAsia="微軟正黑體" w:hAnsi="微軟正黑體" w:hint="eastAsia"/>
                <w:sz w:val="20"/>
                <w:szCs w:val="20"/>
              </w:rPr>
              <w:t>設定</w:t>
            </w:r>
          </w:p>
        </w:tc>
      </w:tr>
      <w:tr w:rsidR="004D1A56" w:rsidRPr="002C7430" w14:paraId="384FA867" w14:textId="77777777" w:rsidTr="00043ABB">
        <w:tc>
          <w:tcPr>
            <w:tcW w:w="1809" w:type="dxa"/>
          </w:tcPr>
          <w:p w14:paraId="384FA865"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866" w14:textId="77777777" w:rsidR="004D1A56" w:rsidRPr="00043ABB" w:rsidRDefault="00043ABB" w:rsidP="00043ABB">
            <w:pPr>
              <w:widowControl/>
              <w:rPr>
                <w:rFonts w:ascii="微軟正黑體" w:eastAsia="微軟正黑體" w:hAnsi="微軟正黑體"/>
                <w:sz w:val="20"/>
                <w:szCs w:val="20"/>
              </w:rPr>
            </w:pPr>
            <w:r w:rsidRPr="00043ABB">
              <w:rPr>
                <w:rFonts w:ascii="微軟正黑體" w:eastAsia="微軟正黑體" w:hAnsi="微軟正黑體" w:hint="eastAsia"/>
                <w:sz w:val="20"/>
                <w:szCs w:val="20"/>
              </w:rPr>
              <w:t>Home</w:t>
            </w:r>
            <w:r w:rsidR="004D1A56" w:rsidRPr="00043ABB">
              <w:rPr>
                <w:rFonts w:ascii="微軟正黑體" w:eastAsia="微軟正黑體" w:hAnsi="微軟正黑體" w:hint="eastAsia"/>
                <w:sz w:val="20"/>
                <w:szCs w:val="20"/>
              </w:rPr>
              <w:t xml:space="preserve"> &gt;</w:t>
            </w:r>
            <w:r w:rsidRPr="00043ABB">
              <w:rPr>
                <w:rFonts w:ascii="微軟正黑體" w:eastAsia="微軟正黑體" w:hAnsi="微軟正黑體"/>
                <w:sz w:val="20"/>
                <w:szCs w:val="20"/>
              </w:rPr>
              <w:t xml:space="preserve"> </w:t>
            </w:r>
            <w:r w:rsidRPr="00043ABB">
              <w:rPr>
                <w:rFonts w:ascii="微軟正黑體" w:eastAsia="微軟正黑體" w:hAnsi="微軟正黑體" w:hint="eastAsia"/>
                <w:sz w:val="20"/>
                <w:szCs w:val="20"/>
              </w:rPr>
              <w:t xml:space="preserve">Settings &gt; </w:t>
            </w:r>
            <w:r w:rsidRPr="00043ABB">
              <w:rPr>
                <w:rFonts w:ascii="微軟正黑體" w:eastAsia="微軟正黑體" w:hAnsi="微軟正黑體"/>
                <w:sz w:val="20"/>
                <w:szCs w:val="20"/>
              </w:rPr>
              <w:t>Document Naming Rule List</w:t>
            </w:r>
          </w:p>
        </w:tc>
      </w:tr>
      <w:tr w:rsidR="004D1A56" w:rsidRPr="002C7430" w14:paraId="384FA86A" w14:textId="77777777" w:rsidTr="00043ABB">
        <w:tc>
          <w:tcPr>
            <w:tcW w:w="1809" w:type="dxa"/>
          </w:tcPr>
          <w:p w14:paraId="384FA868"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869" w14:textId="77777777" w:rsidR="004D1A56" w:rsidRPr="00043ABB" w:rsidRDefault="004D1A56" w:rsidP="00043ABB">
            <w:pPr>
              <w:widowControl/>
              <w:rPr>
                <w:rFonts w:ascii="微軟正黑體" w:eastAsia="微軟正黑體" w:hAnsi="微軟正黑體"/>
                <w:sz w:val="20"/>
                <w:szCs w:val="20"/>
              </w:rPr>
            </w:pPr>
            <w:r w:rsidRPr="00043ABB">
              <w:rPr>
                <w:rFonts w:ascii="微軟正黑體" w:eastAsia="微軟正黑體" w:hAnsi="微軟正黑體" w:hint="eastAsia"/>
                <w:sz w:val="20"/>
                <w:szCs w:val="20"/>
              </w:rPr>
              <w:t>系統管理員</w:t>
            </w:r>
          </w:p>
        </w:tc>
      </w:tr>
      <w:tr w:rsidR="004D1A56" w:rsidRPr="002C7430" w14:paraId="384FA86D" w14:textId="77777777" w:rsidTr="00043ABB">
        <w:tc>
          <w:tcPr>
            <w:tcW w:w="1809" w:type="dxa"/>
          </w:tcPr>
          <w:p w14:paraId="384FA86B"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86C" w14:textId="77777777" w:rsidR="004D1A56" w:rsidRPr="002C7430" w:rsidRDefault="004D1A56" w:rsidP="00043ABB">
            <w:pPr>
              <w:widowControl/>
              <w:rPr>
                <w:rFonts w:ascii="微軟正黑體" w:eastAsia="微軟正黑體" w:hAnsi="微軟正黑體"/>
                <w:sz w:val="20"/>
                <w:szCs w:val="20"/>
              </w:rPr>
            </w:pPr>
            <w:r>
              <w:rPr>
                <w:rFonts w:ascii="微軟正黑體" w:eastAsia="微軟正黑體" w:hAnsi="微軟正黑體"/>
                <w:sz w:val="20"/>
                <w:szCs w:val="20"/>
              </w:rPr>
              <w:t>所有的主檔資料、單據的統一控管中心的編碼原則設定</w:t>
            </w:r>
          </w:p>
        </w:tc>
      </w:tr>
      <w:tr w:rsidR="004D1A56" w:rsidRPr="002C7430" w14:paraId="384FA870" w14:textId="77777777" w:rsidTr="00043ABB">
        <w:tc>
          <w:tcPr>
            <w:tcW w:w="1809" w:type="dxa"/>
          </w:tcPr>
          <w:p w14:paraId="384FA86E"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86F" w14:textId="77777777" w:rsidR="004D1A56" w:rsidRPr="002C7430" w:rsidRDefault="004D1A56" w:rsidP="004D1A56">
            <w:pPr>
              <w:widowControl/>
              <w:rPr>
                <w:rFonts w:ascii="微軟正黑體" w:eastAsia="微軟正黑體" w:hAnsi="微軟正黑體"/>
                <w:sz w:val="20"/>
                <w:szCs w:val="20"/>
              </w:rPr>
            </w:pPr>
          </w:p>
        </w:tc>
      </w:tr>
      <w:tr w:rsidR="004D1A56" w:rsidRPr="002C7430" w14:paraId="384FA873" w14:textId="77777777" w:rsidTr="00043ABB">
        <w:tc>
          <w:tcPr>
            <w:tcW w:w="1809" w:type="dxa"/>
          </w:tcPr>
          <w:p w14:paraId="384FA871"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872"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F1C37B9" w14:textId="77777777" w:rsidR="001B7C85" w:rsidRDefault="001B7C85" w:rsidP="004D1A56"/>
    <w:p w14:paraId="0B06C106" w14:textId="3C3AD8B6" w:rsidR="001B7C85" w:rsidRDefault="001B7C85" w:rsidP="00B9774A">
      <w:pPr>
        <w:pStyle w:val="a4"/>
        <w:numPr>
          <w:ilvl w:val="0"/>
          <w:numId w:val="88"/>
        </w:numPr>
        <w:ind w:leftChars="0"/>
      </w:pPr>
      <w:r>
        <w:rPr>
          <w:rFonts w:hint="eastAsia"/>
        </w:rPr>
        <w:t>應該已不再使用</w:t>
      </w:r>
      <w:r>
        <w:rPr>
          <w:rFonts w:hint="eastAsia"/>
        </w:rPr>
        <w:t>(</w:t>
      </w:r>
      <w:r>
        <w:rPr>
          <w:rFonts w:hint="eastAsia"/>
        </w:rPr>
        <w:t>不確定</w:t>
      </w:r>
      <w:r>
        <w:rPr>
          <w:rFonts w:hint="eastAsia"/>
        </w:rPr>
        <w:t>)</w:t>
      </w:r>
      <w:r>
        <w:rPr>
          <w:rFonts w:hint="eastAsia"/>
        </w:rPr>
        <w:t>，暫時仍保留此部分說明</w:t>
      </w:r>
      <w:r>
        <w:rPr>
          <w:rFonts w:hint="eastAsia"/>
        </w:rPr>
        <w:t>(</w:t>
      </w:r>
      <w:r>
        <w:rPr>
          <w:rFonts w:hint="eastAsia"/>
        </w:rPr>
        <w:t>僅供參考</w:t>
      </w:r>
      <w:r>
        <w:rPr>
          <w:rFonts w:hint="eastAsia"/>
        </w:rPr>
        <w:t>)</w:t>
      </w:r>
      <w:r>
        <w:rPr>
          <w:rFonts w:hint="eastAsia"/>
        </w:rPr>
        <w:t>。</w:t>
      </w:r>
    </w:p>
    <w:p w14:paraId="384FA874" w14:textId="5892990F" w:rsidR="004D1A56" w:rsidRDefault="00043ABB" w:rsidP="001B7C85">
      <w:r>
        <w:rPr>
          <w:noProof/>
        </w:rPr>
        <w:drawing>
          <wp:inline distT="0" distB="0" distL="0" distR="0" wp14:anchorId="384FB01C" wp14:editId="384FB01D">
            <wp:extent cx="3612193" cy="1394581"/>
            <wp:effectExtent l="0" t="0" r="762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3612193" cy="1394581"/>
                    </a:xfrm>
                    <a:prstGeom prst="rect">
                      <a:avLst/>
                    </a:prstGeom>
                  </pic:spPr>
                </pic:pic>
              </a:graphicData>
            </a:graphic>
          </wp:inline>
        </w:drawing>
      </w:r>
    </w:p>
    <w:p w14:paraId="384FA875" w14:textId="77777777" w:rsidR="00043ABB" w:rsidRPr="004D1A56" w:rsidRDefault="00043ABB" w:rsidP="004D1A56">
      <w:r>
        <w:rPr>
          <w:noProof/>
        </w:rPr>
        <w:lastRenderedPageBreak/>
        <w:drawing>
          <wp:inline distT="0" distB="0" distL="0" distR="0" wp14:anchorId="384FB01E" wp14:editId="384FB01F">
            <wp:extent cx="6102492" cy="2918460"/>
            <wp:effectExtent l="0" t="0" r="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6108405" cy="2921288"/>
                    </a:xfrm>
                    <a:prstGeom prst="rect">
                      <a:avLst/>
                    </a:prstGeom>
                  </pic:spPr>
                </pic:pic>
              </a:graphicData>
            </a:graphic>
          </wp:inline>
        </w:drawing>
      </w:r>
    </w:p>
    <w:p w14:paraId="0C011D8E" w14:textId="2A45642D" w:rsidR="006E79F0" w:rsidRDefault="006E79F0">
      <w:pPr>
        <w:widowControl/>
      </w:pPr>
    </w:p>
    <w:p w14:paraId="384FA876" w14:textId="01574510" w:rsidR="004D1A56" w:rsidRDefault="004D1A56" w:rsidP="001636A5">
      <w:pPr>
        <w:pStyle w:val="a4"/>
        <w:numPr>
          <w:ilvl w:val="0"/>
          <w:numId w:val="23"/>
        </w:numPr>
        <w:ind w:leftChars="0"/>
      </w:pPr>
      <w:r w:rsidRPr="004D1A56">
        <w:t>Document Naming Settings</w:t>
      </w:r>
      <w:r w:rsidR="00043ABB">
        <w:rPr>
          <w:rFonts w:hint="eastAsia"/>
        </w:rPr>
        <w:t xml:space="preserve"> (</w:t>
      </w:r>
      <w:r w:rsidR="00043ABB">
        <w:t>編碼命名規則</w:t>
      </w:r>
      <w:r w:rsidR="00043ABB">
        <w:rPr>
          <w:rFonts w:hint="eastAsia"/>
        </w:rPr>
        <w:t>)</w:t>
      </w:r>
    </w:p>
    <w:tbl>
      <w:tblPr>
        <w:tblStyle w:val="a5"/>
        <w:tblW w:w="0" w:type="auto"/>
        <w:tblLook w:val="04A0" w:firstRow="1" w:lastRow="0" w:firstColumn="1" w:lastColumn="0" w:noHBand="0" w:noVBand="1"/>
      </w:tblPr>
      <w:tblGrid>
        <w:gridCol w:w="1809"/>
        <w:gridCol w:w="7885"/>
      </w:tblGrid>
      <w:tr w:rsidR="00043ABB" w:rsidRPr="002C7430" w14:paraId="384FA879" w14:textId="77777777" w:rsidTr="00043ABB">
        <w:tc>
          <w:tcPr>
            <w:tcW w:w="1809" w:type="dxa"/>
          </w:tcPr>
          <w:p w14:paraId="384FA877"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878" w14:textId="77777777" w:rsidR="00043ABB" w:rsidRPr="002C7430" w:rsidRDefault="00043ABB" w:rsidP="00043ABB">
            <w:pPr>
              <w:widowControl/>
              <w:rPr>
                <w:rFonts w:ascii="微軟正黑體" w:eastAsia="微軟正黑體" w:hAnsi="微軟正黑體"/>
                <w:sz w:val="20"/>
                <w:szCs w:val="20"/>
              </w:rPr>
            </w:pPr>
            <w:r>
              <w:rPr>
                <w:rFonts w:ascii="微軟正黑體" w:eastAsia="微軟正黑體" w:hAnsi="微軟正黑體" w:hint="eastAsia"/>
                <w:sz w:val="20"/>
                <w:szCs w:val="20"/>
              </w:rPr>
              <w:t>設定</w:t>
            </w:r>
          </w:p>
        </w:tc>
      </w:tr>
      <w:tr w:rsidR="00043ABB" w:rsidRPr="002C7430" w14:paraId="384FA87C" w14:textId="77777777" w:rsidTr="00043ABB">
        <w:tc>
          <w:tcPr>
            <w:tcW w:w="1809" w:type="dxa"/>
          </w:tcPr>
          <w:p w14:paraId="384FA87A"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87B" w14:textId="77777777" w:rsidR="00043ABB" w:rsidRPr="002C7430" w:rsidRDefault="00043ABB" w:rsidP="00043ABB">
            <w:pPr>
              <w:widowControl/>
              <w:rPr>
                <w:rFonts w:ascii="微軟正黑體" w:eastAsia="微軟正黑體" w:hAnsi="微軟正黑體"/>
                <w:sz w:val="20"/>
                <w:szCs w:val="20"/>
              </w:rPr>
            </w:pPr>
            <w:r w:rsidRPr="00043ABB">
              <w:rPr>
                <w:rFonts w:ascii="微軟正黑體" w:eastAsia="微軟正黑體" w:hAnsi="微軟正黑體"/>
                <w:sz w:val="20"/>
                <w:szCs w:val="20"/>
              </w:rPr>
              <w:t>Home &gt; Settings &gt; Document Naming Settings</w:t>
            </w:r>
          </w:p>
        </w:tc>
      </w:tr>
      <w:tr w:rsidR="00043ABB" w:rsidRPr="002C7430" w14:paraId="384FA87F" w14:textId="77777777" w:rsidTr="00043ABB">
        <w:tc>
          <w:tcPr>
            <w:tcW w:w="1809" w:type="dxa"/>
          </w:tcPr>
          <w:p w14:paraId="384FA87D"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87E"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系統管理員</w:t>
            </w:r>
          </w:p>
        </w:tc>
      </w:tr>
      <w:tr w:rsidR="00043ABB" w:rsidRPr="002C7430" w14:paraId="384FA882" w14:textId="77777777" w:rsidTr="00043ABB">
        <w:tc>
          <w:tcPr>
            <w:tcW w:w="1809" w:type="dxa"/>
          </w:tcPr>
          <w:p w14:paraId="384FA880"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881" w14:textId="77777777" w:rsidR="00043ABB" w:rsidRPr="002C7430" w:rsidRDefault="00043ABB" w:rsidP="00043ABB">
            <w:pPr>
              <w:widowControl/>
              <w:rPr>
                <w:rFonts w:ascii="微軟正黑體" w:eastAsia="微軟正黑體" w:hAnsi="微軟正黑體"/>
                <w:sz w:val="20"/>
                <w:szCs w:val="20"/>
              </w:rPr>
            </w:pPr>
            <w:r>
              <w:rPr>
                <w:rFonts w:ascii="微軟正黑體" w:eastAsia="微軟正黑體" w:hAnsi="微軟正黑體"/>
                <w:sz w:val="20"/>
                <w:szCs w:val="20"/>
              </w:rPr>
              <w:t>所有的主檔資料、單據的統一控管中心的編碼原則設定</w:t>
            </w:r>
          </w:p>
        </w:tc>
      </w:tr>
      <w:tr w:rsidR="00043ABB" w:rsidRPr="002C7430" w14:paraId="384FA88A" w14:textId="77777777" w:rsidTr="00043ABB">
        <w:tc>
          <w:tcPr>
            <w:tcW w:w="1809" w:type="dxa"/>
          </w:tcPr>
          <w:p w14:paraId="384FA883"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884" w14:textId="77777777" w:rsidR="00043ABB" w:rsidRPr="00043ABB" w:rsidRDefault="00043ABB" w:rsidP="00043ABB">
            <w:pPr>
              <w:widowControl/>
              <w:rPr>
                <w:rFonts w:ascii="微軟正黑體" w:eastAsia="微軟正黑體" w:hAnsi="微軟正黑體"/>
                <w:sz w:val="20"/>
                <w:szCs w:val="20"/>
              </w:rPr>
            </w:pPr>
            <w:r w:rsidRPr="00043ABB">
              <w:rPr>
                <w:rFonts w:ascii="微軟正黑體" w:eastAsia="微軟正黑體" w:hAnsi="微軟正黑體" w:hint="eastAsia"/>
                <w:sz w:val="20"/>
                <w:szCs w:val="20"/>
              </w:rPr>
              <w:t>主控和交易可以以命名系列的形式給出前綴。</w:t>
            </w:r>
          </w:p>
          <w:p w14:paraId="384FA885" w14:textId="77777777" w:rsidR="00043ABB" w:rsidRPr="00BC50FE" w:rsidRDefault="00043ABB" w:rsidP="00B9774A">
            <w:pPr>
              <w:pStyle w:val="a4"/>
              <w:widowControl/>
              <w:numPr>
                <w:ilvl w:val="0"/>
                <w:numId w:val="38"/>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ERPNext 可讓您為文件加上前綴，每</w:t>
            </w:r>
            <w:proofErr w:type="gramStart"/>
            <w:r w:rsidRPr="00BC50FE">
              <w:rPr>
                <w:rFonts w:ascii="微軟正黑體" w:eastAsia="微軟正黑體" w:hAnsi="微軟正黑體" w:hint="eastAsia"/>
                <w:sz w:val="20"/>
                <w:szCs w:val="20"/>
              </w:rPr>
              <w:t>個</w:t>
            </w:r>
            <w:proofErr w:type="gramEnd"/>
            <w:r w:rsidRPr="00BC50FE">
              <w:rPr>
                <w:rFonts w:ascii="微軟正黑體" w:eastAsia="微軟正黑體" w:hAnsi="微軟正黑體" w:hint="eastAsia"/>
                <w:sz w:val="20"/>
                <w:szCs w:val="20"/>
              </w:rPr>
              <w:t>前綴形成自己的系列。例如，前綴為 INV12#### 的系列將具有編號 INV120001、INV120002 等。</w:t>
            </w:r>
          </w:p>
          <w:p w14:paraId="384FA886" w14:textId="77777777" w:rsidR="003C1FE2" w:rsidRPr="00BC50FE" w:rsidRDefault="00043ABB" w:rsidP="00B9774A">
            <w:pPr>
              <w:pStyle w:val="a4"/>
              <w:widowControl/>
              <w:numPr>
                <w:ilvl w:val="0"/>
                <w:numId w:val="38"/>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您的所有交易可以有多個系列。例如，可以產生如下的銷售發票 ID：</w:t>
            </w:r>
            <w:r w:rsidRPr="00BC50FE">
              <w:rPr>
                <w:rFonts w:ascii="微軟正黑體" w:eastAsia="微軟正黑體" w:hAnsi="微軟正黑體"/>
                <w:sz w:val="20"/>
                <w:szCs w:val="20"/>
              </w:rPr>
              <w:t>ACC-SINV-.YYYY.-</w:t>
            </w:r>
          </w:p>
          <w:p w14:paraId="384FA887" w14:textId="77777777" w:rsidR="003C1FE2" w:rsidRDefault="00043ABB" w:rsidP="003C1FE2">
            <w:pPr>
              <w:pStyle w:val="a4"/>
              <w:widowControl/>
              <w:ind w:leftChars="0"/>
              <w:rPr>
                <w:rFonts w:ascii="微軟正黑體" w:eastAsia="微軟正黑體" w:hAnsi="微軟正黑體"/>
                <w:sz w:val="20"/>
                <w:szCs w:val="20"/>
              </w:rPr>
            </w:pPr>
            <w:r w:rsidRPr="003C1FE2">
              <w:rPr>
                <w:rFonts w:ascii="微軟正黑體" w:eastAsia="微軟正黑體" w:hAnsi="微軟正黑體"/>
                <w:sz w:val="20"/>
                <w:szCs w:val="20"/>
              </w:rPr>
              <w:t>SINV12####</w:t>
            </w:r>
          </w:p>
          <w:p w14:paraId="384FA888" w14:textId="77777777" w:rsidR="00043ABB" w:rsidRPr="00043ABB" w:rsidRDefault="00043ABB" w:rsidP="003C1FE2">
            <w:pPr>
              <w:pStyle w:val="a4"/>
              <w:widowControl/>
              <w:ind w:leftChars="0"/>
              <w:rPr>
                <w:rFonts w:ascii="微軟正黑體" w:eastAsia="微軟正黑體" w:hAnsi="微軟正黑體"/>
                <w:sz w:val="20"/>
                <w:szCs w:val="20"/>
              </w:rPr>
            </w:pPr>
            <w:r w:rsidRPr="00043ABB">
              <w:rPr>
                <w:rFonts w:ascii="微軟正黑體" w:eastAsia="微軟正黑體" w:hAnsi="微軟正黑體"/>
                <w:sz w:val="20"/>
                <w:szCs w:val="20"/>
              </w:rPr>
              <w:t>SALESINV-00####</w:t>
            </w:r>
          </w:p>
          <w:p w14:paraId="384FA889" w14:textId="77777777" w:rsidR="00043ABB" w:rsidRPr="00BC50FE" w:rsidRDefault="00043ABB" w:rsidP="00B9774A">
            <w:pPr>
              <w:pStyle w:val="a4"/>
              <w:widowControl/>
              <w:numPr>
                <w:ilvl w:val="0"/>
                <w:numId w:val="38"/>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您也可以選擇之前在</w:t>
            </w:r>
            <w:r w:rsidRPr="00BC50FE">
              <w:rPr>
                <w:rFonts w:ascii="微軟正黑體" w:eastAsia="微軟正黑體" w:hAnsi="微軟正黑體"/>
                <w:sz w:val="20"/>
                <w:szCs w:val="20"/>
              </w:rPr>
              <w:t xml:space="preserve">Document Naming Rule </w:t>
            </w:r>
            <w:r w:rsidRPr="00BC50FE">
              <w:rPr>
                <w:rFonts w:ascii="微軟正黑體" w:eastAsia="微軟正黑體" w:hAnsi="微軟正黑體" w:hint="eastAsia"/>
                <w:sz w:val="20"/>
                <w:szCs w:val="20"/>
              </w:rPr>
              <w:t>中設定的編碼原則。</w:t>
            </w:r>
          </w:p>
        </w:tc>
      </w:tr>
      <w:tr w:rsidR="00043ABB" w:rsidRPr="002C7430" w14:paraId="384FA88D" w14:textId="77777777" w:rsidTr="00043ABB">
        <w:tc>
          <w:tcPr>
            <w:tcW w:w="1809" w:type="dxa"/>
          </w:tcPr>
          <w:p w14:paraId="384FA88B"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88C"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320E931" w14:textId="77777777" w:rsidR="00D749AB" w:rsidRPr="00D749AB" w:rsidRDefault="00D749AB" w:rsidP="00D749AB"/>
    <w:p w14:paraId="1FB3314C" w14:textId="1AAA4162" w:rsidR="001B7C85" w:rsidRDefault="001B7C85" w:rsidP="00B9774A">
      <w:pPr>
        <w:pStyle w:val="a4"/>
        <w:numPr>
          <w:ilvl w:val="0"/>
          <w:numId w:val="88"/>
        </w:numPr>
        <w:ind w:leftChars="0"/>
      </w:pPr>
      <w:r>
        <w:rPr>
          <w:rFonts w:asciiTheme="minorEastAsia" w:eastAsiaTheme="minorEastAsia" w:hAnsiTheme="minorEastAsia"/>
          <w:szCs w:val="24"/>
        </w:rPr>
        <w:t>在Awesome</w:t>
      </w:r>
      <w:r w:rsidRPr="00327DF7">
        <w:rPr>
          <w:rFonts w:asciiTheme="minorEastAsia" w:eastAsiaTheme="minorEastAsia" w:hAnsiTheme="minorEastAsia"/>
          <w:szCs w:val="24"/>
        </w:rPr>
        <w:t>bar</w:t>
      </w:r>
      <w:r>
        <w:rPr>
          <w:rFonts w:asciiTheme="minorEastAsia" w:eastAsiaTheme="minorEastAsia" w:hAnsiTheme="minorEastAsia" w:hint="eastAsia"/>
          <w:szCs w:val="24"/>
        </w:rPr>
        <w:t xml:space="preserve"> (查詢框) </w:t>
      </w:r>
      <w:r w:rsidRPr="00160F47">
        <w:rPr>
          <w:rFonts w:asciiTheme="minorEastAsia" w:eastAsiaTheme="minorEastAsia" w:hAnsiTheme="minorEastAsia" w:hint="eastAsia"/>
          <w:szCs w:val="24"/>
        </w:rPr>
        <w:t>中輸入『</w:t>
      </w:r>
      <w:r>
        <w:rPr>
          <w:rFonts w:asciiTheme="minorEastAsia" w:eastAsiaTheme="minorEastAsia" w:hAnsiTheme="minorEastAsia" w:hint="eastAsia"/>
          <w:szCs w:val="24"/>
        </w:rPr>
        <w:t>N</w:t>
      </w:r>
      <w:r>
        <w:rPr>
          <w:rFonts w:asciiTheme="minorEastAsia" w:eastAsiaTheme="minorEastAsia" w:hAnsiTheme="minorEastAsia"/>
          <w:szCs w:val="24"/>
        </w:rPr>
        <w:t>aming</w:t>
      </w:r>
      <w:r w:rsidRPr="00160F47">
        <w:rPr>
          <w:rFonts w:asciiTheme="minorEastAsia" w:eastAsiaTheme="minorEastAsia" w:hAnsiTheme="minorEastAsia" w:hint="eastAsia"/>
          <w:szCs w:val="24"/>
        </w:rPr>
        <w:t>』</w:t>
      </w:r>
      <w:r>
        <w:rPr>
          <w:rFonts w:asciiTheme="minorEastAsia" w:eastAsiaTheme="minorEastAsia" w:hAnsiTheme="minorEastAsia" w:hint="eastAsia"/>
          <w:szCs w:val="24"/>
        </w:rPr>
        <w:t>然後點選</w:t>
      </w:r>
      <w:r w:rsidRPr="00160F47">
        <w:rPr>
          <w:rFonts w:asciiTheme="minorEastAsia" w:eastAsiaTheme="minorEastAsia" w:hAnsiTheme="minorEastAsia" w:hint="eastAsia"/>
          <w:szCs w:val="24"/>
        </w:rPr>
        <w:t>『</w:t>
      </w:r>
      <w:r w:rsidRPr="004D1A56">
        <w:t>Document Naming Settings</w:t>
      </w:r>
      <w:r w:rsidRPr="00160F47">
        <w:rPr>
          <w:rFonts w:asciiTheme="minorEastAsia" w:eastAsiaTheme="minorEastAsia" w:hAnsiTheme="minorEastAsia" w:hint="eastAsia"/>
          <w:szCs w:val="24"/>
        </w:rPr>
        <w:t>』</w:t>
      </w:r>
    </w:p>
    <w:p w14:paraId="46B75491" w14:textId="6AC7BE2C" w:rsidR="001B7C85" w:rsidRDefault="001B7C85" w:rsidP="006E79F0">
      <w:pPr>
        <w:ind w:firstLine="480"/>
      </w:pPr>
      <w:r>
        <w:rPr>
          <w:noProof/>
        </w:rPr>
        <w:drawing>
          <wp:inline distT="0" distB="0" distL="0" distR="0" wp14:anchorId="7B251859" wp14:editId="3CEFB553">
            <wp:extent cx="3505200" cy="1611490"/>
            <wp:effectExtent l="0" t="0" r="0" b="0"/>
            <wp:docPr id="138" name="圖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541320" cy="1628096"/>
                    </a:xfrm>
                    <a:prstGeom prst="rect">
                      <a:avLst/>
                    </a:prstGeom>
                  </pic:spPr>
                </pic:pic>
              </a:graphicData>
            </a:graphic>
          </wp:inline>
        </w:drawing>
      </w:r>
    </w:p>
    <w:p w14:paraId="0BD78730" w14:textId="77777777" w:rsidR="006E79F0" w:rsidRDefault="006E79F0" w:rsidP="006E79F0">
      <w:pPr>
        <w:ind w:firstLine="480"/>
      </w:pPr>
    </w:p>
    <w:p w14:paraId="1213586C" w14:textId="77777777" w:rsidR="00D749AB" w:rsidRDefault="00D749AB">
      <w:pPr>
        <w:widowControl/>
      </w:pPr>
      <w:r>
        <w:br w:type="page"/>
      </w:r>
    </w:p>
    <w:p w14:paraId="636B1D10" w14:textId="33A312C1" w:rsidR="006E79F0" w:rsidRPr="004D1A56" w:rsidRDefault="006E79F0" w:rsidP="00B9774A">
      <w:pPr>
        <w:pStyle w:val="a4"/>
        <w:numPr>
          <w:ilvl w:val="0"/>
          <w:numId w:val="88"/>
        </w:numPr>
        <w:ind w:leftChars="0"/>
      </w:pPr>
      <w:r w:rsidRPr="006E79F0">
        <w:rPr>
          <w:rFonts w:hint="eastAsia"/>
        </w:rPr>
        <w:lastRenderedPageBreak/>
        <w:t>選擇單據類型</w:t>
      </w:r>
      <w:r>
        <w:rPr>
          <w:rFonts w:hint="eastAsia"/>
        </w:rPr>
        <w:t>=</w:t>
      </w:r>
      <w:r>
        <w:rPr>
          <w:rFonts w:ascii="新細明體" w:hAnsi="新細明體" w:hint="eastAsia"/>
        </w:rPr>
        <w:t>『</w:t>
      </w:r>
      <w:r w:rsidRPr="006E79F0">
        <w:rPr>
          <w:rFonts w:ascii="新細明體" w:hAnsi="新細明體" w:hint="eastAsia"/>
        </w:rPr>
        <w:t>庫存調帳</w:t>
      </w:r>
      <w:r>
        <w:rPr>
          <w:rFonts w:ascii="新細明體" w:hAnsi="新細明體" w:hint="eastAsia"/>
        </w:rPr>
        <w:t xml:space="preserve">』並新增 </w:t>
      </w:r>
      <w:r w:rsidRPr="006E79F0">
        <w:rPr>
          <w:rFonts w:ascii="新細明體" w:hAnsi="新細明體"/>
        </w:rPr>
        <w:t>IA-.YYYY.-</w:t>
      </w:r>
      <w:r>
        <w:rPr>
          <w:rFonts w:ascii="新細明體" w:hAnsi="新細明體" w:hint="eastAsia"/>
        </w:rPr>
        <w:t xml:space="preserve"> (如下圖)</w:t>
      </w:r>
    </w:p>
    <w:p w14:paraId="384FA88F" w14:textId="54E58A75" w:rsidR="004D1A56" w:rsidRDefault="006E79F0" w:rsidP="004D1A56">
      <w:r>
        <w:rPr>
          <w:noProof/>
        </w:rPr>
        <w:drawing>
          <wp:inline distT="0" distB="0" distL="0" distR="0" wp14:anchorId="04FD8C37" wp14:editId="27018BA7">
            <wp:extent cx="6120130" cy="3419475"/>
            <wp:effectExtent l="0" t="0" r="0" b="0"/>
            <wp:docPr id="139" name="圖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120130" cy="3419475"/>
                    </a:xfrm>
                    <a:prstGeom prst="rect">
                      <a:avLst/>
                    </a:prstGeom>
                  </pic:spPr>
                </pic:pic>
              </a:graphicData>
            </a:graphic>
          </wp:inline>
        </w:drawing>
      </w:r>
    </w:p>
    <w:p w14:paraId="0B33E6B4" w14:textId="77777777" w:rsidR="00D749AB" w:rsidRDefault="00D749AB" w:rsidP="004D1A56"/>
    <w:p w14:paraId="384FA894" w14:textId="2B4D5250" w:rsidR="00602E14" w:rsidRDefault="009D0C4E" w:rsidP="001636A5">
      <w:pPr>
        <w:pStyle w:val="a4"/>
        <w:numPr>
          <w:ilvl w:val="0"/>
          <w:numId w:val="23"/>
        </w:numPr>
        <w:ind w:leftChars="0"/>
      </w:pPr>
      <w:r>
        <w:rPr>
          <w:rFonts w:hint="eastAsia"/>
        </w:rPr>
        <w:t>新增</w:t>
      </w:r>
      <w:r>
        <w:rPr>
          <w:rFonts w:ascii="新細明體" w:hAnsi="新細明體" w:hint="eastAsia"/>
        </w:rPr>
        <w:t>『</w:t>
      </w:r>
      <w:r w:rsidRPr="006E79F0">
        <w:rPr>
          <w:rFonts w:ascii="新細明體" w:hAnsi="新細明體" w:hint="eastAsia"/>
        </w:rPr>
        <w:t>庫存調帳</w:t>
      </w:r>
      <w:r>
        <w:rPr>
          <w:rFonts w:ascii="新細明體" w:hAnsi="新細明體" w:hint="eastAsia"/>
        </w:rPr>
        <w:t>』就可以看到新的單據編碼原則</w:t>
      </w:r>
    </w:p>
    <w:p w14:paraId="32299E77" w14:textId="154DB228" w:rsidR="009D0C4E" w:rsidRDefault="009D0C4E" w:rsidP="009D0C4E">
      <w:r>
        <w:rPr>
          <w:noProof/>
        </w:rPr>
        <w:drawing>
          <wp:inline distT="0" distB="0" distL="0" distR="0" wp14:anchorId="7F5A546D" wp14:editId="18328CAF">
            <wp:extent cx="6120130" cy="2099945"/>
            <wp:effectExtent l="0" t="0" r="0" b="0"/>
            <wp:docPr id="140" name="圖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6120130" cy="2099945"/>
                    </a:xfrm>
                    <a:prstGeom prst="rect">
                      <a:avLst/>
                    </a:prstGeom>
                  </pic:spPr>
                </pic:pic>
              </a:graphicData>
            </a:graphic>
          </wp:inline>
        </w:drawing>
      </w:r>
    </w:p>
    <w:p w14:paraId="66BBE122" w14:textId="4451F5F3" w:rsidR="00D16837" w:rsidRDefault="00D16837" w:rsidP="00B9774A">
      <w:pPr>
        <w:pStyle w:val="a4"/>
        <w:numPr>
          <w:ilvl w:val="0"/>
          <w:numId w:val="88"/>
        </w:numPr>
        <w:ind w:leftChars="0"/>
      </w:pPr>
      <w:r>
        <w:t>存檔後的資料如下</w:t>
      </w:r>
    </w:p>
    <w:p w14:paraId="7A24FC07" w14:textId="704990F8" w:rsidR="00D16837" w:rsidRDefault="00D16837" w:rsidP="009D0C4E">
      <w:r>
        <w:rPr>
          <w:noProof/>
        </w:rPr>
        <w:drawing>
          <wp:inline distT="0" distB="0" distL="0" distR="0" wp14:anchorId="514B63BE" wp14:editId="28232129">
            <wp:extent cx="6155711" cy="1600200"/>
            <wp:effectExtent l="0" t="0" r="0" b="0"/>
            <wp:docPr id="143" name="圖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6155711" cy="1600200"/>
                    </a:xfrm>
                    <a:prstGeom prst="rect">
                      <a:avLst/>
                    </a:prstGeom>
                  </pic:spPr>
                </pic:pic>
              </a:graphicData>
            </a:graphic>
          </wp:inline>
        </w:drawing>
      </w:r>
    </w:p>
    <w:p w14:paraId="11CFD248" w14:textId="77777777" w:rsidR="00D749AB" w:rsidRDefault="00D749AB">
      <w:pPr>
        <w:widowControl/>
      </w:pPr>
      <w:r>
        <w:br w:type="page"/>
      </w:r>
    </w:p>
    <w:p w14:paraId="527CC1EB" w14:textId="61263518" w:rsidR="009D0C4E" w:rsidRDefault="009D0C4E" w:rsidP="001636A5">
      <w:pPr>
        <w:pStyle w:val="a4"/>
        <w:numPr>
          <w:ilvl w:val="0"/>
          <w:numId w:val="23"/>
        </w:numPr>
        <w:ind w:leftChars="0"/>
      </w:pPr>
      <w:r>
        <w:rPr>
          <w:rFonts w:hint="eastAsia"/>
        </w:rPr>
        <w:lastRenderedPageBreak/>
        <w:t>注意事項</w:t>
      </w:r>
    </w:p>
    <w:p w14:paraId="17282E37" w14:textId="77777777" w:rsidR="009D0C4E" w:rsidRDefault="009D0C4E" w:rsidP="00B9774A">
      <w:pPr>
        <w:pStyle w:val="a4"/>
        <w:numPr>
          <w:ilvl w:val="0"/>
          <w:numId w:val="87"/>
        </w:numPr>
        <w:ind w:leftChars="0"/>
      </w:pPr>
      <w:r>
        <w:rPr>
          <w:rFonts w:hint="eastAsia"/>
        </w:rPr>
        <w:t>命名系列的唯一性：確保不同單據類型使用不同的前綴以避免編碼衝突。</w:t>
      </w:r>
    </w:p>
    <w:p w14:paraId="7B819F49" w14:textId="77777777" w:rsidR="009D0C4E" w:rsidRDefault="009D0C4E" w:rsidP="00B9774A">
      <w:pPr>
        <w:pStyle w:val="a4"/>
        <w:numPr>
          <w:ilvl w:val="0"/>
          <w:numId w:val="87"/>
        </w:numPr>
        <w:ind w:leftChars="0"/>
      </w:pPr>
      <w:r>
        <w:rPr>
          <w:rFonts w:hint="eastAsia"/>
        </w:rPr>
        <w:t>日期格式：可以使用</w:t>
      </w:r>
      <w:r>
        <w:rPr>
          <w:rFonts w:hint="eastAsia"/>
        </w:rPr>
        <w:t xml:space="preserve"> .YYYY. (</w:t>
      </w:r>
      <w:r>
        <w:rPr>
          <w:rFonts w:hint="eastAsia"/>
        </w:rPr>
        <w:t>年</w:t>
      </w:r>
      <w:r>
        <w:rPr>
          <w:rFonts w:hint="eastAsia"/>
        </w:rPr>
        <w:t>), .MM. (</w:t>
      </w:r>
      <w:r>
        <w:rPr>
          <w:rFonts w:hint="eastAsia"/>
        </w:rPr>
        <w:t>月</w:t>
      </w:r>
      <w:r>
        <w:rPr>
          <w:rFonts w:hint="eastAsia"/>
        </w:rPr>
        <w:t>), .DD. (</w:t>
      </w:r>
      <w:r>
        <w:rPr>
          <w:rFonts w:hint="eastAsia"/>
        </w:rPr>
        <w:t>日</w:t>
      </w:r>
      <w:r>
        <w:rPr>
          <w:rFonts w:hint="eastAsia"/>
        </w:rPr>
        <w:t xml:space="preserve">) </w:t>
      </w:r>
      <w:r>
        <w:rPr>
          <w:rFonts w:hint="eastAsia"/>
        </w:rPr>
        <w:t>來包含日期信息。</w:t>
      </w:r>
    </w:p>
    <w:p w14:paraId="36C8B346" w14:textId="77777777" w:rsidR="009D0C4E" w:rsidRDefault="009D0C4E" w:rsidP="00B9774A">
      <w:pPr>
        <w:pStyle w:val="a4"/>
        <w:numPr>
          <w:ilvl w:val="0"/>
          <w:numId w:val="87"/>
        </w:numPr>
        <w:ind w:leftChars="0"/>
      </w:pPr>
      <w:r>
        <w:rPr>
          <w:rFonts w:hint="eastAsia"/>
        </w:rPr>
        <w:t>序列號長度：根據需求設置序列號的位數（如</w:t>
      </w:r>
      <w:r>
        <w:rPr>
          <w:rFonts w:hint="eastAsia"/>
        </w:rPr>
        <w:t xml:space="preserve"> ##### </w:t>
      </w:r>
      <w:r>
        <w:rPr>
          <w:rFonts w:hint="eastAsia"/>
        </w:rPr>
        <w:t>表示五位數）。</w:t>
      </w:r>
    </w:p>
    <w:p w14:paraId="41D37D57" w14:textId="77777777" w:rsidR="00317BDD" w:rsidRDefault="00317BDD" w:rsidP="00317BDD"/>
    <w:p w14:paraId="2C74346B" w14:textId="115EAC06" w:rsidR="00317BDD" w:rsidRDefault="00317BDD" w:rsidP="001636A5">
      <w:pPr>
        <w:pStyle w:val="a4"/>
        <w:numPr>
          <w:ilvl w:val="0"/>
          <w:numId w:val="23"/>
        </w:numPr>
        <w:ind w:leftChars="0"/>
      </w:pPr>
      <w:r>
        <w:t>整理相關單據新設定的編碼原則</w:t>
      </w:r>
      <w:r>
        <w:t>(</w:t>
      </w:r>
      <w:r>
        <w:t>原編碼過長</w:t>
      </w:r>
      <w:r>
        <w:t>)</w:t>
      </w:r>
    </w:p>
    <w:tbl>
      <w:tblPr>
        <w:tblStyle w:val="a5"/>
        <w:tblW w:w="0" w:type="auto"/>
        <w:tblLook w:val="04A0" w:firstRow="1" w:lastRow="0" w:firstColumn="1" w:lastColumn="0" w:noHBand="0" w:noVBand="1"/>
      </w:tblPr>
      <w:tblGrid>
        <w:gridCol w:w="959"/>
        <w:gridCol w:w="3969"/>
        <w:gridCol w:w="4766"/>
      </w:tblGrid>
      <w:tr w:rsidR="00317BDD" w:rsidRPr="00C003A9" w14:paraId="3BB4E05C" w14:textId="77777777" w:rsidTr="00317BDD">
        <w:tc>
          <w:tcPr>
            <w:tcW w:w="959" w:type="dxa"/>
          </w:tcPr>
          <w:p w14:paraId="77956437" w14:textId="6CAFC027"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序</w:t>
            </w:r>
          </w:p>
        </w:tc>
        <w:tc>
          <w:tcPr>
            <w:tcW w:w="3969" w:type="dxa"/>
          </w:tcPr>
          <w:p w14:paraId="393297F4" w14:textId="0868FD43"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sz w:val="20"/>
                <w:szCs w:val="20"/>
              </w:rPr>
              <w:t>單據</w:t>
            </w:r>
          </w:p>
        </w:tc>
        <w:tc>
          <w:tcPr>
            <w:tcW w:w="4766" w:type="dxa"/>
          </w:tcPr>
          <w:p w14:paraId="64FC3CC9" w14:textId="4B1219C5"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sz w:val="20"/>
                <w:szCs w:val="20"/>
              </w:rPr>
              <w:t>編碼原則</w:t>
            </w:r>
          </w:p>
        </w:tc>
      </w:tr>
      <w:tr w:rsidR="00317BDD" w:rsidRPr="00C003A9" w14:paraId="30EEA62D" w14:textId="77777777" w:rsidTr="00317BDD">
        <w:tc>
          <w:tcPr>
            <w:tcW w:w="959" w:type="dxa"/>
          </w:tcPr>
          <w:p w14:paraId="3EF86245" w14:textId="77777777" w:rsidR="00317BDD" w:rsidRPr="00C003A9" w:rsidRDefault="00317BDD" w:rsidP="00317BDD">
            <w:pPr>
              <w:rPr>
                <w:rFonts w:ascii="微軟正黑體" w:eastAsia="微軟正黑體" w:hAnsi="微軟正黑體"/>
                <w:sz w:val="20"/>
                <w:szCs w:val="20"/>
              </w:rPr>
            </w:pPr>
          </w:p>
        </w:tc>
        <w:tc>
          <w:tcPr>
            <w:tcW w:w="3969" w:type="dxa"/>
          </w:tcPr>
          <w:p w14:paraId="59DED0F9" w14:textId="1DC11441"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sz w:val="20"/>
                <w:szCs w:val="20"/>
              </w:rPr>
              <w:t>採購</w:t>
            </w:r>
          </w:p>
        </w:tc>
        <w:tc>
          <w:tcPr>
            <w:tcW w:w="4766" w:type="dxa"/>
          </w:tcPr>
          <w:p w14:paraId="5403CD7A" w14:textId="77777777" w:rsidR="00317BDD" w:rsidRPr="00C003A9" w:rsidRDefault="00317BDD" w:rsidP="00317BDD">
            <w:pPr>
              <w:rPr>
                <w:rFonts w:ascii="微軟正黑體" w:eastAsia="微軟正黑體" w:hAnsi="微軟正黑體"/>
                <w:sz w:val="20"/>
                <w:szCs w:val="20"/>
              </w:rPr>
            </w:pPr>
          </w:p>
        </w:tc>
      </w:tr>
      <w:tr w:rsidR="005F2363" w:rsidRPr="00C003A9" w14:paraId="44324ACE" w14:textId="77777777" w:rsidTr="00317BDD">
        <w:tc>
          <w:tcPr>
            <w:tcW w:w="959" w:type="dxa"/>
          </w:tcPr>
          <w:p w14:paraId="250FEE22" w14:textId="1073778E"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1</w:t>
            </w:r>
          </w:p>
        </w:tc>
        <w:tc>
          <w:tcPr>
            <w:tcW w:w="3969" w:type="dxa"/>
          </w:tcPr>
          <w:p w14:paraId="6F2F577B" w14:textId="642A2F07" w:rsidR="005F2363" w:rsidRPr="00C003A9" w:rsidRDefault="005F2363" w:rsidP="00317BDD">
            <w:pPr>
              <w:rPr>
                <w:rFonts w:ascii="微軟正黑體" w:eastAsia="微軟正黑體" w:hAnsi="微軟正黑體"/>
                <w:sz w:val="20"/>
                <w:szCs w:val="20"/>
              </w:rPr>
            </w:pPr>
            <w:proofErr w:type="gramStart"/>
            <w:r w:rsidRPr="00C003A9">
              <w:rPr>
                <w:rFonts w:ascii="微軟正黑體" w:eastAsia="微軟正黑體" w:hAnsi="微軟正黑體" w:hint="eastAsia"/>
                <w:sz w:val="20"/>
                <w:szCs w:val="20"/>
              </w:rPr>
              <w:t>詢</w:t>
            </w:r>
            <w:proofErr w:type="gramEnd"/>
            <w:r w:rsidRPr="00C003A9">
              <w:rPr>
                <w:rFonts w:ascii="微軟正黑體" w:eastAsia="微軟正黑體" w:hAnsi="微軟正黑體" w:hint="eastAsia"/>
                <w:sz w:val="20"/>
                <w:szCs w:val="20"/>
              </w:rPr>
              <w:t>價</w:t>
            </w:r>
          </w:p>
        </w:tc>
        <w:tc>
          <w:tcPr>
            <w:tcW w:w="4766" w:type="dxa"/>
          </w:tcPr>
          <w:p w14:paraId="063BEE51" w14:textId="5E8A8351"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RQ-.YYYY.-</w:t>
            </w:r>
          </w:p>
        </w:tc>
      </w:tr>
      <w:tr w:rsidR="005F2363" w:rsidRPr="00C003A9" w14:paraId="091E79F6" w14:textId="77777777" w:rsidTr="00317BDD">
        <w:tc>
          <w:tcPr>
            <w:tcW w:w="959" w:type="dxa"/>
          </w:tcPr>
          <w:p w14:paraId="586C8F36" w14:textId="38BE4606"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2</w:t>
            </w:r>
          </w:p>
        </w:tc>
        <w:tc>
          <w:tcPr>
            <w:tcW w:w="3969" w:type="dxa"/>
          </w:tcPr>
          <w:p w14:paraId="57BEE44E" w14:textId="67021A67"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供應商報價</w:t>
            </w:r>
          </w:p>
        </w:tc>
        <w:tc>
          <w:tcPr>
            <w:tcW w:w="4766" w:type="dxa"/>
          </w:tcPr>
          <w:p w14:paraId="51496E6F" w14:textId="7DB7DCDE"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SQ-.YYYY.-</w:t>
            </w:r>
          </w:p>
        </w:tc>
      </w:tr>
      <w:tr w:rsidR="005F2363" w:rsidRPr="00C003A9" w14:paraId="4DB8C73C" w14:textId="77777777" w:rsidTr="00317BDD">
        <w:tc>
          <w:tcPr>
            <w:tcW w:w="959" w:type="dxa"/>
          </w:tcPr>
          <w:p w14:paraId="7139797A" w14:textId="769119EF"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3</w:t>
            </w:r>
          </w:p>
        </w:tc>
        <w:tc>
          <w:tcPr>
            <w:tcW w:w="3969" w:type="dxa"/>
          </w:tcPr>
          <w:p w14:paraId="44F6367B" w14:textId="70ED0094"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採購訂單</w:t>
            </w:r>
          </w:p>
        </w:tc>
        <w:tc>
          <w:tcPr>
            <w:tcW w:w="4766" w:type="dxa"/>
          </w:tcPr>
          <w:p w14:paraId="3494DB96" w14:textId="517D431F"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PO-.YYYY.-</w:t>
            </w:r>
          </w:p>
        </w:tc>
      </w:tr>
      <w:tr w:rsidR="005F2363" w:rsidRPr="00C003A9" w14:paraId="4F419EB8" w14:textId="77777777" w:rsidTr="00317BDD">
        <w:tc>
          <w:tcPr>
            <w:tcW w:w="959" w:type="dxa"/>
          </w:tcPr>
          <w:p w14:paraId="44C0160C" w14:textId="379CEA26"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4</w:t>
            </w:r>
          </w:p>
        </w:tc>
        <w:tc>
          <w:tcPr>
            <w:tcW w:w="3969" w:type="dxa"/>
          </w:tcPr>
          <w:p w14:paraId="181AAE9E" w14:textId="7B951AEF"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付款</w:t>
            </w:r>
          </w:p>
        </w:tc>
        <w:tc>
          <w:tcPr>
            <w:tcW w:w="4766" w:type="dxa"/>
          </w:tcPr>
          <w:p w14:paraId="52A99839" w14:textId="735A43A4" w:rsidR="005F2363" w:rsidRPr="00C003A9" w:rsidRDefault="002A6BBE" w:rsidP="00317BDD">
            <w:pPr>
              <w:rPr>
                <w:rFonts w:ascii="微軟正黑體" w:eastAsia="微軟正黑體" w:hAnsi="微軟正黑體"/>
                <w:sz w:val="20"/>
                <w:szCs w:val="20"/>
              </w:rPr>
            </w:pPr>
            <w:r w:rsidRPr="00C003A9">
              <w:rPr>
                <w:rFonts w:ascii="微軟正黑體" w:eastAsia="微軟正黑體" w:hAnsi="微軟正黑體"/>
                <w:sz w:val="20"/>
                <w:szCs w:val="20"/>
              </w:rPr>
              <w:t>ACC-PAY-.YYYY.-</w:t>
            </w:r>
          </w:p>
        </w:tc>
      </w:tr>
      <w:tr w:rsidR="005F2363" w:rsidRPr="00C003A9" w14:paraId="7299D6B1" w14:textId="77777777" w:rsidTr="00317BDD">
        <w:tc>
          <w:tcPr>
            <w:tcW w:w="959" w:type="dxa"/>
          </w:tcPr>
          <w:p w14:paraId="2372D4C8" w14:textId="19CF851B"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5</w:t>
            </w:r>
          </w:p>
        </w:tc>
        <w:tc>
          <w:tcPr>
            <w:tcW w:w="3969" w:type="dxa"/>
          </w:tcPr>
          <w:p w14:paraId="0759D1A1" w14:textId="1443804A"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進貨驗收</w:t>
            </w:r>
          </w:p>
        </w:tc>
        <w:tc>
          <w:tcPr>
            <w:tcW w:w="4766" w:type="dxa"/>
          </w:tcPr>
          <w:p w14:paraId="1BCBC038" w14:textId="39293DDF"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PR-.YYYY.-</w:t>
            </w:r>
          </w:p>
        </w:tc>
      </w:tr>
      <w:tr w:rsidR="005F2363" w:rsidRPr="00C003A9" w14:paraId="58E981EB" w14:textId="77777777" w:rsidTr="00317BDD">
        <w:tc>
          <w:tcPr>
            <w:tcW w:w="959" w:type="dxa"/>
          </w:tcPr>
          <w:p w14:paraId="40446D57" w14:textId="112A0584"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6</w:t>
            </w:r>
          </w:p>
        </w:tc>
        <w:tc>
          <w:tcPr>
            <w:tcW w:w="3969" w:type="dxa"/>
          </w:tcPr>
          <w:p w14:paraId="1C23776E" w14:textId="2D61AE2F"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採購發票</w:t>
            </w:r>
          </w:p>
        </w:tc>
        <w:tc>
          <w:tcPr>
            <w:tcW w:w="4766" w:type="dxa"/>
          </w:tcPr>
          <w:p w14:paraId="17A96738" w14:textId="71B7CABC"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PI-.YYYY.-</w:t>
            </w:r>
          </w:p>
        </w:tc>
      </w:tr>
      <w:tr w:rsidR="00317BDD" w:rsidRPr="00C003A9" w14:paraId="3ABCEA53" w14:textId="77777777" w:rsidTr="00317BDD">
        <w:tc>
          <w:tcPr>
            <w:tcW w:w="959" w:type="dxa"/>
          </w:tcPr>
          <w:p w14:paraId="2A5DEDF3" w14:textId="77777777" w:rsidR="00317BDD" w:rsidRPr="00C003A9" w:rsidRDefault="00317BDD" w:rsidP="00317BDD">
            <w:pPr>
              <w:rPr>
                <w:rFonts w:ascii="微軟正黑體" w:eastAsia="微軟正黑體" w:hAnsi="微軟正黑體"/>
                <w:sz w:val="20"/>
                <w:szCs w:val="20"/>
              </w:rPr>
            </w:pPr>
          </w:p>
        </w:tc>
        <w:tc>
          <w:tcPr>
            <w:tcW w:w="3969" w:type="dxa"/>
          </w:tcPr>
          <w:p w14:paraId="707E4C1B" w14:textId="003994C8"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銷售</w:t>
            </w:r>
          </w:p>
        </w:tc>
        <w:tc>
          <w:tcPr>
            <w:tcW w:w="4766" w:type="dxa"/>
          </w:tcPr>
          <w:p w14:paraId="383A96EE" w14:textId="77777777" w:rsidR="00317BDD" w:rsidRPr="00C003A9" w:rsidRDefault="00317BDD" w:rsidP="00317BDD">
            <w:pPr>
              <w:rPr>
                <w:rFonts w:ascii="微軟正黑體" w:eastAsia="微軟正黑體" w:hAnsi="微軟正黑體"/>
                <w:sz w:val="20"/>
                <w:szCs w:val="20"/>
              </w:rPr>
            </w:pPr>
          </w:p>
        </w:tc>
      </w:tr>
      <w:tr w:rsidR="00317BDD" w:rsidRPr="00C003A9" w14:paraId="0B31EA42" w14:textId="77777777" w:rsidTr="00317BDD">
        <w:tc>
          <w:tcPr>
            <w:tcW w:w="959" w:type="dxa"/>
          </w:tcPr>
          <w:p w14:paraId="472A92A8" w14:textId="379AF128"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1</w:t>
            </w:r>
          </w:p>
        </w:tc>
        <w:tc>
          <w:tcPr>
            <w:tcW w:w="3969" w:type="dxa"/>
          </w:tcPr>
          <w:p w14:paraId="474921CE" w14:textId="6D03004C"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報價單</w:t>
            </w:r>
          </w:p>
        </w:tc>
        <w:tc>
          <w:tcPr>
            <w:tcW w:w="4766" w:type="dxa"/>
          </w:tcPr>
          <w:p w14:paraId="5BA2AF74" w14:textId="272F5D38"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QT-.YYYY.-</w:t>
            </w:r>
          </w:p>
        </w:tc>
      </w:tr>
      <w:tr w:rsidR="00317BDD" w:rsidRPr="00C003A9" w14:paraId="51D5AA20" w14:textId="77777777" w:rsidTr="00317BDD">
        <w:tc>
          <w:tcPr>
            <w:tcW w:w="959" w:type="dxa"/>
          </w:tcPr>
          <w:p w14:paraId="2AAB4E1E" w14:textId="4E2251E4"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2</w:t>
            </w:r>
          </w:p>
        </w:tc>
        <w:tc>
          <w:tcPr>
            <w:tcW w:w="3969" w:type="dxa"/>
          </w:tcPr>
          <w:p w14:paraId="08E08C93" w14:textId="5F17FFB0"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銷售訂單</w:t>
            </w:r>
          </w:p>
        </w:tc>
        <w:tc>
          <w:tcPr>
            <w:tcW w:w="4766" w:type="dxa"/>
          </w:tcPr>
          <w:p w14:paraId="297D954E" w14:textId="36B8F4AE"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SO-.YYYY.-</w:t>
            </w:r>
          </w:p>
        </w:tc>
      </w:tr>
      <w:tr w:rsidR="00317BDD" w:rsidRPr="00C003A9" w14:paraId="0EAF7D02" w14:textId="77777777" w:rsidTr="00317BDD">
        <w:tc>
          <w:tcPr>
            <w:tcW w:w="959" w:type="dxa"/>
          </w:tcPr>
          <w:p w14:paraId="1FD780EF" w14:textId="15AC6C46"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3</w:t>
            </w:r>
          </w:p>
        </w:tc>
        <w:tc>
          <w:tcPr>
            <w:tcW w:w="3969" w:type="dxa"/>
          </w:tcPr>
          <w:p w14:paraId="297A0952" w14:textId="708F86B5"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收款</w:t>
            </w:r>
          </w:p>
        </w:tc>
        <w:tc>
          <w:tcPr>
            <w:tcW w:w="4766" w:type="dxa"/>
          </w:tcPr>
          <w:p w14:paraId="49C466FB" w14:textId="3FA32715" w:rsidR="00317BDD" w:rsidRPr="00C003A9" w:rsidRDefault="002A6BBE" w:rsidP="00317BDD">
            <w:pPr>
              <w:rPr>
                <w:rFonts w:ascii="微軟正黑體" w:eastAsia="微軟正黑體" w:hAnsi="微軟正黑體"/>
                <w:sz w:val="20"/>
                <w:szCs w:val="20"/>
              </w:rPr>
            </w:pPr>
            <w:r w:rsidRPr="00C003A9">
              <w:rPr>
                <w:rFonts w:ascii="微軟正黑體" w:eastAsia="微軟正黑體" w:hAnsi="微軟正黑體"/>
                <w:sz w:val="20"/>
                <w:szCs w:val="20"/>
              </w:rPr>
              <w:t>ACC-PAY-.YYYY.-</w:t>
            </w:r>
          </w:p>
        </w:tc>
      </w:tr>
      <w:tr w:rsidR="00317BDD" w:rsidRPr="00C003A9" w14:paraId="2DB2B092" w14:textId="77777777" w:rsidTr="00317BDD">
        <w:tc>
          <w:tcPr>
            <w:tcW w:w="959" w:type="dxa"/>
          </w:tcPr>
          <w:p w14:paraId="7FA5D459" w14:textId="12C2881C"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4</w:t>
            </w:r>
          </w:p>
        </w:tc>
        <w:tc>
          <w:tcPr>
            <w:tcW w:w="3969" w:type="dxa"/>
          </w:tcPr>
          <w:p w14:paraId="17D06A1F" w14:textId="3C61F42B"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出貨單</w:t>
            </w:r>
          </w:p>
        </w:tc>
        <w:tc>
          <w:tcPr>
            <w:tcW w:w="4766" w:type="dxa"/>
          </w:tcPr>
          <w:p w14:paraId="3183F09E" w14:textId="14E0FCE0"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DN-.YYYY.-</w:t>
            </w:r>
          </w:p>
        </w:tc>
      </w:tr>
      <w:tr w:rsidR="00317BDD" w:rsidRPr="00C003A9" w14:paraId="01912090" w14:textId="77777777" w:rsidTr="00317BDD">
        <w:tc>
          <w:tcPr>
            <w:tcW w:w="959" w:type="dxa"/>
          </w:tcPr>
          <w:p w14:paraId="60A52100" w14:textId="4BEC4302"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5</w:t>
            </w:r>
          </w:p>
        </w:tc>
        <w:tc>
          <w:tcPr>
            <w:tcW w:w="3969" w:type="dxa"/>
          </w:tcPr>
          <w:p w14:paraId="39EFDB09" w14:textId="1651DC64"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銷售發票</w:t>
            </w:r>
          </w:p>
        </w:tc>
        <w:tc>
          <w:tcPr>
            <w:tcW w:w="4766" w:type="dxa"/>
          </w:tcPr>
          <w:p w14:paraId="41B2C089" w14:textId="5D80B8F3"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SI-.YYYY.-</w:t>
            </w:r>
          </w:p>
        </w:tc>
      </w:tr>
    </w:tbl>
    <w:p w14:paraId="384FA895" w14:textId="77777777" w:rsidR="001E1619" w:rsidRDefault="001E1619" w:rsidP="001E1619">
      <w:pPr>
        <w:widowControl/>
        <w:rPr>
          <w:rFonts w:ascii="新細明體" w:hAnsi="新細明體"/>
        </w:rPr>
      </w:pPr>
      <w:r>
        <w:rPr>
          <w:rFonts w:ascii="新細明體" w:hAnsi="新細明體"/>
        </w:rPr>
        <w:br w:type="page"/>
      </w:r>
    </w:p>
    <w:p w14:paraId="384FA896" w14:textId="77777777" w:rsidR="001E1619" w:rsidRDefault="001E1619" w:rsidP="001E1619">
      <w:pPr>
        <w:widowControl/>
        <w:rPr>
          <w:rFonts w:ascii="新細明體" w:hAnsi="新細明體"/>
        </w:rPr>
      </w:pPr>
    </w:p>
    <w:p w14:paraId="384FA897" w14:textId="77777777" w:rsidR="001E1619" w:rsidRDefault="001E1619" w:rsidP="001E1619">
      <w:pPr>
        <w:widowControl/>
        <w:rPr>
          <w:rFonts w:ascii="新細明體" w:hAnsi="新細明體"/>
        </w:rPr>
      </w:pPr>
    </w:p>
    <w:p w14:paraId="384FA898" w14:textId="77777777" w:rsidR="001E1619" w:rsidRDefault="001E1619" w:rsidP="001E1619">
      <w:pPr>
        <w:widowControl/>
        <w:rPr>
          <w:rFonts w:ascii="新細明體" w:hAnsi="新細明體"/>
        </w:rPr>
      </w:pPr>
    </w:p>
    <w:p w14:paraId="384FA899" w14:textId="77777777" w:rsidR="001E1619" w:rsidRDefault="001E1619" w:rsidP="001E1619">
      <w:pPr>
        <w:widowControl/>
        <w:rPr>
          <w:rFonts w:ascii="新細明體" w:hAnsi="新細明體"/>
        </w:rPr>
      </w:pPr>
    </w:p>
    <w:p w14:paraId="384FA89A" w14:textId="77777777" w:rsidR="001E1619" w:rsidRDefault="001E1619" w:rsidP="001E1619">
      <w:pPr>
        <w:widowControl/>
        <w:rPr>
          <w:rFonts w:ascii="新細明體" w:hAnsi="新細明體"/>
        </w:rPr>
      </w:pPr>
    </w:p>
    <w:p w14:paraId="384FA89B" w14:textId="77777777" w:rsidR="001E1619" w:rsidRDefault="001E1619" w:rsidP="001E1619">
      <w:pPr>
        <w:widowControl/>
        <w:rPr>
          <w:rFonts w:ascii="新細明體" w:hAnsi="新細明體"/>
        </w:rPr>
      </w:pPr>
    </w:p>
    <w:p w14:paraId="384FA89C" w14:textId="77777777" w:rsidR="001E1619" w:rsidRDefault="001E1619" w:rsidP="001E1619">
      <w:pPr>
        <w:widowControl/>
        <w:rPr>
          <w:rFonts w:ascii="新細明體" w:hAnsi="新細明體"/>
        </w:rPr>
      </w:pPr>
    </w:p>
    <w:p w14:paraId="384FA89D" w14:textId="77777777" w:rsidR="001E1619" w:rsidRDefault="001E1619" w:rsidP="001E1619">
      <w:pPr>
        <w:widowControl/>
        <w:rPr>
          <w:rFonts w:ascii="新細明體" w:hAnsi="新細明體"/>
        </w:rPr>
      </w:pPr>
    </w:p>
    <w:p w14:paraId="384FA89E" w14:textId="77777777" w:rsidR="001E1619" w:rsidRDefault="001E1619" w:rsidP="001E1619">
      <w:pPr>
        <w:widowControl/>
        <w:rPr>
          <w:rFonts w:ascii="新細明體" w:hAnsi="新細明體"/>
        </w:rPr>
      </w:pPr>
    </w:p>
    <w:p w14:paraId="384FA89F" w14:textId="77777777" w:rsidR="001E1619" w:rsidRDefault="001E1619" w:rsidP="001E1619">
      <w:pPr>
        <w:widowControl/>
        <w:rPr>
          <w:rFonts w:ascii="新細明體" w:hAnsi="新細明體"/>
        </w:rPr>
      </w:pPr>
    </w:p>
    <w:p w14:paraId="384FA8A0" w14:textId="77777777" w:rsidR="001E1619" w:rsidRDefault="001E1619" w:rsidP="001E1619">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四</w:t>
      </w:r>
      <w:r w:rsidRPr="00B937D9">
        <w:rPr>
          <w:rFonts w:ascii="新細明體" w:hAnsi="新細明體" w:hint="eastAsia"/>
          <w:sz w:val="52"/>
          <w:szCs w:val="52"/>
        </w:rPr>
        <w:t xml:space="preserve">章 </w:t>
      </w:r>
    </w:p>
    <w:p w14:paraId="384FA8A1" w14:textId="77777777" w:rsidR="001E1619" w:rsidRPr="00B937D9" w:rsidRDefault="0009773D" w:rsidP="001E1619">
      <w:pPr>
        <w:widowControl/>
        <w:ind w:left="480" w:firstLine="480"/>
        <w:rPr>
          <w:rFonts w:ascii="新細明體" w:hAnsi="新細明體"/>
          <w:sz w:val="52"/>
          <w:szCs w:val="52"/>
        </w:rPr>
      </w:pPr>
      <w:r>
        <w:rPr>
          <w:rFonts w:ascii="新細明體" w:hAnsi="新細明體" w:hint="eastAsia"/>
          <w:sz w:val="52"/>
          <w:szCs w:val="52"/>
        </w:rPr>
        <w:t>最小完整</w:t>
      </w:r>
      <w:r w:rsidR="00D00FFC">
        <w:rPr>
          <w:rFonts w:ascii="新細明體" w:hAnsi="新細明體" w:hint="eastAsia"/>
          <w:sz w:val="52"/>
          <w:szCs w:val="52"/>
        </w:rPr>
        <w:t>功能</w:t>
      </w:r>
      <w:r>
        <w:rPr>
          <w:rFonts w:ascii="新細明體" w:hAnsi="新細明體" w:hint="eastAsia"/>
          <w:sz w:val="52"/>
          <w:szCs w:val="52"/>
        </w:rPr>
        <w:t>驗證</w:t>
      </w:r>
      <w:r w:rsidR="002E2B0F">
        <w:rPr>
          <w:rFonts w:ascii="新細明體" w:hAnsi="新細明體" w:hint="eastAsia"/>
          <w:sz w:val="52"/>
          <w:szCs w:val="52"/>
        </w:rPr>
        <w:t>(</w:t>
      </w:r>
      <w:r w:rsidR="002E2B0F">
        <w:rPr>
          <w:rFonts w:ascii="新細明體" w:hAnsi="新細明體"/>
          <w:sz w:val="52"/>
          <w:szCs w:val="52"/>
        </w:rPr>
        <w:t>MVP)</w:t>
      </w:r>
    </w:p>
    <w:p w14:paraId="384FA8A2" w14:textId="77777777" w:rsidR="001E1619" w:rsidRPr="00B937D9" w:rsidRDefault="001E1619" w:rsidP="001E1619">
      <w:pPr>
        <w:widowControl/>
        <w:rPr>
          <w:rFonts w:ascii="新細明體" w:hAnsi="新細明體"/>
        </w:rPr>
      </w:pPr>
    </w:p>
    <w:p w14:paraId="384FA8A3" w14:textId="77777777" w:rsidR="001E1619" w:rsidRDefault="001E1619" w:rsidP="001E1619">
      <w:pPr>
        <w:widowControl/>
        <w:rPr>
          <w:rFonts w:ascii="新細明體" w:hAnsi="新細明體"/>
        </w:rPr>
      </w:pPr>
    </w:p>
    <w:p w14:paraId="384FA8A4" w14:textId="77777777" w:rsidR="001E1619" w:rsidRDefault="001E1619" w:rsidP="001E1619">
      <w:pPr>
        <w:widowControl/>
        <w:rPr>
          <w:rFonts w:ascii="新細明體" w:hAnsi="新細明體"/>
        </w:rPr>
      </w:pPr>
    </w:p>
    <w:p w14:paraId="384FA8A5" w14:textId="77777777" w:rsidR="001E1619" w:rsidRPr="002E2B0F" w:rsidRDefault="001E1619" w:rsidP="001E1619">
      <w:pPr>
        <w:widowControl/>
        <w:rPr>
          <w:rFonts w:ascii="新細明體" w:hAnsi="新細明體"/>
        </w:rPr>
      </w:pPr>
    </w:p>
    <w:p w14:paraId="384FA8A6" w14:textId="77777777" w:rsidR="001E1619" w:rsidRDefault="001E1619" w:rsidP="001E1619">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384FA8A7" w14:textId="77777777" w:rsidR="00342E25" w:rsidRPr="00342E25" w:rsidRDefault="00342E25" w:rsidP="00342E25">
      <w:pPr>
        <w:widowControl/>
        <w:ind w:left="2400" w:firstLine="480"/>
        <w:rPr>
          <w:rFonts w:ascii="新細明體" w:hAnsi="新細明體"/>
        </w:rPr>
      </w:pPr>
      <w:r w:rsidRPr="00342E25">
        <w:rPr>
          <w:rFonts w:ascii="新細明體" w:hAnsi="新細明體" w:hint="eastAsia"/>
        </w:rPr>
        <w:t>4.1 共用</w:t>
      </w:r>
      <w:r w:rsidR="002075A7">
        <w:rPr>
          <w:rFonts w:ascii="新細明體" w:hAnsi="新細明體" w:hint="eastAsia"/>
        </w:rPr>
        <w:t>主</w:t>
      </w:r>
      <w:r w:rsidRPr="00342E25">
        <w:rPr>
          <w:rFonts w:ascii="新細明體" w:hAnsi="新細明體" w:hint="eastAsia"/>
        </w:rPr>
        <w:t>資料</w:t>
      </w:r>
      <w:r w:rsidR="00AC0F44">
        <w:rPr>
          <w:rFonts w:ascii="新細明體" w:hAnsi="新細明體" w:hint="eastAsia"/>
        </w:rPr>
        <w:t>維護</w:t>
      </w:r>
    </w:p>
    <w:p w14:paraId="384FA8A8" w14:textId="35F3AA08" w:rsidR="00342E25" w:rsidRPr="00342E25" w:rsidRDefault="00342E25" w:rsidP="00342E25">
      <w:pPr>
        <w:widowControl/>
        <w:ind w:left="2400" w:firstLine="480"/>
        <w:rPr>
          <w:rFonts w:ascii="新細明體" w:hAnsi="新細明體"/>
        </w:rPr>
      </w:pPr>
      <w:r w:rsidRPr="00342E25">
        <w:rPr>
          <w:rFonts w:ascii="新細明體" w:hAnsi="新細明體" w:hint="eastAsia"/>
        </w:rPr>
        <w:t>4.2 期初</w:t>
      </w:r>
      <w:proofErr w:type="gramStart"/>
      <w:r w:rsidRPr="00342E25">
        <w:rPr>
          <w:rFonts w:ascii="新細明體" w:hAnsi="新細明體" w:hint="eastAsia"/>
        </w:rPr>
        <w:t>開帳</w:t>
      </w:r>
      <w:proofErr w:type="gramEnd"/>
      <w:r w:rsidR="001725A6">
        <w:rPr>
          <w:rFonts w:ascii="新細明體" w:hAnsi="新細明體" w:hint="eastAsia"/>
        </w:rPr>
        <w:t>準備資料</w:t>
      </w:r>
    </w:p>
    <w:p w14:paraId="384FA8A9" w14:textId="77777777" w:rsidR="00342E25" w:rsidRPr="00342E25" w:rsidRDefault="00342E25" w:rsidP="00342E25">
      <w:pPr>
        <w:widowControl/>
        <w:ind w:left="2400" w:firstLine="480"/>
        <w:rPr>
          <w:rFonts w:ascii="新細明體" w:hAnsi="新細明體"/>
        </w:rPr>
      </w:pPr>
      <w:r w:rsidRPr="00342E25">
        <w:rPr>
          <w:rFonts w:ascii="新細明體" w:hAnsi="新細明體" w:hint="eastAsia"/>
        </w:rPr>
        <w:t>4.3 採購進貨流程</w:t>
      </w:r>
    </w:p>
    <w:p w14:paraId="384FA8AA" w14:textId="77777777" w:rsidR="00342E25" w:rsidRPr="00342E25" w:rsidRDefault="00342E25" w:rsidP="00342E25">
      <w:pPr>
        <w:widowControl/>
        <w:ind w:left="2400" w:firstLine="480"/>
        <w:rPr>
          <w:rFonts w:ascii="新細明體" w:hAnsi="新細明體"/>
        </w:rPr>
      </w:pPr>
      <w:r w:rsidRPr="00342E25">
        <w:rPr>
          <w:rFonts w:ascii="新細明體" w:hAnsi="新細明體" w:hint="eastAsia"/>
        </w:rPr>
        <w:t>4.4 銷售出庫流程</w:t>
      </w:r>
    </w:p>
    <w:p w14:paraId="384FA8AC" w14:textId="26135314" w:rsidR="00342E25" w:rsidRPr="00342E25" w:rsidRDefault="00B13955" w:rsidP="00342E25">
      <w:pPr>
        <w:widowControl/>
        <w:ind w:left="2400" w:firstLine="480"/>
        <w:rPr>
          <w:rFonts w:ascii="新細明體" w:hAnsi="新細明體"/>
        </w:rPr>
      </w:pPr>
      <w:r>
        <w:rPr>
          <w:rFonts w:ascii="新細明體" w:hAnsi="新細明體" w:hint="eastAsia"/>
        </w:rPr>
        <w:t>4.5</w:t>
      </w:r>
      <w:r w:rsidR="00342E25" w:rsidRPr="00342E25">
        <w:rPr>
          <w:rFonts w:ascii="新細明體" w:hAnsi="新細明體" w:hint="eastAsia"/>
        </w:rPr>
        <w:t xml:space="preserve"> </w:t>
      </w:r>
      <w:proofErr w:type="gramStart"/>
      <w:r w:rsidR="00342E25" w:rsidRPr="00342E25">
        <w:rPr>
          <w:rFonts w:ascii="新細明體" w:hAnsi="新細明體" w:hint="eastAsia"/>
        </w:rPr>
        <w:t>應收沖款流程</w:t>
      </w:r>
      <w:proofErr w:type="gramEnd"/>
    </w:p>
    <w:p w14:paraId="384FA8AD" w14:textId="4A375941" w:rsidR="00342E25" w:rsidRDefault="00B13955" w:rsidP="00342E25">
      <w:pPr>
        <w:widowControl/>
        <w:ind w:left="2400" w:firstLine="480"/>
        <w:rPr>
          <w:rFonts w:ascii="新細明體" w:hAnsi="新細明體"/>
        </w:rPr>
      </w:pPr>
      <w:r>
        <w:rPr>
          <w:rFonts w:ascii="新細明體" w:hAnsi="新細明體" w:hint="eastAsia"/>
        </w:rPr>
        <w:t>4.6</w:t>
      </w:r>
      <w:r w:rsidR="00342E25" w:rsidRPr="00342E25">
        <w:rPr>
          <w:rFonts w:ascii="新細明體" w:hAnsi="新細明體" w:hint="eastAsia"/>
        </w:rPr>
        <w:t xml:space="preserve"> </w:t>
      </w:r>
      <w:proofErr w:type="gramStart"/>
      <w:r w:rsidR="00342E25" w:rsidRPr="00342E25">
        <w:rPr>
          <w:rFonts w:ascii="新細明體" w:hAnsi="新細明體" w:hint="eastAsia"/>
        </w:rPr>
        <w:t>應付沖款流程</w:t>
      </w:r>
      <w:proofErr w:type="gramEnd"/>
    </w:p>
    <w:p w14:paraId="6E9008A3" w14:textId="290633D9" w:rsidR="00B13955" w:rsidRPr="00B13955" w:rsidRDefault="00B13955" w:rsidP="00B13955">
      <w:pPr>
        <w:widowControl/>
        <w:ind w:left="2400" w:firstLine="480"/>
        <w:rPr>
          <w:rFonts w:ascii="新細明體" w:hAnsi="新細明體"/>
        </w:rPr>
      </w:pPr>
      <w:r>
        <w:rPr>
          <w:rFonts w:ascii="新細明體" w:hAnsi="新細明體" w:hint="eastAsia"/>
        </w:rPr>
        <w:t>4.7</w:t>
      </w:r>
      <w:r w:rsidRPr="00342E25">
        <w:rPr>
          <w:rFonts w:ascii="新細明體" w:hAnsi="新細明體" w:hint="eastAsia"/>
        </w:rPr>
        <w:t xml:space="preserve"> 盤點差異作業</w:t>
      </w:r>
    </w:p>
    <w:p w14:paraId="384FA8AE" w14:textId="77777777" w:rsidR="001E1619" w:rsidRDefault="00342E25" w:rsidP="00342E25">
      <w:pPr>
        <w:widowControl/>
        <w:ind w:left="2400" w:firstLine="480"/>
        <w:rPr>
          <w:rFonts w:ascii="新細明體" w:hAnsi="新細明體"/>
        </w:rPr>
      </w:pPr>
      <w:r w:rsidRPr="00342E25">
        <w:rPr>
          <w:rFonts w:ascii="新細明體" w:hAnsi="新細明體" w:hint="eastAsia"/>
        </w:rPr>
        <w:t>4.8 主要比對報表</w:t>
      </w:r>
    </w:p>
    <w:p w14:paraId="384FA8AF" w14:textId="77777777" w:rsidR="008420A1" w:rsidRPr="00AB67F4" w:rsidRDefault="008420A1" w:rsidP="00342E25">
      <w:pPr>
        <w:widowControl/>
        <w:ind w:left="2400" w:firstLine="480"/>
        <w:rPr>
          <w:rFonts w:ascii="新細明體" w:hAnsi="新細明體"/>
        </w:rPr>
      </w:pPr>
      <w:r w:rsidRPr="008420A1">
        <w:rPr>
          <w:rFonts w:ascii="新細明體" w:hAnsi="新細明體" w:hint="eastAsia"/>
        </w:rPr>
        <w:t>4.9 ERP系統的四大管理</w:t>
      </w:r>
      <w:r w:rsidR="00400CBC">
        <w:rPr>
          <w:rFonts w:ascii="新細明體" w:hAnsi="新細明體" w:hint="eastAsia"/>
        </w:rPr>
        <w:t>指標</w:t>
      </w:r>
    </w:p>
    <w:p w14:paraId="384FA8B0" w14:textId="77777777" w:rsidR="001E1619" w:rsidRPr="00AB67F4" w:rsidRDefault="001E1619" w:rsidP="001E1619">
      <w:pPr>
        <w:widowControl/>
        <w:rPr>
          <w:rFonts w:ascii="新細明體" w:hAnsi="新細明體"/>
        </w:rPr>
      </w:pPr>
    </w:p>
    <w:p w14:paraId="384FA8B1" w14:textId="77777777" w:rsidR="001E1619" w:rsidRDefault="001E1619" w:rsidP="001E1619">
      <w:pPr>
        <w:widowControl/>
        <w:rPr>
          <w:rFonts w:ascii="新細明體" w:hAnsi="新細明體"/>
        </w:rPr>
      </w:pPr>
    </w:p>
    <w:p w14:paraId="384FA8B2" w14:textId="77777777" w:rsidR="001E1619" w:rsidRDefault="001E1619" w:rsidP="001E1619">
      <w:pPr>
        <w:widowControl/>
        <w:rPr>
          <w:rFonts w:ascii="新細明體" w:hAnsi="新細明體"/>
        </w:rPr>
      </w:pPr>
    </w:p>
    <w:p w14:paraId="384FA8B3" w14:textId="77777777" w:rsidR="001E1619" w:rsidRDefault="001E1619" w:rsidP="001E1619">
      <w:pPr>
        <w:widowControl/>
        <w:rPr>
          <w:rFonts w:ascii="新細明體" w:hAnsi="新細明體"/>
        </w:rPr>
      </w:pPr>
    </w:p>
    <w:p w14:paraId="384FA8B4" w14:textId="77777777" w:rsidR="001E1619" w:rsidRPr="0097687D" w:rsidRDefault="001E1619" w:rsidP="001E1619">
      <w:pPr>
        <w:widowControl/>
        <w:rPr>
          <w:rFonts w:ascii="新細明體" w:hAnsi="新細明體"/>
        </w:rPr>
      </w:pPr>
    </w:p>
    <w:p w14:paraId="384FA8B5" w14:textId="77777777" w:rsidR="001E1619" w:rsidRDefault="001E1619" w:rsidP="001E1619">
      <w:pPr>
        <w:widowControl/>
        <w:rPr>
          <w:rFonts w:ascii="新細明體" w:hAnsi="新細明體"/>
        </w:rPr>
      </w:pPr>
    </w:p>
    <w:p w14:paraId="384FA8B6" w14:textId="77777777" w:rsidR="001E1619" w:rsidRDefault="001E1619" w:rsidP="001E1619">
      <w:pPr>
        <w:widowControl/>
        <w:rPr>
          <w:rFonts w:ascii="新細明體" w:hAnsi="新細明體"/>
        </w:rPr>
      </w:pPr>
      <w:r>
        <w:rPr>
          <w:rFonts w:ascii="新細明體" w:hAnsi="新細明體"/>
        </w:rPr>
        <w:br w:type="page"/>
      </w:r>
    </w:p>
    <w:p w14:paraId="384FA8B7" w14:textId="77777777" w:rsidR="001E1619" w:rsidRPr="00D5546A" w:rsidRDefault="001E1619" w:rsidP="001E1619">
      <w:pPr>
        <w:pStyle w:val="2"/>
      </w:pPr>
      <w:bookmarkStart w:id="3" w:name="_第四章_最小完整功能驗證(MVP)"/>
      <w:bookmarkEnd w:id="3"/>
      <w:r>
        <w:rPr>
          <w:rFonts w:hint="eastAsia"/>
        </w:rPr>
        <w:lastRenderedPageBreak/>
        <w:t xml:space="preserve">第四章 </w:t>
      </w:r>
      <w:r w:rsidR="00D5546A" w:rsidRPr="00D5546A">
        <w:rPr>
          <w:rFonts w:hint="eastAsia"/>
        </w:rPr>
        <w:t>最小完整功能驗證</w:t>
      </w:r>
      <w:r w:rsidR="002E2B0F">
        <w:rPr>
          <w:rFonts w:hint="eastAsia"/>
        </w:rPr>
        <w:t>(</w:t>
      </w:r>
      <w:r w:rsidR="002E2B0F">
        <w:t>MVP)</w:t>
      </w:r>
    </w:p>
    <w:p w14:paraId="384FA8B8" w14:textId="77777777" w:rsidR="001E1619" w:rsidRDefault="001E1619" w:rsidP="001E1619">
      <w:pPr>
        <w:widowControl/>
      </w:pPr>
      <w:r>
        <w:rPr>
          <w:rFonts w:ascii="新細明體" w:hAnsi="新細明體" w:hint="eastAsia"/>
        </w:rPr>
        <w:t xml:space="preserve">    </w:t>
      </w:r>
      <w:r w:rsidR="00122EF5" w:rsidRPr="00122EF5">
        <w:rPr>
          <w:rFonts w:ascii="新細明體" w:hAnsi="新細明體" w:hint="eastAsia"/>
        </w:rPr>
        <w:t>新創公司的最小驗證（Minimum Viable Product, MVP）指的是開發一個產品或服務的最小版本，以驗證其核心概念、功能和市場需求。這是創業過程中的一個關鍵策略，旨在最小化資源投入，快速驗證產品的可行性，並獲取用戶反饋，從而指導後續的產品開發和市場推廣。</w:t>
      </w:r>
    </w:p>
    <w:p w14:paraId="384FA8B9" w14:textId="77777777" w:rsidR="001E1619" w:rsidRDefault="001E1619" w:rsidP="001E1619">
      <w:pPr>
        <w:widowControl/>
        <w:rPr>
          <w:rFonts w:ascii="新細明體" w:hAnsi="新細明體"/>
        </w:rPr>
      </w:pPr>
    </w:p>
    <w:p w14:paraId="384FA8BA" w14:textId="77777777" w:rsidR="00122EF5" w:rsidRPr="00122EF5" w:rsidRDefault="00122EF5" w:rsidP="00122EF5">
      <w:pPr>
        <w:widowControl/>
        <w:rPr>
          <w:rFonts w:ascii="新細明體" w:hAnsi="新細明體"/>
        </w:rPr>
      </w:pPr>
      <w:r w:rsidRPr="00122EF5">
        <w:rPr>
          <w:rFonts w:ascii="新細明體" w:hAnsi="新細明體" w:hint="eastAsia"/>
        </w:rPr>
        <w:t>MVP的意義在於：</w:t>
      </w:r>
    </w:p>
    <w:p w14:paraId="384FA8BB" w14:textId="77777777" w:rsidR="00122EF5" w:rsidRPr="00122EF5" w:rsidRDefault="00122EF5" w:rsidP="00B9774A">
      <w:pPr>
        <w:pStyle w:val="a4"/>
        <w:widowControl/>
        <w:numPr>
          <w:ilvl w:val="0"/>
          <w:numId w:val="78"/>
        </w:numPr>
        <w:ind w:leftChars="0"/>
        <w:rPr>
          <w:rFonts w:ascii="新細明體" w:hAnsi="新細明體"/>
        </w:rPr>
      </w:pPr>
      <w:r w:rsidRPr="00122EF5">
        <w:rPr>
          <w:rFonts w:ascii="新細明體" w:hAnsi="新細明體" w:hint="eastAsia"/>
        </w:rPr>
        <w:t>降低風險：通過開發最小可行產品，創業者可以降低投資和風險，避免過度投入資源在不確定的產品上。</w:t>
      </w:r>
    </w:p>
    <w:p w14:paraId="384FA8BC" w14:textId="4CEC4D07" w:rsidR="00122EF5" w:rsidRPr="00122EF5" w:rsidRDefault="00FE7D21" w:rsidP="00B9774A">
      <w:pPr>
        <w:pStyle w:val="a4"/>
        <w:widowControl/>
        <w:numPr>
          <w:ilvl w:val="0"/>
          <w:numId w:val="78"/>
        </w:numPr>
        <w:ind w:leftChars="0"/>
        <w:rPr>
          <w:rFonts w:ascii="新細明體" w:hAnsi="新細明體"/>
        </w:rPr>
      </w:pPr>
      <w:r>
        <w:rPr>
          <w:rFonts w:ascii="新細明體" w:hAnsi="新細明體" w:hint="eastAsia"/>
        </w:rPr>
        <w:t>快速驗證</w:t>
      </w:r>
      <w:r w:rsidRPr="00122EF5">
        <w:rPr>
          <w:rFonts w:ascii="新細明體" w:hAnsi="新細明體" w:hint="eastAsia"/>
        </w:rPr>
        <w:t>：</w:t>
      </w:r>
      <w:r w:rsidR="00AA379C">
        <w:rPr>
          <w:rFonts w:ascii="新細明體" w:hAnsi="新細明體" w:hint="eastAsia"/>
        </w:rPr>
        <w:t>它主要的</w:t>
      </w:r>
      <w:r w:rsidR="00122EF5" w:rsidRPr="00122EF5">
        <w:rPr>
          <w:rFonts w:ascii="新細明體" w:hAnsi="新細明體" w:hint="eastAsia"/>
        </w:rPr>
        <w:t>目的是盡快將產品推向市場，驗證其是否能夠解決用戶的需求和問題，以及是否有市場需求。</w:t>
      </w:r>
    </w:p>
    <w:p w14:paraId="384FA8BD" w14:textId="77777777" w:rsidR="00122EF5" w:rsidRPr="00122EF5" w:rsidRDefault="00122EF5" w:rsidP="00B9774A">
      <w:pPr>
        <w:pStyle w:val="a4"/>
        <w:widowControl/>
        <w:numPr>
          <w:ilvl w:val="0"/>
          <w:numId w:val="78"/>
        </w:numPr>
        <w:ind w:leftChars="0"/>
        <w:rPr>
          <w:rFonts w:ascii="新細明體" w:hAnsi="新細明體"/>
        </w:rPr>
      </w:pPr>
      <w:r w:rsidRPr="00122EF5">
        <w:rPr>
          <w:rFonts w:ascii="新細明體" w:hAnsi="新細明體" w:hint="eastAsia"/>
        </w:rPr>
        <w:t>迭代優化：通過不斷迭代和改進MVP，創業者可以根據用戶反饋和市場需求，逐步完善產品，提升其競爭力和用戶體驗。</w:t>
      </w:r>
    </w:p>
    <w:p w14:paraId="384FA8BE" w14:textId="77777777" w:rsidR="00122EF5" w:rsidRDefault="00122EF5" w:rsidP="00B9774A">
      <w:pPr>
        <w:pStyle w:val="a4"/>
        <w:widowControl/>
        <w:numPr>
          <w:ilvl w:val="0"/>
          <w:numId w:val="78"/>
        </w:numPr>
        <w:ind w:leftChars="0"/>
        <w:rPr>
          <w:rFonts w:ascii="新細明體" w:hAnsi="新細明體"/>
        </w:rPr>
      </w:pPr>
      <w:r w:rsidRPr="00122EF5">
        <w:rPr>
          <w:rFonts w:ascii="新細明體" w:hAnsi="新細明體" w:hint="eastAsia"/>
        </w:rPr>
        <w:t>節約資源：MVP的開發成本相對較低，能夠最大限度地節約資源，讓創業者能夠專注於核心功能和市場驗證。</w:t>
      </w:r>
    </w:p>
    <w:p w14:paraId="384FA8BF" w14:textId="77777777" w:rsidR="00122EF5" w:rsidRPr="00122EF5" w:rsidRDefault="00122EF5" w:rsidP="00122EF5">
      <w:pPr>
        <w:widowControl/>
        <w:rPr>
          <w:rFonts w:ascii="新細明體" w:hAnsi="新細明體"/>
        </w:rPr>
      </w:pPr>
    </w:p>
    <w:p w14:paraId="384FA8C0" w14:textId="77777777" w:rsidR="00005A87" w:rsidRDefault="00122EF5" w:rsidP="007F7D4E">
      <w:pPr>
        <w:widowControl/>
        <w:ind w:firstLine="480"/>
        <w:rPr>
          <w:rFonts w:ascii="新細明體" w:hAnsi="新細明體"/>
        </w:rPr>
      </w:pPr>
      <w:r>
        <w:rPr>
          <w:rFonts w:ascii="新細明體" w:hAnsi="新細明體" w:hint="eastAsia"/>
        </w:rPr>
        <w:t>我們在此處引用</w:t>
      </w:r>
      <w:r w:rsidRPr="00122EF5">
        <w:rPr>
          <w:rFonts w:ascii="新細明體" w:hAnsi="新細明體" w:hint="eastAsia"/>
        </w:rPr>
        <w:t>新創公司的</w:t>
      </w:r>
      <w:r>
        <w:rPr>
          <w:rFonts w:ascii="新細明體" w:hAnsi="新細明體" w:hint="eastAsia"/>
        </w:rPr>
        <w:t>這個創新概念</w:t>
      </w:r>
      <w:r w:rsidRPr="00122EF5">
        <w:rPr>
          <w:rFonts w:ascii="新細明體" w:hAnsi="新細明體" w:hint="eastAsia"/>
        </w:rPr>
        <w:t>，</w:t>
      </w:r>
      <w:r>
        <w:rPr>
          <w:rFonts w:ascii="新細明體" w:hAnsi="新細明體" w:hint="eastAsia"/>
        </w:rPr>
        <w:t>在後續的說明中，以一個</w:t>
      </w:r>
      <w:r w:rsidRPr="00122EF5">
        <w:rPr>
          <w:rFonts w:ascii="新細明體" w:hAnsi="新細明體" w:hint="eastAsia"/>
        </w:rPr>
        <w:t>只包含最基本的功能和</w:t>
      </w:r>
      <w:r>
        <w:rPr>
          <w:rFonts w:ascii="新細明體" w:hAnsi="新細明體" w:hint="eastAsia"/>
        </w:rPr>
        <w:t>流程</w:t>
      </w:r>
      <w:r w:rsidRPr="00122EF5">
        <w:rPr>
          <w:rFonts w:ascii="新細明體" w:hAnsi="新細明體" w:hint="eastAsia"/>
        </w:rPr>
        <w:t>，以及能夠滿足核心用戶需求的最小功能集合</w:t>
      </w:r>
      <w:r>
        <w:rPr>
          <w:rFonts w:ascii="新細明體" w:hAnsi="新細明體" w:hint="eastAsia"/>
        </w:rPr>
        <w:t>為範本</w:t>
      </w:r>
      <w:r w:rsidRPr="00122EF5">
        <w:rPr>
          <w:rFonts w:ascii="新細明體" w:hAnsi="新細明體" w:hint="eastAsia"/>
        </w:rPr>
        <w:t>。通過MVP的推出和測試，可以快速</w:t>
      </w:r>
      <w:r w:rsidR="00EC3C7B">
        <w:rPr>
          <w:rFonts w:ascii="新細明體" w:hAnsi="新細明體" w:hint="eastAsia"/>
        </w:rPr>
        <w:t>驗證ERPNe</w:t>
      </w:r>
      <w:r w:rsidR="00EC3C7B">
        <w:rPr>
          <w:rFonts w:ascii="新細明體" w:hAnsi="新細明體"/>
        </w:rPr>
        <w:t>xt</w:t>
      </w:r>
      <w:r w:rsidR="00EC3C7B">
        <w:rPr>
          <w:rFonts w:ascii="新細明體" w:hAnsi="新細明體" w:hint="eastAsia"/>
        </w:rPr>
        <w:t>是否能滿足企業的核心需求</w:t>
      </w:r>
      <w:r w:rsidRPr="00122EF5">
        <w:rPr>
          <w:rFonts w:ascii="新細明體" w:hAnsi="新細明體" w:hint="eastAsia"/>
        </w:rPr>
        <w:t>，並為未來的</w:t>
      </w:r>
      <w:r w:rsidR="00EC3C7B">
        <w:rPr>
          <w:rFonts w:ascii="新細明體" w:hAnsi="新細明體" w:hint="eastAsia"/>
        </w:rPr>
        <w:t>導入</w:t>
      </w:r>
      <w:r w:rsidRPr="00122EF5">
        <w:rPr>
          <w:rFonts w:ascii="新細明體" w:hAnsi="新細明體" w:hint="eastAsia"/>
        </w:rPr>
        <w:t>做好準備。</w:t>
      </w:r>
      <w:r w:rsidR="008A702E">
        <w:rPr>
          <w:rFonts w:ascii="新細明體" w:hAnsi="新細明體" w:hint="eastAsia"/>
        </w:rPr>
        <w:t>此處只先說明包含的作業內容，實際的操作將在接下來的章節中詳細說明操作。</w:t>
      </w:r>
      <w:r w:rsidR="00764D65">
        <w:rPr>
          <w:rFonts w:ascii="新細明體" w:hAnsi="新細明體" w:hint="eastAsia"/>
        </w:rPr>
        <w:t>通常這樣的內容，也會被當作一個測試案例(Test Case)，目的都是驗證系統的正確性。</w:t>
      </w:r>
      <w:r w:rsidR="00BF0708">
        <w:rPr>
          <w:rFonts w:ascii="新細明體" w:hAnsi="新細明體" w:hint="eastAsia"/>
        </w:rPr>
        <w:t>案例內容只會包括必要欄位的資料，其他次要欄位的內容，請自行編寫即可。</w:t>
      </w:r>
    </w:p>
    <w:p w14:paraId="384FA8C1" w14:textId="0D377747" w:rsidR="00005A87" w:rsidRDefault="00005A87" w:rsidP="001636A5">
      <w:pPr>
        <w:pStyle w:val="3"/>
        <w:numPr>
          <w:ilvl w:val="1"/>
          <w:numId w:val="15"/>
        </w:numPr>
        <w:rPr>
          <w:sz w:val="28"/>
          <w:szCs w:val="28"/>
        </w:rPr>
      </w:pPr>
      <w:r w:rsidRPr="00005A87">
        <w:rPr>
          <w:rFonts w:hint="eastAsia"/>
          <w:sz w:val="28"/>
          <w:szCs w:val="28"/>
        </w:rPr>
        <w:t>共用</w:t>
      </w:r>
      <w:r w:rsidR="002075A7">
        <w:rPr>
          <w:rFonts w:hint="eastAsia"/>
          <w:sz w:val="28"/>
          <w:szCs w:val="28"/>
        </w:rPr>
        <w:t>主</w:t>
      </w:r>
      <w:r w:rsidR="00AC0F44">
        <w:rPr>
          <w:rFonts w:hint="eastAsia"/>
          <w:sz w:val="28"/>
          <w:szCs w:val="28"/>
        </w:rPr>
        <w:t>資料維護</w:t>
      </w:r>
    </w:p>
    <w:p w14:paraId="384FA8C2" w14:textId="77777777" w:rsidR="000A7E54" w:rsidRDefault="004C4446" w:rsidP="001636A5">
      <w:pPr>
        <w:pStyle w:val="a4"/>
        <w:numPr>
          <w:ilvl w:val="0"/>
          <w:numId w:val="16"/>
        </w:numPr>
        <w:ind w:leftChars="0"/>
      </w:pPr>
      <w:r>
        <w:rPr>
          <w:rFonts w:hint="eastAsia"/>
        </w:rPr>
        <w:t>客戶及客戶群組</w:t>
      </w:r>
      <w:r>
        <w:rPr>
          <w:rFonts w:hint="eastAsia"/>
        </w:rPr>
        <w:t>(</w:t>
      </w:r>
      <w:r>
        <w:rPr>
          <w:rFonts w:hint="eastAsia"/>
        </w:rPr>
        <w:t>類別</w:t>
      </w:r>
      <w:r>
        <w:rPr>
          <w:rFonts w:hint="eastAsia"/>
        </w:rPr>
        <w:t>)</w:t>
      </w:r>
    </w:p>
    <w:tbl>
      <w:tblPr>
        <w:tblStyle w:val="a5"/>
        <w:tblW w:w="0" w:type="auto"/>
        <w:tblInd w:w="360" w:type="dxa"/>
        <w:tblLook w:val="04A0" w:firstRow="1" w:lastRow="0" w:firstColumn="1" w:lastColumn="0" w:noHBand="0" w:noVBand="1"/>
      </w:tblPr>
      <w:tblGrid>
        <w:gridCol w:w="2370"/>
        <w:gridCol w:w="2384"/>
        <w:gridCol w:w="2370"/>
        <w:gridCol w:w="2370"/>
      </w:tblGrid>
      <w:tr w:rsidR="000A7E54" w:rsidRPr="00F64008" w14:paraId="384FA8C7" w14:textId="77777777" w:rsidTr="00C902E5">
        <w:tc>
          <w:tcPr>
            <w:tcW w:w="2450" w:type="dxa"/>
          </w:tcPr>
          <w:p w14:paraId="384FA8C3"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2450" w:type="dxa"/>
          </w:tcPr>
          <w:p w14:paraId="384FA8C4"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2451" w:type="dxa"/>
          </w:tcPr>
          <w:p w14:paraId="384FA8C5"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sz w:val="20"/>
                <w:szCs w:val="20"/>
              </w:rPr>
              <w:t>類別</w:t>
            </w:r>
          </w:p>
        </w:tc>
        <w:tc>
          <w:tcPr>
            <w:tcW w:w="2451" w:type="dxa"/>
          </w:tcPr>
          <w:p w14:paraId="384FA8C6"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0A7E54" w:rsidRPr="00F64008" w14:paraId="384FA8CC" w14:textId="77777777" w:rsidTr="00C902E5">
        <w:tc>
          <w:tcPr>
            <w:tcW w:w="2450" w:type="dxa"/>
          </w:tcPr>
          <w:p w14:paraId="384FA8C8"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1</w:t>
            </w:r>
          </w:p>
        </w:tc>
        <w:tc>
          <w:tcPr>
            <w:tcW w:w="2450" w:type="dxa"/>
          </w:tcPr>
          <w:p w14:paraId="384FA8C9"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台積國際</w:t>
            </w:r>
          </w:p>
        </w:tc>
        <w:tc>
          <w:tcPr>
            <w:tcW w:w="2451" w:type="dxa"/>
          </w:tcPr>
          <w:p w14:paraId="384FA8CA" w14:textId="77777777" w:rsidR="000A7E54" w:rsidRPr="00F64008" w:rsidRDefault="00E031A0" w:rsidP="00C902E5">
            <w:pPr>
              <w:rPr>
                <w:rFonts w:ascii="微軟正黑體" w:eastAsia="微軟正黑體" w:hAnsi="微軟正黑體"/>
                <w:sz w:val="20"/>
                <w:szCs w:val="20"/>
              </w:rPr>
            </w:pPr>
            <w:r>
              <w:rPr>
                <w:rFonts w:ascii="微軟正黑體" w:eastAsia="微軟正黑體" w:hAnsi="微軟正黑體"/>
                <w:sz w:val="20"/>
                <w:szCs w:val="20"/>
              </w:rPr>
              <w:t>企業</w:t>
            </w:r>
            <w:r w:rsidR="000A7E54" w:rsidRPr="00F64008">
              <w:rPr>
                <w:rFonts w:ascii="微軟正黑體" w:eastAsia="微軟正黑體" w:hAnsi="微軟正黑體" w:hint="eastAsia"/>
                <w:sz w:val="20"/>
                <w:szCs w:val="20"/>
              </w:rPr>
              <w:t>客戶</w:t>
            </w:r>
          </w:p>
        </w:tc>
        <w:tc>
          <w:tcPr>
            <w:tcW w:w="2451" w:type="dxa"/>
          </w:tcPr>
          <w:p w14:paraId="384FA8CB" w14:textId="77777777" w:rsidR="000A7E54" w:rsidRPr="00F64008" w:rsidRDefault="000A7E54" w:rsidP="00C902E5">
            <w:pPr>
              <w:rPr>
                <w:rFonts w:ascii="微軟正黑體" w:eastAsia="微軟正黑體" w:hAnsi="微軟正黑體"/>
                <w:sz w:val="20"/>
                <w:szCs w:val="20"/>
              </w:rPr>
            </w:pPr>
          </w:p>
        </w:tc>
      </w:tr>
      <w:tr w:rsidR="000A7E54" w:rsidRPr="00F64008" w14:paraId="384FA8D1" w14:textId="77777777" w:rsidTr="00C902E5">
        <w:tc>
          <w:tcPr>
            <w:tcW w:w="2450" w:type="dxa"/>
          </w:tcPr>
          <w:p w14:paraId="384FA8CD"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2</w:t>
            </w:r>
          </w:p>
        </w:tc>
        <w:tc>
          <w:tcPr>
            <w:tcW w:w="2450" w:type="dxa"/>
          </w:tcPr>
          <w:p w14:paraId="384FA8CE" w14:textId="77777777" w:rsidR="000A7E54" w:rsidRPr="00F64008" w:rsidRDefault="000A7E54" w:rsidP="00C902E5">
            <w:pPr>
              <w:rPr>
                <w:rFonts w:ascii="微軟正黑體" w:eastAsia="微軟正黑體" w:hAnsi="微軟正黑體"/>
                <w:sz w:val="20"/>
                <w:szCs w:val="20"/>
              </w:rPr>
            </w:pPr>
            <w:proofErr w:type="gramStart"/>
            <w:r w:rsidRPr="00F64008">
              <w:rPr>
                <w:rFonts w:ascii="微軟正黑體" w:eastAsia="微軟正黑體" w:hAnsi="微軟正黑體" w:hint="eastAsia"/>
                <w:sz w:val="20"/>
                <w:szCs w:val="20"/>
              </w:rPr>
              <w:t>遠信會計師</w:t>
            </w:r>
            <w:proofErr w:type="gramEnd"/>
          </w:p>
        </w:tc>
        <w:tc>
          <w:tcPr>
            <w:tcW w:w="2451" w:type="dxa"/>
          </w:tcPr>
          <w:p w14:paraId="384FA8CF" w14:textId="77777777" w:rsidR="000A7E54" w:rsidRPr="00F64008" w:rsidRDefault="00E031A0" w:rsidP="00C902E5">
            <w:pPr>
              <w:rPr>
                <w:rFonts w:ascii="微軟正黑體" w:eastAsia="微軟正黑體" w:hAnsi="微軟正黑體"/>
                <w:sz w:val="20"/>
                <w:szCs w:val="20"/>
              </w:rPr>
            </w:pPr>
            <w:r>
              <w:rPr>
                <w:rFonts w:ascii="微軟正黑體" w:eastAsia="微軟正黑體" w:hAnsi="微軟正黑體"/>
                <w:sz w:val="20"/>
                <w:szCs w:val="20"/>
              </w:rPr>
              <w:t>企業</w:t>
            </w:r>
            <w:r w:rsidR="000A7E54" w:rsidRPr="00F64008">
              <w:rPr>
                <w:rFonts w:ascii="微軟正黑體" w:eastAsia="微軟正黑體" w:hAnsi="微軟正黑體" w:hint="eastAsia"/>
                <w:sz w:val="20"/>
                <w:szCs w:val="20"/>
              </w:rPr>
              <w:t>客戶</w:t>
            </w:r>
          </w:p>
        </w:tc>
        <w:tc>
          <w:tcPr>
            <w:tcW w:w="2451" w:type="dxa"/>
          </w:tcPr>
          <w:p w14:paraId="384FA8D0" w14:textId="77777777" w:rsidR="000A7E54" w:rsidRPr="00F64008" w:rsidRDefault="000A7E54" w:rsidP="00C902E5">
            <w:pPr>
              <w:rPr>
                <w:rFonts w:ascii="微軟正黑體" w:eastAsia="微軟正黑體" w:hAnsi="微軟正黑體"/>
                <w:sz w:val="20"/>
                <w:szCs w:val="20"/>
              </w:rPr>
            </w:pPr>
          </w:p>
        </w:tc>
      </w:tr>
      <w:tr w:rsidR="000A7E54" w:rsidRPr="00F64008" w14:paraId="384FA8D6" w14:textId="77777777" w:rsidTr="00C902E5">
        <w:tc>
          <w:tcPr>
            <w:tcW w:w="2450" w:type="dxa"/>
          </w:tcPr>
          <w:p w14:paraId="384FA8D2"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3</w:t>
            </w:r>
          </w:p>
        </w:tc>
        <w:tc>
          <w:tcPr>
            <w:tcW w:w="2450" w:type="dxa"/>
          </w:tcPr>
          <w:p w14:paraId="384FA8D3"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華威科技</w:t>
            </w:r>
          </w:p>
        </w:tc>
        <w:tc>
          <w:tcPr>
            <w:tcW w:w="2451" w:type="dxa"/>
          </w:tcPr>
          <w:p w14:paraId="384FA8D4" w14:textId="77777777" w:rsidR="000A7E54" w:rsidRPr="00F64008" w:rsidRDefault="00E031A0" w:rsidP="00C902E5">
            <w:pPr>
              <w:rPr>
                <w:rFonts w:ascii="微軟正黑體" w:eastAsia="微軟正黑體" w:hAnsi="微軟正黑體"/>
                <w:sz w:val="20"/>
                <w:szCs w:val="20"/>
              </w:rPr>
            </w:pPr>
            <w:r>
              <w:rPr>
                <w:rFonts w:ascii="微軟正黑體" w:eastAsia="微軟正黑體" w:hAnsi="微軟正黑體"/>
                <w:sz w:val="20"/>
                <w:szCs w:val="20"/>
              </w:rPr>
              <w:t>企業</w:t>
            </w:r>
            <w:r w:rsidR="000A7E54" w:rsidRPr="00F64008">
              <w:rPr>
                <w:rFonts w:ascii="微軟正黑體" w:eastAsia="微軟正黑體" w:hAnsi="微軟正黑體" w:hint="eastAsia"/>
                <w:sz w:val="20"/>
                <w:szCs w:val="20"/>
              </w:rPr>
              <w:t>客戶</w:t>
            </w:r>
          </w:p>
        </w:tc>
        <w:tc>
          <w:tcPr>
            <w:tcW w:w="2451" w:type="dxa"/>
          </w:tcPr>
          <w:p w14:paraId="384FA8D5" w14:textId="77777777" w:rsidR="000A7E54" w:rsidRPr="00F64008" w:rsidRDefault="000A7E54" w:rsidP="00C902E5">
            <w:pPr>
              <w:rPr>
                <w:rFonts w:ascii="微軟正黑體" w:eastAsia="微軟正黑體" w:hAnsi="微軟正黑體"/>
                <w:sz w:val="20"/>
                <w:szCs w:val="20"/>
              </w:rPr>
            </w:pPr>
          </w:p>
        </w:tc>
      </w:tr>
      <w:tr w:rsidR="000A7E54" w:rsidRPr="00F64008" w14:paraId="384FA8DB" w14:textId="77777777" w:rsidTr="00C902E5">
        <w:tc>
          <w:tcPr>
            <w:tcW w:w="2450" w:type="dxa"/>
          </w:tcPr>
          <w:p w14:paraId="384FA8D7"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4</w:t>
            </w:r>
          </w:p>
        </w:tc>
        <w:tc>
          <w:tcPr>
            <w:tcW w:w="2450" w:type="dxa"/>
          </w:tcPr>
          <w:p w14:paraId="384FA8D8"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五菱貿易</w:t>
            </w:r>
          </w:p>
        </w:tc>
        <w:tc>
          <w:tcPr>
            <w:tcW w:w="2451" w:type="dxa"/>
          </w:tcPr>
          <w:p w14:paraId="384FA8D9" w14:textId="77777777" w:rsidR="000A7E54" w:rsidRPr="00F64008" w:rsidRDefault="004D4D34" w:rsidP="00C902E5">
            <w:pPr>
              <w:rPr>
                <w:rFonts w:ascii="微軟正黑體" w:eastAsia="微軟正黑體" w:hAnsi="微軟正黑體"/>
                <w:sz w:val="20"/>
                <w:szCs w:val="20"/>
              </w:rPr>
            </w:pPr>
            <w:r>
              <w:rPr>
                <w:rFonts w:ascii="微軟正黑體" w:eastAsia="微軟正黑體" w:hAnsi="微軟正黑體" w:hint="eastAsia"/>
                <w:sz w:val="20"/>
                <w:szCs w:val="20"/>
              </w:rPr>
              <w:t>代理商</w:t>
            </w:r>
          </w:p>
        </w:tc>
        <w:tc>
          <w:tcPr>
            <w:tcW w:w="2451" w:type="dxa"/>
          </w:tcPr>
          <w:p w14:paraId="384FA8DA" w14:textId="77777777" w:rsidR="000A7E54" w:rsidRPr="00F64008" w:rsidRDefault="000A7E54" w:rsidP="00C902E5">
            <w:pPr>
              <w:rPr>
                <w:rFonts w:ascii="微軟正黑體" w:eastAsia="微軟正黑體" w:hAnsi="微軟正黑體"/>
                <w:sz w:val="20"/>
                <w:szCs w:val="20"/>
              </w:rPr>
            </w:pPr>
          </w:p>
        </w:tc>
      </w:tr>
      <w:tr w:rsidR="000A7E54" w:rsidRPr="00F64008" w14:paraId="384FA8E0" w14:textId="77777777" w:rsidTr="00C902E5">
        <w:tc>
          <w:tcPr>
            <w:tcW w:w="2450" w:type="dxa"/>
          </w:tcPr>
          <w:p w14:paraId="384FA8DC"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5</w:t>
            </w:r>
          </w:p>
        </w:tc>
        <w:tc>
          <w:tcPr>
            <w:tcW w:w="2450" w:type="dxa"/>
          </w:tcPr>
          <w:p w14:paraId="384FA8DD" w14:textId="77777777" w:rsidR="000A7E54" w:rsidRPr="00F64008" w:rsidRDefault="000A7E54" w:rsidP="00C902E5">
            <w:pPr>
              <w:rPr>
                <w:rFonts w:ascii="微軟正黑體" w:eastAsia="微軟正黑體" w:hAnsi="微軟正黑體"/>
                <w:sz w:val="20"/>
                <w:szCs w:val="20"/>
              </w:rPr>
            </w:pPr>
            <w:proofErr w:type="gramStart"/>
            <w:r w:rsidRPr="00F64008">
              <w:rPr>
                <w:rFonts w:ascii="微軟正黑體" w:eastAsia="微軟正黑體" w:hAnsi="微軟正黑體" w:hint="eastAsia"/>
                <w:sz w:val="20"/>
                <w:szCs w:val="20"/>
              </w:rPr>
              <w:t>冬兒購物</w:t>
            </w:r>
            <w:proofErr w:type="gramEnd"/>
            <w:r w:rsidRPr="00F64008">
              <w:rPr>
                <w:rFonts w:ascii="微軟正黑體" w:eastAsia="微軟正黑體" w:hAnsi="微軟正黑體" w:hint="eastAsia"/>
                <w:sz w:val="20"/>
                <w:szCs w:val="20"/>
              </w:rPr>
              <w:t>網</w:t>
            </w:r>
          </w:p>
        </w:tc>
        <w:tc>
          <w:tcPr>
            <w:tcW w:w="2451" w:type="dxa"/>
          </w:tcPr>
          <w:p w14:paraId="384FA8DE" w14:textId="77777777" w:rsidR="000A7E54" w:rsidRPr="00F64008" w:rsidRDefault="004D4D34" w:rsidP="00C902E5">
            <w:pPr>
              <w:rPr>
                <w:rFonts w:ascii="微軟正黑體" w:eastAsia="微軟正黑體" w:hAnsi="微軟正黑體"/>
                <w:sz w:val="20"/>
                <w:szCs w:val="20"/>
              </w:rPr>
            </w:pPr>
            <w:r>
              <w:rPr>
                <w:rFonts w:ascii="微軟正黑體" w:eastAsia="微軟正黑體" w:hAnsi="微軟正黑體" w:hint="eastAsia"/>
                <w:sz w:val="20"/>
                <w:szCs w:val="20"/>
              </w:rPr>
              <w:t>經銷商</w:t>
            </w:r>
          </w:p>
        </w:tc>
        <w:tc>
          <w:tcPr>
            <w:tcW w:w="2451" w:type="dxa"/>
          </w:tcPr>
          <w:p w14:paraId="384FA8DF" w14:textId="77777777" w:rsidR="000A7E54" w:rsidRPr="00F64008" w:rsidRDefault="000A7E54" w:rsidP="00C902E5">
            <w:pPr>
              <w:rPr>
                <w:rFonts w:ascii="微軟正黑體" w:eastAsia="微軟正黑體" w:hAnsi="微軟正黑體"/>
                <w:sz w:val="20"/>
                <w:szCs w:val="20"/>
              </w:rPr>
            </w:pPr>
          </w:p>
        </w:tc>
      </w:tr>
    </w:tbl>
    <w:p w14:paraId="384FA8E1" w14:textId="77777777" w:rsidR="000A7E54" w:rsidRDefault="000A7E54" w:rsidP="000A7E54">
      <w:pPr>
        <w:ind w:left="360"/>
      </w:pPr>
    </w:p>
    <w:p w14:paraId="384FA8E2" w14:textId="77777777" w:rsidR="000A7E54" w:rsidRDefault="000A7E54" w:rsidP="001636A5">
      <w:pPr>
        <w:pStyle w:val="a4"/>
        <w:numPr>
          <w:ilvl w:val="0"/>
          <w:numId w:val="16"/>
        </w:numPr>
        <w:ind w:leftChars="0"/>
      </w:pPr>
      <w:r>
        <w:rPr>
          <w:rFonts w:hint="eastAsia"/>
        </w:rPr>
        <w:t>廠商及廠商</w:t>
      </w:r>
      <w:r w:rsidR="004C4446">
        <w:rPr>
          <w:rFonts w:hint="eastAsia"/>
        </w:rPr>
        <w:t>群組</w:t>
      </w:r>
      <w:r w:rsidR="004C4446">
        <w:rPr>
          <w:rFonts w:hint="eastAsia"/>
        </w:rPr>
        <w:t>(</w:t>
      </w:r>
      <w:r w:rsidR="004C4446">
        <w:rPr>
          <w:rFonts w:hint="eastAsia"/>
        </w:rPr>
        <w:t>類別</w:t>
      </w:r>
      <w:r w:rsidR="004C4446">
        <w:rPr>
          <w:rFonts w:hint="eastAsia"/>
        </w:rPr>
        <w:t>)</w:t>
      </w:r>
    </w:p>
    <w:tbl>
      <w:tblPr>
        <w:tblStyle w:val="a5"/>
        <w:tblW w:w="0" w:type="auto"/>
        <w:tblInd w:w="360" w:type="dxa"/>
        <w:tblLook w:val="04A0" w:firstRow="1" w:lastRow="0" w:firstColumn="1" w:lastColumn="0" w:noHBand="0" w:noVBand="1"/>
      </w:tblPr>
      <w:tblGrid>
        <w:gridCol w:w="2371"/>
        <w:gridCol w:w="2377"/>
        <w:gridCol w:w="2372"/>
        <w:gridCol w:w="2374"/>
      </w:tblGrid>
      <w:tr w:rsidR="000A7E54" w:rsidRPr="00F64008" w14:paraId="384FA8E7" w14:textId="77777777" w:rsidTr="00C902E5">
        <w:tc>
          <w:tcPr>
            <w:tcW w:w="2400" w:type="dxa"/>
          </w:tcPr>
          <w:p w14:paraId="384FA8E3"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2400" w:type="dxa"/>
          </w:tcPr>
          <w:p w14:paraId="384FA8E4"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2401" w:type="dxa"/>
          </w:tcPr>
          <w:p w14:paraId="384FA8E5"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sz w:val="20"/>
                <w:szCs w:val="20"/>
              </w:rPr>
              <w:t>類別</w:t>
            </w:r>
          </w:p>
        </w:tc>
        <w:tc>
          <w:tcPr>
            <w:tcW w:w="2401" w:type="dxa"/>
          </w:tcPr>
          <w:p w14:paraId="384FA8E6"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0A7E54" w:rsidRPr="00F64008" w14:paraId="384FA8EC" w14:textId="77777777" w:rsidTr="00C902E5">
        <w:tc>
          <w:tcPr>
            <w:tcW w:w="2400" w:type="dxa"/>
          </w:tcPr>
          <w:p w14:paraId="384FA8E8"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1</w:t>
            </w:r>
          </w:p>
        </w:tc>
        <w:tc>
          <w:tcPr>
            <w:tcW w:w="2400" w:type="dxa"/>
          </w:tcPr>
          <w:p w14:paraId="384FA8E9"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米家國際</w:t>
            </w:r>
          </w:p>
        </w:tc>
        <w:tc>
          <w:tcPr>
            <w:tcW w:w="2401" w:type="dxa"/>
          </w:tcPr>
          <w:p w14:paraId="384FA8EA" w14:textId="77777777" w:rsidR="000A7E54" w:rsidRPr="00F64008" w:rsidRDefault="007B5E77" w:rsidP="00C902E5">
            <w:pPr>
              <w:rPr>
                <w:rFonts w:ascii="微軟正黑體" w:eastAsia="微軟正黑體" w:hAnsi="微軟正黑體"/>
                <w:sz w:val="20"/>
                <w:szCs w:val="20"/>
              </w:rPr>
            </w:pPr>
            <w:r>
              <w:rPr>
                <w:rFonts w:ascii="微軟正黑體" w:eastAsia="微軟正黑體" w:hAnsi="微軟正黑體" w:hint="eastAsia"/>
                <w:sz w:val="20"/>
                <w:szCs w:val="20"/>
              </w:rPr>
              <w:t>國際原廠</w:t>
            </w:r>
          </w:p>
        </w:tc>
        <w:tc>
          <w:tcPr>
            <w:tcW w:w="2401" w:type="dxa"/>
          </w:tcPr>
          <w:p w14:paraId="384FA8EB" w14:textId="77777777" w:rsidR="000A7E54" w:rsidRPr="00F64008" w:rsidRDefault="000A7E54" w:rsidP="00C902E5">
            <w:pPr>
              <w:rPr>
                <w:rFonts w:ascii="微軟正黑體" w:eastAsia="微軟正黑體" w:hAnsi="微軟正黑體"/>
                <w:sz w:val="20"/>
                <w:szCs w:val="20"/>
              </w:rPr>
            </w:pPr>
          </w:p>
        </w:tc>
      </w:tr>
      <w:tr w:rsidR="000A7E54" w:rsidRPr="00F64008" w14:paraId="384FA8F1" w14:textId="77777777" w:rsidTr="00C902E5">
        <w:tc>
          <w:tcPr>
            <w:tcW w:w="2400" w:type="dxa"/>
          </w:tcPr>
          <w:p w14:paraId="384FA8ED"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2</w:t>
            </w:r>
          </w:p>
        </w:tc>
        <w:tc>
          <w:tcPr>
            <w:tcW w:w="2400" w:type="dxa"/>
          </w:tcPr>
          <w:p w14:paraId="384FA8EE"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亞希電子</w:t>
            </w:r>
          </w:p>
        </w:tc>
        <w:tc>
          <w:tcPr>
            <w:tcW w:w="2401" w:type="dxa"/>
          </w:tcPr>
          <w:p w14:paraId="384FA8EF" w14:textId="77777777" w:rsidR="000A7E54" w:rsidRPr="00F64008" w:rsidRDefault="007B5E77" w:rsidP="00C902E5">
            <w:pPr>
              <w:rPr>
                <w:rFonts w:ascii="微軟正黑體" w:eastAsia="微軟正黑體" w:hAnsi="微軟正黑體"/>
                <w:sz w:val="20"/>
                <w:szCs w:val="20"/>
              </w:rPr>
            </w:pPr>
            <w:r>
              <w:rPr>
                <w:rFonts w:ascii="微軟正黑體" w:eastAsia="微軟正黑體" w:hAnsi="微軟正黑體" w:hint="eastAsia"/>
                <w:sz w:val="20"/>
                <w:szCs w:val="20"/>
              </w:rPr>
              <w:t>國內代理</w:t>
            </w:r>
          </w:p>
        </w:tc>
        <w:tc>
          <w:tcPr>
            <w:tcW w:w="2401" w:type="dxa"/>
          </w:tcPr>
          <w:p w14:paraId="384FA8F0" w14:textId="77777777" w:rsidR="000A7E54" w:rsidRPr="00F64008" w:rsidRDefault="007B5E77" w:rsidP="00C902E5">
            <w:pPr>
              <w:rPr>
                <w:rFonts w:ascii="微軟正黑體" w:eastAsia="微軟正黑體" w:hAnsi="微軟正黑體"/>
                <w:sz w:val="20"/>
                <w:szCs w:val="20"/>
              </w:rPr>
            </w:pPr>
            <w:r>
              <w:rPr>
                <w:rFonts w:ascii="微軟正黑體" w:eastAsia="微軟正黑體" w:hAnsi="微軟正黑體" w:hint="eastAsia"/>
                <w:sz w:val="20"/>
                <w:szCs w:val="20"/>
              </w:rPr>
              <w:t>3C 周邊</w:t>
            </w:r>
          </w:p>
        </w:tc>
      </w:tr>
      <w:tr w:rsidR="00731EAB" w:rsidRPr="00F64008" w14:paraId="384FA8F6" w14:textId="77777777" w:rsidTr="00C902E5">
        <w:tc>
          <w:tcPr>
            <w:tcW w:w="2400" w:type="dxa"/>
          </w:tcPr>
          <w:p w14:paraId="384FA8F2" w14:textId="77777777" w:rsidR="00731EAB" w:rsidRPr="00F64008" w:rsidRDefault="00731EAB" w:rsidP="00C902E5">
            <w:pPr>
              <w:rPr>
                <w:rFonts w:ascii="微軟正黑體" w:eastAsia="微軟正黑體" w:hAnsi="微軟正黑體"/>
                <w:sz w:val="20"/>
                <w:szCs w:val="20"/>
              </w:rPr>
            </w:pPr>
            <w:r>
              <w:rPr>
                <w:rFonts w:ascii="微軟正黑體" w:eastAsia="微軟正黑體" w:hAnsi="微軟正黑體" w:hint="eastAsia"/>
                <w:sz w:val="20"/>
                <w:szCs w:val="20"/>
              </w:rPr>
              <w:t>3</w:t>
            </w:r>
          </w:p>
        </w:tc>
        <w:tc>
          <w:tcPr>
            <w:tcW w:w="2400" w:type="dxa"/>
          </w:tcPr>
          <w:p w14:paraId="384FA8F3" w14:textId="77777777" w:rsidR="00731EAB" w:rsidRPr="00F64008" w:rsidRDefault="00731EAB" w:rsidP="00C902E5">
            <w:pPr>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2401" w:type="dxa"/>
          </w:tcPr>
          <w:p w14:paraId="384FA8F4" w14:textId="77777777" w:rsidR="00731EAB" w:rsidRPr="00F64008" w:rsidRDefault="007B5E77" w:rsidP="00C902E5">
            <w:pPr>
              <w:rPr>
                <w:rFonts w:ascii="微軟正黑體" w:eastAsia="微軟正黑體" w:hAnsi="微軟正黑體"/>
                <w:sz w:val="20"/>
                <w:szCs w:val="20"/>
              </w:rPr>
            </w:pPr>
            <w:r>
              <w:rPr>
                <w:rFonts w:ascii="微軟正黑體" w:eastAsia="微軟正黑體" w:hAnsi="微軟正黑體" w:hint="eastAsia"/>
                <w:sz w:val="20"/>
                <w:szCs w:val="20"/>
              </w:rPr>
              <w:t>國內代理</w:t>
            </w:r>
          </w:p>
        </w:tc>
        <w:tc>
          <w:tcPr>
            <w:tcW w:w="2401" w:type="dxa"/>
          </w:tcPr>
          <w:p w14:paraId="384FA8F5" w14:textId="77777777" w:rsidR="00731EAB" w:rsidRPr="00F64008" w:rsidRDefault="007B5E77" w:rsidP="00C902E5">
            <w:pPr>
              <w:rPr>
                <w:rFonts w:ascii="微軟正黑體" w:eastAsia="微軟正黑體" w:hAnsi="微軟正黑體"/>
                <w:sz w:val="20"/>
                <w:szCs w:val="20"/>
              </w:rPr>
            </w:pPr>
            <w:r>
              <w:rPr>
                <w:rFonts w:ascii="微軟正黑體" w:eastAsia="微軟正黑體" w:hAnsi="微軟正黑體"/>
                <w:sz w:val="20"/>
                <w:szCs w:val="20"/>
              </w:rPr>
              <w:t>DJI</w:t>
            </w:r>
          </w:p>
        </w:tc>
      </w:tr>
    </w:tbl>
    <w:p w14:paraId="384FA8F7" w14:textId="77777777" w:rsidR="000A7E54" w:rsidRDefault="000A7E54" w:rsidP="000A7E54">
      <w:pPr>
        <w:ind w:left="360"/>
      </w:pPr>
    </w:p>
    <w:p w14:paraId="384FA8F8" w14:textId="4C9308F9" w:rsidR="000A7E54" w:rsidRDefault="004D2E88" w:rsidP="001636A5">
      <w:pPr>
        <w:pStyle w:val="a4"/>
        <w:numPr>
          <w:ilvl w:val="0"/>
          <w:numId w:val="16"/>
        </w:numPr>
        <w:ind w:leftChars="0"/>
      </w:pPr>
      <w:r>
        <w:rPr>
          <w:rFonts w:hint="eastAsia"/>
        </w:rPr>
        <w:lastRenderedPageBreak/>
        <w:t>物料</w:t>
      </w:r>
      <w:r w:rsidR="000A7E54">
        <w:rPr>
          <w:rFonts w:hint="eastAsia"/>
        </w:rPr>
        <w:t>及</w:t>
      </w:r>
      <w:proofErr w:type="gramStart"/>
      <w:r>
        <w:rPr>
          <w:rFonts w:hint="eastAsia"/>
        </w:rPr>
        <w:t>物料</w:t>
      </w:r>
      <w:r w:rsidR="00FA1A54">
        <w:rPr>
          <w:rFonts w:hint="eastAsia"/>
        </w:rPr>
        <w:t>群組</w:t>
      </w:r>
      <w:proofErr w:type="gramEnd"/>
      <w:r w:rsidR="00FA1A54">
        <w:rPr>
          <w:rFonts w:hint="eastAsia"/>
        </w:rPr>
        <w:t>(</w:t>
      </w:r>
      <w:r w:rsidR="00FA1A54">
        <w:rPr>
          <w:rFonts w:hint="eastAsia"/>
        </w:rPr>
        <w:t>類別</w:t>
      </w:r>
      <w:r w:rsidR="00FA1A54">
        <w:rPr>
          <w:rFonts w:hint="eastAsia"/>
        </w:rPr>
        <w:t>)</w:t>
      </w:r>
    </w:p>
    <w:p w14:paraId="384FA8F9" w14:textId="3D4EB544" w:rsidR="000A7E54" w:rsidRDefault="00D108D1" w:rsidP="00D108D1">
      <w:pPr>
        <w:pStyle w:val="a4"/>
        <w:ind w:leftChars="0" w:left="870"/>
      </w:pPr>
      <w:r>
        <w:t>此處已事先準備好小米的</w:t>
      </w:r>
      <w:proofErr w:type="gramStart"/>
      <w:r>
        <w:t>部分料號</w:t>
      </w:r>
      <w:r w:rsidR="0084400F">
        <w:t>資料</w:t>
      </w:r>
      <w:proofErr w:type="gramEnd"/>
      <w:r>
        <w:t>，</w:t>
      </w:r>
      <w:r w:rsidR="00763883">
        <w:rPr>
          <w:rFonts w:hint="eastAsia"/>
        </w:rPr>
        <w:t>在</w:t>
      </w:r>
      <w:r w:rsidR="0084400F">
        <w:rPr>
          <w:rFonts w:hint="eastAsia"/>
        </w:rPr>
        <w:t>前面的</w:t>
      </w:r>
      <w:r w:rsidR="00763883">
        <w:rPr>
          <w:rFonts w:hint="eastAsia"/>
        </w:rPr>
        <w:t xml:space="preserve"> 3.6 </w:t>
      </w:r>
      <w:r w:rsidR="0084400F">
        <w:rPr>
          <w:rFonts w:hint="eastAsia"/>
        </w:rPr>
        <w:t>章節</w:t>
      </w:r>
      <w:r w:rsidR="00763883">
        <w:rPr>
          <w:rFonts w:hint="eastAsia"/>
        </w:rPr>
        <w:t>的資料匯入介紹時，已將資料</w:t>
      </w:r>
      <w:r>
        <w:t>匯入資料庫。</w:t>
      </w:r>
    </w:p>
    <w:p w14:paraId="0F8CBE82" w14:textId="71103DF1" w:rsidR="00757FD5" w:rsidRDefault="00757FD5" w:rsidP="00757FD5">
      <w:pPr>
        <w:ind w:firstLine="390"/>
      </w:pPr>
      <w:r>
        <w:rPr>
          <w:noProof/>
        </w:rPr>
        <w:drawing>
          <wp:inline distT="0" distB="0" distL="0" distR="0" wp14:anchorId="17253C31" wp14:editId="0A82DE2C">
            <wp:extent cx="5486400" cy="1614805"/>
            <wp:effectExtent l="0" t="0" r="0" b="444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5486400" cy="1614805"/>
                    </a:xfrm>
                    <a:prstGeom prst="rect">
                      <a:avLst/>
                    </a:prstGeom>
                  </pic:spPr>
                </pic:pic>
              </a:graphicData>
            </a:graphic>
          </wp:inline>
        </w:drawing>
      </w:r>
    </w:p>
    <w:p w14:paraId="523FD9BB" w14:textId="00645825" w:rsidR="00757FD5" w:rsidRDefault="00757FD5" w:rsidP="001636A5">
      <w:pPr>
        <w:pStyle w:val="a4"/>
        <w:numPr>
          <w:ilvl w:val="0"/>
          <w:numId w:val="16"/>
        </w:numPr>
        <w:ind w:leftChars="0"/>
      </w:pPr>
      <w:proofErr w:type="gramStart"/>
      <w:r>
        <w:rPr>
          <w:rFonts w:hint="eastAsia"/>
        </w:rPr>
        <w:t>物料群組</w:t>
      </w:r>
      <w:proofErr w:type="gramEnd"/>
    </w:p>
    <w:tbl>
      <w:tblPr>
        <w:tblStyle w:val="a5"/>
        <w:tblW w:w="0" w:type="auto"/>
        <w:tblInd w:w="360" w:type="dxa"/>
        <w:tblLook w:val="04A0" w:firstRow="1" w:lastRow="0" w:firstColumn="1" w:lastColumn="0" w:noHBand="0" w:noVBand="1"/>
      </w:tblPr>
      <w:tblGrid>
        <w:gridCol w:w="2382"/>
        <w:gridCol w:w="2370"/>
        <w:gridCol w:w="2371"/>
        <w:gridCol w:w="2371"/>
      </w:tblGrid>
      <w:tr w:rsidR="00757FD5" w:rsidRPr="00F64008" w14:paraId="30031DD6" w14:textId="77777777" w:rsidTr="000D6BDF">
        <w:tc>
          <w:tcPr>
            <w:tcW w:w="2382" w:type="dxa"/>
          </w:tcPr>
          <w:p w14:paraId="59F13146" w14:textId="3432C830" w:rsidR="00757FD5" w:rsidRPr="00F64008" w:rsidRDefault="00262111" w:rsidP="00757FD5">
            <w:pPr>
              <w:rPr>
                <w:rFonts w:ascii="微軟正黑體" w:eastAsia="微軟正黑體" w:hAnsi="微軟正黑體"/>
                <w:sz w:val="20"/>
                <w:szCs w:val="20"/>
              </w:rPr>
            </w:pPr>
            <w:r>
              <w:rPr>
                <w:rFonts w:ascii="微軟正黑體" w:eastAsia="微軟正黑體" w:hAnsi="微軟正黑體" w:hint="eastAsia"/>
                <w:sz w:val="20"/>
                <w:szCs w:val="20"/>
              </w:rPr>
              <w:t>大類</w:t>
            </w:r>
          </w:p>
        </w:tc>
        <w:tc>
          <w:tcPr>
            <w:tcW w:w="2370" w:type="dxa"/>
          </w:tcPr>
          <w:p w14:paraId="14FC2BFD" w14:textId="2D2F1E78" w:rsidR="00757FD5" w:rsidRPr="00F64008" w:rsidRDefault="00262111" w:rsidP="00757FD5">
            <w:pPr>
              <w:rPr>
                <w:rFonts w:ascii="微軟正黑體" w:eastAsia="微軟正黑體" w:hAnsi="微軟正黑體"/>
                <w:sz w:val="20"/>
                <w:szCs w:val="20"/>
              </w:rPr>
            </w:pPr>
            <w:proofErr w:type="gramStart"/>
            <w:r>
              <w:rPr>
                <w:rFonts w:ascii="微軟正黑體" w:eastAsia="微軟正黑體" w:hAnsi="微軟正黑體" w:hint="eastAsia"/>
                <w:sz w:val="20"/>
                <w:szCs w:val="20"/>
              </w:rPr>
              <w:t>中類</w:t>
            </w:r>
            <w:proofErr w:type="gramEnd"/>
          </w:p>
        </w:tc>
        <w:tc>
          <w:tcPr>
            <w:tcW w:w="2371" w:type="dxa"/>
          </w:tcPr>
          <w:p w14:paraId="29304F6B" w14:textId="2A62E78C" w:rsidR="00757FD5" w:rsidRPr="00F64008" w:rsidRDefault="00262111" w:rsidP="00757FD5">
            <w:pPr>
              <w:rPr>
                <w:rFonts w:ascii="微軟正黑體" w:eastAsia="微軟正黑體" w:hAnsi="微軟正黑體"/>
                <w:sz w:val="20"/>
                <w:szCs w:val="20"/>
              </w:rPr>
            </w:pPr>
            <w:r>
              <w:rPr>
                <w:rFonts w:ascii="微軟正黑體" w:eastAsia="微軟正黑體" w:hAnsi="微軟正黑體" w:hint="eastAsia"/>
                <w:sz w:val="20"/>
                <w:szCs w:val="20"/>
              </w:rPr>
              <w:t>小類</w:t>
            </w:r>
          </w:p>
        </w:tc>
        <w:tc>
          <w:tcPr>
            <w:tcW w:w="2371" w:type="dxa"/>
          </w:tcPr>
          <w:p w14:paraId="3D6392CA"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757FD5" w:rsidRPr="00F64008" w14:paraId="2707B972" w14:textId="77777777" w:rsidTr="000D6BDF">
        <w:tc>
          <w:tcPr>
            <w:tcW w:w="2382" w:type="dxa"/>
          </w:tcPr>
          <w:p w14:paraId="029C550A" w14:textId="6178321B" w:rsidR="00757FD5" w:rsidRPr="00F64008" w:rsidRDefault="00966C58" w:rsidP="00757FD5">
            <w:pPr>
              <w:rPr>
                <w:rFonts w:ascii="微軟正黑體" w:eastAsia="微軟正黑體" w:hAnsi="微軟正黑體"/>
                <w:sz w:val="20"/>
                <w:szCs w:val="20"/>
              </w:rPr>
            </w:pPr>
            <w:r w:rsidRPr="00966C58">
              <w:rPr>
                <w:rFonts w:ascii="微軟正黑體" w:eastAsia="微軟正黑體" w:hAnsi="微軟正黑體" w:hint="eastAsia"/>
                <w:sz w:val="20"/>
                <w:szCs w:val="20"/>
              </w:rPr>
              <w:t>手機平板</w:t>
            </w:r>
          </w:p>
        </w:tc>
        <w:tc>
          <w:tcPr>
            <w:tcW w:w="2370" w:type="dxa"/>
          </w:tcPr>
          <w:p w14:paraId="4277203F" w14:textId="32F10732" w:rsidR="00757FD5" w:rsidRPr="00F64008" w:rsidRDefault="000D6BDF" w:rsidP="00757FD5">
            <w:pPr>
              <w:rPr>
                <w:rFonts w:ascii="微軟正黑體" w:eastAsia="微軟正黑體" w:hAnsi="微軟正黑體"/>
                <w:sz w:val="20"/>
                <w:szCs w:val="20"/>
              </w:rPr>
            </w:pPr>
            <w:r>
              <w:rPr>
                <w:rFonts w:ascii="微軟正黑體" w:eastAsia="微軟正黑體" w:hAnsi="微軟正黑體" w:hint="eastAsia"/>
                <w:sz w:val="20"/>
                <w:szCs w:val="20"/>
              </w:rPr>
              <w:t>手機</w:t>
            </w:r>
          </w:p>
        </w:tc>
        <w:tc>
          <w:tcPr>
            <w:tcW w:w="2371" w:type="dxa"/>
          </w:tcPr>
          <w:p w14:paraId="6F1CF2E5" w14:textId="0E3C657A" w:rsidR="00757FD5" w:rsidRPr="00F64008" w:rsidRDefault="00757FD5" w:rsidP="00757FD5">
            <w:pPr>
              <w:rPr>
                <w:rFonts w:ascii="微軟正黑體" w:eastAsia="微軟正黑體" w:hAnsi="微軟正黑體"/>
                <w:sz w:val="20"/>
                <w:szCs w:val="20"/>
              </w:rPr>
            </w:pPr>
          </w:p>
        </w:tc>
        <w:tc>
          <w:tcPr>
            <w:tcW w:w="2371" w:type="dxa"/>
          </w:tcPr>
          <w:p w14:paraId="449F1C26" w14:textId="0A299E1B" w:rsidR="00757FD5" w:rsidRPr="00F64008" w:rsidRDefault="00E53367" w:rsidP="00757FD5">
            <w:pPr>
              <w:rPr>
                <w:rFonts w:ascii="微軟正黑體" w:eastAsia="微軟正黑體" w:hAnsi="微軟正黑體"/>
                <w:sz w:val="20"/>
                <w:szCs w:val="20"/>
              </w:rPr>
            </w:pPr>
            <w:r>
              <w:rPr>
                <w:rFonts w:ascii="微軟正黑體" w:eastAsia="微軟正黑體" w:hAnsi="微軟正黑體" w:hint="eastAsia"/>
                <w:sz w:val="20"/>
                <w:szCs w:val="20"/>
              </w:rPr>
              <w:t>主體</w:t>
            </w:r>
          </w:p>
        </w:tc>
      </w:tr>
      <w:tr w:rsidR="000D6BDF" w:rsidRPr="00F64008" w14:paraId="4A72614E" w14:textId="77777777" w:rsidTr="000D6BDF">
        <w:tc>
          <w:tcPr>
            <w:tcW w:w="2382" w:type="dxa"/>
          </w:tcPr>
          <w:p w14:paraId="26B66EF8" w14:textId="77777777" w:rsidR="000D6BDF" w:rsidRPr="00966C58" w:rsidRDefault="000D6BDF" w:rsidP="00757FD5">
            <w:pPr>
              <w:rPr>
                <w:rFonts w:ascii="微軟正黑體" w:eastAsia="微軟正黑體" w:hAnsi="微軟正黑體"/>
                <w:sz w:val="20"/>
                <w:szCs w:val="20"/>
              </w:rPr>
            </w:pPr>
          </w:p>
        </w:tc>
        <w:tc>
          <w:tcPr>
            <w:tcW w:w="2370" w:type="dxa"/>
          </w:tcPr>
          <w:p w14:paraId="3FCBD4FE" w14:textId="23226109" w:rsidR="000D6BDF" w:rsidRPr="00F64008" w:rsidRDefault="000D6BDF" w:rsidP="00757FD5">
            <w:pPr>
              <w:rPr>
                <w:rFonts w:ascii="微軟正黑體" w:eastAsia="微軟正黑體" w:hAnsi="微軟正黑體"/>
                <w:sz w:val="20"/>
                <w:szCs w:val="20"/>
              </w:rPr>
            </w:pPr>
            <w:r>
              <w:rPr>
                <w:rFonts w:ascii="微軟正黑體" w:eastAsia="微軟正黑體" w:hAnsi="微軟正黑體" w:hint="eastAsia"/>
                <w:sz w:val="20"/>
                <w:szCs w:val="20"/>
              </w:rPr>
              <w:t>平板</w:t>
            </w:r>
          </w:p>
        </w:tc>
        <w:tc>
          <w:tcPr>
            <w:tcW w:w="2371" w:type="dxa"/>
          </w:tcPr>
          <w:p w14:paraId="09B6F742" w14:textId="77777777" w:rsidR="000D6BDF" w:rsidRPr="00F64008" w:rsidRDefault="000D6BDF" w:rsidP="00757FD5">
            <w:pPr>
              <w:rPr>
                <w:rFonts w:ascii="微軟正黑體" w:eastAsia="微軟正黑體" w:hAnsi="微軟正黑體"/>
                <w:sz w:val="20"/>
                <w:szCs w:val="20"/>
              </w:rPr>
            </w:pPr>
          </w:p>
        </w:tc>
        <w:tc>
          <w:tcPr>
            <w:tcW w:w="2371" w:type="dxa"/>
          </w:tcPr>
          <w:p w14:paraId="4B38506E" w14:textId="77777777" w:rsidR="000D6BDF" w:rsidRPr="00F64008" w:rsidRDefault="000D6BDF" w:rsidP="00757FD5">
            <w:pPr>
              <w:rPr>
                <w:rFonts w:ascii="微軟正黑體" w:eastAsia="微軟正黑體" w:hAnsi="微軟正黑體"/>
                <w:sz w:val="20"/>
                <w:szCs w:val="20"/>
              </w:rPr>
            </w:pPr>
          </w:p>
        </w:tc>
      </w:tr>
      <w:tr w:rsidR="00E53367" w:rsidRPr="00F64008" w14:paraId="3D520B88" w14:textId="77777777" w:rsidTr="000D6BDF">
        <w:tc>
          <w:tcPr>
            <w:tcW w:w="2382" w:type="dxa"/>
          </w:tcPr>
          <w:p w14:paraId="164DCBD3" w14:textId="77777777" w:rsidR="00E53367" w:rsidRPr="00966C58" w:rsidRDefault="00E53367" w:rsidP="00757FD5">
            <w:pPr>
              <w:rPr>
                <w:rFonts w:ascii="微軟正黑體" w:eastAsia="微軟正黑體" w:hAnsi="微軟正黑體"/>
                <w:sz w:val="20"/>
                <w:szCs w:val="20"/>
              </w:rPr>
            </w:pPr>
          </w:p>
        </w:tc>
        <w:tc>
          <w:tcPr>
            <w:tcW w:w="2370" w:type="dxa"/>
          </w:tcPr>
          <w:p w14:paraId="41910C08" w14:textId="69E0CDE5" w:rsidR="00E53367" w:rsidRDefault="00E53367" w:rsidP="00757FD5">
            <w:pPr>
              <w:rPr>
                <w:rFonts w:ascii="微軟正黑體" w:eastAsia="微軟正黑體" w:hAnsi="微軟正黑體"/>
                <w:sz w:val="20"/>
                <w:szCs w:val="20"/>
              </w:rPr>
            </w:pPr>
            <w:r>
              <w:rPr>
                <w:rFonts w:ascii="微軟正黑體" w:eastAsia="微軟正黑體" w:hAnsi="微軟正黑體" w:hint="eastAsia"/>
                <w:sz w:val="20"/>
                <w:szCs w:val="20"/>
              </w:rPr>
              <w:t>無人機</w:t>
            </w:r>
          </w:p>
        </w:tc>
        <w:tc>
          <w:tcPr>
            <w:tcW w:w="2371" w:type="dxa"/>
          </w:tcPr>
          <w:p w14:paraId="74877974" w14:textId="77777777" w:rsidR="00E53367" w:rsidRPr="00F64008" w:rsidRDefault="00E53367" w:rsidP="00757FD5">
            <w:pPr>
              <w:rPr>
                <w:rFonts w:ascii="微軟正黑體" w:eastAsia="微軟正黑體" w:hAnsi="微軟正黑體"/>
                <w:sz w:val="20"/>
                <w:szCs w:val="20"/>
              </w:rPr>
            </w:pPr>
          </w:p>
        </w:tc>
        <w:tc>
          <w:tcPr>
            <w:tcW w:w="2371" w:type="dxa"/>
          </w:tcPr>
          <w:p w14:paraId="0C4B3C39" w14:textId="77777777" w:rsidR="00E53367" w:rsidRPr="00F64008" w:rsidRDefault="00E53367" w:rsidP="00757FD5">
            <w:pPr>
              <w:rPr>
                <w:rFonts w:ascii="微軟正黑體" w:eastAsia="微軟正黑體" w:hAnsi="微軟正黑體"/>
                <w:sz w:val="20"/>
                <w:szCs w:val="20"/>
              </w:rPr>
            </w:pPr>
          </w:p>
        </w:tc>
      </w:tr>
      <w:tr w:rsidR="00757FD5" w:rsidRPr="00F64008" w14:paraId="1960D468" w14:textId="77777777" w:rsidTr="000D6BDF">
        <w:tc>
          <w:tcPr>
            <w:tcW w:w="2382" w:type="dxa"/>
          </w:tcPr>
          <w:p w14:paraId="6E620382" w14:textId="12CEBE8A" w:rsidR="00757FD5" w:rsidRPr="00F64008" w:rsidRDefault="00010EC3" w:rsidP="00757FD5">
            <w:pPr>
              <w:rPr>
                <w:rFonts w:ascii="微軟正黑體" w:eastAsia="微軟正黑體" w:hAnsi="微軟正黑體"/>
                <w:sz w:val="20"/>
                <w:szCs w:val="20"/>
              </w:rPr>
            </w:pPr>
            <w:r>
              <w:rPr>
                <w:rFonts w:ascii="微軟正黑體" w:eastAsia="微軟正黑體" w:hAnsi="微軟正黑體" w:hint="eastAsia"/>
                <w:sz w:val="20"/>
                <w:szCs w:val="20"/>
              </w:rPr>
              <w:t>配件</w:t>
            </w:r>
          </w:p>
        </w:tc>
        <w:tc>
          <w:tcPr>
            <w:tcW w:w="2370" w:type="dxa"/>
          </w:tcPr>
          <w:p w14:paraId="412D7BCD" w14:textId="42C0D24E" w:rsidR="00757FD5" w:rsidRPr="00F64008" w:rsidRDefault="000D6BDF" w:rsidP="00757FD5">
            <w:pPr>
              <w:rPr>
                <w:rFonts w:ascii="微軟正黑體" w:eastAsia="微軟正黑體" w:hAnsi="微軟正黑體"/>
                <w:sz w:val="20"/>
                <w:szCs w:val="20"/>
              </w:rPr>
            </w:pPr>
            <w:r w:rsidRPr="000D6BDF">
              <w:rPr>
                <w:rFonts w:ascii="微軟正黑體" w:eastAsia="微軟正黑體" w:hAnsi="微軟正黑體" w:hint="eastAsia"/>
                <w:sz w:val="20"/>
                <w:szCs w:val="20"/>
              </w:rPr>
              <w:t>有電</w:t>
            </w:r>
            <w:r w:rsidR="00376177">
              <w:rPr>
                <w:rFonts w:ascii="微軟正黑體" w:eastAsia="微軟正黑體" w:hAnsi="微軟正黑體" w:hint="eastAsia"/>
                <w:sz w:val="20"/>
                <w:szCs w:val="20"/>
              </w:rPr>
              <w:t>周</w:t>
            </w:r>
            <w:r w:rsidRPr="000D6BDF">
              <w:rPr>
                <w:rFonts w:ascii="微軟正黑體" w:eastAsia="微軟正黑體" w:hAnsi="微軟正黑體" w:hint="eastAsia"/>
                <w:sz w:val="20"/>
                <w:szCs w:val="20"/>
              </w:rPr>
              <w:t>邊</w:t>
            </w:r>
          </w:p>
        </w:tc>
        <w:tc>
          <w:tcPr>
            <w:tcW w:w="2371" w:type="dxa"/>
          </w:tcPr>
          <w:p w14:paraId="08F33EC5" w14:textId="69BF0900" w:rsidR="00757FD5" w:rsidRPr="00F64008" w:rsidRDefault="00F07F28" w:rsidP="00757FD5">
            <w:pPr>
              <w:rPr>
                <w:rFonts w:ascii="微軟正黑體" w:eastAsia="微軟正黑體" w:hAnsi="微軟正黑體"/>
                <w:sz w:val="20"/>
                <w:szCs w:val="20"/>
              </w:rPr>
            </w:pPr>
            <w:r w:rsidRPr="00F07F28">
              <w:rPr>
                <w:rFonts w:ascii="微軟正黑體" w:eastAsia="微軟正黑體" w:hAnsi="微軟正黑體" w:hint="eastAsia"/>
                <w:sz w:val="20"/>
                <w:szCs w:val="20"/>
              </w:rPr>
              <w:t>耳機</w:t>
            </w:r>
          </w:p>
        </w:tc>
        <w:tc>
          <w:tcPr>
            <w:tcW w:w="2371" w:type="dxa"/>
          </w:tcPr>
          <w:p w14:paraId="76BBB021" w14:textId="3F97C77C" w:rsidR="00E53367" w:rsidRPr="00F64008" w:rsidRDefault="00E53367" w:rsidP="00757FD5">
            <w:pPr>
              <w:rPr>
                <w:rFonts w:ascii="微軟正黑體" w:eastAsia="微軟正黑體" w:hAnsi="微軟正黑體"/>
                <w:sz w:val="20"/>
                <w:szCs w:val="20"/>
              </w:rPr>
            </w:pPr>
            <w:r>
              <w:rPr>
                <w:rFonts w:ascii="微軟正黑體" w:eastAsia="微軟正黑體" w:hAnsi="微軟正黑體" w:hint="eastAsia"/>
                <w:sz w:val="20"/>
                <w:szCs w:val="20"/>
              </w:rPr>
              <w:t>周邊</w:t>
            </w:r>
          </w:p>
        </w:tc>
      </w:tr>
      <w:tr w:rsidR="00777CA4" w:rsidRPr="00F64008" w14:paraId="14F2FBE6" w14:textId="77777777" w:rsidTr="000D6BDF">
        <w:tc>
          <w:tcPr>
            <w:tcW w:w="2382" w:type="dxa"/>
          </w:tcPr>
          <w:p w14:paraId="512050AF" w14:textId="77777777" w:rsidR="00777CA4" w:rsidRDefault="00777CA4" w:rsidP="00757FD5">
            <w:pPr>
              <w:rPr>
                <w:rFonts w:ascii="微軟正黑體" w:eastAsia="微軟正黑體" w:hAnsi="微軟正黑體"/>
                <w:sz w:val="20"/>
                <w:szCs w:val="20"/>
              </w:rPr>
            </w:pPr>
          </w:p>
        </w:tc>
        <w:tc>
          <w:tcPr>
            <w:tcW w:w="2370" w:type="dxa"/>
          </w:tcPr>
          <w:p w14:paraId="5FC42EF3" w14:textId="77777777" w:rsidR="00777CA4" w:rsidRPr="000D6BDF" w:rsidRDefault="00777CA4" w:rsidP="00757FD5">
            <w:pPr>
              <w:rPr>
                <w:rFonts w:ascii="微軟正黑體" w:eastAsia="微軟正黑體" w:hAnsi="微軟正黑體"/>
                <w:sz w:val="20"/>
                <w:szCs w:val="20"/>
              </w:rPr>
            </w:pPr>
          </w:p>
        </w:tc>
        <w:tc>
          <w:tcPr>
            <w:tcW w:w="2371" w:type="dxa"/>
          </w:tcPr>
          <w:p w14:paraId="044A1744" w14:textId="241A4186" w:rsidR="00777CA4" w:rsidRPr="00F07F28" w:rsidRDefault="00777CA4" w:rsidP="00757FD5">
            <w:pPr>
              <w:rPr>
                <w:rFonts w:ascii="微軟正黑體" w:eastAsia="微軟正黑體" w:hAnsi="微軟正黑體"/>
                <w:sz w:val="20"/>
                <w:szCs w:val="20"/>
              </w:rPr>
            </w:pPr>
            <w:r w:rsidRPr="00777CA4">
              <w:rPr>
                <w:rFonts w:ascii="微軟正黑體" w:eastAsia="微軟正黑體" w:hAnsi="微軟正黑體" w:hint="eastAsia"/>
                <w:sz w:val="20"/>
                <w:szCs w:val="20"/>
              </w:rPr>
              <w:t>行動電源</w:t>
            </w:r>
            <w:r>
              <w:rPr>
                <w:rFonts w:ascii="微軟正黑體" w:eastAsia="微軟正黑體" w:hAnsi="微軟正黑體" w:hint="eastAsia"/>
                <w:sz w:val="20"/>
                <w:szCs w:val="20"/>
              </w:rPr>
              <w:t>)</w:t>
            </w:r>
          </w:p>
        </w:tc>
        <w:tc>
          <w:tcPr>
            <w:tcW w:w="2371" w:type="dxa"/>
          </w:tcPr>
          <w:p w14:paraId="296B5044" w14:textId="77777777" w:rsidR="00777CA4" w:rsidRPr="00F64008" w:rsidRDefault="00777CA4" w:rsidP="00757FD5">
            <w:pPr>
              <w:rPr>
                <w:rFonts w:ascii="微軟正黑體" w:eastAsia="微軟正黑體" w:hAnsi="微軟正黑體"/>
                <w:sz w:val="20"/>
                <w:szCs w:val="20"/>
              </w:rPr>
            </w:pPr>
          </w:p>
        </w:tc>
      </w:tr>
      <w:tr w:rsidR="00777CA4" w:rsidRPr="00F64008" w14:paraId="53DCA024" w14:textId="77777777" w:rsidTr="000D6BDF">
        <w:tc>
          <w:tcPr>
            <w:tcW w:w="2382" w:type="dxa"/>
          </w:tcPr>
          <w:p w14:paraId="21F68884" w14:textId="77777777" w:rsidR="00777CA4" w:rsidRDefault="00777CA4" w:rsidP="00757FD5">
            <w:pPr>
              <w:rPr>
                <w:rFonts w:ascii="微軟正黑體" w:eastAsia="微軟正黑體" w:hAnsi="微軟正黑體"/>
                <w:sz w:val="20"/>
                <w:szCs w:val="20"/>
              </w:rPr>
            </w:pPr>
          </w:p>
        </w:tc>
        <w:tc>
          <w:tcPr>
            <w:tcW w:w="2370" w:type="dxa"/>
          </w:tcPr>
          <w:p w14:paraId="09DFFC4F" w14:textId="77777777" w:rsidR="00777CA4" w:rsidRPr="000D6BDF" w:rsidRDefault="00777CA4" w:rsidP="00757FD5">
            <w:pPr>
              <w:rPr>
                <w:rFonts w:ascii="微軟正黑體" w:eastAsia="微軟正黑體" w:hAnsi="微軟正黑體"/>
                <w:sz w:val="20"/>
                <w:szCs w:val="20"/>
              </w:rPr>
            </w:pPr>
          </w:p>
        </w:tc>
        <w:tc>
          <w:tcPr>
            <w:tcW w:w="2371" w:type="dxa"/>
          </w:tcPr>
          <w:p w14:paraId="70DF19B2" w14:textId="269E6B02" w:rsidR="00777CA4" w:rsidRPr="00F07F28" w:rsidRDefault="00777CA4" w:rsidP="00757FD5">
            <w:pPr>
              <w:rPr>
                <w:rFonts w:ascii="微軟正黑體" w:eastAsia="微軟正黑體" w:hAnsi="微軟正黑體"/>
                <w:sz w:val="20"/>
                <w:szCs w:val="20"/>
              </w:rPr>
            </w:pPr>
            <w:r w:rsidRPr="00777CA4">
              <w:rPr>
                <w:rFonts w:ascii="微軟正黑體" w:eastAsia="微軟正黑體" w:hAnsi="微軟正黑體" w:hint="eastAsia"/>
                <w:sz w:val="20"/>
                <w:szCs w:val="20"/>
              </w:rPr>
              <w:t>生活</w:t>
            </w:r>
            <w:r w:rsidR="00376177">
              <w:rPr>
                <w:rFonts w:ascii="微軟正黑體" w:eastAsia="微軟正黑體" w:hAnsi="微軟正黑體" w:hint="eastAsia"/>
                <w:sz w:val="20"/>
                <w:szCs w:val="20"/>
              </w:rPr>
              <w:t>周</w:t>
            </w:r>
            <w:r w:rsidRPr="00777CA4">
              <w:rPr>
                <w:rFonts w:ascii="微軟正黑體" w:eastAsia="微軟正黑體" w:hAnsi="微軟正黑體" w:hint="eastAsia"/>
                <w:sz w:val="20"/>
                <w:szCs w:val="20"/>
              </w:rPr>
              <w:t>邊</w:t>
            </w:r>
            <w:r>
              <w:rPr>
                <w:rFonts w:ascii="微軟正黑體" w:eastAsia="微軟正黑體" w:hAnsi="微軟正黑體" w:hint="eastAsia"/>
                <w:sz w:val="20"/>
                <w:szCs w:val="20"/>
              </w:rPr>
              <w:t>)</w:t>
            </w:r>
          </w:p>
        </w:tc>
        <w:tc>
          <w:tcPr>
            <w:tcW w:w="2371" w:type="dxa"/>
          </w:tcPr>
          <w:p w14:paraId="39E9A7F1" w14:textId="77777777" w:rsidR="00777CA4" w:rsidRPr="00F64008" w:rsidRDefault="00777CA4" w:rsidP="00757FD5">
            <w:pPr>
              <w:rPr>
                <w:rFonts w:ascii="微軟正黑體" w:eastAsia="微軟正黑體" w:hAnsi="微軟正黑體"/>
                <w:sz w:val="20"/>
                <w:szCs w:val="20"/>
              </w:rPr>
            </w:pPr>
          </w:p>
        </w:tc>
      </w:tr>
      <w:tr w:rsidR="00E53367" w:rsidRPr="00F64008" w14:paraId="51321C9D" w14:textId="77777777" w:rsidTr="000D6BDF">
        <w:tc>
          <w:tcPr>
            <w:tcW w:w="2382" w:type="dxa"/>
          </w:tcPr>
          <w:p w14:paraId="593C6286" w14:textId="77777777" w:rsidR="00E53367" w:rsidRDefault="00E53367" w:rsidP="00757FD5">
            <w:pPr>
              <w:rPr>
                <w:rFonts w:ascii="微軟正黑體" w:eastAsia="微軟正黑體" w:hAnsi="微軟正黑體"/>
                <w:sz w:val="20"/>
                <w:szCs w:val="20"/>
              </w:rPr>
            </w:pPr>
          </w:p>
        </w:tc>
        <w:tc>
          <w:tcPr>
            <w:tcW w:w="2370" w:type="dxa"/>
          </w:tcPr>
          <w:p w14:paraId="7C9CA596" w14:textId="77777777" w:rsidR="00E53367" w:rsidRPr="000D6BDF" w:rsidRDefault="00E53367" w:rsidP="00757FD5">
            <w:pPr>
              <w:rPr>
                <w:rFonts w:ascii="微軟正黑體" w:eastAsia="微軟正黑體" w:hAnsi="微軟正黑體"/>
                <w:sz w:val="20"/>
                <w:szCs w:val="20"/>
              </w:rPr>
            </w:pPr>
          </w:p>
        </w:tc>
        <w:tc>
          <w:tcPr>
            <w:tcW w:w="2371" w:type="dxa"/>
          </w:tcPr>
          <w:p w14:paraId="208975D0" w14:textId="03F3202A" w:rsidR="00E53367" w:rsidRPr="00777CA4" w:rsidRDefault="00D644F6" w:rsidP="00757FD5">
            <w:pPr>
              <w:rPr>
                <w:rFonts w:ascii="微軟正黑體" w:eastAsia="微軟正黑體" w:hAnsi="微軟正黑體"/>
                <w:sz w:val="20"/>
                <w:szCs w:val="20"/>
              </w:rPr>
            </w:pPr>
            <w:r>
              <w:rPr>
                <w:rFonts w:ascii="微軟正黑體" w:eastAsia="微軟正黑體" w:hAnsi="微軟正黑體" w:hint="eastAsia"/>
                <w:sz w:val="20"/>
                <w:szCs w:val="20"/>
              </w:rPr>
              <w:t>無人機配件</w:t>
            </w:r>
          </w:p>
        </w:tc>
        <w:tc>
          <w:tcPr>
            <w:tcW w:w="2371" w:type="dxa"/>
          </w:tcPr>
          <w:p w14:paraId="54796C07" w14:textId="77777777" w:rsidR="00E53367" w:rsidRPr="00F64008" w:rsidRDefault="00E53367" w:rsidP="00757FD5">
            <w:pPr>
              <w:rPr>
                <w:rFonts w:ascii="微軟正黑體" w:eastAsia="微軟正黑體" w:hAnsi="微軟正黑體"/>
                <w:sz w:val="20"/>
                <w:szCs w:val="20"/>
              </w:rPr>
            </w:pPr>
          </w:p>
        </w:tc>
      </w:tr>
      <w:tr w:rsidR="000D6BDF" w:rsidRPr="00F64008" w14:paraId="22A0005E" w14:textId="77777777" w:rsidTr="000D6BDF">
        <w:tc>
          <w:tcPr>
            <w:tcW w:w="2382" w:type="dxa"/>
          </w:tcPr>
          <w:p w14:paraId="381D4EC7" w14:textId="77777777" w:rsidR="000D6BDF" w:rsidRDefault="000D6BDF" w:rsidP="00757FD5">
            <w:pPr>
              <w:rPr>
                <w:rFonts w:ascii="微軟正黑體" w:eastAsia="微軟正黑體" w:hAnsi="微軟正黑體"/>
                <w:sz w:val="20"/>
                <w:szCs w:val="20"/>
              </w:rPr>
            </w:pPr>
          </w:p>
        </w:tc>
        <w:tc>
          <w:tcPr>
            <w:tcW w:w="2370" w:type="dxa"/>
          </w:tcPr>
          <w:p w14:paraId="5763FA0A" w14:textId="09759932" w:rsidR="000D6BDF" w:rsidRPr="000D6BDF" w:rsidRDefault="000D6BDF" w:rsidP="00757FD5">
            <w:pPr>
              <w:rPr>
                <w:rFonts w:ascii="微軟正黑體" w:eastAsia="微軟正黑體" w:hAnsi="微軟正黑體"/>
                <w:sz w:val="20"/>
                <w:szCs w:val="20"/>
              </w:rPr>
            </w:pPr>
            <w:r w:rsidRPr="000D6BDF">
              <w:rPr>
                <w:rFonts w:ascii="微軟正黑體" w:eastAsia="微軟正黑體" w:hAnsi="微軟正黑體" w:hint="eastAsia"/>
                <w:sz w:val="20"/>
                <w:szCs w:val="20"/>
              </w:rPr>
              <w:t>無電</w:t>
            </w:r>
            <w:r w:rsidR="00376177">
              <w:rPr>
                <w:rFonts w:ascii="微軟正黑體" w:eastAsia="微軟正黑體" w:hAnsi="微軟正黑體" w:hint="eastAsia"/>
                <w:sz w:val="20"/>
                <w:szCs w:val="20"/>
              </w:rPr>
              <w:t>周</w:t>
            </w:r>
            <w:r w:rsidRPr="000D6BDF">
              <w:rPr>
                <w:rFonts w:ascii="微軟正黑體" w:eastAsia="微軟正黑體" w:hAnsi="微軟正黑體" w:hint="eastAsia"/>
                <w:sz w:val="20"/>
                <w:szCs w:val="20"/>
              </w:rPr>
              <w:t>邊</w:t>
            </w:r>
          </w:p>
        </w:tc>
        <w:tc>
          <w:tcPr>
            <w:tcW w:w="2371" w:type="dxa"/>
          </w:tcPr>
          <w:p w14:paraId="317C31FE" w14:textId="225B4C90" w:rsidR="000D6BDF" w:rsidRPr="00F64008" w:rsidRDefault="00777CA4" w:rsidP="00757FD5">
            <w:pPr>
              <w:rPr>
                <w:rFonts w:ascii="微軟正黑體" w:eastAsia="微軟正黑體" w:hAnsi="微軟正黑體"/>
                <w:sz w:val="20"/>
                <w:szCs w:val="20"/>
              </w:rPr>
            </w:pPr>
            <w:proofErr w:type="gramStart"/>
            <w:r w:rsidRPr="00777CA4">
              <w:rPr>
                <w:rFonts w:ascii="微軟正黑體" w:eastAsia="微軟正黑體" w:hAnsi="微軟正黑體" w:hint="eastAsia"/>
                <w:sz w:val="20"/>
                <w:szCs w:val="20"/>
              </w:rPr>
              <w:t>殼包</w:t>
            </w:r>
            <w:proofErr w:type="gramEnd"/>
          </w:p>
        </w:tc>
        <w:tc>
          <w:tcPr>
            <w:tcW w:w="2371" w:type="dxa"/>
          </w:tcPr>
          <w:p w14:paraId="0496A762" w14:textId="77777777" w:rsidR="000D6BDF" w:rsidRPr="00F64008" w:rsidRDefault="000D6BDF" w:rsidP="00757FD5">
            <w:pPr>
              <w:rPr>
                <w:rFonts w:ascii="微軟正黑體" w:eastAsia="微軟正黑體" w:hAnsi="微軟正黑體"/>
                <w:sz w:val="20"/>
                <w:szCs w:val="20"/>
              </w:rPr>
            </w:pPr>
          </w:p>
        </w:tc>
      </w:tr>
      <w:tr w:rsidR="00777CA4" w:rsidRPr="00F64008" w14:paraId="48484095" w14:textId="77777777" w:rsidTr="000D6BDF">
        <w:tc>
          <w:tcPr>
            <w:tcW w:w="2382" w:type="dxa"/>
          </w:tcPr>
          <w:p w14:paraId="63DBE49B" w14:textId="77777777" w:rsidR="00777CA4" w:rsidRDefault="00777CA4" w:rsidP="00757FD5">
            <w:pPr>
              <w:rPr>
                <w:rFonts w:ascii="微軟正黑體" w:eastAsia="微軟正黑體" w:hAnsi="微軟正黑體"/>
                <w:sz w:val="20"/>
                <w:szCs w:val="20"/>
              </w:rPr>
            </w:pPr>
          </w:p>
        </w:tc>
        <w:tc>
          <w:tcPr>
            <w:tcW w:w="2370" w:type="dxa"/>
          </w:tcPr>
          <w:p w14:paraId="05DE0453" w14:textId="77777777" w:rsidR="00777CA4" w:rsidRPr="000D6BDF" w:rsidRDefault="00777CA4" w:rsidP="00757FD5">
            <w:pPr>
              <w:rPr>
                <w:rFonts w:ascii="微軟正黑體" w:eastAsia="微軟正黑體" w:hAnsi="微軟正黑體"/>
                <w:sz w:val="20"/>
                <w:szCs w:val="20"/>
              </w:rPr>
            </w:pPr>
          </w:p>
        </w:tc>
        <w:tc>
          <w:tcPr>
            <w:tcW w:w="2371" w:type="dxa"/>
          </w:tcPr>
          <w:p w14:paraId="31589ADA" w14:textId="49C8957C" w:rsidR="00777CA4" w:rsidRPr="00777CA4" w:rsidRDefault="00777CA4" w:rsidP="00757FD5">
            <w:pPr>
              <w:rPr>
                <w:rFonts w:ascii="微軟正黑體" w:eastAsia="微軟正黑體" w:hAnsi="微軟正黑體"/>
                <w:sz w:val="20"/>
                <w:szCs w:val="20"/>
              </w:rPr>
            </w:pPr>
            <w:r w:rsidRPr="00777CA4">
              <w:rPr>
                <w:rFonts w:ascii="微軟正黑體" w:eastAsia="微軟正黑體" w:hAnsi="微軟正黑體" w:hint="eastAsia"/>
                <w:sz w:val="20"/>
                <w:szCs w:val="20"/>
              </w:rPr>
              <w:t>清潔用品</w:t>
            </w:r>
          </w:p>
        </w:tc>
        <w:tc>
          <w:tcPr>
            <w:tcW w:w="2371" w:type="dxa"/>
          </w:tcPr>
          <w:p w14:paraId="2F39679A" w14:textId="77777777" w:rsidR="00777CA4" w:rsidRPr="00F64008" w:rsidRDefault="00777CA4" w:rsidP="00757FD5">
            <w:pPr>
              <w:rPr>
                <w:rFonts w:ascii="微軟正黑體" w:eastAsia="微軟正黑體" w:hAnsi="微軟正黑體"/>
                <w:sz w:val="20"/>
                <w:szCs w:val="20"/>
              </w:rPr>
            </w:pPr>
          </w:p>
        </w:tc>
      </w:tr>
      <w:tr w:rsidR="00777CA4" w:rsidRPr="00F64008" w14:paraId="34C5DD32" w14:textId="77777777" w:rsidTr="000D6BDF">
        <w:tc>
          <w:tcPr>
            <w:tcW w:w="2382" w:type="dxa"/>
          </w:tcPr>
          <w:p w14:paraId="7221584E" w14:textId="77777777" w:rsidR="00777CA4" w:rsidRDefault="00777CA4" w:rsidP="00757FD5">
            <w:pPr>
              <w:rPr>
                <w:rFonts w:ascii="微軟正黑體" w:eastAsia="微軟正黑體" w:hAnsi="微軟正黑體"/>
                <w:sz w:val="20"/>
                <w:szCs w:val="20"/>
              </w:rPr>
            </w:pPr>
          </w:p>
        </w:tc>
        <w:tc>
          <w:tcPr>
            <w:tcW w:w="2370" w:type="dxa"/>
          </w:tcPr>
          <w:p w14:paraId="044591FD" w14:textId="77777777" w:rsidR="00777CA4" w:rsidRPr="000D6BDF" w:rsidRDefault="00777CA4" w:rsidP="00757FD5">
            <w:pPr>
              <w:rPr>
                <w:rFonts w:ascii="微軟正黑體" w:eastAsia="微軟正黑體" w:hAnsi="微軟正黑體"/>
                <w:sz w:val="20"/>
                <w:szCs w:val="20"/>
              </w:rPr>
            </w:pPr>
          </w:p>
        </w:tc>
        <w:tc>
          <w:tcPr>
            <w:tcW w:w="2371" w:type="dxa"/>
          </w:tcPr>
          <w:p w14:paraId="7BFE4EE1" w14:textId="7DE103B9" w:rsidR="00777CA4" w:rsidRPr="00777CA4" w:rsidRDefault="00FE6FAD" w:rsidP="00757FD5">
            <w:pPr>
              <w:rPr>
                <w:rFonts w:ascii="微軟正黑體" w:eastAsia="微軟正黑體" w:hAnsi="微軟正黑體"/>
                <w:sz w:val="20"/>
                <w:szCs w:val="20"/>
              </w:rPr>
            </w:pPr>
            <w:r w:rsidRPr="00FE6FAD">
              <w:rPr>
                <w:rFonts w:ascii="微軟正黑體" w:eastAsia="微軟正黑體" w:hAnsi="微軟正黑體" w:hint="eastAsia"/>
                <w:sz w:val="20"/>
                <w:szCs w:val="20"/>
              </w:rPr>
              <w:t>生</w:t>
            </w:r>
            <w:r>
              <w:rPr>
                <w:rFonts w:ascii="微軟正黑體" w:eastAsia="微軟正黑體" w:hAnsi="微軟正黑體" w:hint="eastAsia"/>
                <w:sz w:val="20"/>
                <w:szCs w:val="20"/>
              </w:rPr>
              <w:t>活用品</w:t>
            </w:r>
          </w:p>
        </w:tc>
        <w:tc>
          <w:tcPr>
            <w:tcW w:w="2371" w:type="dxa"/>
          </w:tcPr>
          <w:p w14:paraId="662501E0" w14:textId="77777777" w:rsidR="00777CA4" w:rsidRPr="00F64008" w:rsidRDefault="00777CA4" w:rsidP="00757FD5">
            <w:pPr>
              <w:rPr>
                <w:rFonts w:ascii="微軟正黑體" w:eastAsia="微軟正黑體" w:hAnsi="微軟正黑體"/>
                <w:sz w:val="20"/>
                <w:szCs w:val="20"/>
              </w:rPr>
            </w:pPr>
          </w:p>
        </w:tc>
      </w:tr>
      <w:tr w:rsidR="00757FD5" w:rsidRPr="00F64008" w14:paraId="2D9818F4" w14:textId="77777777" w:rsidTr="000D6BDF">
        <w:tc>
          <w:tcPr>
            <w:tcW w:w="2382" w:type="dxa"/>
          </w:tcPr>
          <w:p w14:paraId="32C15B58" w14:textId="01660148" w:rsidR="00757FD5" w:rsidRPr="00F64008" w:rsidRDefault="00010EC3" w:rsidP="00757FD5">
            <w:pPr>
              <w:rPr>
                <w:rFonts w:ascii="微軟正黑體" w:eastAsia="微軟正黑體" w:hAnsi="微軟正黑體"/>
                <w:sz w:val="20"/>
                <w:szCs w:val="20"/>
              </w:rPr>
            </w:pPr>
            <w:r w:rsidRPr="00010EC3">
              <w:rPr>
                <w:rFonts w:ascii="微軟正黑體" w:eastAsia="微軟正黑體" w:hAnsi="微軟正黑體" w:hint="eastAsia"/>
                <w:sz w:val="20"/>
                <w:szCs w:val="20"/>
              </w:rPr>
              <w:t>服務類</w:t>
            </w:r>
          </w:p>
        </w:tc>
        <w:tc>
          <w:tcPr>
            <w:tcW w:w="2370" w:type="dxa"/>
          </w:tcPr>
          <w:p w14:paraId="3EDA1656" w14:textId="5C45CD5F" w:rsidR="00757FD5" w:rsidRPr="00F64008" w:rsidRDefault="00E53367" w:rsidP="00757FD5">
            <w:pPr>
              <w:rPr>
                <w:rFonts w:ascii="微軟正黑體" w:eastAsia="微軟正黑體" w:hAnsi="微軟正黑體"/>
                <w:sz w:val="20"/>
                <w:szCs w:val="20"/>
              </w:rPr>
            </w:pPr>
            <w:r w:rsidRPr="00E53367">
              <w:rPr>
                <w:rFonts w:ascii="微軟正黑體" w:eastAsia="微軟正黑體" w:hAnsi="微軟正黑體" w:hint="eastAsia"/>
                <w:sz w:val="20"/>
                <w:szCs w:val="20"/>
              </w:rPr>
              <w:t>服務費</w:t>
            </w:r>
          </w:p>
        </w:tc>
        <w:tc>
          <w:tcPr>
            <w:tcW w:w="2371" w:type="dxa"/>
          </w:tcPr>
          <w:p w14:paraId="4F97B323" w14:textId="0997A8D8" w:rsidR="00757FD5" w:rsidRPr="00F64008" w:rsidRDefault="00757FD5" w:rsidP="00757FD5">
            <w:pPr>
              <w:rPr>
                <w:rFonts w:ascii="微軟正黑體" w:eastAsia="微軟正黑體" w:hAnsi="微軟正黑體"/>
                <w:sz w:val="20"/>
                <w:szCs w:val="20"/>
              </w:rPr>
            </w:pPr>
          </w:p>
        </w:tc>
        <w:tc>
          <w:tcPr>
            <w:tcW w:w="2371" w:type="dxa"/>
          </w:tcPr>
          <w:p w14:paraId="09C03403" w14:textId="76B484B0" w:rsidR="00757FD5" w:rsidRPr="00F64008" w:rsidRDefault="00757FD5" w:rsidP="00757FD5">
            <w:pPr>
              <w:rPr>
                <w:rFonts w:ascii="微軟正黑體" w:eastAsia="微軟正黑體" w:hAnsi="微軟正黑體"/>
                <w:sz w:val="20"/>
                <w:szCs w:val="20"/>
              </w:rPr>
            </w:pPr>
          </w:p>
        </w:tc>
      </w:tr>
      <w:tr w:rsidR="00E53367" w:rsidRPr="00F64008" w14:paraId="5A46E943" w14:textId="77777777" w:rsidTr="000D6BDF">
        <w:tc>
          <w:tcPr>
            <w:tcW w:w="2382" w:type="dxa"/>
          </w:tcPr>
          <w:p w14:paraId="72B2F08B" w14:textId="77777777" w:rsidR="00E53367" w:rsidRPr="00010EC3" w:rsidRDefault="00E53367" w:rsidP="00757FD5">
            <w:pPr>
              <w:rPr>
                <w:rFonts w:ascii="微軟正黑體" w:eastAsia="微軟正黑體" w:hAnsi="微軟正黑體"/>
                <w:sz w:val="20"/>
                <w:szCs w:val="20"/>
              </w:rPr>
            </w:pPr>
          </w:p>
        </w:tc>
        <w:tc>
          <w:tcPr>
            <w:tcW w:w="2370" w:type="dxa"/>
          </w:tcPr>
          <w:p w14:paraId="55C30C31" w14:textId="290619BE" w:rsidR="00E53367" w:rsidRPr="000D6BDF" w:rsidRDefault="00E53367" w:rsidP="00757FD5">
            <w:pPr>
              <w:rPr>
                <w:rFonts w:ascii="微軟正黑體" w:eastAsia="微軟正黑體" w:hAnsi="微軟正黑體"/>
                <w:sz w:val="20"/>
                <w:szCs w:val="20"/>
              </w:rPr>
            </w:pPr>
            <w:r w:rsidRPr="00E53367">
              <w:rPr>
                <w:rFonts w:ascii="微軟正黑體" w:eastAsia="微軟正黑體" w:hAnsi="微軟正黑體" w:hint="eastAsia"/>
                <w:sz w:val="20"/>
                <w:szCs w:val="20"/>
              </w:rPr>
              <w:t>維修費</w:t>
            </w:r>
          </w:p>
        </w:tc>
        <w:tc>
          <w:tcPr>
            <w:tcW w:w="2371" w:type="dxa"/>
          </w:tcPr>
          <w:p w14:paraId="36B78BD8" w14:textId="7E434A22" w:rsidR="00E53367" w:rsidRPr="00E53367" w:rsidRDefault="00E53367" w:rsidP="00757FD5">
            <w:pPr>
              <w:rPr>
                <w:rFonts w:ascii="微軟正黑體" w:eastAsia="微軟正黑體" w:hAnsi="微軟正黑體"/>
                <w:sz w:val="20"/>
                <w:szCs w:val="20"/>
              </w:rPr>
            </w:pPr>
          </w:p>
        </w:tc>
        <w:tc>
          <w:tcPr>
            <w:tcW w:w="2371" w:type="dxa"/>
          </w:tcPr>
          <w:p w14:paraId="3A7CA15B" w14:textId="77777777" w:rsidR="00E53367" w:rsidRPr="00F64008" w:rsidRDefault="00E53367" w:rsidP="00757FD5">
            <w:pPr>
              <w:rPr>
                <w:rFonts w:ascii="微軟正黑體" w:eastAsia="微軟正黑體" w:hAnsi="微軟正黑體"/>
                <w:sz w:val="20"/>
                <w:szCs w:val="20"/>
              </w:rPr>
            </w:pPr>
          </w:p>
        </w:tc>
      </w:tr>
      <w:tr w:rsidR="00262111" w:rsidRPr="00F64008" w14:paraId="1724099F" w14:textId="77777777" w:rsidTr="000D6BDF">
        <w:tc>
          <w:tcPr>
            <w:tcW w:w="2382" w:type="dxa"/>
          </w:tcPr>
          <w:p w14:paraId="41A04EAF" w14:textId="3C66FD6C" w:rsidR="00262111" w:rsidRDefault="00010EC3" w:rsidP="00010EC3">
            <w:pPr>
              <w:rPr>
                <w:rFonts w:ascii="微軟正黑體" w:eastAsia="微軟正黑體" w:hAnsi="微軟正黑體"/>
                <w:sz w:val="20"/>
                <w:szCs w:val="20"/>
              </w:rPr>
            </w:pPr>
            <w:r w:rsidRPr="00010EC3">
              <w:rPr>
                <w:rFonts w:ascii="微軟正黑體" w:eastAsia="微軟正黑體" w:hAnsi="微軟正黑體" w:hint="eastAsia"/>
                <w:sz w:val="20"/>
                <w:szCs w:val="20"/>
              </w:rPr>
              <w:t>家電</w:t>
            </w:r>
          </w:p>
        </w:tc>
        <w:tc>
          <w:tcPr>
            <w:tcW w:w="2370" w:type="dxa"/>
          </w:tcPr>
          <w:p w14:paraId="3DF75D33" w14:textId="323418B3" w:rsidR="00262111" w:rsidRPr="00F64008" w:rsidRDefault="00E53367" w:rsidP="00757FD5">
            <w:pPr>
              <w:rPr>
                <w:rFonts w:ascii="微軟正黑體" w:eastAsia="微軟正黑體" w:hAnsi="微軟正黑體"/>
                <w:sz w:val="20"/>
                <w:szCs w:val="20"/>
              </w:rPr>
            </w:pPr>
            <w:r w:rsidRPr="00E53367">
              <w:rPr>
                <w:rFonts w:ascii="微軟正黑體" w:eastAsia="微軟正黑體" w:hAnsi="微軟正黑體" w:hint="eastAsia"/>
                <w:sz w:val="20"/>
                <w:szCs w:val="20"/>
              </w:rPr>
              <w:t>生活家電</w:t>
            </w:r>
          </w:p>
        </w:tc>
        <w:tc>
          <w:tcPr>
            <w:tcW w:w="2371" w:type="dxa"/>
          </w:tcPr>
          <w:p w14:paraId="55BF4E42" w14:textId="77777777" w:rsidR="00262111" w:rsidRPr="00F64008" w:rsidRDefault="00262111" w:rsidP="00757FD5">
            <w:pPr>
              <w:rPr>
                <w:rFonts w:ascii="微軟正黑體" w:eastAsia="微軟正黑體" w:hAnsi="微軟正黑體"/>
                <w:sz w:val="20"/>
                <w:szCs w:val="20"/>
              </w:rPr>
            </w:pPr>
          </w:p>
        </w:tc>
        <w:tc>
          <w:tcPr>
            <w:tcW w:w="2371" w:type="dxa"/>
          </w:tcPr>
          <w:p w14:paraId="272A26ED" w14:textId="77777777" w:rsidR="00262111" w:rsidRPr="00F64008" w:rsidRDefault="00262111" w:rsidP="00757FD5">
            <w:pPr>
              <w:rPr>
                <w:rFonts w:ascii="微軟正黑體" w:eastAsia="微軟正黑體" w:hAnsi="微軟正黑體"/>
                <w:sz w:val="20"/>
                <w:szCs w:val="20"/>
              </w:rPr>
            </w:pPr>
          </w:p>
        </w:tc>
      </w:tr>
      <w:tr w:rsidR="00E53367" w:rsidRPr="00F64008" w14:paraId="6148CDC9" w14:textId="77777777" w:rsidTr="000D6BDF">
        <w:tc>
          <w:tcPr>
            <w:tcW w:w="2382" w:type="dxa"/>
          </w:tcPr>
          <w:p w14:paraId="682B19E6" w14:textId="77777777" w:rsidR="00E53367" w:rsidRPr="00010EC3" w:rsidRDefault="00E53367" w:rsidP="00010EC3">
            <w:pPr>
              <w:rPr>
                <w:rFonts w:ascii="微軟正黑體" w:eastAsia="微軟正黑體" w:hAnsi="微軟正黑體"/>
                <w:sz w:val="20"/>
                <w:szCs w:val="20"/>
              </w:rPr>
            </w:pPr>
          </w:p>
        </w:tc>
        <w:tc>
          <w:tcPr>
            <w:tcW w:w="2370" w:type="dxa"/>
          </w:tcPr>
          <w:p w14:paraId="588D81D1" w14:textId="5A19A4FF" w:rsidR="00E53367" w:rsidRPr="00E53367" w:rsidRDefault="00D644F6" w:rsidP="00757FD5">
            <w:pPr>
              <w:rPr>
                <w:rFonts w:ascii="微軟正黑體" w:eastAsia="微軟正黑體" w:hAnsi="微軟正黑體"/>
                <w:sz w:val="20"/>
                <w:szCs w:val="20"/>
              </w:rPr>
            </w:pPr>
            <w:proofErr w:type="gramStart"/>
            <w:r w:rsidRPr="00D644F6">
              <w:rPr>
                <w:rFonts w:ascii="微軟正黑體" w:eastAsia="微軟正黑體" w:hAnsi="微軟正黑體" w:hint="eastAsia"/>
                <w:sz w:val="20"/>
                <w:szCs w:val="20"/>
              </w:rPr>
              <w:t>洗地機</w:t>
            </w:r>
            <w:proofErr w:type="gramEnd"/>
          </w:p>
        </w:tc>
        <w:tc>
          <w:tcPr>
            <w:tcW w:w="2371" w:type="dxa"/>
          </w:tcPr>
          <w:p w14:paraId="47BA1308" w14:textId="77777777" w:rsidR="00E53367" w:rsidRPr="00F64008" w:rsidRDefault="00E53367" w:rsidP="00757FD5">
            <w:pPr>
              <w:rPr>
                <w:rFonts w:ascii="微軟正黑體" w:eastAsia="微軟正黑體" w:hAnsi="微軟正黑體"/>
                <w:sz w:val="20"/>
                <w:szCs w:val="20"/>
              </w:rPr>
            </w:pPr>
          </w:p>
        </w:tc>
        <w:tc>
          <w:tcPr>
            <w:tcW w:w="2371" w:type="dxa"/>
          </w:tcPr>
          <w:p w14:paraId="4878E728" w14:textId="77777777" w:rsidR="00E53367" w:rsidRPr="00F64008" w:rsidRDefault="00E53367" w:rsidP="00757FD5">
            <w:pPr>
              <w:rPr>
                <w:rFonts w:ascii="微軟正黑體" w:eastAsia="微軟正黑體" w:hAnsi="微軟正黑體"/>
                <w:sz w:val="20"/>
                <w:szCs w:val="20"/>
              </w:rPr>
            </w:pPr>
          </w:p>
        </w:tc>
      </w:tr>
    </w:tbl>
    <w:p w14:paraId="24963BA4" w14:textId="77777777" w:rsidR="00757FD5" w:rsidRDefault="00757FD5" w:rsidP="00757FD5">
      <w:pPr>
        <w:ind w:left="390"/>
      </w:pPr>
    </w:p>
    <w:p w14:paraId="1D23A93A" w14:textId="3F021584" w:rsidR="00757FD5" w:rsidRDefault="00757FD5" w:rsidP="001636A5">
      <w:pPr>
        <w:pStyle w:val="a4"/>
        <w:numPr>
          <w:ilvl w:val="0"/>
          <w:numId w:val="16"/>
        </w:numPr>
        <w:ind w:leftChars="0"/>
      </w:pPr>
      <w:r>
        <w:rPr>
          <w:rFonts w:hint="eastAsia"/>
        </w:rPr>
        <w:t>單位</w:t>
      </w:r>
    </w:p>
    <w:tbl>
      <w:tblPr>
        <w:tblStyle w:val="a5"/>
        <w:tblW w:w="0" w:type="auto"/>
        <w:tblInd w:w="360" w:type="dxa"/>
        <w:tblLook w:val="04A0" w:firstRow="1" w:lastRow="0" w:firstColumn="1" w:lastColumn="0" w:noHBand="0" w:noVBand="1"/>
      </w:tblPr>
      <w:tblGrid>
        <w:gridCol w:w="2371"/>
        <w:gridCol w:w="2377"/>
        <w:gridCol w:w="2373"/>
        <w:gridCol w:w="2373"/>
      </w:tblGrid>
      <w:tr w:rsidR="00757FD5" w:rsidRPr="00F64008" w14:paraId="1EA7A857" w14:textId="77777777" w:rsidTr="000D6BDF">
        <w:tc>
          <w:tcPr>
            <w:tcW w:w="2371" w:type="dxa"/>
          </w:tcPr>
          <w:p w14:paraId="67F56B00"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2377" w:type="dxa"/>
          </w:tcPr>
          <w:p w14:paraId="4D16D397"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2373" w:type="dxa"/>
          </w:tcPr>
          <w:p w14:paraId="7FC0139B"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sz w:val="20"/>
                <w:szCs w:val="20"/>
              </w:rPr>
              <w:t>類別</w:t>
            </w:r>
          </w:p>
        </w:tc>
        <w:tc>
          <w:tcPr>
            <w:tcW w:w="2373" w:type="dxa"/>
          </w:tcPr>
          <w:p w14:paraId="06BD13A7"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757FD5" w:rsidRPr="00F64008" w14:paraId="6B626746" w14:textId="77777777" w:rsidTr="000D6BDF">
        <w:tc>
          <w:tcPr>
            <w:tcW w:w="2371" w:type="dxa"/>
          </w:tcPr>
          <w:p w14:paraId="20F1CDB3"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hint="eastAsia"/>
                <w:sz w:val="20"/>
                <w:szCs w:val="20"/>
              </w:rPr>
              <w:t>1</w:t>
            </w:r>
          </w:p>
        </w:tc>
        <w:tc>
          <w:tcPr>
            <w:tcW w:w="2377" w:type="dxa"/>
          </w:tcPr>
          <w:p w14:paraId="776D196D" w14:textId="1342A3E6" w:rsidR="00757FD5" w:rsidRPr="00F64008" w:rsidRDefault="00757FD5" w:rsidP="00757FD5">
            <w:pPr>
              <w:rPr>
                <w:rFonts w:ascii="微軟正黑體" w:eastAsia="微軟正黑體" w:hAnsi="微軟正黑體"/>
                <w:sz w:val="20"/>
                <w:szCs w:val="20"/>
              </w:rPr>
            </w:pPr>
            <w:r>
              <w:rPr>
                <w:rFonts w:ascii="微軟正黑體" w:eastAsia="微軟正黑體" w:hAnsi="微軟正黑體" w:hint="eastAsia"/>
                <w:sz w:val="20"/>
                <w:szCs w:val="20"/>
              </w:rPr>
              <w:t>P</w:t>
            </w:r>
            <w:r>
              <w:rPr>
                <w:rFonts w:ascii="微軟正黑體" w:eastAsia="微軟正黑體" w:hAnsi="微軟正黑體"/>
                <w:sz w:val="20"/>
                <w:szCs w:val="20"/>
              </w:rPr>
              <w:t>CS</w:t>
            </w:r>
          </w:p>
        </w:tc>
        <w:tc>
          <w:tcPr>
            <w:tcW w:w="2373" w:type="dxa"/>
          </w:tcPr>
          <w:p w14:paraId="2F755CCA" w14:textId="421E0573" w:rsidR="00757FD5" w:rsidRPr="00F64008" w:rsidRDefault="00757FD5" w:rsidP="00757FD5">
            <w:pPr>
              <w:rPr>
                <w:rFonts w:ascii="微軟正黑體" w:eastAsia="微軟正黑體" w:hAnsi="微軟正黑體"/>
                <w:sz w:val="20"/>
                <w:szCs w:val="20"/>
              </w:rPr>
            </w:pPr>
          </w:p>
        </w:tc>
        <w:tc>
          <w:tcPr>
            <w:tcW w:w="2373" w:type="dxa"/>
          </w:tcPr>
          <w:p w14:paraId="44758454" w14:textId="11BA4544" w:rsidR="00757FD5" w:rsidRPr="00F64008" w:rsidRDefault="00757FD5" w:rsidP="00757FD5">
            <w:pPr>
              <w:rPr>
                <w:rFonts w:ascii="微軟正黑體" w:eastAsia="微軟正黑體" w:hAnsi="微軟正黑體"/>
                <w:sz w:val="20"/>
                <w:szCs w:val="20"/>
              </w:rPr>
            </w:pPr>
            <w:r>
              <w:rPr>
                <w:rFonts w:ascii="微軟正黑體" w:eastAsia="微軟正黑體" w:hAnsi="微軟正黑體" w:hint="eastAsia"/>
                <w:sz w:val="20"/>
                <w:szCs w:val="20"/>
              </w:rPr>
              <w:t>通用單位</w:t>
            </w:r>
          </w:p>
        </w:tc>
      </w:tr>
    </w:tbl>
    <w:p w14:paraId="384FA8FA" w14:textId="2E106E9F" w:rsidR="00F93335" w:rsidRDefault="00F93335" w:rsidP="00757FD5"/>
    <w:p w14:paraId="384FA8FB" w14:textId="77777777" w:rsidR="000A7E54" w:rsidRDefault="000A7E54" w:rsidP="001636A5">
      <w:pPr>
        <w:pStyle w:val="a4"/>
        <w:numPr>
          <w:ilvl w:val="0"/>
          <w:numId w:val="16"/>
        </w:numPr>
        <w:ind w:leftChars="0"/>
      </w:pPr>
      <w:r>
        <w:rPr>
          <w:rFonts w:hint="eastAsia"/>
        </w:rPr>
        <w:t>幣別及國別</w:t>
      </w:r>
    </w:p>
    <w:p w14:paraId="384FA8FC" w14:textId="12EB0990" w:rsidR="00B10F2D" w:rsidRDefault="00B10F2D" w:rsidP="00B10F2D">
      <w:pPr>
        <w:pStyle w:val="a4"/>
        <w:ind w:leftChars="0" w:left="870"/>
      </w:pPr>
      <w:r>
        <w:t>檢查並確認系統已</w:t>
      </w:r>
      <w:r w:rsidR="00652DDE">
        <w:rPr>
          <w:rFonts w:hint="eastAsia"/>
        </w:rPr>
        <w:t>啟用</w:t>
      </w:r>
      <w:r>
        <w:t xml:space="preserve">? </w:t>
      </w:r>
      <w:r>
        <w:t>若</w:t>
      </w:r>
      <w:r w:rsidR="00652DDE">
        <w:rPr>
          <w:rFonts w:hint="eastAsia"/>
        </w:rPr>
        <w:t>尚未啟用，請啟用即可</w:t>
      </w:r>
    </w:p>
    <w:tbl>
      <w:tblPr>
        <w:tblStyle w:val="a5"/>
        <w:tblW w:w="0" w:type="auto"/>
        <w:tblInd w:w="360" w:type="dxa"/>
        <w:tblLook w:val="04A0" w:firstRow="1" w:lastRow="0" w:firstColumn="1" w:lastColumn="0" w:noHBand="0" w:noVBand="1"/>
      </w:tblPr>
      <w:tblGrid>
        <w:gridCol w:w="2374"/>
        <w:gridCol w:w="2376"/>
        <w:gridCol w:w="2372"/>
        <w:gridCol w:w="2372"/>
      </w:tblGrid>
      <w:tr w:rsidR="000A7E54" w:rsidRPr="002C7430" w14:paraId="384FA901" w14:textId="77777777" w:rsidTr="00C902E5">
        <w:tc>
          <w:tcPr>
            <w:tcW w:w="2400" w:type="dxa"/>
          </w:tcPr>
          <w:p w14:paraId="384FA8FD"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ID</w:t>
            </w:r>
          </w:p>
        </w:tc>
        <w:tc>
          <w:tcPr>
            <w:tcW w:w="2400" w:type="dxa"/>
          </w:tcPr>
          <w:p w14:paraId="384FA8FE"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Name</w:t>
            </w:r>
          </w:p>
        </w:tc>
        <w:tc>
          <w:tcPr>
            <w:tcW w:w="2401" w:type="dxa"/>
          </w:tcPr>
          <w:p w14:paraId="384FA8FF"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sz w:val="20"/>
                <w:szCs w:val="20"/>
              </w:rPr>
              <w:t>類別</w:t>
            </w:r>
          </w:p>
        </w:tc>
        <w:tc>
          <w:tcPr>
            <w:tcW w:w="2401" w:type="dxa"/>
          </w:tcPr>
          <w:p w14:paraId="384FA900"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備註</w:t>
            </w:r>
          </w:p>
        </w:tc>
      </w:tr>
      <w:tr w:rsidR="000A7E54" w:rsidRPr="002C7430" w14:paraId="384FA906" w14:textId="77777777" w:rsidTr="00C902E5">
        <w:tc>
          <w:tcPr>
            <w:tcW w:w="2400" w:type="dxa"/>
          </w:tcPr>
          <w:p w14:paraId="384FA902" w14:textId="77777777" w:rsidR="000A7E54" w:rsidRPr="002C7430" w:rsidRDefault="00731F4D" w:rsidP="00C902E5">
            <w:pPr>
              <w:rPr>
                <w:rFonts w:ascii="微軟正黑體" w:eastAsia="微軟正黑體" w:hAnsi="微軟正黑體"/>
                <w:sz w:val="20"/>
                <w:szCs w:val="20"/>
              </w:rPr>
            </w:pPr>
            <w:r>
              <w:rPr>
                <w:rFonts w:ascii="微軟正黑體" w:eastAsia="微軟正黑體" w:hAnsi="微軟正黑體" w:hint="eastAsia"/>
                <w:sz w:val="20"/>
                <w:szCs w:val="20"/>
              </w:rPr>
              <w:t>TWD</w:t>
            </w:r>
          </w:p>
        </w:tc>
        <w:tc>
          <w:tcPr>
            <w:tcW w:w="2400" w:type="dxa"/>
          </w:tcPr>
          <w:p w14:paraId="384FA903" w14:textId="76791F7E"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新</w:t>
            </w:r>
            <w:r w:rsidR="0084308C">
              <w:rPr>
                <w:rFonts w:ascii="微軟正黑體" w:eastAsia="微軟正黑體" w:hAnsi="微軟正黑體" w:hint="eastAsia"/>
                <w:sz w:val="20"/>
                <w:szCs w:val="20"/>
              </w:rPr>
              <w:t>台</w:t>
            </w:r>
            <w:r w:rsidRPr="002C7430">
              <w:rPr>
                <w:rFonts w:ascii="微軟正黑體" w:eastAsia="微軟正黑體" w:hAnsi="微軟正黑體" w:hint="eastAsia"/>
                <w:sz w:val="20"/>
                <w:szCs w:val="20"/>
              </w:rPr>
              <w:t>幣</w:t>
            </w:r>
          </w:p>
        </w:tc>
        <w:tc>
          <w:tcPr>
            <w:tcW w:w="2401" w:type="dxa"/>
          </w:tcPr>
          <w:p w14:paraId="384FA904" w14:textId="77777777" w:rsidR="000A7E54" w:rsidRPr="002C7430" w:rsidRDefault="000A7E54" w:rsidP="00C902E5">
            <w:pPr>
              <w:rPr>
                <w:rFonts w:ascii="微軟正黑體" w:eastAsia="微軟正黑體" w:hAnsi="微軟正黑體"/>
                <w:sz w:val="20"/>
                <w:szCs w:val="20"/>
              </w:rPr>
            </w:pPr>
          </w:p>
        </w:tc>
        <w:tc>
          <w:tcPr>
            <w:tcW w:w="2401" w:type="dxa"/>
          </w:tcPr>
          <w:p w14:paraId="384FA905" w14:textId="77777777" w:rsidR="000A7E54" w:rsidRPr="002C7430" w:rsidRDefault="000A7E54" w:rsidP="00C902E5">
            <w:pPr>
              <w:rPr>
                <w:rFonts w:ascii="微軟正黑體" w:eastAsia="微軟正黑體" w:hAnsi="微軟正黑體"/>
                <w:sz w:val="20"/>
                <w:szCs w:val="20"/>
              </w:rPr>
            </w:pPr>
          </w:p>
        </w:tc>
      </w:tr>
      <w:tr w:rsidR="000A7E54" w:rsidRPr="002C7430" w14:paraId="384FA90B" w14:textId="77777777" w:rsidTr="00C902E5">
        <w:tc>
          <w:tcPr>
            <w:tcW w:w="2400" w:type="dxa"/>
          </w:tcPr>
          <w:p w14:paraId="384FA907" w14:textId="77777777" w:rsidR="000A7E54" w:rsidRPr="002C7430" w:rsidRDefault="00731F4D" w:rsidP="00C902E5">
            <w:pPr>
              <w:rPr>
                <w:rFonts w:ascii="微軟正黑體" w:eastAsia="微軟正黑體" w:hAnsi="微軟正黑體"/>
                <w:sz w:val="20"/>
                <w:szCs w:val="20"/>
              </w:rPr>
            </w:pPr>
            <w:r>
              <w:rPr>
                <w:rFonts w:ascii="微軟正黑體" w:eastAsia="微軟正黑體" w:hAnsi="微軟正黑體" w:hint="eastAsia"/>
                <w:sz w:val="20"/>
                <w:szCs w:val="20"/>
              </w:rPr>
              <w:t>CNY</w:t>
            </w:r>
          </w:p>
        </w:tc>
        <w:tc>
          <w:tcPr>
            <w:tcW w:w="2400" w:type="dxa"/>
          </w:tcPr>
          <w:p w14:paraId="384FA908"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人民幣</w:t>
            </w:r>
          </w:p>
        </w:tc>
        <w:tc>
          <w:tcPr>
            <w:tcW w:w="2401" w:type="dxa"/>
          </w:tcPr>
          <w:p w14:paraId="384FA909" w14:textId="77777777" w:rsidR="000A7E54" w:rsidRPr="002C7430" w:rsidRDefault="000A7E54" w:rsidP="00C902E5">
            <w:pPr>
              <w:rPr>
                <w:rFonts w:ascii="微軟正黑體" w:eastAsia="微軟正黑體" w:hAnsi="微軟正黑體"/>
                <w:sz w:val="20"/>
                <w:szCs w:val="20"/>
              </w:rPr>
            </w:pPr>
          </w:p>
        </w:tc>
        <w:tc>
          <w:tcPr>
            <w:tcW w:w="2401" w:type="dxa"/>
          </w:tcPr>
          <w:p w14:paraId="384FA90A" w14:textId="77777777" w:rsidR="000A7E54" w:rsidRPr="002C7430" w:rsidRDefault="000A7E54" w:rsidP="00C902E5">
            <w:pPr>
              <w:rPr>
                <w:rFonts w:ascii="微軟正黑體" w:eastAsia="微軟正黑體" w:hAnsi="微軟正黑體"/>
                <w:sz w:val="20"/>
                <w:szCs w:val="20"/>
              </w:rPr>
            </w:pPr>
          </w:p>
        </w:tc>
      </w:tr>
    </w:tbl>
    <w:p w14:paraId="384FA90C" w14:textId="77777777" w:rsidR="000A7E54" w:rsidRDefault="000A7E54" w:rsidP="000A7E54">
      <w:pPr>
        <w:ind w:left="360"/>
      </w:pPr>
    </w:p>
    <w:p w14:paraId="23962B8B" w14:textId="77777777" w:rsidR="00841BA2" w:rsidRDefault="00841BA2">
      <w:pPr>
        <w:widowControl/>
      </w:pPr>
      <w:r>
        <w:br w:type="page"/>
      </w:r>
    </w:p>
    <w:p w14:paraId="384FA90D" w14:textId="6C1959C8" w:rsidR="000A7E54" w:rsidRPr="00DF662E" w:rsidRDefault="000A7E54" w:rsidP="001636A5">
      <w:pPr>
        <w:pStyle w:val="a4"/>
        <w:numPr>
          <w:ilvl w:val="0"/>
          <w:numId w:val="16"/>
        </w:numPr>
        <w:ind w:leftChars="0"/>
      </w:pPr>
      <w:r w:rsidRPr="00DF662E">
        <w:rPr>
          <w:rFonts w:hint="eastAsia"/>
        </w:rPr>
        <w:lastRenderedPageBreak/>
        <w:t>外幣兌換</w:t>
      </w:r>
    </w:p>
    <w:tbl>
      <w:tblPr>
        <w:tblStyle w:val="a5"/>
        <w:tblW w:w="0" w:type="auto"/>
        <w:tblInd w:w="360" w:type="dxa"/>
        <w:tblLook w:val="04A0" w:firstRow="1" w:lastRow="0" w:firstColumn="1" w:lastColumn="0" w:noHBand="0" w:noVBand="1"/>
      </w:tblPr>
      <w:tblGrid>
        <w:gridCol w:w="2374"/>
        <w:gridCol w:w="2374"/>
        <w:gridCol w:w="2375"/>
        <w:gridCol w:w="2371"/>
      </w:tblGrid>
      <w:tr w:rsidR="000A7E54" w:rsidRPr="002C7430" w14:paraId="384FA912" w14:textId="77777777" w:rsidTr="00C902E5">
        <w:tc>
          <w:tcPr>
            <w:tcW w:w="2400" w:type="dxa"/>
          </w:tcPr>
          <w:p w14:paraId="384FA90E"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從貨幣</w:t>
            </w:r>
          </w:p>
        </w:tc>
        <w:tc>
          <w:tcPr>
            <w:tcW w:w="2400" w:type="dxa"/>
          </w:tcPr>
          <w:p w14:paraId="384FA90F"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到貨幣</w:t>
            </w:r>
          </w:p>
        </w:tc>
        <w:tc>
          <w:tcPr>
            <w:tcW w:w="2401" w:type="dxa"/>
          </w:tcPr>
          <w:p w14:paraId="384FA910"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sz w:val="20"/>
                <w:szCs w:val="20"/>
              </w:rPr>
              <w:t>匯率</w:t>
            </w:r>
          </w:p>
        </w:tc>
        <w:tc>
          <w:tcPr>
            <w:tcW w:w="2401" w:type="dxa"/>
          </w:tcPr>
          <w:p w14:paraId="384FA911"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備註</w:t>
            </w:r>
          </w:p>
        </w:tc>
      </w:tr>
      <w:tr w:rsidR="000A7E54" w:rsidRPr="002C7430" w14:paraId="384FA917" w14:textId="77777777" w:rsidTr="00C902E5">
        <w:tc>
          <w:tcPr>
            <w:tcW w:w="2400" w:type="dxa"/>
          </w:tcPr>
          <w:p w14:paraId="384FA913" w14:textId="77777777" w:rsidR="000A7E54" w:rsidRPr="002C7430" w:rsidRDefault="002A06ED" w:rsidP="00C902E5">
            <w:pPr>
              <w:rPr>
                <w:rFonts w:ascii="微軟正黑體" w:eastAsia="微軟正黑體" w:hAnsi="微軟正黑體"/>
                <w:sz w:val="20"/>
                <w:szCs w:val="20"/>
              </w:rPr>
            </w:pPr>
            <w:r>
              <w:rPr>
                <w:rFonts w:ascii="微軟正黑體" w:eastAsia="微軟正黑體" w:hAnsi="微軟正黑體" w:hint="eastAsia"/>
                <w:sz w:val="20"/>
                <w:szCs w:val="20"/>
              </w:rPr>
              <w:t>C</w:t>
            </w:r>
            <w:r>
              <w:rPr>
                <w:rFonts w:ascii="微軟正黑體" w:eastAsia="微軟正黑體" w:hAnsi="微軟正黑體"/>
                <w:sz w:val="20"/>
                <w:szCs w:val="20"/>
              </w:rPr>
              <w:t>NY</w:t>
            </w:r>
          </w:p>
        </w:tc>
        <w:tc>
          <w:tcPr>
            <w:tcW w:w="2400" w:type="dxa"/>
          </w:tcPr>
          <w:p w14:paraId="384FA914"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USD</w:t>
            </w:r>
          </w:p>
        </w:tc>
        <w:tc>
          <w:tcPr>
            <w:tcW w:w="2401" w:type="dxa"/>
          </w:tcPr>
          <w:p w14:paraId="384FA915"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0.138</w:t>
            </w:r>
          </w:p>
        </w:tc>
        <w:tc>
          <w:tcPr>
            <w:tcW w:w="2401" w:type="dxa"/>
          </w:tcPr>
          <w:p w14:paraId="384FA916" w14:textId="77777777" w:rsidR="000A7E54" w:rsidRPr="002C7430" w:rsidRDefault="000A7E54" w:rsidP="00C902E5">
            <w:pPr>
              <w:rPr>
                <w:rFonts w:ascii="微軟正黑體" w:eastAsia="微軟正黑體" w:hAnsi="微軟正黑體"/>
                <w:sz w:val="20"/>
                <w:szCs w:val="20"/>
              </w:rPr>
            </w:pPr>
          </w:p>
        </w:tc>
      </w:tr>
      <w:tr w:rsidR="000A7E54" w:rsidRPr="002C7430" w14:paraId="384FA91C" w14:textId="77777777" w:rsidTr="00C902E5">
        <w:tc>
          <w:tcPr>
            <w:tcW w:w="2400" w:type="dxa"/>
          </w:tcPr>
          <w:p w14:paraId="384FA918" w14:textId="77777777" w:rsidR="000A7E54" w:rsidRPr="002C7430" w:rsidRDefault="002A06ED" w:rsidP="00C902E5">
            <w:pPr>
              <w:rPr>
                <w:rFonts w:ascii="微軟正黑體" w:eastAsia="微軟正黑體" w:hAnsi="微軟正黑體"/>
                <w:sz w:val="20"/>
                <w:szCs w:val="20"/>
              </w:rPr>
            </w:pPr>
            <w:r>
              <w:rPr>
                <w:rFonts w:ascii="微軟正黑體" w:eastAsia="微軟正黑體" w:hAnsi="微軟正黑體" w:hint="eastAsia"/>
                <w:sz w:val="20"/>
                <w:szCs w:val="20"/>
              </w:rPr>
              <w:t>T</w:t>
            </w:r>
            <w:r>
              <w:rPr>
                <w:rFonts w:ascii="微軟正黑體" w:eastAsia="微軟正黑體" w:hAnsi="微軟正黑體"/>
                <w:sz w:val="20"/>
                <w:szCs w:val="20"/>
              </w:rPr>
              <w:t>WD</w:t>
            </w:r>
          </w:p>
        </w:tc>
        <w:tc>
          <w:tcPr>
            <w:tcW w:w="2400" w:type="dxa"/>
          </w:tcPr>
          <w:p w14:paraId="384FA919"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US</w:t>
            </w:r>
            <w:r w:rsidR="002A06ED">
              <w:rPr>
                <w:rFonts w:ascii="微軟正黑體" w:eastAsia="微軟正黑體" w:hAnsi="微軟正黑體"/>
                <w:sz w:val="20"/>
                <w:szCs w:val="20"/>
              </w:rPr>
              <w:t>D</w:t>
            </w:r>
          </w:p>
        </w:tc>
        <w:tc>
          <w:tcPr>
            <w:tcW w:w="2401" w:type="dxa"/>
          </w:tcPr>
          <w:p w14:paraId="384FA91A"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0.031</w:t>
            </w:r>
          </w:p>
        </w:tc>
        <w:tc>
          <w:tcPr>
            <w:tcW w:w="2401" w:type="dxa"/>
          </w:tcPr>
          <w:p w14:paraId="384FA91B" w14:textId="77777777" w:rsidR="000A7E54" w:rsidRPr="002C7430" w:rsidRDefault="000A7E54" w:rsidP="00C902E5">
            <w:pPr>
              <w:rPr>
                <w:rFonts w:ascii="微軟正黑體" w:eastAsia="微軟正黑體" w:hAnsi="微軟正黑體"/>
                <w:sz w:val="20"/>
                <w:szCs w:val="20"/>
              </w:rPr>
            </w:pPr>
          </w:p>
        </w:tc>
      </w:tr>
      <w:tr w:rsidR="000A7E54" w:rsidRPr="002C7430" w14:paraId="384FA921" w14:textId="77777777" w:rsidTr="00C902E5">
        <w:tc>
          <w:tcPr>
            <w:tcW w:w="2400" w:type="dxa"/>
          </w:tcPr>
          <w:p w14:paraId="384FA91D"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USD</w:t>
            </w:r>
          </w:p>
        </w:tc>
        <w:tc>
          <w:tcPr>
            <w:tcW w:w="2400" w:type="dxa"/>
          </w:tcPr>
          <w:p w14:paraId="384FA91E" w14:textId="77777777" w:rsidR="000A7E54" w:rsidRPr="002C7430" w:rsidRDefault="002A06ED" w:rsidP="00C902E5">
            <w:pPr>
              <w:rPr>
                <w:rFonts w:ascii="微軟正黑體" w:eastAsia="微軟正黑體" w:hAnsi="微軟正黑體"/>
                <w:sz w:val="20"/>
                <w:szCs w:val="20"/>
              </w:rPr>
            </w:pPr>
            <w:r>
              <w:rPr>
                <w:rFonts w:ascii="微軟正黑體" w:eastAsia="微軟正黑體" w:hAnsi="微軟正黑體" w:hint="eastAsia"/>
                <w:sz w:val="20"/>
                <w:szCs w:val="20"/>
              </w:rPr>
              <w:t>C</w:t>
            </w:r>
            <w:r>
              <w:rPr>
                <w:rFonts w:ascii="微軟正黑體" w:eastAsia="微軟正黑體" w:hAnsi="微軟正黑體"/>
                <w:sz w:val="20"/>
                <w:szCs w:val="20"/>
              </w:rPr>
              <w:t>NY</w:t>
            </w:r>
          </w:p>
        </w:tc>
        <w:tc>
          <w:tcPr>
            <w:tcW w:w="2401" w:type="dxa"/>
          </w:tcPr>
          <w:p w14:paraId="384FA91F"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7.24</w:t>
            </w:r>
          </w:p>
        </w:tc>
        <w:tc>
          <w:tcPr>
            <w:tcW w:w="2401" w:type="dxa"/>
          </w:tcPr>
          <w:p w14:paraId="384FA920" w14:textId="77777777" w:rsidR="000A7E54" w:rsidRPr="002C7430" w:rsidRDefault="000A7E54" w:rsidP="00C902E5">
            <w:pPr>
              <w:rPr>
                <w:rFonts w:ascii="微軟正黑體" w:eastAsia="微軟正黑體" w:hAnsi="微軟正黑體"/>
                <w:sz w:val="20"/>
                <w:szCs w:val="20"/>
              </w:rPr>
            </w:pPr>
          </w:p>
        </w:tc>
      </w:tr>
      <w:tr w:rsidR="000A7E54" w:rsidRPr="002C7430" w14:paraId="384FA926" w14:textId="77777777" w:rsidTr="00C902E5">
        <w:tc>
          <w:tcPr>
            <w:tcW w:w="2400" w:type="dxa"/>
          </w:tcPr>
          <w:p w14:paraId="384FA922"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USD</w:t>
            </w:r>
          </w:p>
        </w:tc>
        <w:tc>
          <w:tcPr>
            <w:tcW w:w="2400" w:type="dxa"/>
          </w:tcPr>
          <w:p w14:paraId="384FA923" w14:textId="77777777" w:rsidR="000A7E54" w:rsidRPr="002C7430" w:rsidRDefault="002A06ED" w:rsidP="00C902E5">
            <w:pPr>
              <w:rPr>
                <w:rFonts w:ascii="微軟正黑體" w:eastAsia="微軟正黑體" w:hAnsi="微軟正黑體"/>
                <w:sz w:val="20"/>
                <w:szCs w:val="20"/>
              </w:rPr>
            </w:pPr>
            <w:r>
              <w:rPr>
                <w:rFonts w:ascii="微軟正黑體" w:eastAsia="微軟正黑體" w:hAnsi="微軟正黑體" w:hint="eastAsia"/>
                <w:sz w:val="20"/>
                <w:szCs w:val="20"/>
              </w:rPr>
              <w:t>T</w:t>
            </w:r>
            <w:r>
              <w:rPr>
                <w:rFonts w:ascii="微軟正黑體" w:eastAsia="微軟正黑體" w:hAnsi="微軟正黑體"/>
                <w:sz w:val="20"/>
                <w:szCs w:val="20"/>
              </w:rPr>
              <w:t>WD</w:t>
            </w:r>
          </w:p>
        </w:tc>
        <w:tc>
          <w:tcPr>
            <w:tcW w:w="2401" w:type="dxa"/>
          </w:tcPr>
          <w:p w14:paraId="384FA924"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32.58</w:t>
            </w:r>
          </w:p>
        </w:tc>
        <w:tc>
          <w:tcPr>
            <w:tcW w:w="2401" w:type="dxa"/>
          </w:tcPr>
          <w:p w14:paraId="384FA925" w14:textId="77777777" w:rsidR="000A7E54" w:rsidRPr="002C7430" w:rsidRDefault="000A7E54" w:rsidP="00C902E5">
            <w:pPr>
              <w:rPr>
                <w:rFonts w:ascii="微軟正黑體" w:eastAsia="微軟正黑體" w:hAnsi="微軟正黑體"/>
                <w:sz w:val="20"/>
                <w:szCs w:val="20"/>
              </w:rPr>
            </w:pPr>
          </w:p>
        </w:tc>
      </w:tr>
    </w:tbl>
    <w:p w14:paraId="53113DE6" w14:textId="77777777" w:rsidR="00841BA2" w:rsidRDefault="00841BA2" w:rsidP="000A7E54"/>
    <w:p w14:paraId="384FA927" w14:textId="77777777" w:rsidR="000A7E54" w:rsidRDefault="000A7E54" w:rsidP="000A7E54">
      <w:r>
        <w:rPr>
          <w:noProof/>
        </w:rPr>
        <w:drawing>
          <wp:inline distT="0" distB="0" distL="0" distR="0" wp14:anchorId="384FB024" wp14:editId="2920279C">
            <wp:extent cx="6230612" cy="205740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6230612" cy="2057400"/>
                    </a:xfrm>
                    <a:prstGeom prst="rect">
                      <a:avLst/>
                    </a:prstGeom>
                  </pic:spPr>
                </pic:pic>
              </a:graphicData>
            </a:graphic>
          </wp:inline>
        </w:drawing>
      </w:r>
    </w:p>
    <w:p w14:paraId="5780888E" w14:textId="77777777" w:rsidR="00841BA2" w:rsidRDefault="00841BA2" w:rsidP="000A7E54"/>
    <w:p w14:paraId="384FA928" w14:textId="77777777" w:rsidR="000A7E54" w:rsidRDefault="00B3384B" w:rsidP="001636A5">
      <w:pPr>
        <w:pStyle w:val="a4"/>
        <w:numPr>
          <w:ilvl w:val="0"/>
          <w:numId w:val="16"/>
        </w:numPr>
        <w:ind w:leftChars="0"/>
      </w:pPr>
      <w:r>
        <w:t>倉庫</w:t>
      </w:r>
    </w:p>
    <w:tbl>
      <w:tblPr>
        <w:tblStyle w:val="a5"/>
        <w:tblW w:w="0" w:type="auto"/>
        <w:tblInd w:w="360" w:type="dxa"/>
        <w:tblLook w:val="04A0" w:firstRow="1" w:lastRow="0" w:firstColumn="1" w:lastColumn="0" w:noHBand="0" w:noVBand="1"/>
      </w:tblPr>
      <w:tblGrid>
        <w:gridCol w:w="1715"/>
        <w:gridCol w:w="3223"/>
        <w:gridCol w:w="2181"/>
        <w:gridCol w:w="2375"/>
      </w:tblGrid>
      <w:tr w:rsidR="000A7E54" w:rsidRPr="002C7430" w14:paraId="384FA92D" w14:textId="77777777" w:rsidTr="00C902E5">
        <w:tc>
          <w:tcPr>
            <w:tcW w:w="1733" w:type="dxa"/>
          </w:tcPr>
          <w:p w14:paraId="384FA929"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ID</w:t>
            </w:r>
          </w:p>
        </w:tc>
        <w:tc>
          <w:tcPr>
            <w:tcW w:w="3260" w:type="dxa"/>
          </w:tcPr>
          <w:p w14:paraId="384FA92A"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Name</w:t>
            </w:r>
          </w:p>
        </w:tc>
        <w:tc>
          <w:tcPr>
            <w:tcW w:w="2208" w:type="dxa"/>
          </w:tcPr>
          <w:p w14:paraId="384FA92B"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sz w:val="20"/>
                <w:szCs w:val="20"/>
              </w:rPr>
              <w:t>類別</w:t>
            </w:r>
          </w:p>
        </w:tc>
        <w:tc>
          <w:tcPr>
            <w:tcW w:w="2401" w:type="dxa"/>
          </w:tcPr>
          <w:p w14:paraId="384FA92C"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備註</w:t>
            </w:r>
          </w:p>
        </w:tc>
      </w:tr>
      <w:tr w:rsidR="000A7E54" w:rsidRPr="002C7430" w14:paraId="384FA932" w14:textId="77777777" w:rsidTr="00C902E5">
        <w:tc>
          <w:tcPr>
            <w:tcW w:w="1733" w:type="dxa"/>
          </w:tcPr>
          <w:p w14:paraId="384FA92E" w14:textId="0AD3A8B1" w:rsidR="000A7E54" w:rsidRPr="002C7430" w:rsidRDefault="0043057E" w:rsidP="00C902E5">
            <w:pPr>
              <w:rPr>
                <w:rFonts w:ascii="微軟正黑體" w:eastAsia="微軟正黑體" w:hAnsi="微軟正黑體"/>
                <w:sz w:val="20"/>
                <w:szCs w:val="20"/>
              </w:rPr>
            </w:pPr>
            <w:r>
              <w:rPr>
                <w:rFonts w:ascii="微軟正黑體" w:eastAsia="微軟正黑體" w:hAnsi="微軟正黑體" w:hint="eastAsia"/>
                <w:sz w:val="20"/>
                <w:szCs w:val="20"/>
              </w:rPr>
              <w:t>M</w:t>
            </w:r>
            <w:r>
              <w:rPr>
                <w:rFonts w:ascii="微軟正黑體" w:eastAsia="微軟正黑體" w:hAnsi="微軟正黑體"/>
                <w:sz w:val="20"/>
                <w:szCs w:val="20"/>
              </w:rPr>
              <w:t>I</w:t>
            </w:r>
          </w:p>
        </w:tc>
        <w:tc>
          <w:tcPr>
            <w:tcW w:w="3260" w:type="dxa"/>
          </w:tcPr>
          <w:p w14:paraId="384FA92F" w14:textId="3186DC59" w:rsidR="000A7E54" w:rsidRPr="002C7430" w:rsidRDefault="000F5205" w:rsidP="00C902E5">
            <w:pPr>
              <w:rPr>
                <w:rFonts w:ascii="微軟正黑體" w:eastAsia="微軟正黑體" w:hAnsi="微軟正黑體"/>
                <w:sz w:val="20"/>
                <w:szCs w:val="20"/>
              </w:rPr>
            </w:pPr>
            <w:r>
              <w:rPr>
                <w:rFonts w:ascii="微軟正黑體" w:eastAsia="微軟正黑體" w:hAnsi="微軟正黑體" w:hint="eastAsia"/>
                <w:sz w:val="20"/>
                <w:szCs w:val="20"/>
              </w:rPr>
              <w:t>MI-</w:t>
            </w:r>
            <w:r w:rsidR="0043057E">
              <w:rPr>
                <w:rFonts w:ascii="微軟正黑體" w:eastAsia="微軟正黑體" w:hAnsi="微軟正黑體" w:hint="eastAsia"/>
                <w:sz w:val="20"/>
                <w:szCs w:val="20"/>
              </w:rPr>
              <w:t>小米倉</w:t>
            </w:r>
          </w:p>
        </w:tc>
        <w:tc>
          <w:tcPr>
            <w:tcW w:w="2208" w:type="dxa"/>
          </w:tcPr>
          <w:p w14:paraId="384FA930" w14:textId="77777777" w:rsidR="000A7E54" w:rsidRPr="002C7430" w:rsidRDefault="000A7E54" w:rsidP="00C902E5">
            <w:pPr>
              <w:rPr>
                <w:rFonts w:ascii="微軟正黑體" w:eastAsia="微軟正黑體" w:hAnsi="微軟正黑體"/>
                <w:sz w:val="20"/>
                <w:szCs w:val="20"/>
              </w:rPr>
            </w:pPr>
          </w:p>
        </w:tc>
        <w:tc>
          <w:tcPr>
            <w:tcW w:w="2401" w:type="dxa"/>
          </w:tcPr>
          <w:p w14:paraId="384FA931" w14:textId="7AD81450" w:rsidR="000A7E54" w:rsidRPr="002C7430" w:rsidRDefault="000F5205" w:rsidP="00C902E5">
            <w:pPr>
              <w:rPr>
                <w:rFonts w:ascii="微軟正黑體" w:eastAsia="微軟正黑體" w:hAnsi="微軟正黑體"/>
                <w:sz w:val="20"/>
                <w:szCs w:val="20"/>
              </w:rPr>
            </w:pPr>
            <w:r>
              <w:rPr>
                <w:rFonts w:ascii="微軟正黑體" w:eastAsia="微軟正黑體" w:hAnsi="微軟正黑體" w:hint="eastAsia"/>
                <w:sz w:val="20"/>
                <w:szCs w:val="20"/>
              </w:rPr>
              <w:t>A</w:t>
            </w:r>
            <w:r>
              <w:rPr>
                <w:rFonts w:ascii="微軟正黑體" w:eastAsia="微軟正黑體" w:hAnsi="微軟正黑體"/>
                <w:sz w:val="20"/>
                <w:szCs w:val="20"/>
              </w:rPr>
              <w:t>cer</w:t>
            </w:r>
          </w:p>
        </w:tc>
      </w:tr>
      <w:tr w:rsidR="0043057E" w:rsidRPr="002C7430" w14:paraId="330DDF40" w14:textId="77777777" w:rsidTr="00C902E5">
        <w:tc>
          <w:tcPr>
            <w:tcW w:w="1733" w:type="dxa"/>
          </w:tcPr>
          <w:p w14:paraId="51860639" w14:textId="5F58E95F" w:rsidR="0043057E" w:rsidRDefault="0043057E" w:rsidP="00C902E5">
            <w:pPr>
              <w:rPr>
                <w:rFonts w:ascii="微軟正黑體" w:eastAsia="微軟正黑體" w:hAnsi="微軟正黑體"/>
                <w:sz w:val="20"/>
                <w:szCs w:val="20"/>
              </w:rPr>
            </w:pPr>
            <w:r>
              <w:rPr>
                <w:rFonts w:ascii="微軟正黑體" w:eastAsia="微軟正黑體" w:hAnsi="微軟正黑體" w:hint="eastAsia"/>
                <w:sz w:val="20"/>
                <w:szCs w:val="20"/>
              </w:rPr>
              <w:t>DJI</w:t>
            </w:r>
          </w:p>
        </w:tc>
        <w:tc>
          <w:tcPr>
            <w:tcW w:w="3260" w:type="dxa"/>
          </w:tcPr>
          <w:p w14:paraId="1DA99B04" w14:textId="73FDD6DC" w:rsidR="0043057E" w:rsidRDefault="000F5205" w:rsidP="00C902E5">
            <w:pPr>
              <w:rPr>
                <w:rFonts w:ascii="微軟正黑體" w:eastAsia="微軟正黑體" w:hAnsi="微軟正黑體"/>
                <w:sz w:val="20"/>
                <w:szCs w:val="20"/>
              </w:rPr>
            </w:pPr>
            <w:r>
              <w:rPr>
                <w:rFonts w:ascii="微軟正黑體" w:eastAsia="微軟正黑體" w:hAnsi="微軟正黑體" w:hint="eastAsia"/>
                <w:sz w:val="20"/>
                <w:szCs w:val="20"/>
              </w:rPr>
              <w:t>D</w:t>
            </w:r>
            <w:r>
              <w:rPr>
                <w:rFonts w:ascii="微軟正黑體" w:eastAsia="微軟正黑體" w:hAnsi="微軟正黑體"/>
                <w:sz w:val="20"/>
                <w:szCs w:val="20"/>
              </w:rPr>
              <w:t>JI-</w:t>
            </w:r>
            <w:proofErr w:type="gramStart"/>
            <w:r w:rsidR="0043057E">
              <w:rPr>
                <w:rFonts w:ascii="微軟正黑體" w:eastAsia="微軟正黑體" w:hAnsi="微軟正黑體" w:hint="eastAsia"/>
                <w:sz w:val="20"/>
                <w:szCs w:val="20"/>
              </w:rPr>
              <w:t>大疆倉</w:t>
            </w:r>
            <w:proofErr w:type="gramEnd"/>
          </w:p>
        </w:tc>
        <w:tc>
          <w:tcPr>
            <w:tcW w:w="2208" w:type="dxa"/>
          </w:tcPr>
          <w:p w14:paraId="0EACA7EC" w14:textId="77777777" w:rsidR="0043057E" w:rsidRPr="002C7430" w:rsidRDefault="0043057E" w:rsidP="00C902E5">
            <w:pPr>
              <w:rPr>
                <w:rFonts w:ascii="微軟正黑體" w:eastAsia="微軟正黑體" w:hAnsi="微軟正黑體"/>
                <w:sz w:val="20"/>
                <w:szCs w:val="20"/>
              </w:rPr>
            </w:pPr>
          </w:p>
        </w:tc>
        <w:tc>
          <w:tcPr>
            <w:tcW w:w="2401" w:type="dxa"/>
          </w:tcPr>
          <w:p w14:paraId="10B2B672" w14:textId="233CAA4D" w:rsidR="0043057E" w:rsidRPr="002C7430" w:rsidRDefault="000F5205" w:rsidP="00C902E5">
            <w:pPr>
              <w:rPr>
                <w:rFonts w:ascii="微軟正黑體" w:eastAsia="微軟正黑體" w:hAnsi="微軟正黑體"/>
                <w:sz w:val="20"/>
                <w:szCs w:val="20"/>
              </w:rPr>
            </w:pPr>
            <w:r>
              <w:rPr>
                <w:rFonts w:ascii="微軟正黑體" w:eastAsia="微軟正黑體" w:hAnsi="微軟正黑體" w:hint="eastAsia"/>
                <w:sz w:val="20"/>
                <w:szCs w:val="20"/>
              </w:rPr>
              <w:t>A</w:t>
            </w:r>
            <w:r>
              <w:rPr>
                <w:rFonts w:ascii="微軟正黑體" w:eastAsia="微軟正黑體" w:hAnsi="微軟正黑體"/>
                <w:sz w:val="20"/>
                <w:szCs w:val="20"/>
              </w:rPr>
              <w:t>cer</w:t>
            </w:r>
          </w:p>
        </w:tc>
      </w:tr>
    </w:tbl>
    <w:p w14:paraId="79038DEB" w14:textId="77777777" w:rsidR="00841BA2" w:rsidRDefault="00841BA2" w:rsidP="00841BA2"/>
    <w:p w14:paraId="384FA933" w14:textId="77777777" w:rsidR="000A7E54" w:rsidRDefault="0008520C" w:rsidP="001636A5">
      <w:pPr>
        <w:pStyle w:val="a4"/>
        <w:numPr>
          <w:ilvl w:val="0"/>
          <w:numId w:val="16"/>
        </w:numPr>
        <w:ind w:leftChars="0"/>
      </w:pPr>
      <w:r>
        <w:t>銷售夥伴及</w:t>
      </w:r>
      <w:r>
        <w:rPr>
          <w:rFonts w:hint="eastAsia"/>
        </w:rPr>
        <w:t>其他</w:t>
      </w:r>
    </w:p>
    <w:tbl>
      <w:tblPr>
        <w:tblStyle w:val="a5"/>
        <w:tblW w:w="0" w:type="auto"/>
        <w:tblInd w:w="360" w:type="dxa"/>
        <w:tblLook w:val="04A0" w:firstRow="1" w:lastRow="0" w:firstColumn="1" w:lastColumn="0" w:noHBand="0" w:noVBand="1"/>
      </w:tblPr>
      <w:tblGrid>
        <w:gridCol w:w="1714"/>
        <w:gridCol w:w="3225"/>
        <w:gridCol w:w="2182"/>
        <w:gridCol w:w="2373"/>
      </w:tblGrid>
      <w:tr w:rsidR="0008520C" w:rsidRPr="002C7430" w14:paraId="384FA938" w14:textId="77777777" w:rsidTr="0049329E">
        <w:tc>
          <w:tcPr>
            <w:tcW w:w="1733" w:type="dxa"/>
          </w:tcPr>
          <w:p w14:paraId="384FA934" w14:textId="77777777" w:rsidR="0008520C" w:rsidRPr="002C7430" w:rsidRDefault="0008520C" w:rsidP="0049329E">
            <w:pPr>
              <w:rPr>
                <w:rFonts w:ascii="微軟正黑體" w:eastAsia="微軟正黑體" w:hAnsi="微軟正黑體"/>
                <w:sz w:val="20"/>
                <w:szCs w:val="20"/>
              </w:rPr>
            </w:pPr>
            <w:r w:rsidRPr="002C7430">
              <w:rPr>
                <w:rFonts w:ascii="微軟正黑體" w:eastAsia="微軟正黑體" w:hAnsi="微軟正黑體" w:hint="eastAsia"/>
                <w:sz w:val="20"/>
                <w:szCs w:val="20"/>
              </w:rPr>
              <w:t>ID</w:t>
            </w:r>
          </w:p>
        </w:tc>
        <w:tc>
          <w:tcPr>
            <w:tcW w:w="3260" w:type="dxa"/>
          </w:tcPr>
          <w:p w14:paraId="384FA935" w14:textId="77777777" w:rsidR="0008520C" w:rsidRPr="002C7430" w:rsidRDefault="0008520C" w:rsidP="0049329E">
            <w:pPr>
              <w:rPr>
                <w:rFonts w:ascii="微軟正黑體" w:eastAsia="微軟正黑體" w:hAnsi="微軟正黑體"/>
                <w:sz w:val="20"/>
                <w:szCs w:val="20"/>
              </w:rPr>
            </w:pPr>
            <w:r w:rsidRPr="002C7430">
              <w:rPr>
                <w:rFonts w:ascii="微軟正黑體" w:eastAsia="微軟正黑體" w:hAnsi="微軟正黑體" w:hint="eastAsia"/>
                <w:sz w:val="20"/>
                <w:szCs w:val="20"/>
              </w:rPr>
              <w:t>Name</w:t>
            </w:r>
          </w:p>
        </w:tc>
        <w:tc>
          <w:tcPr>
            <w:tcW w:w="2208" w:type="dxa"/>
          </w:tcPr>
          <w:p w14:paraId="384FA936" w14:textId="77777777" w:rsidR="0008520C" w:rsidRPr="002C7430" w:rsidRDefault="0008520C" w:rsidP="0049329E">
            <w:pPr>
              <w:rPr>
                <w:rFonts w:ascii="微軟正黑體" w:eastAsia="微軟正黑體" w:hAnsi="微軟正黑體"/>
                <w:sz w:val="20"/>
                <w:szCs w:val="20"/>
              </w:rPr>
            </w:pPr>
            <w:r w:rsidRPr="002C7430">
              <w:rPr>
                <w:rFonts w:ascii="微軟正黑體" w:eastAsia="微軟正黑體" w:hAnsi="微軟正黑體"/>
                <w:sz w:val="20"/>
                <w:szCs w:val="20"/>
              </w:rPr>
              <w:t>類別</w:t>
            </w:r>
          </w:p>
        </w:tc>
        <w:tc>
          <w:tcPr>
            <w:tcW w:w="2401" w:type="dxa"/>
          </w:tcPr>
          <w:p w14:paraId="384FA937" w14:textId="77777777" w:rsidR="0008520C" w:rsidRPr="002C7430" w:rsidRDefault="0008520C" w:rsidP="0049329E">
            <w:pPr>
              <w:rPr>
                <w:rFonts w:ascii="微軟正黑體" w:eastAsia="微軟正黑體" w:hAnsi="微軟正黑體"/>
                <w:sz w:val="20"/>
                <w:szCs w:val="20"/>
              </w:rPr>
            </w:pPr>
            <w:r w:rsidRPr="002C7430">
              <w:rPr>
                <w:rFonts w:ascii="微軟正黑體" w:eastAsia="微軟正黑體" w:hAnsi="微軟正黑體" w:hint="eastAsia"/>
                <w:sz w:val="20"/>
                <w:szCs w:val="20"/>
              </w:rPr>
              <w:t>備註</w:t>
            </w:r>
          </w:p>
        </w:tc>
      </w:tr>
      <w:tr w:rsidR="0008520C" w:rsidRPr="002C7430" w14:paraId="384FA93D" w14:textId="77777777" w:rsidTr="0049329E">
        <w:tc>
          <w:tcPr>
            <w:tcW w:w="1733" w:type="dxa"/>
          </w:tcPr>
          <w:p w14:paraId="384FA939" w14:textId="77777777" w:rsidR="0008520C" w:rsidRPr="002C7430" w:rsidRDefault="0081129A" w:rsidP="0049329E">
            <w:pPr>
              <w:rPr>
                <w:rFonts w:ascii="微軟正黑體" w:eastAsia="微軟正黑體" w:hAnsi="微軟正黑體"/>
                <w:sz w:val="20"/>
                <w:szCs w:val="20"/>
              </w:rPr>
            </w:pPr>
            <w:r>
              <w:rPr>
                <w:rFonts w:ascii="微軟正黑體" w:eastAsia="微軟正黑體" w:hAnsi="微軟正黑體" w:hint="eastAsia"/>
                <w:sz w:val="20"/>
                <w:szCs w:val="20"/>
              </w:rPr>
              <w:t>1</w:t>
            </w:r>
          </w:p>
        </w:tc>
        <w:tc>
          <w:tcPr>
            <w:tcW w:w="3260" w:type="dxa"/>
          </w:tcPr>
          <w:p w14:paraId="384FA93A" w14:textId="77777777" w:rsidR="0008520C" w:rsidRPr="002C7430" w:rsidRDefault="0081129A" w:rsidP="0049329E">
            <w:pPr>
              <w:rPr>
                <w:rFonts w:ascii="微軟正黑體" w:eastAsia="微軟正黑體" w:hAnsi="微軟正黑體"/>
                <w:sz w:val="20"/>
                <w:szCs w:val="20"/>
              </w:rPr>
            </w:pPr>
            <w:r>
              <w:rPr>
                <w:rFonts w:ascii="微軟正黑體" w:eastAsia="微軟正黑體" w:hAnsi="微軟正黑體" w:hint="eastAsia"/>
                <w:sz w:val="20"/>
                <w:szCs w:val="20"/>
              </w:rPr>
              <w:t>兆豐科技</w:t>
            </w:r>
          </w:p>
        </w:tc>
        <w:tc>
          <w:tcPr>
            <w:tcW w:w="2208" w:type="dxa"/>
          </w:tcPr>
          <w:p w14:paraId="384FA93B" w14:textId="77777777" w:rsidR="0008520C" w:rsidRPr="002C7430" w:rsidRDefault="0081129A" w:rsidP="0049329E">
            <w:pPr>
              <w:rPr>
                <w:rFonts w:ascii="微軟正黑體" w:eastAsia="微軟正黑體" w:hAnsi="微軟正黑體"/>
                <w:sz w:val="20"/>
                <w:szCs w:val="20"/>
              </w:rPr>
            </w:pPr>
            <w:r>
              <w:rPr>
                <w:rFonts w:ascii="微軟正黑體" w:eastAsia="微軟正黑體" w:hAnsi="微軟正黑體"/>
                <w:sz w:val="20"/>
                <w:szCs w:val="20"/>
              </w:rPr>
              <w:t>代理</w:t>
            </w:r>
          </w:p>
        </w:tc>
        <w:tc>
          <w:tcPr>
            <w:tcW w:w="2401" w:type="dxa"/>
          </w:tcPr>
          <w:p w14:paraId="384FA93C" w14:textId="77777777" w:rsidR="0008520C" w:rsidRPr="002C7430" w:rsidRDefault="0081129A" w:rsidP="0049329E">
            <w:pPr>
              <w:rPr>
                <w:rFonts w:ascii="微軟正黑體" w:eastAsia="微軟正黑體" w:hAnsi="微軟正黑體"/>
                <w:sz w:val="20"/>
                <w:szCs w:val="20"/>
              </w:rPr>
            </w:pPr>
            <w:r>
              <w:rPr>
                <w:rFonts w:ascii="微軟正黑體" w:eastAsia="微軟正黑體" w:hAnsi="微軟正黑體"/>
                <w:sz w:val="20"/>
                <w:szCs w:val="20"/>
              </w:rPr>
              <w:t>中部</w:t>
            </w:r>
          </w:p>
        </w:tc>
      </w:tr>
      <w:tr w:rsidR="0081129A" w:rsidRPr="002C7430" w14:paraId="384FA942" w14:textId="77777777" w:rsidTr="0049329E">
        <w:tc>
          <w:tcPr>
            <w:tcW w:w="1733" w:type="dxa"/>
          </w:tcPr>
          <w:p w14:paraId="384FA93E" w14:textId="77777777" w:rsidR="0081129A" w:rsidRDefault="0081129A" w:rsidP="0049329E">
            <w:pPr>
              <w:rPr>
                <w:rFonts w:ascii="微軟正黑體" w:eastAsia="微軟正黑體" w:hAnsi="微軟正黑體"/>
                <w:sz w:val="20"/>
                <w:szCs w:val="20"/>
              </w:rPr>
            </w:pPr>
            <w:r>
              <w:rPr>
                <w:rFonts w:ascii="微軟正黑體" w:eastAsia="微軟正黑體" w:hAnsi="微軟正黑體" w:hint="eastAsia"/>
                <w:sz w:val="20"/>
                <w:szCs w:val="20"/>
              </w:rPr>
              <w:t>2</w:t>
            </w:r>
          </w:p>
        </w:tc>
        <w:tc>
          <w:tcPr>
            <w:tcW w:w="3260" w:type="dxa"/>
          </w:tcPr>
          <w:p w14:paraId="384FA93F" w14:textId="77777777" w:rsidR="0081129A" w:rsidRDefault="0081129A" w:rsidP="0049329E">
            <w:pPr>
              <w:rPr>
                <w:rFonts w:ascii="微軟正黑體" w:eastAsia="微軟正黑體" w:hAnsi="微軟正黑體"/>
                <w:sz w:val="20"/>
                <w:szCs w:val="20"/>
              </w:rPr>
            </w:pPr>
            <w:r>
              <w:rPr>
                <w:rFonts w:ascii="微軟正黑體" w:eastAsia="微軟正黑體" w:hAnsi="微軟正黑體" w:hint="eastAsia"/>
                <w:sz w:val="20"/>
                <w:szCs w:val="20"/>
              </w:rPr>
              <w:t>高遠資訊</w:t>
            </w:r>
          </w:p>
        </w:tc>
        <w:tc>
          <w:tcPr>
            <w:tcW w:w="2208" w:type="dxa"/>
          </w:tcPr>
          <w:p w14:paraId="384FA940" w14:textId="77777777" w:rsidR="0081129A" w:rsidRDefault="0081129A" w:rsidP="0049329E">
            <w:pPr>
              <w:rPr>
                <w:rFonts w:ascii="微軟正黑體" w:eastAsia="微軟正黑體" w:hAnsi="微軟正黑體"/>
                <w:sz w:val="20"/>
                <w:szCs w:val="20"/>
              </w:rPr>
            </w:pPr>
            <w:r>
              <w:rPr>
                <w:rFonts w:ascii="微軟正黑體" w:eastAsia="微軟正黑體" w:hAnsi="微軟正黑體"/>
                <w:sz w:val="20"/>
                <w:szCs w:val="20"/>
              </w:rPr>
              <w:t>代理</w:t>
            </w:r>
          </w:p>
        </w:tc>
        <w:tc>
          <w:tcPr>
            <w:tcW w:w="2401" w:type="dxa"/>
          </w:tcPr>
          <w:p w14:paraId="384FA941" w14:textId="77777777" w:rsidR="0081129A" w:rsidRPr="002C7430" w:rsidRDefault="0081129A" w:rsidP="0049329E">
            <w:pPr>
              <w:rPr>
                <w:rFonts w:ascii="微軟正黑體" w:eastAsia="微軟正黑體" w:hAnsi="微軟正黑體"/>
                <w:sz w:val="20"/>
                <w:szCs w:val="20"/>
              </w:rPr>
            </w:pPr>
            <w:r>
              <w:rPr>
                <w:rFonts w:ascii="微軟正黑體" w:eastAsia="微軟正黑體" w:hAnsi="微軟正黑體"/>
                <w:sz w:val="20"/>
                <w:szCs w:val="20"/>
              </w:rPr>
              <w:t>南部</w:t>
            </w:r>
          </w:p>
        </w:tc>
      </w:tr>
    </w:tbl>
    <w:p w14:paraId="77520D28" w14:textId="77777777" w:rsidR="00841BA2" w:rsidRDefault="00841BA2" w:rsidP="00841BA2"/>
    <w:p w14:paraId="384FA943" w14:textId="7DC45FAF" w:rsidR="0008520C" w:rsidRDefault="00650693" w:rsidP="00841BA2">
      <w:pPr>
        <w:pStyle w:val="a4"/>
        <w:numPr>
          <w:ilvl w:val="0"/>
          <w:numId w:val="16"/>
        </w:numPr>
        <w:ind w:leftChars="0"/>
      </w:pPr>
      <w:r>
        <w:t>業務</w:t>
      </w:r>
      <w:r w:rsidR="00841BA2">
        <w:t>員</w:t>
      </w:r>
    </w:p>
    <w:tbl>
      <w:tblPr>
        <w:tblStyle w:val="a5"/>
        <w:tblW w:w="0" w:type="auto"/>
        <w:tblInd w:w="360" w:type="dxa"/>
        <w:tblLook w:val="04A0" w:firstRow="1" w:lastRow="0" w:firstColumn="1" w:lastColumn="0" w:noHBand="0" w:noVBand="1"/>
      </w:tblPr>
      <w:tblGrid>
        <w:gridCol w:w="1713"/>
        <w:gridCol w:w="3224"/>
        <w:gridCol w:w="2185"/>
        <w:gridCol w:w="2372"/>
      </w:tblGrid>
      <w:tr w:rsidR="00841BA2" w:rsidRPr="002C7430" w14:paraId="47DEC01F" w14:textId="77777777" w:rsidTr="007E06C4">
        <w:tc>
          <w:tcPr>
            <w:tcW w:w="1733" w:type="dxa"/>
          </w:tcPr>
          <w:p w14:paraId="65302501" w14:textId="77777777" w:rsidR="00841BA2" w:rsidRPr="002C7430" w:rsidRDefault="00841BA2" w:rsidP="007E06C4">
            <w:pPr>
              <w:rPr>
                <w:rFonts w:ascii="微軟正黑體" w:eastAsia="微軟正黑體" w:hAnsi="微軟正黑體"/>
                <w:sz w:val="20"/>
                <w:szCs w:val="20"/>
              </w:rPr>
            </w:pPr>
            <w:r w:rsidRPr="002C7430">
              <w:rPr>
                <w:rFonts w:ascii="微軟正黑體" w:eastAsia="微軟正黑體" w:hAnsi="微軟正黑體" w:hint="eastAsia"/>
                <w:sz w:val="20"/>
                <w:szCs w:val="20"/>
              </w:rPr>
              <w:t>ID</w:t>
            </w:r>
          </w:p>
        </w:tc>
        <w:tc>
          <w:tcPr>
            <w:tcW w:w="3260" w:type="dxa"/>
          </w:tcPr>
          <w:p w14:paraId="03088BA8" w14:textId="77777777" w:rsidR="00841BA2" w:rsidRPr="002C7430" w:rsidRDefault="00841BA2" w:rsidP="007E06C4">
            <w:pPr>
              <w:rPr>
                <w:rFonts w:ascii="微軟正黑體" w:eastAsia="微軟正黑體" w:hAnsi="微軟正黑體"/>
                <w:sz w:val="20"/>
                <w:szCs w:val="20"/>
              </w:rPr>
            </w:pPr>
            <w:r w:rsidRPr="002C7430">
              <w:rPr>
                <w:rFonts w:ascii="微軟正黑體" w:eastAsia="微軟正黑體" w:hAnsi="微軟正黑體" w:hint="eastAsia"/>
                <w:sz w:val="20"/>
                <w:szCs w:val="20"/>
              </w:rPr>
              <w:t>Name</w:t>
            </w:r>
          </w:p>
        </w:tc>
        <w:tc>
          <w:tcPr>
            <w:tcW w:w="2208" w:type="dxa"/>
          </w:tcPr>
          <w:p w14:paraId="79E25BE8" w14:textId="7BABF848" w:rsidR="00841BA2" w:rsidRPr="002C7430" w:rsidRDefault="00650693" w:rsidP="007E06C4">
            <w:pPr>
              <w:rPr>
                <w:rFonts w:ascii="微軟正黑體" w:eastAsia="微軟正黑體" w:hAnsi="微軟正黑體"/>
                <w:sz w:val="20"/>
                <w:szCs w:val="20"/>
              </w:rPr>
            </w:pPr>
            <w:r>
              <w:rPr>
                <w:rFonts w:ascii="微軟正黑體" w:eastAsia="微軟正黑體" w:hAnsi="微軟正黑體"/>
                <w:sz w:val="20"/>
                <w:szCs w:val="20"/>
              </w:rPr>
              <w:t>上級主管</w:t>
            </w:r>
          </w:p>
        </w:tc>
        <w:tc>
          <w:tcPr>
            <w:tcW w:w="2401" w:type="dxa"/>
          </w:tcPr>
          <w:p w14:paraId="7BECD61B" w14:textId="77777777" w:rsidR="00841BA2" w:rsidRPr="002C7430" w:rsidRDefault="00841BA2" w:rsidP="007E06C4">
            <w:pPr>
              <w:rPr>
                <w:rFonts w:ascii="微軟正黑體" w:eastAsia="微軟正黑體" w:hAnsi="微軟正黑體"/>
                <w:sz w:val="20"/>
                <w:szCs w:val="20"/>
              </w:rPr>
            </w:pPr>
            <w:r w:rsidRPr="002C7430">
              <w:rPr>
                <w:rFonts w:ascii="微軟正黑體" w:eastAsia="微軟正黑體" w:hAnsi="微軟正黑體" w:hint="eastAsia"/>
                <w:sz w:val="20"/>
                <w:szCs w:val="20"/>
              </w:rPr>
              <w:t>備註</w:t>
            </w:r>
          </w:p>
        </w:tc>
      </w:tr>
      <w:tr w:rsidR="00841BA2" w:rsidRPr="002C7430" w14:paraId="45E78580" w14:textId="77777777" w:rsidTr="007E06C4">
        <w:tc>
          <w:tcPr>
            <w:tcW w:w="1733" w:type="dxa"/>
          </w:tcPr>
          <w:p w14:paraId="477D37E8" w14:textId="77777777" w:rsidR="00841BA2" w:rsidRPr="002C7430" w:rsidRDefault="00841BA2" w:rsidP="007E06C4">
            <w:pPr>
              <w:rPr>
                <w:rFonts w:ascii="微軟正黑體" w:eastAsia="微軟正黑體" w:hAnsi="微軟正黑體"/>
                <w:sz w:val="20"/>
                <w:szCs w:val="20"/>
              </w:rPr>
            </w:pPr>
            <w:r>
              <w:rPr>
                <w:rFonts w:ascii="微軟正黑體" w:eastAsia="微軟正黑體" w:hAnsi="微軟正黑體" w:hint="eastAsia"/>
                <w:sz w:val="20"/>
                <w:szCs w:val="20"/>
              </w:rPr>
              <w:t>1</w:t>
            </w:r>
          </w:p>
        </w:tc>
        <w:tc>
          <w:tcPr>
            <w:tcW w:w="3260" w:type="dxa"/>
          </w:tcPr>
          <w:p w14:paraId="29D6A689" w14:textId="746992AE" w:rsidR="00841BA2" w:rsidRPr="002C7430" w:rsidRDefault="00944206" w:rsidP="007E06C4">
            <w:pPr>
              <w:rPr>
                <w:rFonts w:ascii="微軟正黑體" w:eastAsia="微軟正黑體" w:hAnsi="微軟正黑體"/>
                <w:sz w:val="20"/>
                <w:szCs w:val="20"/>
              </w:rPr>
            </w:pPr>
            <w:r>
              <w:rPr>
                <w:rFonts w:ascii="微軟正黑體" w:eastAsia="微軟正黑體" w:hAnsi="微軟正黑體"/>
                <w:sz w:val="20"/>
                <w:szCs w:val="20"/>
              </w:rPr>
              <w:t>高光</w:t>
            </w:r>
          </w:p>
        </w:tc>
        <w:tc>
          <w:tcPr>
            <w:tcW w:w="2208" w:type="dxa"/>
          </w:tcPr>
          <w:p w14:paraId="2ABF94C9" w14:textId="39B1106B" w:rsidR="00841BA2" w:rsidRPr="002C7430" w:rsidRDefault="00650693" w:rsidP="007E06C4">
            <w:pPr>
              <w:rPr>
                <w:rFonts w:ascii="微軟正黑體" w:eastAsia="微軟正黑體" w:hAnsi="微軟正黑體"/>
                <w:sz w:val="20"/>
                <w:szCs w:val="20"/>
              </w:rPr>
            </w:pPr>
            <w:r>
              <w:rPr>
                <w:rFonts w:ascii="微軟正黑體" w:eastAsia="微軟正黑體" w:hAnsi="微軟正黑體" w:hint="eastAsia"/>
                <w:sz w:val="20"/>
                <w:szCs w:val="20"/>
              </w:rPr>
              <w:t>Boss</w:t>
            </w:r>
          </w:p>
        </w:tc>
        <w:tc>
          <w:tcPr>
            <w:tcW w:w="2401" w:type="dxa"/>
          </w:tcPr>
          <w:p w14:paraId="12BBB3A5" w14:textId="3F3A5B6A" w:rsidR="00841BA2" w:rsidRPr="002C7430" w:rsidRDefault="00841BA2" w:rsidP="007E06C4">
            <w:pPr>
              <w:rPr>
                <w:rFonts w:ascii="微軟正黑體" w:eastAsia="微軟正黑體" w:hAnsi="微軟正黑體"/>
                <w:sz w:val="20"/>
                <w:szCs w:val="20"/>
              </w:rPr>
            </w:pPr>
          </w:p>
        </w:tc>
      </w:tr>
      <w:tr w:rsidR="00841BA2" w:rsidRPr="002C7430" w14:paraId="54EEE6CE" w14:textId="77777777" w:rsidTr="007E06C4">
        <w:tc>
          <w:tcPr>
            <w:tcW w:w="1733" w:type="dxa"/>
          </w:tcPr>
          <w:p w14:paraId="5DF9610E" w14:textId="77777777" w:rsidR="00841BA2" w:rsidRDefault="00841BA2" w:rsidP="007E06C4">
            <w:pPr>
              <w:rPr>
                <w:rFonts w:ascii="微軟正黑體" w:eastAsia="微軟正黑體" w:hAnsi="微軟正黑體"/>
                <w:sz w:val="20"/>
                <w:szCs w:val="20"/>
              </w:rPr>
            </w:pPr>
            <w:r>
              <w:rPr>
                <w:rFonts w:ascii="微軟正黑體" w:eastAsia="微軟正黑體" w:hAnsi="微軟正黑體" w:hint="eastAsia"/>
                <w:sz w:val="20"/>
                <w:szCs w:val="20"/>
              </w:rPr>
              <w:t>2</w:t>
            </w:r>
          </w:p>
        </w:tc>
        <w:tc>
          <w:tcPr>
            <w:tcW w:w="3260" w:type="dxa"/>
          </w:tcPr>
          <w:p w14:paraId="430D42F5" w14:textId="2318E29F" w:rsidR="00841BA2" w:rsidRDefault="00944206" w:rsidP="009F483E">
            <w:pPr>
              <w:rPr>
                <w:rFonts w:ascii="微軟正黑體" w:eastAsia="微軟正黑體" w:hAnsi="微軟正黑體"/>
                <w:sz w:val="20"/>
                <w:szCs w:val="20"/>
              </w:rPr>
            </w:pPr>
            <w:r>
              <w:rPr>
                <w:rFonts w:ascii="微軟正黑體" w:eastAsia="微軟正黑體" w:hAnsi="微軟正黑體"/>
                <w:sz w:val="20"/>
                <w:szCs w:val="20"/>
              </w:rPr>
              <w:t>王</w:t>
            </w:r>
            <w:r w:rsidR="00EF4435">
              <w:rPr>
                <w:rFonts w:ascii="微軟正黑體" w:eastAsia="微軟正黑體" w:hAnsi="微軟正黑體"/>
                <w:sz w:val="20"/>
                <w:szCs w:val="20"/>
              </w:rPr>
              <w:t>明宇</w:t>
            </w:r>
          </w:p>
        </w:tc>
        <w:tc>
          <w:tcPr>
            <w:tcW w:w="2208" w:type="dxa"/>
          </w:tcPr>
          <w:p w14:paraId="6ECE87EB" w14:textId="18EC60A6" w:rsidR="00841BA2" w:rsidRDefault="00650693" w:rsidP="007E06C4">
            <w:pPr>
              <w:rPr>
                <w:rFonts w:ascii="微軟正黑體" w:eastAsia="微軟正黑體" w:hAnsi="微軟正黑體"/>
                <w:sz w:val="20"/>
                <w:szCs w:val="20"/>
              </w:rPr>
            </w:pPr>
            <w:r>
              <w:rPr>
                <w:rFonts w:ascii="微軟正黑體" w:eastAsia="微軟正黑體" w:hAnsi="微軟正黑體"/>
                <w:sz w:val="20"/>
                <w:szCs w:val="20"/>
              </w:rPr>
              <w:t>高光</w:t>
            </w:r>
          </w:p>
        </w:tc>
        <w:tc>
          <w:tcPr>
            <w:tcW w:w="2401" w:type="dxa"/>
          </w:tcPr>
          <w:p w14:paraId="04413730" w14:textId="3CD1D96F" w:rsidR="00841BA2" w:rsidRPr="002C7430" w:rsidRDefault="00841BA2" w:rsidP="007E06C4">
            <w:pPr>
              <w:rPr>
                <w:rFonts w:ascii="微軟正黑體" w:eastAsia="微軟正黑體" w:hAnsi="微軟正黑體"/>
                <w:sz w:val="20"/>
                <w:szCs w:val="20"/>
              </w:rPr>
            </w:pPr>
          </w:p>
        </w:tc>
      </w:tr>
      <w:tr w:rsidR="00944206" w:rsidRPr="002C7430" w14:paraId="174A36F9" w14:textId="77777777" w:rsidTr="007E06C4">
        <w:tc>
          <w:tcPr>
            <w:tcW w:w="1733" w:type="dxa"/>
          </w:tcPr>
          <w:p w14:paraId="7DDD833C" w14:textId="56F0C63C" w:rsidR="00944206" w:rsidRDefault="00944206" w:rsidP="007E06C4">
            <w:pPr>
              <w:rPr>
                <w:rFonts w:ascii="微軟正黑體" w:eastAsia="微軟正黑體" w:hAnsi="微軟正黑體"/>
                <w:sz w:val="20"/>
                <w:szCs w:val="20"/>
              </w:rPr>
            </w:pPr>
            <w:r>
              <w:rPr>
                <w:rFonts w:ascii="微軟正黑體" w:eastAsia="微軟正黑體" w:hAnsi="微軟正黑體" w:hint="eastAsia"/>
                <w:sz w:val="20"/>
                <w:szCs w:val="20"/>
              </w:rPr>
              <w:t>3</w:t>
            </w:r>
          </w:p>
        </w:tc>
        <w:tc>
          <w:tcPr>
            <w:tcW w:w="3260" w:type="dxa"/>
          </w:tcPr>
          <w:p w14:paraId="36008C4F" w14:textId="21184227" w:rsidR="00944206" w:rsidRDefault="00944206" w:rsidP="007E06C4">
            <w:pPr>
              <w:rPr>
                <w:rFonts w:ascii="微軟正黑體" w:eastAsia="微軟正黑體" w:hAnsi="微軟正黑體"/>
                <w:sz w:val="20"/>
                <w:szCs w:val="20"/>
              </w:rPr>
            </w:pPr>
            <w:proofErr w:type="gramStart"/>
            <w:r>
              <w:rPr>
                <w:rFonts w:ascii="微軟正黑體" w:eastAsia="微軟正黑體" w:hAnsi="微軟正黑體"/>
                <w:sz w:val="20"/>
                <w:szCs w:val="20"/>
              </w:rPr>
              <w:t>沈菲</w:t>
            </w:r>
            <w:proofErr w:type="gramEnd"/>
          </w:p>
        </w:tc>
        <w:tc>
          <w:tcPr>
            <w:tcW w:w="2208" w:type="dxa"/>
          </w:tcPr>
          <w:p w14:paraId="4E1381BF" w14:textId="3F446DF0" w:rsidR="00944206" w:rsidRDefault="00650693" w:rsidP="007E06C4">
            <w:pPr>
              <w:rPr>
                <w:rFonts w:ascii="微軟正黑體" w:eastAsia="微軟正黑體" w:hAnsi="微軟正黑體"/>
                <w:sz w:val="20"/>
                <w:szCs w:val="20"/>
              </w:rPr>
            </w:pPr>
            <w:r>
              <w:rPr>
                <w:rFonts w:ascii="微軟正黑體" w:eastAsia="微軟正黑體" w:hAnsi="微軟正黑體"/>
                <w:sz w:val="20"/>
                <w:szCs w:val="20"/>
              </w:rPr>
              <w:t>高光</w:t>
            </w:r>
          </w:p>
        </w:tc>
        <w:tc>
          <w:tcPr>
            <w:tcW w:w="2401" w:type="dxa"/>
          </w:tcPr>
          <w:p w14:paraId="5D656E6D" w14:textId="77777777" w:rsidR="00944206" w:rsidRDefault="00944206" w:rsidP="007E06C4">
            <w:pPr>
              <w:rPr>
                <w:rFonts w:ascii="微軟正黑體" w:eastAsia="微軟正黑體" w:hAnsi="微軟正黑體"/>
                <w:sz w:val="20"/>
                <w:szCs w:val="20"/>
              </w:rPr>
            </w:pPr>
          </w:p>
        </w:tc>
      </w:tr>
    </w:tbl>
    <w:p w14:paraId="29DE214F" w14:textId="77777777" w:rsidR="00841BA2" w:rsidRDefault="00841BA2" w:rsidP="00841BA2">
      <w:pPr>
        <w:ind w:left="390"/>
      </w:pPr>
    </w:p>
    <w:p w14:paraId="2558413A" w14:textId="77777777" w:rsidR="00841BA2" w:rsidRDefault="00841BA2">
      <w:pPr>
        <w:widowControl/>
        <w:rPr>
          <w:rFonts w:asciiTheme="majorHAnsi" w:eastAsiaTheme="majorEastAsia" w:hAnsiTheme="majorHAnsi" w:cstheme="majorBidi"/>
          <w:b/>
          <w:bCs/>
          <w:sz w:val="28"/>
          <w:szCs w:val="28"/>
        </w:rPr>
      </w:pPr>
      <w:r>
        <w:rPr>
          <w:sz w:val="28"/>
          <w:szCs w:val="28"/>
        </w:rPr>
        <w:br w:type="page"/>
      </w:r>
    </w:p>
    <w:p w14:paraId="384FA944" w14:textId="3F4DC3AB" w:rsidR="00005A87" w:rsidRDefault="00841BA2" w:rsidP="00841BA2">
      <w:pPr>
        <w:pStyle w:val="3"/>
        <w:rPr>
          <w:sz w:val="28"/>
          <w:szCs w:val="28"/>
        </w:rPr>
      </w:pPr>
      <w:r>
        <w:rPr>
          <w:rFonts w:hint="eastAsia"/>
          <w:sz w:val="28"/>
          <w:szCs w:val="28"/>
        </w:rPr>
        <w:lastRenderedPageBreak/>
        <w:t xml:space="preserve">4.2 </w:t>
      </w:r>
      <w:r w:rsidR="00005A87" w:rsidRPr="00005A87">
        <w:rPr>
          <w:rFonts w:hint="eastAsia"/>
          <w:sz w:val="28"/>
          <w:szCs w:val="28"/>
        </w:rPr>
        <w:t>期初</w:t>
      </w:r>
      <w:proofErr w:type="gramStart"/>
      <w:r w:rsidR="00005A87" w:rsidRPr="00005A87">
        <w:rPr>
          <w:rFonts w:hint="eastAsia"/>
          <w:sz w:val="28"/>
          <w:szCs w:val="28"/>
        </w:rPr>
        <w:t>開帳</w:t>
      </w:r>
      <w:proofErr w:type="gramEnd"/>
      <w:r w:rsidR="001725A6">
        <w:rPr>
          <w:rFonts w:hint="eastAsia"/>
          <w:sz w:val="28"/>
          <w:szCs w:val="28"/>
        </w:rPr>
        <w:t>準備資料</w:t>
      </w:r>
    </w:p>
    <w:p w14:paraId="384FA945" w14:textId="77777777" w:rsidR="00B30B3E" w:rsidRDefault="00B30B3E" w:rsidP="00B9774A">
      <w:pPr>
        <w:pStyle w:val="a4"/>
        <w:numPr>
          <w:ilvl w:val="0"/>
          <w:numId w:val="79"/>
        </w:numPr>
        <w:ind w:leftChars="0"/>
      </w:pPr>
      <w:proofErr w:type="gramStart"/>
      <w:r>
        <w:rPr>
          <w:rFonts w:hint="eastAsia"/>
        </w:rPr>
        <w:t>開帳</w:t>
      </w:r>
      <w:proofErr w:type="gramEnd"/>
      <w:r>
        <w:rPr>
          <w:rFonts w:hint="eastAsia"/>
        </w:rPr>
        <w:t>相關說明</w:t>
      </w:r>
    </w:p>
    <w:p w14:paraId="384FA946" w14:textId="2035C867" w:rsidR="00B30B3E" w:rsidRDefault="00B30B3E" w:rsidP="001636A5">
      <w:pPr>
        <w:pStyle w:val="a4"/>
        <w:numPr>
          <w:ilvl w:val="0"/>
          <w:numId w:val="22"/>
        </w:numPr>
        <w:ind w:leftChars="0"/>
      </w:pPr>
      <w:r>
        <w:rPr>
          <w:rFonts w:hint="eastAsia"/>
        </w:rPr>
        <w:t>期初</w:t>
      </w:r>
      <w:proofErr w:type="gramStart"/>
      <w:r>
        <w:rPr>
          <w:rFonts w:hint="eastAsia"/>
        </w:rPr>
        <w:t>開帳</w:t>
      </w:r>
      <w:proofErr w:type="gramEnd"/>
      <w:r>
        <w:rPr>
          <w:rFonts w:hint="eastAsia"/>
        </w:rPr>
        <w:t>日：</w:t>
      </w:r>
      <w:r w:rsidR="00507F1F">
        <w:rPr>
          <w:rFonts w:hint="eastAsia"/>
        </w:rPr>
        <w:t>2024/01</w:t>
      </w:r>
      <w:r>
        <w:rPr>
          <w:rFonts w:hint="eastAsia"/>
        </w:rPr>
        <w:t>/01</w:t>
      </w:r>
      <w:r w:rsidR="00414A00">
        <w:rPr>
          <w:rFonts w:hint="eastAsia"/>
        </w:rPr>
        <w:t xml:space="preserve"> (</w:t>
      </w:r>
      <w:proofErr w:type="gramStart"/>
      <w:r w:rsidR="00414A00">
        <w:rPr>
          <w:rFonts w:hint="eastAsia"/>
        </w:rPr>
        <w:t>開帳</w:t>
      </w:r>
      <w:proofErr w:type="gramEnd"/>
      <w:r w:rsidR="00414A00">
        <w:rPr>
          <w:rFonts w:hint="eastAsia"/>
        </w:rPr>
        <w:t>相關單據日期應設為</w:t>
      </w:r>
      <w:r w:rsidR="00507F1F">
        <w:rPr>
          <w:rFonts w:hint="eastAsia"/>
        </w:rPr>
        <w:t xml:space="preserve"> 2023</w:t>
      </w:r>
      <w:r w:rsidR="00803196">
        <w:rPr>
          <w:rFonts w:hint="eastAsia"/>
        </w:rPr>
        <w:t>/</w:t>
      </w:r>
      <w:r w:rsidR="00507F1F">
        <w:rPr>
          <w:rFonts w:hint="eastAsia"/>
        </w:rPr>
        <w:t>12</w:t>
      </w:r>
      <w:r w:rsidR="00414A00">
        <w:rPr>
          <w:rFonts w:hint="eastAsia"/>
        </w:rPr>
        <w:t>/31)</w:t>
      </w:r>
    </w:p>
    <w:p w14:paraId="6735537A" w14:textId="13F8E86F" w:rsidR="0015683B" w:rsidRDefault="0015683B" w:rsidP="0015683B">
      <w:pPr>
        <w:pStyle w:val="a4"/>
        <w:ind w:leftChars="0" w:left="960"/>
      </w:pPr>
      <w:r>
        <w:rPr>
          <w:rFonts w:hint="eastAsia"/>
        </w:rPr>
        <w:t>特別注意：</w:t>
      </w:r>
      <w:proofErr w:type="gramStart"/>
      <w:r>
        <w:rPr>
          <w:rFonts w:hint="eastAsia"/>
        </w:rPr>
        <w:t>會計財年必須</w:t>
      </w:r>
      <w:proofErr w:type="gramEnd"/>
      <w:r>
        <w:rPr>
          <w:rFonts w:hint="eastAsia"/>
        </w:rPr>
        <w:t>新增</w:t>
      </w:r>
      <w:r>
        <w:rPr>
          <w:rFonts w:hint="eastAsia"/>
        </w:rPr>
        <w:t xml:space="preserve"> 2023</w:t>
      </w:r>
      <w:r>
        <w:rPr>
          <w:rFonts w:hint="eastAsia"/>
        </w:rPr>
        <w:t>及</w:t>
      </w:r>
      <w:r>
        <w:rPr>
          <w:rFonts w:hint="eastAsia"/>
        </w:rPr>
        <w:t>2024</w:t>
      </w:r>
      <w:r>
        <w:rPr>
          <w:rFonts w:hint="eastAsia"/>
        </w:rPr>
        <w:t>年。</w:t>
      </w:r>
    </w:p>
    <w:p w14:paraId="384FA947" w14:textId="2CB180D1" w:rsidR="00B30B3E" w:rsidRDefault="00B30B3E" w:rsidP="001636A5">
      <w:pPr>
        <w:pStyle w:val="a4"/>
        <w:numPr>
          <w:ilvl w:val="0"/>
          <w:numId w:val="22"/>
        </w:numPr>
        <w:ind w:leftChars="0"/>
      </w:pPr>
      <w:r>
        <w:t>輸入的單據應該要跨年、跨月且單據多筆數，要能追蹤成本及數量的各種變化。</w:t>
      </w:r>
      <w:r w:rsidR="00453EE4">
        <w:t>請注意：本書中所提到成本或單價的數字，都是未稅金額。</w:t>
      </w:r>
    </w:p>
    <w:p w14:paraId="384FA948" w14:textId="155227DF" w:rsidR="00B30B3E" w:rsidRDefault="00B30B3E" w:rsidP="001636A5">
      <w:pPr>
        <w:pStyle w:val="a4"/>
        <w:numPr>
          <w:ilvl w:val="0"/>
          <w:numId w:val="22"/>
        </w:numPr>
        <w:ind w:leftChars="0"/>
      </w:pPr>
      <w:r>
        <w:rPr>
          <w:rFonts w:hint="eastAsia"/>
        </w:rPr>
        <w:t>銷售</w:t>
      </w:r>
      <w:r w:rsidR="00453EE4">
        <w:rPr>
          <w:rFonts w:hint="eastAsia"/>
        </w:rPr>
        <w:t>盡可能</w:t>
      </w:r>
      <w:r>
        <w:rPr>
          <w:rFonts w:hint="eastAsia"/>
        </w:rPr>
        <w:t>由不同的人員輸入，</w:t>
      </w:r>
      <w:r w:rsidR="00453EE4">
        <w:rPr>
          <w:rFonts w:hint="eastAsia"/>
        </w:rPr>
        <w:t>並</w:t>
      </w:r>
      <w:r>
        <w:rPr>
          <w:rFonts w:hint="eastAsia"/>
        </w:rPr>
        <w:t>要追蹤</w:t>
      </w:r>
      <w:proofErr w:type="gramStart"/>
      <w:r>
        <w:rPr>
          <w:rFonts w:hint="eastAsia"/>
        </w:rPr>
        <w:t>每張</w:t>
      </w:r>
      <w:r w:rsidR="00453EE4">
        <w:rPr>
          <w:rFonts w:hint="eastAsia"/>
        </w:rPr>
        <w:t>物料</w:t>
      </w:r>
      <w:proofErr w:type="gramEnd"/>
      <w:r w:rsidR="00453EE4">
        <w:rPr>
          <w:rFonts w:hint="eastAsia"/>
        </w:rPr>
        <w:t>憑證及</w:t>
      </w:r>
      <w:r w:rsidR="003D1BB8">
        <w:rPr>
          <w:rFonts w:hint="eastAsia"/>
        </w:rPr>
        <w:t>會計憑證</w:t>
      </w:r>
      <w:r>
        <w:rPr>
          <w:rFonts w:hint="eastAsia"/>
        </w:rPr>
        <w:t>的內容。</w:t>
      </w:r>
    </w:p>
    <w:p w14:paraId="0CB8AE77" w14:textId="3E5C46EB" w:rsidR="00BE6AD7" w:rsidRDefault="00453EE4" w:rsidP="001636A5">
      <w:pPr>
        <w:pStyle w:val="a4"/>
        <w:numPr>
          <w:ilvl w:val="0"/>
          <w:numId w:val="22"/>
        </w:numPr>
        <w:ind w:leftChars="0"/>
      </w:pPr>
      <w:r>
        <w:rPr>
          <w:rFonts w:hint="eastAsia"/>
        </w:rPr>
        <w:t>本書範例資料及數字僅供參考，可自行調整、擴充或任意修改，</w:t>
      </w:r>
      <w:r w:rsidR="00B54E79">
        <w:rPr>
          <w:rFonts w:hint="eastAsia"/>
        </w:rPr>
        <w:t>目的</w:t>
      </w:r>
      <w:r>
        <w:rPr>
          <w:rFonts w:hint="eastAsia"/>
        </w:rPr>
        <w:t>是用來驗證。</w:t>
      </w:r>
    </w:p>
    <w:p w14:paraId="222F34F6" w14:textId="40106407" w:rsidR="007B5DCC" w:rsidRDefault="007B5DCC" w:rsidP="001636A5">
      <w:pPr>
        <w:pStyle w:val="a4"/>
        <w:numPr>
          <w:ilvl w:val="0"/>
          <w:numId w:val="22"/>
        </w:numPr>
        <w:ind w:leftChars="0"/>
      </w:pPr>
      <w:r>
        <w:rPr>
          <w:rFonts w:hint="eastAsia"/>
        </w:rPr>
        <w:t>完整的測試案例內容，會上傳到如下的網址</w:t>
      </w:r>
    </w:p>
    <w:p w14:paraId="4FDA4480" w14:textId="4F09D56D" w:rsidR="007B5DCC" w:rsidRDefault="00386BCC" w:rsidP="007B5DCC">
      <w:pPr>
        <w:pStyle w:val="a4"/>
        <w:ind w:leftChars="0" w:left="960"/>
      </w:pPr>
      <w:hyperlink r:id="rId128" w:history="1">
        <w:r w:rsidR="007B5DCC" w:rsidRPr="007B5DCC">
          <w:rPr>
            <w:rStyle w:val="a6"/>
          </w:rPr>
          <w:t>https://github.com/gexMichael/ERPNext-InstallNote/tree/main/</w:t>
        </w:r>
        <w:r w:rsidR="007B5DCC" w:rsidRPr="007B5DCC">
          <w:rPr>
            <w:rStyle w:val="a6"/>
            <w:rFonts w:hint="eastAsia"/>
          </w:rPr>
          <w:t>測試案例</w:t>
        </w:r>
      </w:hyperlink>
    </w:p>
    <w:p w14:paraId="384FA94A" w14:textId="77777777" w:rsidR="00B30B3E" w:rsidRPr="00B30B3E" w:rsidRDefault="00B30B3E" w:rsidP="007B5DCC"/>
    <w:p w14:paraId="384FA94B" w14:textId="204696AA" w:rsidR="000A7E54" w:rsidRDefault="004D2E88" w:rsidP="001636A5">
      <w:pPr>
        <w:pStyle w:val="a4"/>
        <w:numPr>
          <w:ilvl w:val="0"/>
          <w:numId w:val="16"/>
        </w:numPr>
        <w:ind w:leftChars="0"/>
      </w:pPr>
      <w:r>
        <w:rPr>
          <w:rFonts w:hint="eastAsia"/>
        </w:rPr>
        <w:t>物料</w:t>
      </w:r>
      <w:r>
        <w:rPr>
          <w:rFonts w:hint="eastAsia"/>
        </w:rPr>
        <w:t>(</w:t>
      </w:r>
      <w:r w:rsidR="0047683B">
        <w:t>產品</w:t>
      </w:r>
      <w:r w:rsidR="0047683B">
        <w:rPr>
          <w:rFonts w:hint="eastAsia"/>
        </w:rPr>
        <w:t>)</w:t>
      </w:r>
      <w:r w:rsidR="000A7E54" w:rsidRPr="000A7E54">
        <w:rPr>
          <w:rFonts w:hint="eastAsia"/>
        </w:rPr>
        <w:t>期初庫存</w:t>
      </w:r>
      <w:r w:rsidR="00AB7CE5">
        <w:rPr>
          <w:rFonts w:hint="eastAsia"/>
        </w:rPr>
        <w:t>及成本</w:t>
      </w:r>
    </w:p>
    <w:tbl>
      <w:tblPr>
        <w:tblStyle w:val="a5"/>
        <w:tblW w:w="0" w:type="auto"/>
        <w:tblInd w:w="360" w:type="dxa"/>
        <w:tblLook w:val="04A0" w:firstRow="1" w:lastRow="0" w:firstColumn="1" w:lastColumn="0" w:noHBand="0" w:noVBand="1"/>
      </w:tblPr>
      <w:tblGrid>
        <w:gridCol w:w="1814"/>
        <w:gridCol w:w="3746"/>
        <w:gridCol w:w="1418"/>
        <w:gridCol w:w="1151"/>
        <w:gridCol w:w="1151"/>
      </w:tblGrid>
      <w:tr w:rsidR="000A7E54" w:rsidRPr="00F64008" w14:paraId="384FA951" w14:textId="77777777" w:rsidTr="00C902E5">
        <w:tc>
          <w:tcPr>
            <w:tcW w:w="1814" w:type="dxa"/>
          </w:tcPr>
          <w:p w14:paraId="384FA94C"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3746" w:type="dxa"/>
          </w:tcPr>
          <w:p w14:paraId="384FA94D"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1418" w:type="dxa"/>
          </w:tcPr>
          <w:p w14:paraId="384FA94E"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sz w:val="20"/>
                <w:szCs w:val="20"/>
              </w:rPr>
              <w:t>倉庫</w:t>
            </w:r>
          </w:p>
        </w:tc>
        <w:tc>
          <w:tcPr>
            <w:tcW w:w="1151" w:type="dxa"/>
          </w:tcPr>
          <w:p w14:paraId="384FA94F" w14:textId="77777777" w:rsidR="000A7E54" w:rsidRPr="00F64008" w:rsidRDefault="000A7E54" w:rsidP="00C902E5">
            <w:pPr>
              <w:rPr>
                <w:rFonts w:ascii="微軟正黑體" w:eastAsia="微軟正黑體" w:hAnsi="微軟正黑體"/>
                <w:sz w:val="20"/>
                <w:szCs w:val="20"/>
              </w:rPr>
            </w:pPr>
            <w:proofErr w:type="gramStart"/>
            <w:r w:rsidRPr="00F64008">
              <w:rPr>
                <w:rFonts w:ascii="微軟正黑體" w:eastAsia="微軟正黑體" w:hAnsi="微軟正黑體" w:hint="eastAsia"/>
                <w:sz w:val="20"/>
                <w:szCs w:val="20"/>
              </w:rPr>
              <w:t>期初量</w:t>
            </w:r>
            <w:proofErr w:type="gramEnd"/>
          </w:p>
        </w:tc>
        <w:tc>
          <w:tcPr>
            <w:tcW w:w="1151" w:type="dxa"/>
          </w:tcPr>
          <w:p w14:paraId="384FA950" w14:textId="77777777" w:rsidR="000A7E54" w:rsidRPr="00F64008" w:rsidRDefault="00F648E9" w:rsidP="00C902E5">
            <w:pPr>
              <w:rPr>
                <w:rFonts w:ascii="微軟正黑體" w:eastAsia="微軟正黑體" w:hAnsi="微軟正黑體"/>
                <w:sz w:val="20"/>
                <w:szCs w:val="20"/>
              </w:rPr>
            </w:pPr>
            <w:r>
              <w:rPr>
                <w:rFonts w:ascii="微軟正黑體" w:eastAsia="微軟正黑體" w:hAnsi="微軟正黑體" w:hint="eastAsia"/>
                <w:sz w:val="20"/>
                <w:szCs w:val="20"/>
              </w:rPr>
              <w:t>成本</w:t>
            </w:r>
          </w:p>
        </w:tc>
      </w:tr>
      <w:tr w:rsidR="00F70076" w:rsidRPr="00F64008" w14:paraId="384FA957" w14:textId="77777777" w:rsidTr="00C902E5">
        <w:tc>
          <w:tcPr>
            <w:tcW w:w="1814" w:type="dxa"/>
          </w:tcPr>
          <w:p w14:paraId="384FA952" w14:textId="77777777" w:rsidR="00F70076" w:rsidRPr="00F64008" w:rsidRDefault="00F70076" w:rsidP="00C902E5">
            <w:pPr>
              <w:rPr>
                <w:rFonts w:ascii="微軟正黑體" w:eastAsia="微軟正黑體" w:hAnsi="微軟正黑體"/>
                <w:sz w:val="20"/>
                <w:szCs w:val="20"/>
              </w:rPr>
            </w:pPr>
          </w:p>
        </w:tc>
        <w:tc>
          <w:tcPr>
            <w:tcW w:w="3746" w:type="dxa"/>
          </w:tcPr>
          <w:p w14:paraId="384FA953" w14:textId="58267AEB" w:rsidR="00F70076" w:rsidRPr="00BD3CFB" w:rsidRDefault="00F70076" w:rsidP="00FA16B2">
            <w:pPr>
              <w:rPr>
                <w:rFonts w:ascii="微軟正黑體" w:eastAsia="微軟正黑體" w:hAnsi="微軟正黑體"/>
                <w:color w:val="FF0000"/>
                <w:sz w:val="20"/>
                <w:szCs w:val="20"/>
              </w:rPr>
            </w:pPr>
            <w:r w:rsidRPr="00BD3CFB">
              <w:rPr>
                <w:rFonts w:ascii="微軟正黑體" w:eastAsia="微軟正黑體" w:hAnsi="微軟正黑體" w:hint="eastAsia"/>
                <w:color w:val="FF0000"/>
                <w:sz w:val="20"/>
                <w:szCs w:val="20"/>
              </w:rPr>
              <w:t>單據日期</w:t>
            </w:r>
            <w:r w:rsidR="0015683B">
              <w:rPr>
                <w:rFonts w:ascii="微軟正黑體" w:eastAsia="微軟正黑體" w:hAnsi="微軟正黑體" w:hint="eastAsia"/>
                <w:color w:val="FF0000"/>
                <w:sz w:val="20"/>
                <w:szCs w:val="20"/>
              </w:rPr>
              <w:t>: 2023</w:t>
            </w:r>
            <w:r w:rsidR="00803196">
              <w:rPr>
                <w:rFonts w:ascii="微軟正黑體" w:eastAsia="微軟正黑體" w:hAnsi="微軟正黑體" w:hint="eastAsia"/>
                <w:color w:val="FF0000"/>
                <w:sz w:val="20"/>
                <w:szCs w:val="20"/>
              </w:rPr>
              <w:t>/</w:t>
            </w:r>
            <w:r w:rsidR="00FA16B2">
              <w:rPr>
                <w:rFonts w:ascii="微軟正黑體" w:eastAsia="微軟正黑體" w:hAnsi="微軟正黑體" w:hint="eastAsia"/>
                <w:color w:val="FF0000"/>
                <w:sz w:val="20"/>
                <w:szCs w:val="20"/>
              </w:rPr>
              <w:t>1</w:t>
            </w:r>
            <w:r w:rsidR="0015683B">
              <w:rPr>
                <w:rFonts w:ascii="微軟正黑體" w:eastAsia="微軟正黑體" w:hAnsi="微軟正黑體" w:hint="eastAsia"/>
                <w:color w:val="FF0000"/>
                <w:sz w:val="20"/>
                <w:szCs w:val="20"/>
              </w:rPr>
              <w:t>2</w:t>
            </w:r>
            <w:r w:rsidRPr="00BD3CFB">
              <w:rPr>
                <w:rFonts w:ascii="微軟正黑體" w:eastAsia="微軟正黑體" w:hAnsi="微軟正黑體" w:hint="eastAsia"/>
                <w:color w:val="FF0000"/>
                <w:sz w:val="20"/>
                <w:szCs w:val="20"/>
              </w:rPr>
              <w:t>/</w:t>
            </w:r>
            <w:r w:rsidR="0015683B">
              <w:rPr>
                <w:rFonts w:ascii="微軟正黑體" w:eastAsia="微軟正黑體" w:hAnsi="微軟正黑體" w:hint="eastAsia"/>
                <w:color w:val="FF0000"/>
                <w:sz w:val="20"/>
                <w:szCs w:val="20"/>
              </w:rPr>
              <w:t>3</w:t>
            </w:r>
            <w:r w:rsidRPr="00BD3CFB">
              <w:rPr>
                <w:rFonts w:ascii="微軟正黑體" w:eastAsia="微軟正黑體" w:hAnsi="微軟正黑體" w:hint="eastAsia"/>
                <w:color w:val="FF0000"/>
                <w:sz w:val="20"/>
                <w:szCs w:val="20"/>
              </w:rPr>
              <w:t>1</w:t>
            </w:r>
          </w:p>
        </w:tc>
        <w:tc>
          <w:tcPr>
            <w:tcW w:w="1418" w:type="dxa"/>
          </w:tcPr>
          <w:p w14:paraId="384FA954" w14:textId="77777777" w:rsidR="00F70076" w:rsidRPr="00F64008" w:rsidRDefault="00F70076" w:rsidP="00C902E5">
            <w:pPr>
              <w:rPr>
                <w:rFonts w:ascii="微軟正黑體" w:eastAsia="微軟正黑體" w:hAnsi="微軟正黑體"/>
                <w:sz w:val="20"/>
                <w:szCs w:val="20"/>
              </w:rPr>
            </w:pPr>
          </w:p>
        </w:tc>
        <w:tc>
          <w:tcPr>
            <w:tcW w:w="1151" w:type="dxa"/>
          </w:tcPr>
          <w:p w14:paraId="384FA955" w14:textId="77777777" w:rsidR="00F70076" w:rsidRPr="00F64008" w:rsidRDefault="00F70076" w:rsidP="00C902E5">
            <w:pPr>
              <w:rPr>
                <w:rFonts w:ascii="微軟正黑體" w:eastAsia="微軟正黑體" w:hAnsi="微軟正黑體"/>
                <w:sz w:val="20"/>
                <w:szCs w:val="20"/>
              </w:rPr>
            </w:pPr>
          </w:p>
        </w:tc>
        <w:tc>
          <w:tcPr>
            <w:tcW w:w="1151" w:type="dxa"/>
          </w:tcPr>
          <w:p w14:paraId="384FA956" w14:textId="77777777" w:rsidR="00F70076" w:rsidRDefault="00F70076" w:rsidP="00C902E5">
            <w:pPr>
              <w:rPr>
                <w:rFonts w:ascii="微軟正黑體" w:eastAsia="微軟正黑體" w:hAnsi="微軟正黑體"/>
                <w:sz w:val="20"/>
                <w:szCs w:val="20"/>
              </w:rPr>
            </w:pPr>
          </w:p>
        </w:tc>
      </w:tr>
      <w:tr w:rsidR="000A7E54" w:rsidRPr="00F64008" w14:paraId="384FA95D" w14:textId="77777777" w:rsidTr="00C902E5">
        <w:tc>
          <w:tcPr>
            <w:tcW w:w="1814" w:type="dxa"/>
          </w:tcPr>
          <w:p w14:paraId="384FA958"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6934177727269</w:t>
            </w:r>
          </w:p>
        </w:tc>
        <w:tc>
          <w:tcPr>
            <w:tcW w:w="3746" w:type="dxa"/>
          </w:tcPr>
          <w:p w14:paraId="384FA959"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小米10T Lite 5G (6G+128G) 玫瑰金</w:t>
            </w:r>
          </w:p>
        </w:tc>
        <w:tc>
          <w:tcPr>
            <w:tcW w:w="1418" w:type="dxa"/>
          </w:tcPr>
          <w:p w14:paraId="384FA95A" w14:textId="2EB7BE18" w:rsidR="000A7E54" w:rsidRPr="00F64008"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MI-小米倉</w:t>
            </w:r>
          </w:p>
        </w:tc>
        <w:tc>
          <w:tcPr>
            <w:tcW w:w="1151" w:type="dxa"/>
          </w:tcPr>
          <w:p w14:paraId="384FA95B"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sidRPr="00F64008">
              <w:rPr>
                <w:rFonts w:ascii="微軟正黑體" w:eastAsia="微軟正黑體" w:hAnsi="微軟正黑體" w:cs="Helvetica"/>
                <w:color w:val="151E26"/>
                <w:sz w:val="20"/>
                <w:szCs w:val="20"/>
                <w:shd w:val="clear" w:color="auto" w:fill="FFFFFF"/>
              </w:rPr>
              <w:t>0</w:t>
            </w:r>
          </w:p>
        </w:tc>
        <w:tc>
          <w:tcPr>
            <w:tcW w:w="1151" w:type="dxa"/>
          </w:tcPr>
          <w:p w14:paraId="384FA95C"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hint="eastAsia"/>
                <w:color w:val="151E26"/>
                <w:sz w:val="20"/>
                <w:szCs w:val="20"/>
                <w:shd w:val="clear" w:color="auto" w:fill="FFFFFF"/>
              </w:rPr>
              <w:t>8</w:t>
            </w:r>
            <w:r w:rsidR="00FF0B13">
              <w:rPr>
                <w:rFonts w:ascii="微軟正黑體" w:eastAsia="微軟正黑體" w:hAnsi="微軟正黑體" w:cs="Helvetica" w:hint="eastAsia"/>
                <w:color w:val="151E26"/>
                <w:sz w:val="20"/>
                <w:szCs w:val="20"/>
                <w:shd w:val="clear" w:color="auto" w:fill="FFFFFF"/>
              </w:rPr>
              <w:t>800</w:t>
            </w:r>
          </w:p>
        </w:tc>
      </w:tr>
      <w:tr w:rsidR="000A7E54" w:rsidRPr="00F64008" w14:paraId="384FA963" w14:textId="77777777" w:rsidTr="00C902E5">
        <w:tc>
          <w:tcPr>
            <w:tcW w:w="1814" w:type="dxa"/>
          </w:tcPr>
          <w:p w14:paraId="384FA95E"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6934177701139</w:t>
            </w:r>
          </w:p>
        </w:tc>
        <w:tc>
          <w:tcPr>
            <w:tcW w:w="3746" w:type="dxa"/>
          </w:tcPr>
          <w:p w14:paraId="384FA95F"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小米(新)行動電源2 10000 黑色</w:t>
            </w:r>
          </w:p>
        </w:tc>
        <w:tc>
          <w:tcPr>
            <w:tcW w:w="1418" w:type="dxa"/>
          </w:tcPr>
          <w:p w14:paraId="384FA960" w14:textId="778F2342" w:rsidR="000A7E54" w:rsidRPr="00F64008"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MI-小米倉</w:t>
            </w:r>
          </w:p>
        </w:tc>
        <w:tc>
          <w:tcPr>
            <w:tcW w:w="1151" w:type="dxa"/>
          </w:tcPr>
          <w:p w14:paraId="384FA961"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sz w:val="20"/>
                <w:szCs w:val="20"/>
              </w:rPr>
              <w:t>20</w:t>
            </w:r>
          </w:p>
        </w:tc>
        <w:tc>
          <w:tcPr>
            <w:tcW w:w="1151" w:type="dxa"/>
          </w:tcPr>
          <w:p w14:paraId="384FA962" w14:textId="77777777" w:rsidR="000A7E54" w:rsidRPr="00F64008" w:rsidRDefault="00FF0B13" w:rsidP="00C902E5">
            <w:pPr>
              <w:rPr>
                <w:rFonts w:ascii="微軟正黑體" w:eastAsia="微軟正黑體" w:hAnsi="微軟正黑體"/>
                <w:sz w:val="20"/>
                <w:szCs w:val="20"/>
              </w:rPr>
            </w:pPr>
            <w:r>
              <w:rPr>
                <w:rFonts w:ascii="微軟正黑體" w:eastAsia="微軟正黑體" w:hAnsi="微軟正黑體" w:hint="eastAsia"/>
                <w:sz w:val="20"/>
                <w:szCs w:val="20"/>
              </w:rPr>
              <w:t>300</w:t>
            </w:r>
          </w:p>
        </w:tc>
      </w:tr>
      <w:tr w:rsidR="000A7E54" w:rsidRPr="00F64008" w14:paraId="384FA969" w14:textId="77777777" w:rsidTr="00C902E5">
        <w:tc>
          <w:tcPr>
            <w:tcW w:w="1814" w:type="dxa"/>
          </w:tcPr>
          <w:p w14:paraId="384FA964"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6934177707544</w:t>
            </w:r>
          </w:p>
        </w:tc>
        <w:tc>
          <w:tcPr>
            <w:tcW w:w="3746" w:type="dxa"/>
          </w:tcPr>
          <w:p w14:paraId="384FA965"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小米</w:t>
            </w:r>
            <w:proofErr w:type="gramStart"/>
            <w:r w:rsidRPr="00F64008">
              <w:rPr>
                <w:rFonts w:ascii="微軟正黑體" w:eastAsia="微軟正黑體" w:hAnsi="微軟正黑體" w:cs="Helvetica"/>
                <w:color w:val="151E26"/>
                <w:sz w:val="20"/>
                <w:szCs w:val="20"/>
                <w:shd w:val="clear" w:color="auto" w:fill="FFFFFF"/>
              </w:rPr>
              <w:t>米</w:t>
            </w:r>
            <w:proofErr w:type="gramEnd"/>
            <w:r w:rsidRPr="00F64008">
              <w:rPr>
                <w:rFonts w:ascii="微軟正黑體" w:eastAsia="微軟正黑體" w:hAnsi="微軟正黑體" w:cs="Helvetica"/>
                <w:color w:val="151E26"/>
                <w:sz w:val="20"/>
                <w:szCs w:val="20"/>
                <w:shd w:val="clear" w:color="auto" w:fill="FFFFFF"/>
              </w:rPr>
              <w:t>家行車紀錄器1S 台灣版</w:t>
            </w:r>
          </w:p>
        </w:tc>
        <w:tc>
          <w:tcPr>
            <w:tcW w:w="1418" w:type="dxa"/>
          </w:tcPr>
          <w:p w14:paraId="384FA966" w14:textId="7F7C1C37" w:rsidR="000A7E54" w:rsidRPr="00F64008"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MI-小米倉</w:t>
            </w:r>
          </w:p>
        </w:tc>
        <w:tc>
          <w:tcPr>
            <w:tcW w:w="1151" w:type="dxa"/>
          </w:tcPr>
          <w:p w14:paraId="384FA967" w14:textId="77777777" w:rsidR="000A7E54" w:rsidRPr="00F64008" w:rsidRDefault="000A7E54" w:rsidP="00C902E5">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hint="eastAsia"/>
                <w:color w:val="151E26"/>
                <w:sz w:val="20"/>
                <w:szCs w:val="20"/>
                <w:shd w:val="clear" w:color="auto" w:fill="FAFAFA"/>
              </w:rPr>
              <w:t>5</w:t>
            </w:r>
            <w:r w:rsidRPr="00F64008">
              <w:rPr>
                <w:rFonts w:ascii="微軟正黑體" w:eastAsia="微軟正黑體" w:hAnsi="微軟正黑體" w:cs="Helvetica"/>
                <w:color w:val="151E26"/>
                <w:sz w:val="20"/>
                <w:szCs w:val="20"/>
                <w:shd w:val="clear" w:color="auto" w:fill="FAFAFA"/>
              </w:rPr>
              <w:t>0</w:t>
            </w:r>
          </w:p>
        </w:tc>
        <w:tc>
          <w:tcPr>
            <w:tcW w:w="1151" w:type="dxa"/>
          </w:tcPr>
          <w:p w14:paraId="384FA968"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AFAFA"/>
              </w:rPr>
              <w:t>1</w:t>
            </w:r>
            <w:r w:rsidR="00FF0B13">
              <w:rPr>
                <w:rFonts w:ascii="微軟正黑體" w:eastAsia="微軟正黑體" w:hAnsi="微軟正黑體" w:cs="Helvetica" w:hint="eastAsia"/>
                <w:color w:val="151E26"/>
                <w:sz w:val="20"/>
                <w:szCs w:val="20"/>
                <w:shd w:val="clear" w:color="auto" w:fill="FAFAFA"/>
              </w:rPr>
              <w:t>600</w:t>
            </w:r>
          </w:p>
        </w:tc>
      </w:tr>
      <w:tr w:rsidR="000A7E54" w:rsidRPr="00F64008" w14:paraId="384FA96F" w14:textId="77777777" w:rsidTr="00C902E5">
        <w:tc>
          <w:tcPr>
            <w:tcW w:w="1814" w:type="dxa"/>
          </w:tcPr>
          <w:p w14:paraId="384FA96A"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6934177736377</w:t>
            </w:r>
          </w:p>
        </w:tc>
        <w:tc>
          <w:tcPr>
            <w:tcW w:w="3746" w:type="dxa"/>
          </w:tcPr>
          <w:p w14:paraId="384FA96B"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小米手環6</w:t>
            </w:r>
          </w:p>
        </w:tc>
        <w:tc>
          <w:tcPr>
            <w:tcW w:w="1418" w:type="dxa"/>
          </w:tcPr>
          <w:p w14:paraId="384FA96C" w14:textId="368D79B4" w:rsidR="000A7E54" w:rsidRPr="00F64008"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MI-小米倉</w:t>
            </w:r>
          </w:p>
        </w:tc>
        <w:tc>
          <w:tcPr>
            <w:tcW w:w="1151" w:type="dxa"/>
          </w:tcPr>
          <w:p w14:paraId="384FA96D" w14:textId="77777777" w:rsidR="000A7E54" w:rsidRPr="00F64008" w:rsidRDefault="000A7E54" w:rsidP="00C902E5">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hint="eastAsia"/>
                <w:color w:val="151E26"/>
                <w:sz w:val="20"/>
                <w:szCs w:val="20"/>
                <w:shd w:val="clear" w:color="auto" w:fill="FAFAFA"/>
              </w:rPr>
              <w:t>2</w:t>
            </w:r>
            <w:r w:rsidRPr="00F64008">
              <w:rPr>
                <w:rFonts w:ascii="微軟正黑體" w:eastAsia="微軟正黑體" w:hAnsi="微軟正黑體" w:cs="Helvetica"/>
                <w:color w:val="151E26"/>
                <w:sz w:val="20"/>
                <w:szCs w:val="20"/>
                <w:shd w:val="clear" w:color="auto" w:fill="FAFAFA"/>
              </w:rPr>
              <w:t>5</w:t>
            </w:r>
          </w:p>
        </w:tc>
        <w:tc>
          <w:tcPr>
            <w:tcW w:w="1151" w:type="dxa"/>
          </w:tcPr>
          <w:p w14:paraId="384FA96E" w14:textId="77777777" w:rsidR="000A7E54" w:rsidRPr="00F64008" w:rsidRDefault="000A7E54" w:rsidP="00C902E5">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AFAFA"/>
              </w:rPr>
              <w:t>9</w:t>
            </w:r>
            <w:r w:rsidR="00FF0B13">
              <w:rPr>
                <w:rFonts w:ascii="微軟正黑體" w:eastAsia="微軟正黑體" w:hAnsi="微軟正黑體" w:cs="Helvetica" w:hint="eastAsia"/>
                <w:color w:val="151E26"/>
                <w:sz w:val="20"/>
                <w:szCs w:val="20"/>
                <w:shd w:val="clear" w:color="auto" w:fill="FAFAFA"/>
              </w:rPr>
              <w:t>50</w:t>
            </w:r>
          </w:p>
        </w:tc>
      </w:tr>
      <w:tr w:rsidR="000A7E54" w:rsidRPr="00F64008" w14:paraId="384FA975" w14:textId="77777777" w:rsidTr="00C902E5">
        <w:tc>
          <w:tcPr>
            <w:tcW w:w="1814" w:type="dxa"/>
          </w:tcPr>
          <w:p w14:paraId="384FA970" w14:textId="77777777" w:rsidR="000A7E54" w:rsidRPr="00F64008" w:rsidRDefault="000A7E54" w:rsidP="00C902E5">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FFFFF"/>
              </w:rPr>
              <w:t>6934177715570</w:t>
            </w:r>
          </w:p>
        </w:tc>
        <w:tc>
          <w:tcPr>
            <w:tcW w:w="3746" w:type="dxa"/>
          </w:tcPr>
          <w:p w14:paraId="384FA971" w14:textId="77777777" w:rsidR="000A7E54" w:rsidRPr="00F64008" w:rsidRDefault="000A7E54" w:rsidP="00C902E5">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FFFFF"/>
              </w:rPr>
              <w:t>小米 米</w:t>
            </w:r>
            <w:proofErr w:type="gramStart"/>
            <w:r w:rsidRPr="00F64008">
              <w:rPr>
                <w:rFonts w:ascii="微軟正黑體" w:eastAsia="微軟正黑體" w:hAnsi="微軟正黑體" w:cs="Helvetica"/>
                <w:color w:val="151E26"/>
                <w:sz w:val="20"/>
                <w:szCs w:val="20"/>
                <w:shd w:val="clear" w:color="auto" w:fill="FFFFFF"/>
              </w:rPr>
              <w:t>家掃拖</w:t>
            </w:r>
            <w:proofErr w:type="gramEnd"/>
            <w:r w:rsidRPr="00F64008">
              <w:rPr>
                <w:rFonts w:ascii="微軟正黑體" w:eastAsia="微軟正黑體" w:hAnsi="微軟正黑體" w:cs="Helvetica"/>
                <w:color w:val="151E26"/>
                <w:sz w:val="20"/>
                <w:szCs w:val="20"/>
                <w:shd w:val="clear" w:color="auto" w:fill="FFFFFF"/>
              </w:rPr>
              <w:t>機器人</w:t>
            </w:r>
          </w:p>
        </w:tc>
        <w:tc>
          <w:tcPr>
            <w:tcW w:w="1418" w:type="dxa"/>
          </w:tcPr>
          <w:p w14:paraId="384FA972" w14:textId="6F203E6C" w:rsidR="000A7E54" w:rsidRPr="00F64008"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MI-小米倉</w:t>
            </w:r>
          </w:p>
        </w:tc>
        <w:tc>
          <w:tcPr>
            <w:tcW w:w="1151" w:type="dxa"/>
          </w:tcPr>
          <w:p w14:paraId="384FA973"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sidRPr="00F64008">
              <w:rPr>
                <w:rFonts w:ascii="微軟正黑體" w:eastAsia="微軟正黑體" w:hAnsi="微軟正黑體" w:cs="Helvetica"/>
                <w:color w:val="151E26"/>
                <w:sz w:val="20"/>
                <w:szCs w:val="20"/>
                <w:shd w:val="clear" w:color="auto" w:fill="FFFFFF"/>
              </w:rPr>
              <w:t>0</w:t>
            </w:r>
          </w:p>
        </w:tc>
        <w:tc>
          <w:tcPr>
            <w:tcW w:w="1151" w:type="dxa"/>
          </w:tcPr>
          <w:p w14:paraId="384FA974" w14:textId="77777777" w:rsidR="000A7E54" w:rsidRPr="00F64008" w:rsidRDefault="00FF0B13" w:rsidP="00C902E5">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FFFFF"/>
              </w:rPr>
              <w:t>8500</w:t>
            </w:r>
          </w:p>
        </w:tc>
      </w:tr>
      <w:tr w:rsidR="000A7E54" w:rsidRPr="00F64008" w14:paraId="384FA97B" w14:textId="77777777" w:rsidTr="00C902E5">
        <w:tc>
          <w:tcPr>
            <w:tcW w:w="1814" w:type="dxa"/>
          </w:tcPr>
          <w:p w14:paraId="384FA976"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6934177709920</w:t>
            </w:r>
          </w:p>
        </w:tc>
        <w:tc>
          <w:tcPr>
            <w:tcW w:w="3746" w:type="dxa"/>
          </w:tcPr>
          <w:p w14:paraId="384FA977"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小米 米家 LED 智慧檯燈1S</w:t>
            </w:r>
          </w:p>
        </w:tc>
        <w:tc>
          <w:tcPr>
            <w:tcW w:w="1418" w:type="dxa"/>
          </w:tcPr>
          <w:p w14:paraId="384FA978" w14:textId="1A18D7D1" w:rsidR="000A7E54" w:rsidRPr="00F64008"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MI-小米倉</w:t>
            </w:r>
          </w:p>
        </w:tc>
        <w:tc>
          <w:tcPr>
            <w:tcW w:w="1151" w:type="dxa"/>
          </w:tcPr>
          <w:p w14:paraId="384FA979"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2</w:t>
            </w:r>
            <w:r w:rsidRPr="00F64008">
              <w:rPr>
                <w:rFonts w:ascii="微軟正黑體" w:eastAsia="微軟正黑體" w:hAnsi="微軟正黑體" w:cs="Helvetica"/>
                <w:color w:val="151E26"/>
                <w:sz w:val="20"/>
                <w:szCs w:val="20"/>
                <w:shd w:val="clear" w:color="auto" w:fill="FFFFFF"/>
              </w:rPr>
              <w:t>0</w:t>
            </w:r>
          </w:p>
        </w:tc>
        <w:tc>
          <w:tcPr>
            <w:tcW w:w="1151" w:type="dxa"/>
          </w:tcPr>
          <w:p w14:paraId="384FA97A" w14:textId="77777777" w:rsidR="000A7E54" w:rsidRPr="00F64008" w:rsidRDefault="00FF0B13"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650</w:t>
            </w:r>
          </w:p>
        </w:tc>
      </w:tr>
      <w:tr w:rsidR="00DE5CBB" w:rsidRPr="00F64008" w14:paraId="78F75E35" w14:textId="77777777" w:rsidTr="00C902E5">
        <w:tc>
          <w:tcPr>
            <w:tcW w:w="1814" w:type="dxa"/>
          </w:tcPr>
          <w:p w14:paraId="3FC0C774" w14:textId="3FB4A193" w:rsidR="00DE5CBB" w:rsidRPr="00997D8A" w:rsidRDefault="00DE5CBB" w:rsidP="00C902E5">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6934177717178</w:t>
            </w:r>
          </w:p>
        </w:tc>
        <w:tc>
          <w:tcPr>
            <w:tcW w:w="3746" w:type="dxa"/>
          </w:tcPr>
          <w:p w14:paraId="61B088ED" w14:textId="0FA7698F" w:rsidR="00DE5CBB" w:rsidRPr="00F64008" w:rsidRDefault="00DE5CBB" w:rsidP="00C902E5">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機器人G1</w:t>
            </w:r>
          </w:p>
        </w:tc>
        <w:tc>
          <w:tcPr>
            <w:tcW w:w="1418" w:type="dxa"/>
          </w:tcPr>
          <w:p w14:paraId="4C81D97E" w14:textId="4102765B"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MI-小米倉</w:t>
            </w:r>
          </w:p>
        </w:tc>
        <w:tc>
          <w:tcPr>
            <w:tcW w:w="1151" w:type="dxa"/>
          </w:tcPr>
          <w:p w14:paraId="2C81981B" w14:textId="569DD51E"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AFAFA"/>
              </w:rPr>
              <w:t>2</w:t>
            </w:r>
            <w:r w:rsidRPr="00F64008">
              <w:rPr>
                <w:rFonts w:ascii="微軟正黑體" w:eastAsia="微軟正黑體" w:hAnsi="微軟正黑體" w:cs="Helvetica"/>
                <w:color w:val="151E26"/>
                <w:sz w:val="20"/>
                <w:szCs w:val="20"/>
                <w:shd w:val="clear" w:color="auto" w:fill="FAFAFA"/>
              </w:rPr>
              <w:t>0</w:t>
            </w:r>
          </w:p>
        </w:tc>
        <w:tc>
          <w:tcPr>
            <w:tcW w:w="1151" w:type="dxa"/>
          </w:tcPr>
          <w:p w14:paraId="02B51BC7" w14:textId="5CB078D9"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9500</w:t>
            </w:r>
          </w:p>
        </w:tc>
      </w:tr>
      <w:tr w:rsidR="00DE5CBB" w:rsidRPr="00F64008" w14:paraId="24E99C29" w14:textId="77777777" w:rsidTr="00C902E5">
        <w:tc>
          <w:tcPr>
            <w:tcW w:w="1814" w:type="dxa"/>
          </w:tcPr>
          <w:p w14:paraId="4E321908" w14:textId="24894EAB" w:rsidR="00DE5CBB" w:rsidRPr="00997D8A" w:rsidRDefault="00DE5CBB" w:rsidP="00C902E5">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6934177720338</w:t>
            </w:r>
          </w:p>
        </w:tc>
        <w:tc>
          <w:tcPr>
            <w:tcW w:w="3746" w:type="dxa"/>
          </w:tcPr>
          <w:p w14:paraId="72F71B60" w14:textId="429BC70B" w:rsidR="00DE5CBB" w:rsidRPr="00F64008" w:rsidRDefault="00DE5CBB" w:rsidP="00C902E5">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拖布</w:t>
            </w:r>
            <w:proofErr w:type="gramEnd"/>
          </w:p>
        </w:tc>
        <w:tc>
          <w:tcPr>
            <w:tcW w:w="1418" w:type="dxa"/>
          </w:tcPr>
          <w:p w14:paraId="0CE2190E" w14:textId="48AD5671"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MI-小米倉</w:t>
            </w:r>
          </w:p>
        </w:tc>
        <w:tc>
          <w:tcPr>
            <w:tcW w:w="1151" w:type="dxa"/>
          </w:tcPr>
          <w:p w14:paraId="58E7E635" w14:textId="00D68616"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AFAFA"/>
              </w:rPr>
              <w:t>50</w:t>
            </w:r>
          </w:p>
        </w:tc>
        <w:tc>
          <w:tcPr>
            <w:tcW w:w="1151" w:type="dxa"/>
          </w:tcPr>
          <w:p w14:paraId="53775AF7" w14:textId="7918F6E5"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300</w:t>
            </w:r>
          </w:p>
        </w:tc>
      </w:tr>
      <w:tr w:rsidR="00DE5CBB" w:rsidRPr="00F64008" w14:paraId="3B1EE453" w14:textId="77777777" w:rsidTr="00C902E5">
        <w:tc>
          <w:tcPr>
            <w:tcW w:w="1814" w:type="dxa"/>
          </w:tcPr>
          <w:p w14:paraId="18C3AF9D" w14:textId="6D2FD16D" w:rsidR="00DE5CBB" w:rsidRPr="00997D8A" w:rsidRDefault="00DE5CBB" w:rsidP="00C902E5">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6934177720369</w:t>
            </w:r>
          </w:p>
        </w:tc>
        <w:tc>
          <w:tcPr>
            <w:tcW w:w="3746" w:type="dxa"/>
          </w:tcPr>
          <w:p w14:paraId="2634D322" w14:textId="5E823A08" w:rsidR="00DE5CBB" w:rsidRPr="00F64008" w:rsidRDefault="00DE5CBB" w:rsidP="00C902E5">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主刷</w:t>
            </w:r>
            <w:proofErr w:type="gramEnd"/>
          </w:p>
        </w:tc>
        <w:tc>
          <w:tcPr>
            <w:tcW w:w="1418" w:type="dxa"/>
          </w:tcPr>
          <w:p w14:paraId="53948290" w14:textId="135B4999"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MI-小米倉</w:t>
            </w:r>
          </w:p>
        </w:tc>
        <w:tc>
          <w:tcPr>
            <w:tcW w:w="1151" w:type="dxa"/>
          </w:tcPr>
          <w:p w14:paraId="0361A588" w14:textId="26F7D94C"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30</w:t>
            </w:r>
          </w:p>
        </w:tc>
        <w:tc>
          <w:tcPr>
            <w:tcW w:w="1151" w:type="dxa"/>
          </w:tcPr>
          <w:p w14:paraId="5418165E" w14:textId="4DC495C5"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r>
      <w:tr w:rsidR="00DE5CBB" w:rsidRPr="00F64008" w14:paraId="177C4E21" w14:textId="77777777" w:rsidTr="00C902E5">
        <w:tc>
          <w:tcPr>
            <w:tcW w:w="1814" w:type="dxa"/>
          </w:tcPr>
          <w:p w14:paraId="3C8B9722" w14:textId="44F9336D" w:rsidR="00DE5CBB" w:rsidRPr="00997D8A" w:rsidRDefault="00DE5CBB" w:rsidP="00C902E5">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6934177720376</w:t>
            </w:r>
          </w:p>
        </w:tc>
        <w:tc>
          <w:tcPr>
            <w:tcW w:w="3746" w:type="dxa"/>
          </w:tcPr>
          <w:p w14:paraId="5231D462" w14:textId="2736B35E" w:rsidR="00DE5CBB" w:rsidRPr="00F64008" w:rsidRDefault="00DE5CBB" w:rsidP="00C902E5">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邊刷</w:t>
            </w:r>
            <w:proofErr w:type="gramEnd"/>
          </w:p>
        </w:tc>
        <w:tc>
          <w:tcPr>
            <w:tcW w:w="1418" w:type="dxa"/>
          </w:tcPr>
          <w:p w14:paraId="5CAD960E" w14:textId="50D3AF79"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MI-小米倉</w:t>
            </w:r>
          </w:p>
        </w:tc>
        <w:tc>
          <w:tcPr>
            <w:tcW w:w="1151" w:type="dxa"/>
          </w:tcPr>
          <w:p w14:paraId="0A628ADB" w14:textId="0416B67E"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w:t>
            </w:r>
            <w:r w:rsidRPr="00F64008">
              <w:rPr>
                <w:rFonts w:ascii="微軟正黑體" w:eastAsia="微軟正黑體" w:hAnsi="微軟正黑體" w:cs="Helvetica"/>
                <w:color w:val="151E26"/>
                <w:sz w:val="20"/>
                <w:szCs w:val="20"/>
                <w:shd w:val="clear" w:color="auto" w:fill="FFFFFF"/>
              </w:rPr>
              <w:t>0</w:t>
            </w:r>
          </w:p>
        </w:tc>
        <w:tc>
          <w:tcPr>
            <w:tcW w:w="1151" w:type="dxa"/>
          </w:tcPr>
          <w:p w14:paraId="01759907" w14:textId="09B273AC"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w:t>
            </w:r>
          </w:p>
        </w:tc>
      </w:tr>
      <w:tr w:rsidR="00DE5CBB" w:rsidRPr="00F64008" w14:paraId="384FA981" w14:textId="77777777" w:rsidTr="00C902E5">
        <w:tc>
          <w:tcPr>
            <w:tcW w:w="1814" w:type="dxa"/>
          </w:tcPr>
          <w:p w14:paraId="384FA97C" w14:textId="77777777" w:rsidR="00DE5CBB" w:rsidRPr="00F64008" w:rsidRDefault="00DE5CBB" w:rsidP="00C902E5">
            <w:pPr>
              <w:rPr>
                <w:rFonts w:ascii="微軟正黑體" w:eastAsia="微軟正黑體" w:hAnsi="微軟正黑體" w:cs="Helvetica"/>
                <w:color w:val="151E26"/>
                <w:sz w:val="20"/>
                <w:szCs w:val="20"/>
                <w:shd w:val="clear" w:color="auto" w:fill="FAFAFA"/>
              </w:rPr>
            </w:pPr>
          </w:p>
        </w:tc>
        <w:tc>
          <w:tcPr>
            <w:tcW w:w="3746" w:type="dxa"/>
          </w:tcPr>
          <w:p w14:paraId="384FA97D" w14:textId="7E0D961D" w:rsidR="00DE5CBB" w:rsidRPr="00F64008" w:rsidRDefault="00DE5CBB" w:rsidP="00FA16B2">
            <w:pPr>
              <w:rPr>
                <w:rFonts w:ascii="微軟正黑體" w:eastAsia="微軟正黑體" w:hAnsi="微軟正黑體" w:cs="Helvetica"/>
                <w:color w:val="151E26"/>
                <w:sz w:val="20"/>
                <w:szCs w:val="20"/>
                <w:shd w:val="clear" w:color="auto" w:fill="FFFFFF"/>
              </w:rPr>
            </w:pPr>
            <w:r w:rsidRPr="00BD3CFB">
              <w:rPr>
                <w:rFonts w:ascii="微軟正黑體" w:eastAsia="微軟正黑體" w:hAnsi="微軟正黑體" w:hint="eastAsia"/>
                <w:color w:val="FF0000"/>
                <w:sz w:val="20"/>
                <w:szCs w:val="20"/>
              </w:rPr>
              <w:t>單據日期</w:t>
            </w:r>
            <w:r w:rsidR="0015683B">
              <w:rPr>
                <w:rFonts w:ascii="微軟正黑體" w:eastAsia="微軟正黑體" w:hAnsi="微軟正黑體" w:hint="eastAsia"/>
                <w:color w:val="FF0000"/>
                <w:sz w:val="20"/>
                <w:szCs w:val="20"/>
              </w:rPr>
              <w:t>: 2023</w:t>
            </w:r>
            <w:r w:rsidR="00803196">
              <w:rPr>
                <w:rFonts w:ascii="微軟正黑體" w:eastAsia="微軟正黑體" w:hAnsi="微軟正黑體" w:hint="eastAsia"/>
                <w:color w:val="FF0000"/>
                <w:sz w:val="20"/>
                <w:szCs w:val="20"/>
              </w:rPr>
              <w:t>/</w:t>
            </w:r>
            <w:r w:rsidR="00507F1F">
              <w:rPr>
                <w:rFonts w:ascii="微軟正黑體" w:eastAsia="微軟正黑體" w:hAnsi="微軟正黑體" w:hint="eastAsia"/>
                <w:color w:val="FF0000"/>
                <w:sz w:val="20"/>
                <w:szCs w:val="20"/>
              </w:rPr>
              <w:t>1</w:t>
            </w:r>
            <w:r w:rsidR="0015683B">
              <w:rPr>
                <w:rFonts w:ascii="微軟正黑體" w:eastAsia="微軟正黑體" w:hAnsi="微軟正黑體" w:hint="eastAsia"/>
                <w:color w:val="FF0000"/>
                <w:sz w:val="20"/>
                <w:szCs w:val="20"/>
              </w:rPr>
              <w:t>2</w:t>
            </w:r>
            <w:r w:rsidRPr="00BD3CFB">
              <w:rPr>
                <w:rFonts w:ascii="微軟正黑體" w:eastAsia="微軟正黑體" w:hAnsi="微軟正黑體" w:hint="eastAsia"/>
                <w:color w:val="FF0000"/>
                <w:sz w:val="20"/>
                <w:szCs w:val="20"/>
              </w:rPr>
              <w:t>/</w:t>
            </w:r>
            <w:r w:rsidR="0015683B">
              <w:rPr>
                <w:rFonts w:ascii="微軟正黑體" w:eastAsia="微軟正黑體" w:hAnsi="微軟正黑體" w:hint="eastAsia"/>
                <w:color w:val="FF0000"/>
                <w:sz w:val="20"/>
                <w:szCs w:val="20"/>
              </w:rPr>
              <w:t>3</w:t>
            </w:r>
            <w:r w:rsidRPr="00BD3CFB">
              <w:rPr>
                <w:rFonts w:ascii="微軟正黑體" w:eastAsia="微軟正黑體" w:hAnsi="微軟正黑體" w:hint="eastAsia"/>
                <w:color w:val="FF0000"/>
                <w:sz w:val="20"/>
                <w:szCs w:val="20"/>
              </w:rPr>
              <w:t>1</w:t>
            </w:r>
          </w:p>
        </w:tc>
        <w:tc>
          <w:tcPr>
            <w:tcW w:w="1418" w:type="dxa"/>
          </w:tcPr>
          <w:p w14:paraId="384FA97E" w14:textId="77777777" w:rsidR="00DE5CBB" w:rsidRDefault="00DE5CBB" w:rsidP="00C902E5">
            <w:pPr>
              <w:rPr>
                <w:rFonts w:ascii="微軟正黑體" w:eastAsia="微軟正黑體" w:hAnsi="微軟正黑體"/>
                <w:sz w:val="20"/>
                <w:szCs w:val="20"/>
              </w:rPr>
            </w:pPr>
          </w:p>
        </w:tc>
        <w:tc>
          <w:tcPr>
            <w:tcW w:w="1151" w:type="dxa"/>
          </w:tcPr>
          <w:p w14:paraId="384FA97F" w14:textId="77777777" w:rsidR="00DE5CBB" w:rsidRPr="00F64008" w:rsidRDefault="00DE5CBB" w:rsidP="00C902E5">
            <w:pPr>
              <w:rPr>
                <w:rFonts w:ascii="微軟正黑體" w:eastAsia="微軟正黑體" w:hAnsi="微軟正黑體" w:cs="Helvetica"/>
                <w:color w:val="151E26"/>
                <w:sz w:val="20"/>
                <w:szCs w:val="20"/>
                <w:shd w:val="clear" w:color="auto" w:fill="FFFFFF"/>
              </w:rPr>
            </w:pPr>
          </w:p>
        </w:tc>
        <w:tc>
          <w:tcPr>
            <w:tcW w:w="1151" w:type="dxa"/>
          </w:tcPr>
          <w:p w14:paraId="384FA980" w14:textId="77777777" w:rsidR="00DE5CBB" w:rsidRDefault="00DE5CBB" w:rsidP="00C902E5">
            <w:pPr>
              <w:rPr>
                <w:rFonts w:ascii="微軟正黑體" w:eastAsia="微軟正黑體" w:hAnsi="微軟正黑體" w:cs="Helvetica"/>
                <w:color w:val="151E26"/>
                <w:sz w:val="20"/>
                <w:szCs w:val="20"/>
                <w:shd w:val="clear" w:color="auto" w:fill="FFFFFF"/>
              </w:rPr>
            </w:pPr>
          </w:p>
        </w:tc>
      </w:tr>
      <w:tr w:rsidR="00DE5CBB" w:rsidRPr="00F64008" w14:paraId="384FA987" w14:textId="77777777" w:rsidTr="00C902E5">
        <w:tc>
          <w:tcPr>
            <w:tcW w:w="1814" w:type="dxa"/>
          </w:tcPr>
          <w:p w14:paraId="384FA982"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sz w:val="20"/>
                <w:szCs w:val="20"/>
              </w:rPr>
              <w:t>6941565969002</w:t>
            </w:r>
          </w:p>
        </w:tc>
        <w:tc>
          <w:tcPr>
            <w:tcW w:w="3746" w:type="dxa"/>
          </w:tcPr>
          <w:p w14:paraId="384FA983"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sz w:val="20"/>
                <w:szCs w:val="20"/>
              </w:rPr>
              <w:t>DJI MINI 4 PRO</w:t>
            </w:r>
            <w:proofErr w:type="gramStart"/>
            <w:r w:rsidRPr="00EF2C9F">
              <w:rPr>
                <w:rFonts w:ascii="微軟正黑體" w:eastAsia="微軟正黑體" w:hAnsi="微軟正黑體" w:hint="eastAsia"/>
                <w:sz w:val="20"/>
                <w:szCs w:val="20"/>
              </w:rPr>
              <w:t>帶屏組長</w:t>
            </w:r>
            <w:proofErr w:type="gramEnd"/>
            <w:r w:rsidRPr="00EF2C9F">
              <w:rPr>
                <w:rFonts w:ascii="微軟正黑體" w:eastAsia="微軟正黑體" w:hAnsi="微軟正黑體" w:hint="eastAsia"/>
                <w:sz w:val="20"/>
                <w:szCs w:val="20"/>
              </w:rPr>
              <w:t>續航套裝</w:t>
            </w:r>
          </w:p>
        </w:tc>
        <w:tc>
          <w:tcPr>
            <w:tcW w:w="1418" w:type="dxa"/>
          </w:tcPr>
          <w:p w14:paraId="384FA984" w14:textId="2360D493"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D</w:t>
            </w:r>
            <w:r>
              <w:rPr>
                <w:rFonts w:ascii="微軟正黑體" w:eastAsia="微軟正黑體" w:hAnsi="微軟正黑體"/>
                <w:sz w:val="20"/>
                <w:szCs w:val="20"/>
              </w:rPr>
              <w:t>JI-</w:t>
            </w:r>
            <w:proofErr w:type="gramStart"/>
            <w:r>
              <w:rPr>
                <w:rFonts w:ascii="微軟正黑體" w:eastAsia="微軟正黑體" w:hAnsi="微軟正黑體" w:hint="eastAsia"/>
                <w:sz w:val="20"/>
                <w:szCs w:val="20"/>
              </w:rPr>
              <w:t>大疆倉</w:t>
            </w:r>
            <w:proofErr w:type="gramEnd"/>
          </w:p>
        </w:tc>
        <w:tc>
          <w:tcPr>
            <w:tcW w:w="1151" w:type="dxa"/>
          </w:tcPr>
          <w:p w14:paraId="384FA985"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sidRPr="00F64008">
              <w:rPr>
                <w:rFonts w:ascii="微軟正黑體" w:eastAsia="微軟正黑體" w:hAnsi="微軟正黑體" w:cs="Helvetica"/>
                <w:color w:val="151E26"/>
                <w:sz w:val="20"/>
                <w:szCs w:val="20"/>
                <w:shd w:val="clear" w:color="auto" w:fill="FFFFFF"/>
              </w:rPr>
              <w:t>0</w:t>
            </w:r>
          </w:p>
        </w:tc>
        <w:tc>
          <w:tcPr>
            <w:tcW w:w="1151" w:type="dxa"/>
          </w:tcPr>
          <w:p w14:paraId="384FA986"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28000</w:t>
            </w:r>
          </w:p>
        </w:tc>
      </w:tr>
      <w:tr w:rsidR="00DE5CBB" w:rsidRPr="00F64008" w14:paraId="384FA98D" w14:textId="77777777" w:rsidTr="00065CFA">
        <w:tc>
          <w:tcPr>
            <w:tcW w:w="1814" w:type="dxa"/>
            <w:vAlign w:val="bottom"/>
          </w:tcPr>
          <w:p w14:paraId="384FA988"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6941565980243</w:t>
            </w:r>
          </w:p>
        </w:tc>
        <w:tc>
          <w:tcPr>
            <w:tcW w:w="3746" w:type="dxa"/>
            <w:vAlign w:val="bottom"/>
          </w:tcPr>
          <w:p w14:paraId="384FA989"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DJI穿越搖桿3</w:t>
            </w:r>
          </w:p>
        </w:tc>
        <w:tc>
          <w:tcPr>
            <w:tcW w:w="1418" w:type="dxa"/>
          </w:tcPr>
          <w:p w14:paraId="384FA98A" w14:textId="0E79A956"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D</w:t>
            </w:r>
            <w:r>
              <w:rPr>
                <w:rFonts w:ascii="微軟正黑體" w:eastAsia="微軟正黑體" w:hAnsi="微軟正黑體"/>
                <w:sz w:val="20"/>
                <w:szCs w:val="20"/>
              </w:rPr>
              <w:t>JI-</w:t>
            </w:r>
            <w:proofErr w:type="gramStart"/>
            <w:r>
              <w:rPr>
                <w:rFonts w:ascii="微軟正黑體" w:eastAsia="微軟正黑體" w:hAnsi="微軟正黑體" w:hint="eastAsia"/>
                <w:sz w:val="20"/>
                <w:szCs w:val="20"/>
              </w:rPr>
              <w:t>大疆倉</w:t>
            </w:r>
            <w:proofErr w:type="gramEnd"/>
          </w:p>
        </w:tc>
        <w:tc>
          <w:tcPr>
            <w:tcW w:w="1151" w:type="dxa"/>
          </w:tcPr>
          <w:p w14:paraId="384FA98B"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sz w:val="20"/>
                <w:szCs w:val="20"/>
              </w:rPr>
              <w:t>10</w:t>
            </w:r>
          </w:p>
        </w:tc>
        <w:tc>
          <w:tcPr>
            <w:tcW w:w="1151" w:type="dxa"/>
          </w:tcPr>
          <w:p w14:paraId="384FA98C"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2000</w:t>
            </w:r>
          </w:p>
        </w:tc>
      </w:tr>
      <w:tr w:rsidR="00DE5CBB" w:rsidRPr="00F64008" w14:paraId="384FA993" w14:textId="77777777" w:rsidTr="00065CFA">
        <w:tc>
          <w:tcPr>
            <w:tcW w:w="1814" w:type="dxa"/>
            <w:vAlign w:val="bottom"/>
          </w:tcPr>
          <w:p w14:paraId="384FA98E"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6941565901460</w:t>
            </w:r>
          </w:p>
        </w:tc>
        <w:tc>
          <w:tcPr>
            <w:tcW w:w="3746" w:type="dxa"/>
            <w:vAlign w:val="bottom"/>
          </w:tcPr>
          <w:p w14:paraId="384FA98F"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R富士相機控制線RSS-F</w:t>
            </w:r>
          </w:p>
        </w:tc>
        <w:tc>
          <w:tcPr>
            <w:tcW w:w="1418" w:type="dxa"/>
          </w:tcPr>
          <w:p w14:paraId="384FA990" w14:textId="05A97787"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D</w:t>
            </w:r>
            <w:r>
              <w:rPr>
                <w:rFonts w:ascii="微軟正黑體" w:eastAsia="微軟正黑體" w:hAnsi="微軟正黑體"/>
                <w:sz w:val="20"/>
                <w:szCs w:val="20"/>
              </w:rPr>
              <w:t>JI-</w:t>
            </w:r>
            <w:proofErr w:type="gramStart"/>
            <w:r>
              <w:rPr>
                <w:rFonts w:ascii="微軟正黑體" w:eastAsia="微軟正黑體" w:hAnsi="微軟正黑體" w:hint="eastAsia"/>
                <w:sz w:val="20"/>
                <w:szCs w:val="20"/>
              </w:rPr>
              <w:t>大疆倉</w:t>
            </w:r>
            <w:proofErr w:type="gramEnd"/>
          </w:p>
        </w:tc>
        <w:tc>
          <w:tcPr>
            <w:tcW w:w="1151" w:type="dxa"/>
          </w:tcPr>
          <w:p w14:paraId="384FA991"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AFAFA"/>
              </w:rPr>
              <w:t>5</w:t>
            </w:r>
            <w:r w:rsidRPr="00F64008">
              <w:rPr>
                <w:rFonts w:ascii="微軟正黑體" w:eastAsia="微軟正黑體" w:hAnsi="微軟正黑體" w:cs="Helvetica"/>
                <w:color w:val="151E26"/>
                <w:sz w:val="20"/>
                <w:szCs w:val="20"/>
                <w:shd w:val="clear" w:color="auto" w:fill="FAFAFA"/>
              </w:rPr>
              <w:t>0</w:t>
            </w:r>
          </w:p>
        </w:tc>
        <w:tc>
          <w:tcPr>
            <w:tcW w:w="1151" w:type="dxa"/>
          </w:tcPr>
          <w:p w14:paraId="384FA992"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250</w:t>
            </w:r>
          </w:p>
        </w:tc>
      </w:tr>
      <w:tr w:rsidR="00DE5CBB" w:rsidRPr="00F64008" w14:paraId="384FA999" w14:textId="77777777" w:rsidTr="00065CFA">
        <w:tc>
          <w:tcPr>
            <w:tcW w:w="1814" w:type="dxa"/>
            <w:vAlign w:val="bottom"/>
          </w:tcPr>
          <w:p w14:paraId="384FA994"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6941565949912</w:t>
            </w:r>
          </w:p>
        </w:tc>
        <w:tc>
          <w:tcPr>
            <w:tcW w:w="3746" w:type="dxa"/>
            <w:vAlign w:val="bottom"/>
          </w:tcPr>
          <w:p w14:paraId="384FA995"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MINI 3套裝(DJI RC)</w:t>
            </w:r>
          </w:p>
        </w:tc>
        <w:tc>
          <w:tcPr>
            <w:tcW w:w="1418" w:type="dxa"/>
          </w:tcPr>
          <w:p w14:paraId="384FA996" w14:textId="332C0FC8"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D</w:t>
            </w:r>
            <w:r>
              <w:rPr>
                <w:rFonts w:ascii="微軟正黑體" w:eastAsia="微軟正黑體" w:hAnsi="微軟正黑體"/>
                <w:sz w:val="20"/>
                <w:szCs w:val="20"/>
              </w:rPr>
              <w:t>JI-</w:t>
            </w:r>
            <w:proofErr w:type="gramStart"/>
            <w:r>
              <w:rPr>
                <w:rFonts w:ascii="微軟正黑體" w:eastAsia="微軟正黑體" w:hAnsi="微軟正黑體" w:hint="eastAsia"/>
                <w:sz w:val="20"/>
                <w:szCs w:val="20"/>
              </w:rPr>
              <w:t>大疆倉</w:t>
            </w:r>
            <w:proofErr w:type="gramEnd"/>
          </w:p>
        </w:tc>
        <w:tc>
          <w:tcPr>
            <w:tcW w:w="1151" w:type="dxa"/>
          </w:tcPr>
          <w:p w14:paraId="384FA997"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AFAFA"/>
              </w:rPr>
              <w:t>10</w:t>
            </w:r>
          </w:p>
        </w:tc>
        <w:tc>
          <w:tcPr>
            <w:tcW w:w="1151" w:type="dxa"/>
          </w:tcPr>
          <w:p w14:paraId="384FA998"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15000</w:t>
            </w:r>
          </w:p>
        </w:tc>
      </w:tr>
      <w:tr w:rsidR="00DE5CBB" w:rsidRPr="00F64008" w14:paraId="384FA99F" w14:textId="77777777" w:rsidTr="00065CFA">
        <w:tc>
          <w:tcPr>
            <w:tcW w:w="1814" w:type="dxa"/>
            <w:vAlign w:val="bottom"/>
          </w:tcPr>
          <w:p w14:paraId="384FA99A"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6941565952264</w:t>
            </w:r>
          </w:p>
        </w:tc>
        <w:tc>
          <w:tcPr>
            <w:tcW w:w="3746" w:type="dxa"/>
            <w:vAlign w:val="bottom"/>
          </w:tcPr>
          <w:p w14:paraId="384FA99B"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MINI 3螺旋槳</w:t>
            </w:r>
          </w:p>
        </w:tc>
        <w:tc>
          <w:tcPr>
            <w:tcW w:w="1418" w:type="dxa"/>
          </w:tcPr>
          <w:p w14:paraId="384FA99C" w14:textId="36E75474"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D</w:t>
            </w:r>
            <w:r>
              <w:rPr>
                <w:rFonts w:ascii="微軟正黑體" w:eastAsia="微軟正黑體" w:hAnsi="微軟正黑體"/>
                <w:sz w:val="20"/>
                <w:szCs w:val="20"/>
              </w:rPr>
              <w:t>JI-</w:t>
            </w:r>
            <w:proofErr w:type="gramStart"/>
            <w:r>
              <w:rPr>
                <w:rFonts w:ascii="微軟正黑體" w:eastAsia="微軟正黑體" w:hAnsi="微軟正黑體" w:hint="eastAsia"/>
                <w:sz w:val="20"/>
                <w:szCs w:val="20"/>
              </w:rPr>
              <w:t>大疆倉</w:t>
            </w:r>
            <w:proofErr w:type="gramEnd"/>
          </w:p>
        </w:tc>
        <w:tc>
          <w:tcPr>
            <w:tcW w:w="1151" w:type="dxa"/>
          </w:tcPr>
          <w:p w14:paraId="384FA99D"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sidRPr="00F64008">
              <w:rPr>
                <w:rFonts w:ascii="微軟正黑體" w:eastAsia="微軟正黑體" w:hAnsi="微軟正黑體" w:cs="Helvetica"/>
                <w:color w:val="151E26"/>
                <w:sz w:val="20"/>
                <w:szCs w:val="20"/>
                <w:shd w:val="clear" w:color="auto" w:fill="FFFFFF"/>
              </w:rPr>
              <w:t>0</w:t>
            </w:r>
            <w:r>
              <w:rPr>
                <w:rFonts w:ascii="微軟正黑體" w:eastAsia="微軟正黑體" w:hAnsi="微軟正黑體" w:cs="Helvetica" w:hint="eastAsia"/>
                <w:color w:val="151E26"/>
                <w:sz w:val="20"/>
                <w:szCs w:val="20"/>
                <w:shd w:val="clear" w:color="auto" w:fill="FFFFFF"/>
              </w:rPr>
              <w:t>0</w:t>
            </w:r>
          </w:p>
        </w:tc>
        <w:tc>
          <w:tcPr>
            <w:tcW w:w="1151" w:type="dxa"/>
          </w:tcPr>
          <w:p w14:paraId="384FA99E"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w:t>
            </w:r>
          </w:p>
        </w:tc>
      </w:tr>
      <w:tr w:rsidR="00DE5CBB" w:rsidRPr="00F64008" w14:paraId="384FA9A5" w14:textId="77777777" w:rsidTr="00065CFA">
        <w:tc>
          <w:tcPr>
            <w:tcW w:w="1814" w:type="dxa"/>
            <w:vAlign w:val="bottom"/>
          </w:tcPr>
          <w:p w14:paraId="384FA9A0"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6941565945006</w:t>
            </w:r>
          </w:p>
        </w:tc>
        <w:tc>
          <w:tcPr>
            <w:tcW w:w="3746" w:type="dxa"/>
            <w:vAlign w:val="bottom"/>
          </w:tcPr>
          <w:p w14:paraId="384FA9A1"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OSMO ACTION 3</w:t>
            </w:r>
            <w:proofErr w:type="gramStart"/>
            <w:r w:rsidRPr="00EF2C9F">
              <w:rPr>
                <w:rFonts w:ascii="微軟正黑體" w:eastAsia="微軟正黑體" w:hAnsi="微軟正黑體" w:hint="eastAsia"/>
                <w:color w:val="000000"/>
                <w:sz w:val="20"/>
                <w:szCs w:val="20"/>
              </w:rPr>
              <w:t>防水殼</w:t>
            </w:r>
            <w:proofErr w:type="gramEnd"/>
            <w:r w:rsidRPr="00EF2C9F">
              <w:rPr>
                <w:rFonts w:ascii="微軟正黑體" w:eastAsia="微軟正黑體" w:hAnsi="微軟正黑體" w:hint="eastAsia"/>
                <w:color w:val="000000"/>
                <w:sz w:val="20"/>
                <w:szCs w:val="20"/>
              </w:rPr>
              <w:t>(**)</w:t>
            </w:r>
          </w:p>
        </w:tc>
        <w:tc>
          <w:tcPr>
            <w:tcW w:w="1418" w:type="dxa"/>
          </w:tcPr>
          <w:p w14:paraId="384FA9A2" w14:textId="0027EDCB"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D</w:t>
            </w:r>
            <w:r>
              <w:rPr>
                <w:rFonts w:ascii="微軟正黑體" w:eastAsia="微軟正黑體" w:hAnsi="微軟正黑體"/>
                <w:sz w:val="20"/>
                <w:szCs w:val="20"/>
              </w:rPr>
              <w:t>JI-</w:t>
            </w:r>
            <w:proofErr w:type="gramStart"/>
            <w:r>
              <w:rPr>
                <w:rFonts w:ascii="微軟正黑體" w:eastAsia="微軟正黑體" w:hAnsi="微軟正黑體" w:hint="eastAsia"/>
                <w:sz w:val="20"/>
                <w:szCs w:val="20"/>
              </w:rPr>
              <w:t>大疆倉</w:t>
            </w:r>
            <w:proofErr w:type="gramEnd"/>
          </w:p>
        </w:tc>
        <w:tc>
          <w:tcPr>
            <w:tcW w:w="1151" w:type="dxa"/>
          </w:tcPr>
          <w:p w14:paraId="384FA9A3"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2</w:t>
            </w:r>
            <w:r w:rsidRPr="00F64008">
              <w:rPr>
                <w:rFonts w:ascii="微軟正黑體" w:eastAsia="微軟正黑體" w:hAnsi="微軟正黑體" w:cs="Helvetica"/>
                <w:color w:val="151E26"/>
                <w:sz w:val="20"/>
                <w:szCs w:val="20"/>
                <w:shd w:val="clear" w:color="auto" w:fill="FFFFFF"/>
              </w:rPr>
              <w:t>0</w:t>
            </w:r>
          </w:p>
        </w:tc>
        <w:tc>
          <w:tcPr>
            <w:tcW w:w="1151" w:type="dxa"/>
          </w:tcPr>
          <w:p w14:paraId="384FA9A4"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1200</w:t>
            </w:r>
          </w:p>
        </w:tc>
      </w:tr>
      <w:tr w:rsidR="00DE5CBB" w:rsidRPr="00F64008" w14:paraId="384FA9AB" w14:textId="77777777" w:rsidTr="00065CFA">
        <w:tc>
          <w:tcPr>
            <w:tcW w:w="1814" w:type="dxa"/>
            <w:vAlign w:val="bottom"/>
          </w:tcPr>
          <w:p w14:paraId="384FA9A6"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6941565969767</w:t>
            </w:r>
          </w:p>
        </w:tc>
        <w:tc>
          <w:tcPr>
            <w:tcW w:w="3746" w:type="dxa"/>
            <w:vAlign w:val="bottom"/>
          </w:tcPr>
          <w:p w14:paraId="384FA9A7"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POCKET 3美</w:t>
            </w:r>
            <w:proofErr w:type="gramStart"/>
            <w:r w:rsidRPr="00EF2C9F">
              <w:rPr>
                <w:rFonts w:ascii="微軟正黑體" w:eastAsia="微軟正黑體" w:hAnsi="微軟正黑體" w:hint="eastAsia"/>
                <w:color w:val="000000"/>
                <w:sz w:val="20"/>
                <w:szCs w:val="20"/>
              </w:rPr>
              <w:t>顏柔光鏡</w:t>
            </w:r>
            <w:proofErr w:type="gramEnd"/>
            <w:r w:rsidRPr="00EF2C9F">
              <w:rPr>
                <w:rFonts w:ascii="微軟正黑體" w:eastAsia="微軟正黑體" w:hAnsi="微軟正黑體" w:hint="eastAsia"/>
                <w:color w:val="000000"/>
                <w:sz w:val="20"/>
                <w:szCs w:val="20"/>
              </w:rPr>
              <w:t>(**)</w:t>
            </w:r>
          </w:p>
        </w:tc>
        <w:tc>
          <w:tcPr>
            <w:tcW w:w="1418" w:type="dxa"/>
          </w:tcPr>
          <w:p w14:paraId="384FA9A8" w14:textId="4DC567B5"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D</w:t>
            </w:r>
            <w:r>
              <w:rPr>
                <w:rFonts w:ascii="微軟正黑體" w:eastAsia="微軟正黑體" w:hAnsi="微軟正黑體"/>
                <w:sz w:val="20"/>
                <w:szCs w:val="20"/>
              </w:rPr>
              <w:t>JI-</w:t>
            </w:r>
            <w:proofErr w:type="gramStart"/>
            <w:r>
              <w:rPr>
                <w:rFonts w:ascii="微軟正黑體" w:eastAsia="微軟正黑體" w:hAnsi="微軟正黑體" w:hint="eastAsia"/>
                <w:sz w:val="20"/>
                <w:szCs w:val="20"/>
              </w:rPr>
              <w:t>大疆倉</w:t>
            </w:r>
            <w:proofErr w:type="gramEnd"/>
          </w:p>
        </w:tc>
        <w:tc>
          <w:tcPr>
            <w:tcW w:w="1151" w:type="dxa"/>
          </w:tcPr>
          <w:p w14:paraId="384FA9A9"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w:t>
            </w:r>
          </w:p>
        </w:tc>
        <w:tc>
          <w:tcPr>
            <w:tcW w:w="1151" w:type="dxa"/>
          </w:tcPr>
          <w:p w14:paraId="384FA9AA"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1000</w:t>
            </w:r>
          </w:p>
        </w:tc>
      </w:tr>
      <w:tr w:rsidR="00DE5CBB" w:rsidRPr="00F64008" w14:paraId="384FA9B1" w14:textId="77777777" w:rsidTr="00065CFA">
        <w:tc>
          <w:tcPr>
            <w:tcW w:w="1814" w:type="dxa"/>
            <w:vAlign w:val="bottom"/>
          </w:tcPr>
          <w:p w14:paraId="384FA9AC"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6941565945037</w:t>
            </w:r>
          </w:p>
        </w:tc>
        <w:tc>
          <w:tcPr>
            <w:tcW w:w="3746" w:type="dxa"/>
            <w:vAlign w:val="bottom"/>
          </w:tcPr>
          <w:p w14:paraId="384FA9AD"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ACTION 3</w:t>
            </w:r>
            <w:proofErr w:type="gramStart"/>
            <w:r w:rsidRPr="00EF2C9F">
              <w:rPr>
                <w:rFonts w:ascii="微軟正黑體" w:eastAsia="微軟正黑體" w:hAnsi="微軟正黑體" w:hint="eastAsia"/>
                <w:color w:val="000000"/>
                <w:sz w:val="20"/>
                <w:szCs w:val="20"/>
              </w:rPr>
              <w:t>黏</w:t>
            </w:r>
            <w:proofErr w:type="gramEnd"/>
            <w:r w:rsidRPr="00EF2C9F">
              <w:rPr>
                <w:rFonts w:ascii="微軟正黑體" w:eastAsia="微軟正黑體" w:hAnsi="微軟正黑體" w:hint="eastAsia"/>
                <w:color w:val="000000"/>
                <w:sz w:val="20"/>
                <w:szCs w:val="20"/>
              </w:rPr>
              <w:t>接底座套件(**)</w:t>
            </w:r>
          </w:p>
        </w:tc>
        <w:tc>
          <w:tcPr>
            <w:tcW w:w="1418" w:type="dxa"/>
          </w:tcPr>
          <w:p w14:paraId="384FA9AE" w14:textId="0CB5BFCF"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D</w:t>
            </w:r>
            <w:r>
              <w:rPr>
                <w:rFonts w:ascii="微軟正黑體" w:eastAsia="微軟正黑體" w:hAnsi="微軟正黑體"/>
                <w:sz w:val="20"/>
                <w:szCs w:val="20"/>
              </w:rPr>
              <w:t>JI-</w:t>
            </w:r>
            <w:proofErr w:type="gramStart"/>
            <w:r>
              <w:rPr>
                <w:rFonts w:ascii="微軟正黑體" w:eastAsia="微軟正黑體" w:hAnsi="微軟正黑體" w:hint="eastAsia"/>
                <w:sz w:val="20"/>
                <w:szCs w:val="20"/>
              </w:rPr>
              <w:t>大疆倉</w:t>
            </w:r>
            <w:proofErr w:type="gramEnd"/>
          </w:p>
        </w:tc>
        <w:tc>
          <w:tcPr>
            <w:tcW w:w="1151" w:type="dxa"/>
          </w:tcPr>
          <w:p w14:paraId="384FA9AF"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w:t>
            </w:r>
          </w:p>
        </w:tc>
        <w:tc>
          <w:tcPr>
            <w:tcW w:w="1151" w:type="dxa"/>
          </w:tcPr>
          <w:p w14:paraId="384FA9B0"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w:t>
            </w:r>
          </w:p>
        </w:tc>
      </w:tr>
      <w:tr w:rsidR="00DE5CBB" w:rsidRPr="00F64008" w14:paraId="384FA9B7" w14:textId="77777777" w:rsidTr="00065CFA">
        <w:tc>
          <w:tcPr>
            <w:tcW w:w="1814" w:type="dxa"/>
            <w:vAlign w:val="bottom"/>
          </w:tcPr>
          <w:p w14:paraId="384FA9B2"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6941565945044</w:t>
            </w:r>
          </w:p>
        </w:tc>
        <w:tc>
          <w:tcPr>
            <w:tcW w:w="3746" w:type="dxa"/>
            <w:vAlign w:val="bottom"/>
          </w:tcPr>
          <w:p w14:paraId="384FA9B3"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ACTION 3鏡頭保護蓋(**)</w:t>
            </w:r>
          </w:p>
        </w:tc>
        <w:tc>
          <w:tcPr>
            <w:tcW w:w="1418" w:type="dxa"/>
          </w:tcPr>
          <w:p w14:paraId="384FA9B4" w14:textId="218A27F6" w:rsidR="00DE5CBB"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D</w:t>
            </w:r>
            <w:r>
              <w:rPr>
                <w:rFonts w:ascii="微軟正黑體" w:eastAsia="微軟正黑體" w:hAnsi="微軟正黑體"/>
                <w:sz w:val="20"/>
                <w:szCs w:val="20"/>
              </w:rPr>
              <w:t>JI-</w:t>
            </w:r>
            <w:proofErr w:type="gramStart"/>
            <w:r>
              <w:rPr>
                <w:rFonts w:ascii="微軟正黑體" w:eastAsia="微軟正黑體" w:hAnsi="微軟正黑體" w:hint="eastAsia"/>
                <w:sz w:val="20"/>
                <w:szCs w:val="20"/>
              </w:rPr>
              <w:t>大疆倉</w:t>
            </w:r>
            <w:proofErr w:type="gramEnd"/>
          </w:p>
        </w:tc>
        <w:tc>
          <w:tcPr>
            <w:tcW w:w="1151" w:type="dxa"/>
          </w:tcPr>
          <w:p w14:paraId="384FA9B5"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w:t>
            </w:r>
          </w:p>
        </w:tc>
        <w:tc>
          <w:tcPr>
            <w:tcW w:w="1151" w:type="dxa"/>
          </w:tcPr>
          <w:p w14:paraId="384FA9B6"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380</w:t>
            </w:r>
          </w:p>
        </w:tc>
      </w:tr>
      <w:tr w:rsidR="006766B2" w:rsidRPr="00F64008" w14:paraId="6948E797" w14:textId="77777777" w:rsidTr="00065CFA">
        <w:tc>
          <w:tcPr>
            <w:tcW w:w="1814" w:type="dxa"/>
            <w:vAlign w:val="bottom"/>
          </w:tcPr>
          <w:p w14:paraId="0B3C8898" w14:textId="77777777" w:rsidR="006766B2" w:rsidRPr="00EF2C9F" w:rsidRDefault="006766B2" w:rsidP="00C902E5">
            <w:pPr>
              <w:rPr>
                <w:rFonts w:ascii="微軟正黑體" w:eastAsia="微軟正黑體" w:hAnsi="微軟正黑體"/>
                <w:color w:val="000000"/>
                <w:sz w:val="20"/>
                <w:szCs w:val="20"/>
              </w:rPr>
            </w:pPr>
          </w:p>
        </w:tc>
        <w:tc>
          <w:tcPr>
            <w:tcW w:w="3746" w:type="dxa"/>
            <w:vAlign w:val="bottom"/>
          </w:tcPr>
          <w:p w14:paraId="2C50E1CC" w14:textId="6AE0345B" w:rsidR="006766B2" w:rsidRPr="00EF2C9F" w:rsidRDefault="006766B2" w:rsidP="00C902E5">
            <w:pPr>
              <w:rPr>
                <w:rFonts w:ascii="微軟正黑體" w:eastAsia="微軟正黑體" w:hAnsi="微軟正黑體"/>
                <w:color w:val="000000"/>
                <w:sz w:val="20"/>
                <w:szCs w:val="20"/>
              </w:rPr>
            </w:pPr>
            <w:r>
              <w:rPr>
                <w:rFonts w:ascii="微軟正黑體" w:eastAsia="微軟正黑體" w:hAnsi="微軟正黑體"/>
                <w:color w:val="000000"/>
                <w:sz w:val="20"/>
                <w:szCs w:val="20"/>
              </w:rPr>
              <w:t>其他(</w:t>
            </w:r>
            <w:proofErr w:type="gramStart"/>
            <w:r>
              <w:rPr>
                <w:rFonts w:ascii="微軟正黑體" w:eastAsia="微軟正黑體" w:hAnsi="微軟正黑體"/>
                <w:color w:val="000000"/>
                <w:sz w:val="20"/>
                <w:szCs w:val="20"/>
              </w:rPr>
              <w:t>開帳</w:t>
            </w:r>
            <w:proofErr w:type="gramEnd"/>
            <w:r>
              <w:rPr>
                <w:rFonts w:ascii="微軟正黑體" w:eastAsia="微軟正黑體" w:hAnsi="微軟正黑體"/>
                <w:color w:val="000000"/>
                <w:sz w:val="20"/>
                <w:szCs w:val="20"/>
              </w:rPr>
              <w:t xml:space="preserve">虛擬物料) </w:t>
            </w:r>
            <w:r>
              <w:rPr>
                <w:rFonts w:ascii="微軟正黑體" w:eastAsia="微軟正黑體" w:hAnsi="微軟正黑體" w:hint="eastAsia"/>
                <w:color w:val="000000"/>
                <w:sz w:val="20"/>
                <w:szCs w:val="20"/>
              </w:rPr>
              <w:t>無庫存</w:t>
            </w:r>
          </w:p>
        </w:tc>
        <w:tc>
          <w:tcPr>
            <w:tcW w:w="1418" w:type="dxa"/>
          </w:tcPr>
          <w:p w14:paraId="35F319E4" w14:textId="77777777" w:rsidR="006766B2" w:rsidRDefault="006766B2" w:rsidP="00C902E5">
            <w:pPr>
              <w:rPr>
                <w:rFonts w:ascii="微軟正黑體" w:eastAsia="微軟正黑體" w:hAnsi="微軟正黑體"/>
                <w:sz w:val="20"/>
                <w:szCs w:val="20"/>
              </w:rPr>
            </w:pPr>
          </w:p>
        </w:tc>
        <w:tc>
          <w:tcPr>
            <w:tcW w:w="1151" w:type="dxa"/>
          </w:tcPr>
          <w:p w14:paraId="4A34FDF2" w14:textId="77777777" w:rsidR="006766B2" w:rsidRDefault="006766B2" w:rsidP="00C902E5">
            <w:pPr>
              <w:rPr>
                <w:rFonts w:ascii="微軟正黑體" w:eastAsia="微軟正黑體" w:hAnsi="微軟正黑體" w:cs="Helvetica"/>
                <w:color w:val="151E26"/>
                <w:sz w:val="20"/>
                <w:szCs w:val="20"/>
                <w:shd w:val="clear" w:color="auto" w:fill="FFFFFF"/>
              </w:rPr>
            </w:pPr>
          </w:p>
        </w:tc>
        <w:tc>
          <w:tcPr>
            <w:tcW w:w="1151" w:type="dxa"/>
          </w:tcPr>
          <w:p w14:paraId="6DFEF6A4" w14:textId="77777777" w:rsidR="006766B2" w:rsidRDefault="006766B2" w:rsidP="00C902E5">
            <w:pPr>
              <w:rPr>
                <w:rFonts w:ascii="微軟正黑體" w:eastAsia="微軟正黑體" w:hAnsi="微軟正黑體" w:cs="Helvetica"/>
                <w:color w:val="151E26"/>
                <w:sz w:val="20"/>
                <w:szCs w:val="20"/>
                <w:shd w:val="clear" w:color="auto" w:fill="FFFFFF"/>
              </w:rPr>
            </w:pPr>
          </w:p>
        </w:tc>
      </w:tr>
      <w:tr w:rsidR="006766B2" w:rsidRPr="00F64008" w14:paraId="3069431E" w14:textId="77777777" w:rsidTr="00065CFA">
        <w:tc>
          <w:tcPr>
            <w:tcW w:w="1814" w:type="dxa"/>
            <w:vAlign w:val="bottom"/>
          </w:tcPr>
          <w:p w14:paraId="1AAD52AE" w14:textId="19F8182F" w:rsidR="006766B2" w:rsidRPr="00EF2C9F" w:rsidRDefault="006766B2" w:rsidP="00C902E5">
            <w:pPr>
              <w:rPr>
                <w:rFonts w:ascii="微軟正黑體" w:eastAsia="微軟正黑體" w:hAnsi="微軟正黑體"/>
                <w:color w:val="000000"/>
                <w:sz w:val="20"/>
                <w:szCs w:val="20"/>
              </w:rPr>
            </w:pPr>
            <w:r>
              <w:rPr>
                <w:rFonts w:ascii="微軟正黑體" w:eastAsia="微軟正黑體" w:hAnsi="微軟正黑體"/>
                <w:color w:val="000000"/>
                <w:sz w:val="20"/>
                <w:szCs w:val="20"/>
              </w:rPr>
              <w:t>O</w:t>
            </w:r>
            <w:r>
              <w:rPr>
                <w:rFonts w:ascii="微軟正黑體" w:eastAsia="微軟正黑體" w:hAnsi="微軟正黑體" w:hint="eastAsia"/>
                <w:color w:val="000000"/>
                <w:sz w:val="20"/>
                <w:szCs w:val="20"/>
              </w:rPr>
              <w:t>pening_items</w:t>
            </w:r>
          </w:p>
        </w:tc>
        <w:tc>
          <w:tcPr>
            <w:tcW w:w="3746" w:type="dxa"/>
            <w:vAlign w:val="bottom"/>
          </w:tcPr>
          <w:p w14:paraId="06499D6E" w14:textId="11A388F0" w:rsidR="006766B2" w:rsidRPr="00EF2C9F" w:rsidRDefault="00D5595C" w:rsidP="00C902E5">
            <w:pPr>
              <w:rPr>
                <w:rFonts w:ascii="微軟正黑體" w:eastAsia="微軟正黑體" w:hAnsi="微軟正黑體"/>
                <w:color w:val="000000"/>
                <w:sz w:val="20"/>
                <w:szCs w:val="20"/>
              </w:rPr>
            </w:pPr>
            <w:r w:rsidRPr="00D5595C">
              <w:rPr>
                <w:rFonts w:ascii="微軟正黑體" w:eastAsia="微軟正黑體" w:hAnsi="微軟正黑體" w:hint="eastAsia"/>
                <w:color w:val="000000"/>
                <w:sz w:val="20"/>
                <w:szCs w:val="20"/>
              </w:rPr>
              <w:t>帳款</w:t>
            </w:r>
            <w:proofErr w:type="gramStart"/>
            <w:r w:rsidRPr="00D5595C">
              <w:rPr>
                <w:rFonts w:ascii="微軟正黑體" w:eastAsia="微軟正黑體" w:hAnsi="微軟正黑體" w:hint="eastAsia"/>
                <w:color w:val="000000"/>
                <w:sz w:val="20"/>
                <w:szCs w:val="20"/>
              </w:rPr>
              <w:t>開帳用料號</w:t>
            </w:r>
            <w:proofErr w:type="gramEnd"/>
          </w:p>
        </w:tc>
        <w:tc>
          <w:tcPr>
            <w:tcW w:w="1418" w:type="dxa"/>
          </w:tcPr>
          <w:p w14:paraId="51292BA0" w14:textId="3F53CA5B" w:rsidR="006766B2" w:rsidRDefault="00AE6C58" w:rsidP="00C902E5">
            <w:pPr>
              <w:rPr>
                <w:rFonts w:ascii="微軟正黑體" w:eastAsia="微軟正黑體" w:hAnsi="微軟正黑體"/>
                <w:sz w:val="20"/>
                <w:szCs w:val="20"/>
              </w:rPr>
            </w:pPr>
            <w:r>
              <w:rPr>
                <w:rFonts w:ascii="微軟正黑體" w:eastAsia="微軟正黑體" w:hAnsi="微軟正黑體" w:hint="eastAsia"/>
                <w:sz w:val="20"/>
                <w:szCs w:val="20"/>
              </w:rPr>
              <w:t>MI-小米倉</w:t>
            </w:r>
          </w:p>
        </w:tc>
        <w:tc>
          <w:tcPr>
            <w:tcW w:w="1151" w:type="dxa"/>
          </w:tcPr>
          <w:p w14:paraId="337B687A" w14:textId="280C3179" w:rsidR="006766B2" w:rsidRDefault="006766B2"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0</w:t>
            </w:r>
          </w:p>
        </w:tc>
        <w:tc>
          <w:tcPr>
            <w:tcW w:w="1151" w:type="dxa"/>
          </w:tcPr>
          <w:p w14:paraId="2063D183" w14:textId="76D2BD41" w:rsidR="006766B2" w:rsidRDefault="006766B2"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0</w:t>
            </w:r>
            <w:bookmarkStart w:id="4" w:name="_GoBack"/>
            <w:bookmarkEnd w:id="4"/>
          </w:p>
        </w:tc>
      </w:tr>
    </w:tbl>
    <w:p w14:paraId="384FA9B8" w14:textId="15D01339" w:rsidR="00DC472E" w:rsidRDefault="00DC472E" w:rsidP="00DC472E"/>
    <w:p w14:paraId="6A7E1E70" w14:textId="2F0FEAEF" w:rsidR="00906112" w:rsidRDefault="00906112" w:rsidP="001636A5">
      <w:pPr>
        <w:pStyle w:val="a4"/>
        <w:numPr>
          <w:ilvl w:val="0"/>
          <w:numId w:val="16"/>
        </w:numPr>
        <w:ind w:leftChars="0"/>
      </w:pPr>
      <w:r>
        <w:rPr>
          <w:rFonts w:hint="eastAsia"/>
        </w:rPr>
        <w:lastRenderedPageBreak/>
        <w:t>產品組合</w:t>
      </w:r>
      <w:r w:rsidR="002D3CBE">
        <w:rPr>
          <w:rFonts w:hint="eastAsia"/>
        </w:rPr>
        <w:t>(</w:t>
      </w:r>
      <w:r w:rsidR="002D3CBE">
        <w:rPr>
          <w:rFonts w:hint="eastAsia"/>
        </w:rPr>
        <w:t>套件</w:t>
      </w:r>
      <w:r w:rsidR="002D3CBE">
        <w:rPr>
          <w:rFonts w:hint="eastAsia"/>
        </w:rPr>
        <w:t>)</w:t>
      </w:r>
    </w:p>
    <w:tbl>
      <w:tblPr>
        <w:tblStyle w:val="a5"/>
        <w:tblW w:w="0" w:type="auto"/>
        <w:tblInd w:w="392" w:type="dxa"/>
        <w:tblLook w:val="04A0" w:firstRow="1" w:lastRow="0" w:firstColumn="1" w:lastColumn="0" w:noHBand="0" w:noVBand="1"/>
      </w:tblPr>
      <w:tblGrid>
        <w:gridCol w:w="1798"/>
        <w:gridCol w:w="2171"/>
        <w:gridCol w:w="4111"/>
        <w:gridCol w:w="1319"/>
      </w:tblGrid>
      <w:tr w:rsidR="00906112" w14:paraId="15B1D142" w14:textId="77777777" w:rsidTr="00906112">
        <w:tc>
          <w:tcPr>
            <w:tcW w:w="1798" w:type="dxa"/>
          </w:tcPr>
          <w:p w14:paraId="513E22FE" w14:textId="3670006E" w:rsidR="00906112" w:rsidRPr="003A68E1" w:rsidRDefault="008727FC"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產品組合ID</w:t>
            </w:r>
          </w:p>
        </w:tc>
        <w:tc>
          <w:tcPr>
            <w:tcW w:w="2171" w:type="dxa"/>
          </w:tcPr>
          <w:p w14:paraId="57D13BA5" w14:textId="6FD5A04F" w:rsidR="00906112" w:rsidRPr="003A68E1" w:rsidRDefault="008727FC"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內容產品</w:t>
            </w:r>
          </w:p>
        </w:tc>
        <w:tc>
          <w:tcPr>
            <w:tcW w:w="4111" w:type="dxa"/>
          </w:tcPr>
          <w:p w14:paraId="10EA0CD3" w14:textId="35DFF666" w:rsidR="00906112" w:rsidRPr="003A68E1" w:rsidRDefault="008727FC"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品名</w:t>
            </w:r>
          </w:p>
        </w:tc>
        <w:tc>
          <w:tcPr>
            <w:tcW w:w="1319" w:type="dxa"/>
          </w:tcPr>
          <w:p w14:paraId="7DFAB2FF" w14:textId="77777777" w:rsidR="00906112" w:rsidRPr="003A68E1" w:rsidRDefault="00906112" w:rsidP="00DC472E">
            <w:pPr>
              <w:rPr>
                <w:rFonts w:ascii="微軟正黑體" w:eastAsia="微軟正黑體" w:hAnsi="微軟正黑體"/>
                <w:sz w:val="20"/>
                <w:szCs w:val="20"/>
              </w:rPr>
            </w:pPr>
          </w:p>
        </w:tc>
      </w:tr>
      <w:tr w:rsidR="00906112" w14:paraId="02BC8893" w14:textId="77777777" w:rsidTr="00757FD5">
        <w:tc>
          <w:tcPr>
            <w:tcW w:w="1798" w:type="dxa"/>
          </w:tcPr>
          <w:p w14:paraId="30D37AE1" w14:textId="47F39457" w:rsidR="00906112" w:rsidRPr="003A68E1" w:rsidRDefault="00906112" w:rsidP="00DC472E">
            <w:pPr>
              <w:rPr>
                <w:rFonts w:ascii="微軟正黑體" w:eastAsia="微軟正黑體" w:hAnsi="微軟正黑體"/>
                <w:sz w:val="20"/>
                <w:szCs w:val="20"/>
              </w:rPr>
            </w:pPr>
            <w:r w:rsidRPr="003A68E1">
              <w:rPr>
                <w:rFonts w:ascii="微軟正黑體" w:eastAsia="微軟正黑體" w:hAnsi="微軟正黑體"/>
                <w:sz w:val="20"/>
                <w:szCs w:val="20"/>
              </w:rPr>
              <w:t>6934177713399</w:t>
            </w:r>
          </w:p>
        </w:tc>
        <w:tc>
          <w:tcPr>
            <w:tcW w:w="6282" w:type="dxa"/>
            <w:gridSpan w:val="2"/>
          </w:tcPr>
          <w:p w14:paraId="5EC23831" w14:textId="673E598F" w:rsidR="00906112" w:rsidRPr="003A68E1" w:rsidRDefault="00906112"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機器人1C(全</w:t>
            </w:r>
            <w:proofErr w:type="gramStart"/>
            <w:r w:rsidRPr="003A68E1">
              <w:rPr>
                <w:rFonts w:ascii="微軟正黑體" w:eastAsia="微軟正黑體" w:hAnsi="微軟正黑體" w:hint="eastAsia"/>
                <w:sz w:val="20"/>
                <w:szCs w:val="20"/>
              </w:rPr>
              <w:t>配大禮包</w:t>
            </w:r>
            <w:proofErr w:type="gramEnd"/>
            <w:r w:rsidRPr="003A68E1">
              <w:rPr>
                <w:rFonts w:ascii="微軟正黑體" w:eastAsia="微軟正黑體" w:hAnsi="微軟正黑體" w:hint="eastAsia"/>
                <w:sz w:val="20"/>
                <w:szCs w:val="20"/>
              </w:rPr>
              <w:t>)</w:t>
            </w:r>
          </w:p>
        </w:tc>
        <w:tc>
          <w:tcPr>
            <w:tcW w:w="1319" w:type="dxa"/>
          </w:tcPr>
          <w:p w14:paraId="5BF28A9D" w14:textId="77777777" w:rsidR="00906112" w:rsidRPr="003A68E1" w:rsidRDefault="00906112" w:rsidP="00DC472E">
            <w:pPr>
              <w:rPr>
                <w:rFonts w:ascii="微軟正黑體" w:eastAsia="微軟正黑體" w:hAnsi="微軟正黑體"/>
                <w:sz w:val="20"/>
                <w:szCs w:val="20"/>
              </w:rPr>
            </w:pPr>
          </w:p>
        </w:tc>
      </w:tr>
      <w:tr w:rsidR="00906112" w14:paraId="642AC63C" w14:textId="77777777" w:rsidTr="00906112">
        <w:tc>
          <w:tcPr>
            <w:tcW w:w="1798" w:type="dxa"/>
          </w:tcPr>
          <w:p w14:paraId="6EAB73D4" w14:textId="77777777" w:rsidR="00906112" w:rsidRPr="003A68E1" w:rsidRDefault="00906112" w:rsidP="00DC472E">
            <w:pPr>
              <w:rPr>
                <w:rFonts w:ascii="微軟正黑體" w:eastAsia="微軟正黑體" w:hAnsi="微軟正黑體"/>
                <w:sz w:val="20"/>
                <w:szCs w:val="20"/>
              </w:rPr>
            </w:pPr>
          </w:p>
        </w:tc>
        <w:tc>
          <w:tcPr>
            <w:tcW w:w="2171" w:type="dxa"/>
          </w:tcPr>
          <w:p w14:paraId="42878D91" w14:textId="35F0FF67" w:rsidR="00906112" w:rsidRPr="003A68E1" w:rsidRDefault="00906112" w:rsidP="00DC472E">
            <w:pPr>
              <w:rPr>
                <w:rFonts w:ascii="微軟正黑體" w:eastAsia="微軟正黑體" w:hAnsi="微軟正黑體"/>
                <w:sz w:val="20"/>
                <w:szCs w:val="20"/>
              </w:rPr>
            </w:pPr>
            <w:r w:rsidRPr="003A68E1">
              <w:rPr>
                <w:rFonts w:ascii="微軟正黑體" w:eastAsia="微軟正黑體" w:hAnsi="微軟正黑體"/>
                <w:sz w:val="20"/>
                <w:szCs w:val="20"/>
              </w:rPr>
              <w:t>6934177713347</w:t>
            </w:r>
          </w:p>
        </w:tc>
        <w:tc>
          <w:tcPr>
            <w:tcW w:w="4111" w:type="dxa"/>
          </w:tcPr>
          <w:p w14:paraId="654ECFC3" w14:textId="6BC85286" w:rsidR="00906112" w:rsidRPr="003A68E1" w:rsidRDefault="00906112"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 1C</w:t>
            </w:r>
          </w:p>
        </w:tc>
        <w:tc>
          <w:tcPr>
            <w:tcW w:w="1319" w:type="dxa"/>
          </w:tcPr>
          <w:p w14:paraId="1B854EBF" w14:textId="6D258076" w:rsidR="00906112" w:rsidRPr="003A68E1" w:rsidRDefault="00906112"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主體</w:t>
            </w:r>
          </w:p>
        </w:tc>
      </w:tr>
      <w:tr w:rsidR="00906112" w14:paraId="2C352E78" w14:textId="77777777" w:rsidTr="00906112">
        <w:tc>
          <w:tcPr>
            <w:tcW w:w="1798" w:type="dxa"/>
          </w:tcPr>
          <w:p w14:paraId="2DCAFBD9" w14:textId="77777777" w:rsidR="00906112" w:rsidRPr="003A68E1" w:rsidRDefault="00906112" w:rsidP="00906112">
            <w:pPr>
              <w:rPr>
                <w:rFonts w:ascii="微軟正黑體" w:eastAsia="微軟正黑體" w:hAnsi="微軟正黑體"/>
                <w:sz w:val="20"/>
                <w:szCs w:val="20"/>
              </w:rPr>
            </w:pPr>
          </w:p>
        </w:tc>
        <w:tc>
          <w:tcPr>
            <w:tcW w:w="2171" w:type="dxa"/>
          </w:tcPr>
          <w:p w14:paraId="5F2C7578" w14:textId="45EAA8DF"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6934177716904</w:t>
            </w:r>
          </w:p>
        </w:tc>
        <w:tc>
          <w:tcPr>
            <w:tcW w:w="4111" w:type="dxa"/>
          </w:tcPr>
          <w:p w14:paraId="47A35AEE" w14:textId="565D4090"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機器人1C </w:t>
            </w:r>
            <w:proofErr w:type="gramStart"/>
            <w:r w:rsidRPr="003A68E1">
              <w:rPr>
                <w:rFonts w:ascii="微軟正黑體" w:eastAsia="微軟正黑體" w:hAnsi="微軟正黑體" w:hint="eastAsia"/>
                <w:sz w:val="20"/>
                <w:szCs w:val="20"/>
              </w:rPr>
              <w:t>邊刷</w:t>
            </w:r>
            <w:proofErr w:type="gramEnd"/>
          </w:p>
        </w:tc>
        <w:tc>
          <w:tcPr>
            <w:tcW w:w="1319" w:type="dxa"/>
          </w:tcPr>
          <w:p w14:paraId="60E42A3C" w14:textId="61975B7C"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3B3FB842" w14:textId="77777777" w:rsidTr="00906112">
        <w:tc>
          <w:tcPr>
            <w:tcW w:w="1798" w:type="dxa"/>
          </w:tcPr>
          <w:p w14:paraId="08644AFD" w14:textId="77777777" w:rsidR="00906112" w:rsidRPr="003A68E1" w:rsidRDefault="00906112" w:rsidP="00906112">
            <w:pPr>
              <w:rPr>
                <w:rFonts w:ascii="微軟正黑體" w:eastAsia="微軟正黑體" w:hAnsi="微軟正黑體"/>
                <w:sz w:val="20"/>
                <w:szCs w:val="20"/>
              </w:rPr>
            </w:pPr>
          </w:p>
        </w:tc>
        <w:tc>
          <w:tcPr>
            <w:tcW w:w="2171" w:type="dxa"/>
          </w:tcPr>
          <w:p w14:paraId="0A9D8828" w14:textId="5282C514"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6934177716911</w:t>
            </w:r>
          </w:p>
        </w:tc>
        <w:tc>
          <w:tcPr>
            <w:tcW w:w="4111" w:type="dxa"/>
          </w:tcPr>
          <w:p w14:paraId="587D1B81" w14:textId="7DCF7843"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機器人1C </w:t>
            </w:r>
            <w:proofErr w:type="gramStart"/>
            <w:r w:rsidRPr="003A68E1">
              <w:rPr>
                <w:rFonts w:ascii="微軟正黑體" w:eastAsia="微軟正黑體" w:hAnsi="微軟正黑體" w:hint="eastAsia"/>
                <w:sz w:val="20"/>
                <w:szCs w:val="20"/>
              </w:rPr>
              <w:t>主刷</w:t>
            </w:r>
            <w:proofErr w:type="gramEnd"/>
          </w:p>
        </w:tc>
        <w:tc>
          <w:tcPr>
            <w:tcW w:w="1319" w:type="dxa"/>
          </w:tcPr>
          <w:p w14:paraId="52950DD0" w14:textId="7D008FFC"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6A31CD80" w14:textId="77777777" w:rsidTr="00906112">
        <w:tc>
          <w:tcPr>
            <w:tcW w:w="1798" w:type="dxa"/>
          </w:tcPr>
          <w:p w14:paraId="6773701B" w14:textId="77777777" w:rsidR="00906112" w:rsidRPr="003A68E1" w:rsidRDefault="00906112" w:rsidP="00906112">
            <w:pPr>
              <w:rPr>
                <w:rFonts w:ascii="微軟正黑體" w:eastAsia="微軟正黑體" w:hAnsi="微軟正黑體"/>
                <w:sz w:val="20"/>
                <w:szCs w:val="20"/>
              </w:rPr>
            </w:pPr>
          </w:p>
        </w:tc>
        <w:tc>
          <w:tcPr>
            <w:tcW w:w="2171" w:type="dxa"/>
          </w:tcPr>
          <w:p w14:paraId="52A0A382" w14:textId="1B45A70A"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6934177716928</w:t>
            </w:r>
          </w:p>
        </w:tc>
        <w:tc>
          <w:tcPr>
            <w:tcW w:w="4111" w:type="dxa"/>
          </w:tcPr>
          <w:p w14:paraId="77AD9B0C" w14:textId="5A25F87B"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機器人1C </w:t>
            </w:r>
            <w:proofErr w:type="gramStart"/>
            <w:r w:rsidRPr="003A68E1">
              <w:rPr>
                <w:rFonts w:ascii="微軟正黑體" w:eastAsia="微軟正黑體" w:hAnsi="微軟正黑體" w:hint="eastAsia"/>
                <w:sz w:val="20"/>
                <w:szCs w:val="20"/>
              </w:rPr>
              <w:t>塵盒濾</w:t>
            </w:r>
            <w:proofErr w:type="gramEnd"/>
            <w:r w:rsidRPr="003A68E1">
              <w:rPr>
                <w:rFonts w:ascii="微軟正黑體" w:eastAsia="微軟正黑體" w:hAnsi="微軟正黑體" w:hint="eastAsia"/>
                <w:sz w:val="20"/>
                <w:szCs w:val="20"/>
              </w:rPr>
              <w:t>網</w:t>
            </w:r>
          </w:p>
        </w:tc>
        <w:tc>
          <w:tcPr>
            <w:tcW w:w="1319" w:type="dxa"/>
          </w:tcPr>
          <w:p w14:paraId="5A221FFB" w14:textId="19A0BB53"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52D76536" w14:textId="77777777" w:rsidTr="00906112">
        <w:tc>
          <w:tcPr>
            <w:tcW w:w="1798" w:type="dxa"/>
          </w:tcPr>
          <w:p w14:paraId="2FF1883C" w14:textId="77777777" w:rsidR="00906112" w:rsidRPr="003A68E1" w:rsidRDefault="00906112" w:rsidP="00906112">
            <w:pPr>
              <w:rPr>
                <w:rFonts w:ascii="微軟正黑體" w:eastAsia="微軟正黑體" w:hAnsi="微軟正黑體"/>
                <w:sz w:val="20"/>
                <w:szCs w:val="20"/>
              </w:rPr>
            </w:pPr>
          </w:p>
        </w:tc>
        <w:tc>
          <w:tcPr>
            <w:tcW w:w="2171" w:type="dxa"/>
          </w:tcPr>
          <w:p w14:paraId="60043AFD" w14:textId="7DBA7C51"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6934177716935</w:t>
            </w:r>
          </w:p>
        </w:tc>
        <w:tc>
          <w:tcPr>
            <w:tcW w:w="4111" w:type="dxa"/>
          </w:tcPr>
          <w:p w14:paraId="1D57E9E8" w14:textId="7640365E"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機器人1C </w:t>
            </w:r>
            <w:proofErr w:type="gramStart"/>
            <w:r w:rsidRPr="003A68E1">
              <w:rPr>
                <w:rFonts w:ascii="微軟正黑體" w:eastAsia="微軟正黑體" w:hAnsi="微軟正黑體" w:hint="eastAsia"/>
                <w:sz w:val="20"/>
                <w:szCs w:val="20"/>
              </w:rPr>
              <w:t>主刷罩</w:t>
            </w:r>
            <w:proofErr w:type="gramEnd"/>
          </w:p>
        </w:tc>
        <w:tc>
          <w:tcPr>
            <w:tcW w:w="1319" w:type="dxa"/>
          </w:tcPr>
          <w:p w14:paraId="50B535A2" w14:textId="463F0D88"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4165ED5A" w14:textId="77777777" w:rsidTr="00906112">
        <w:tc>
          <w:tcPr>
            <w:tcW w:w="1798" w:type="dxa"/>
          </w:tcPr>
          <w:p w14:paraId="5C968A57" w14:textId="77777777" w:rsidR="00906112" w:rsidRPr="003A68E1" w:rsidRDefault="00906112" w:rsidP="00906112">
            <w:pPr>
              <w:rPr>
                <w:rFonts w:ascii="微軟正黑體" w:eastAsia="微軟正黑體" w:hAnsi="微軟正黑體"/>
                <w:sz w:val="20"/>
                <w:szCs w:val="20"/>
              </w:rPr>
            </w:pPr>
          </w:p>
        </w:tc>
        <w:tc>
          <w:tcPr>
            <w:tcW w:w="2171" w:type="dxa"/>
          </w:tcPr>
          <w:p w14:paraId="164613AF" w14:textId="1872B999"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6934177716942</w:t>
            </w:r>
          </w:p>
        </w:tc>
        <w:tc>
          <w:tcPr>
            <w:tcW w:w="4111" w:type="dxa"/>
          </w:tcPr>
          <w:p w14:paraId="196DDF84" w14:textId="0446E96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機器人1C </w:t>
            </w:r>
            <w:proofErr w:type="gramStart"/>
            <w:r w:rsidRPr="003A68E1">
              <w:rPr>
                <w:rFonts w:ascii="微軟正黑體" w:eastAsia="微軟正黑體" w:hAnsi="微軟正黑體" w:hint="eastAsia"/>
                <w:sz w:val="20"/>
                <w:szCs w:val="20"/>
              </w:rPr>
              <w:t>拖布</w:t>
            </w:r>
            <w:proofErr w:type="gramEnd"/>
          </w:p>
        </w:tc>
        <w:tc>
          <w:tcPr>
            <w:tcW w:w="1319" w:type="dxa"/>
          </w:tcPr>
          <w:p w14:paraId="2724949C" w14:textId="7BF704F3"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1898C9FA" w14:textId="77777777" w:rsidTr="00906112">
        <w:tc>
          <w:tcPr>
            <w:tcW w:w="1798" w:type="dxa"/>
          </w:tcPr>
          <w:p w14:paraId="4C40EEB5" w14:textId="77777777" w:rsidR="00906112" w:rsidRPr="003A68E1" w:rsidRDefault="00906112" w:rsidP="00906112">
            <w:pPr>
              <w:rPr>
                <w:rFonts w:ascii="微軟正黑體" w:eastAsia="微軟正黑體" w:hAnsi="微軟正黑體"/>
                <w:sz w:val="20"/>
                <w:szCs w:val="20"/>
              </w:rPr>
            </w:pPr>
          </w:p>
        </w:tc>
        <w:tc>
          <w:tcPr>
            <w:tcW w:w="2171" w:type="dxa"/>
          </w:tcPr>
          <w:p w14:paraId="72126FBD" w14:textId="2F746DC2"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6934177716966</w:t>
            </w:r>
          </w:p>
        </w:tc>
        <w:tc>
          <w:tcPr>
            <w:tcW w:w="4111" w:type="dxa"/>
          </w:tcPr>
          <w:p w14:paraId="4855ABA2" w14:textId="20A36972"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機器人1C 防潮墊</w:t>
            </w:r>
          </w:p>
        </w:tc>
        <w:tc>
          <w:tcPr>
            <w:tcW w:w="1319" w:type="dxa"/>
          </w:tcPr>
          <w:p w14:paraId="19A63700" w14:textId="4E85E9B8"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5B35BB11" w14:textId="77777777" w:rsidTr="00906112">
        <w:tc>
          <w:tcPr>
            <w:tcW w:w="1798" w:type="dxa"/>
          </w:tcPr>
          <w:p w14:paraId="382F0CE6" w14:textId="77777777" w:rsidR="00906112" w:rsidRPr="003A68E1" w:rsidRDefault="00906112" w:rsidP="00DC472E">
            <w:pPr>
              <w:rPr>
                <w:rFonts w:ascii="微軟正黑體" w:eastAsia="微軟正黑體" w:hAnsi="微軟正黑體"/>
                <w:sz w:val="20"/>
                <w:szCs w:val="20"/>
              </w:rPr>
            </w:pPr>
          </w:p>
        </w:tc>
        <w:tc>
          <w:tcPr>
            <w:tcW w:w="2171" w:type="dxa"/>
          </w:tcPr>
          <w:p w14:paraId="000EA41B" w14:textId="77777777" w:rsidR="00906112" w:rsidRPr="003A68E1" w:rsidRDefault="00906112" w:rsidP="00DC472E">
            <w:pPr>
              <w:rPr>
                <w:rFonts w:ascii="微軟正黑體" w:eastAsia="微軟正黑體" w:hAnsi="微軟正黑體"/>
                <w:sz w:val="20"/>
                <w:szCs w:val="20"/>
              </w:rPr>
            </w:pPr>
          </w:p>
        </w:tc>
        <w:tc>
          <w:tcPr>
            <w:tcW w:w="4111" w:type="dxa"/>
          </w:tcPr>
          <w:p w14:paraId="4CBA5D66" w14:textId="77777777" w:rsidR="00906112" w:rsidRPr="003A68E1" w:rsidRDefault="00906112" w:rsidP="00DC472E">
            <w:pPr>
              <w:rPr>
                <w:rFonts w:ascii="微軟正黑體" w:eastAsia="微軟正黑體" w:hAnsi="微軟正黑體"/>
                <w:sz w:val="20"/>
                <w:szCs w:val="20"/>
              </w:rPr>
            </w:pPr>
          </w:p>
        </w:tc>
        <w:tc>
          <w:tcPr>
            <w:tcW w:w="1319" w:type="dxa"/>
          </w:tcPr>
          <w:p w14:paraId="249DF7BC" w14:textId="77777777" w:rsidR="00906112" w:rsidRPr="003A68E1" w:rsidRDefault="00906112" w:rsidP="00DC472E">
            <w:pPr>
              <w:rPr>
                <w:rFonts w:ascii="微軟正黑體" w:eastAsia="微軟正黑體" w:hAnsi="微軟正黑體"/>
                <w:sz w:val="20"/>
                <w:szCs w:val="20"/>
              </w:rPr>
            </w:pPr>
          </w:p>
        </w:tc>
      </w:tr>
      <w:tr w:rsidR="00906112" w14:paraId="4C7396A9" w14:textId="77777777" w:rsidTr="00757FD5">
        <w:tc>
          <w:tcPr>
            <w:tcW w:w="1798" w:type="dxa"/>
          </w:tcPr>
          <w:p w14:paraId="5AE1666E" w14:textId="43E792EA"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6934177717199</w:t>
            </w:r>
          </w:p>
        </w:tc>
        <w:tc>
          <w:tcPr>
            <w:tcW w:w="6282" w:type="dxa"/>
            <w:gridSpan w:val="2"/>
          </w:tcPr>
          <w:p w14:paraId="2F61C27F" w14:textId="437EA571"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機器人G1(全</w:t>
            </w:r>
            <w:proofErr w:type="gramStart"/>
            <w:r w:rsidRPr="003A68E1">
              <w:rPr>
                <w:rFonts w:ascii="微軟正黑體" w:eastAsia="微軟正黑體" w:hAnsi="微軟正黑體" w:hint="eastAsia"/>
                <w:sz w:val="20"/>
                <w:szCs w:val="20"/>
              </w:rPr>
              <w:t>配大禮包</w:t>
            </w:r>
            <w:proofErr w:type="gramEnd"/>
            <w:r w:rsidRPr="003A68E1">
              <w:rPr>
                <w:rFonts w:ascii="微軟正黑體" w:eastAsia="微軟正黑體" w:hAnsi="微軟正黑體" w:hint="eastAsia"/>
                <w:sz w:val="20"/>
                <w:szCs w:val="20"/>
              </w:rPr>
              <w:t>)</w:t>
            </w:r>
          </w:p>
        </w:tc>
        <w:tc>
          <w:tcPr>
            <w:tcW w:w="1319" w:type="dxa"/>
          </w:tcPr>
          <w:p w14:paraId="546F49EB" w14:textId="77777777" w:rsidR="00906112" w:rsidRPr="003A68E1" w:rsidRDefault="00906112" w:rsidP="00906112">
            <w:pPr>
              <w:rPr>
                <w:rFonts w:ascii="微軟正黑體" w:eastAsia="微軟正黑體" w:hAnsi="微軟正黑體"/>
                <w:sz w:val="20"/>
                <w:szCs w:val="20"/>
              </w:rPr>
            </w:pPr>
          </w:p>
        </w:tc>
      </w:tr>
      <w:tr w:rsidR="00906112" w14:paraId="1DB79EE7" w14:textId="77777777" w:rsidTr="00906112">
        <w:tc>
          <w:tcPr>
            <w:tcW w:w="1798" w:type="dxa"/>
          </w:tcPr>
          <w:p w14:paraId="07C73E70" w14:textId="77777777" w:rsidR="00906112" w:rsidRPr="003A68E1" w:rsidRDefault="00906112" w:rsidP="00906112">
            <w:pPr>
              <w:rPr>
                <w:rFonts w:ascii="微軟正黑體" w:eastAsia="微軟正黑體" w:hAnsi="微軟正黑體"/>
                <w:sz w:val="20"/>
                <w:szCs w:val="20"/>
              </w:rPr>
            </w:pPr>
          </w:p>
        </w:tc>
        <w:tc>
          <w:tcPr>
            <w:tcW w:w="2171" w:type="dxa"/>
          </w:tcPr>
          <w:p w14:paraId="01B31473" w14:textId="5795C97F"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6934177717178</w:t>
            </w:r>
          </w:p>
        </w:tc>
        <w:tc>
          <w:tcPr>
            <w:tcW w:w="4111" w:type="dxa"/>
          </w:tcPr>
          <w:p w14:paraId="4E243760" w14:textId="2860004E"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機器人G1</w:t>
            </w:r>
          </w:p>
        </w:tc>
        <w:tc>
          <w:tcPr>
            <w:tcW w:w="1319" w:type="dxa"/>
          </w:tcPr>
          <w:p w14:paraId="5E6D2F2C" w14:textId="64A1CDA3"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主體</w:t>
            </w:r>
          </w:p>
        </w:tc>
      </w:tr>
      <w:tr w:rsidR="00906112" w14:paraId="7B592F03" w14:textId="77777777" w:rsidTr="00906112">
        <w:tc>
          <w:tcPr>
            <w:tcW w:w="1798" w:type="dxa"/>
          </w:tcPr>
          <w:p w14:paraId="4BC36483" w14:textId="77777777" w:rsidR="00906112" w:rsidRPr="003A68E1" w:rsidRDefault="00906112" w:rsidP="00906112">
            <w:pPr>
              <w:rPr>
                <w:rFonts w:ascii="微軟正黑體" w:eastAsia="微軟正黑體" w:hAnsi="微軟正黑體"/>
                <w:sz w:val="20"/>
                <w:szCs w:val="20"/>
              </w:rPr>
            </w:pPr>
          </w:p>
        </w:tc>
        <w:tc>
          <w:tcPr>
            <w:tcW w:w="2171" w:type="dxa"/>
          </w:tcPr>
          <w:p w14:paraId="21F3CBD6" w14:textId="05F86AC9"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6934177720338</w:t>
            </w:r>
          </w:p>
        </w:tc>
        <w:tc>
          <w:tcPr>
            <w:tcW w:w="4111" w:type="dxa"/>
          </w:tcPr>
          <w:p w14:paraId="20DF86D8" w14:textId="2625483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拖布</w:t>
            </w:r>
            <w:proofErr w:type="gramEnd"/>
          </w:p>
        </w:tc>
        <w:tc>
          <w:tcPr>
            <w:tcW w:w="1319" w:type="dxa"/>
          </w:tcPr>
          <w:p w14:paraId="3A44C57D" w14:textId="02641309"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22F8D70A" w14:textId="77777777" w:rsidTr="00906112">
        <w:tc>
          <w:tcPr>
            <w:tcW w:w="1798" w:type="dxa"/>
          </w:tcPr>
          <w:p w14:paraId="6B39D3C9" w14:textId="77777777" w:rsidR="00906112" w:rsidRPr="003A68E1" w:rsidRDefault="00906112" w:rsidP="00906112">
            <w:pPr>
              <w:rPr>
                <w:rFonts w:ascii="微軟正黑體" w:eastAsia="微軟正黑體" w:hAnsi="微軟正黑體"/>
                <w:sz w:val="20"/>
                <w:szCs w:val="20"/>
              </w:rPr>
            </w:pPr>
          </w:p>
        </w:tc>
        <w:tc>
          <w:tcPr>
            <w:tcW w:w="2171" w:type="dxa"/>
          </w:tcPr>
          <w:p w14:paraId="247EA69B" w14:textId="7F4FF304"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6934177720369</w:t>
            </w:r>
          </w:p>
        </w:tc>
        <w:tc>
          <w:tcPr>
            <w:tcW w:w="4111" w:type="dxa"/>
          </w:tcPr>
          <w:p w14:paraId="29CA4108" w14:textId="392AD18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主刷</w:t>
            </w:r>
            <w:proofErr w:type="gramEnd"/>
          </w:p>
        </w:tc>
        <w:tc>
          <w:tcPr>
            <w:tcW w:w="1319" w:type="dxa"/>
          </w:tcPr>
          <w:p w14:paraId="4F2D96A3" w14:textId="543AF5EB"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2ABD3441" w14:textId="77777777" w:rsidTr="00906112">
        <w:tc>
          <w:tcPr>
            <w:tcW w:w="1798" w:type="dxa"/>
          </w:tcPr>
          <w:p w14:paraId="3CFBB967" w14:textId="77777777" w:rsidR="00906112" w:rsidRPr="003A68E1" w:rsidRDefault="00906112" w:rsidP="00906112">
            <w:pPr>
              <w:rPr>
                <w:rFonts w:ascii="微軟正黑體" w:eastAsia="微軟正黑體" w:hAnsi="微軟正黑體"/>
                <w:sz w:val="20"/>
                <w:szCs w:val="20"/>
              </w:rPr>
            </w:pPr>
          </w:p>
        </w:tc>
        <w:tc>
          <w:tcPr>
            <w:tcW w:w="2171" w:type="dxa"/>
          </w:tcPr>
          <w:p w14:paraId="20046D07" w14:textId="3AB4B8E7"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6934177720376</w:t>
            </w:r>
          </w:p>
        </w:tc>
        <w:tc>
          <w:tcPr>
            <w:tcW w:w="4111" w:type="dxa"/>
          </w:tcPr>
          <w:p w14:paraId="64D75964" w14:textId="42264ABD"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邊刷</w:t>
            </w:r>
            <w:proofErr w:type="gramEnd"/>
          </w:p>
        </w:tc>
        <w:tc>
          <w:tcPr>
            <w:tcW w:w="1319" w:type="dxa"/>
          </w:tcPr>
          <w:p w14:paraId="348D45D8" w14:textId="74F9144F"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7A90F6D2" w14:textId="77777777" w:rsidTr="00906112">
        <w:tc>
          <w:tcPr>
            <w:tcW w:w="1798" w:type="dxa"/>
          </w:tcPr>
          <w:p w14:paraId="6862D6FE" w14:textId="77777777" w:rsidR="00906112" w:rsidRPr="003A68E1" w:rsidRDefault="00906112" w:rsidP="00906112">
            <w:pPr>
              <w:rPr>
                <w:rFonts w:ascii="微軟正黑體" w:eastAsia="微軟正黑體" w:hAnsi="微軟正黑體"/>
                <w:sz w:val="20"/>
                <w:szCs w:val="20"/>
              </w:rPr>
            </w:pPr>
          </w:p>
        </w:tc>
        <w:tc>
          <w:tcPr>
            <w:tcW w:w="2171" w:type="dxa"/>
          </w:tcPr>
          <w:p w14:paraId="32DECF87" w14:textId="77777777" w:rsidR="00906112" w:rsidRPr="003A68E1" w:rsidRDefault="00906112" w:rsidP="00906112">
            <w:pPr>
              <w:rPr>
                <w:rFonts w:ascii="微軟正黑體" w:eastAsia="微軟正黑體" w:hAnsi="微軟正黑體"/>
                <w:sz w:val="20"/>
                <w:szCs w:val="20"/>
              </w:rPr>
            </w:pPr>
          </w:p>
        </w:tc>
        <w:tc>
          <w:tcPr>
            <w:tcW w:w="4111" w:type="dxa"/>
          </w:tcPr>
          <w:p w14:paraId="28CC2E2F" w14:textId="77777777" w:rsidR="00906112" w:rsidRPr="003A68E1" w:rsidRDefault="00906112" w:rsidP="00906112">
            <w:pPr>
              <w:rPr>
                <w:rFonts w:ascii="微軟正黑體" w:eastAsia="微軟正黑體" w:hAnsi="微軟正黑體"/>
                <w:sz w:val="20"/>
                <w:szCs w:val="20"/>
              </w:rPr>
            </w:pPr>
          </w:p>
        </w:tc>
        <w:tc>
          <w:tcPr>
            <w:tcW w:w="1319" w:type="dxa"/>
          </w:tcPr>
          <w:p w14:paraId="3C148722" w14:textId="77777777" w:rsidR="00906112" w:rsidRPr="003A68E1" w:rsidRDefault="00906112" w:rsidP="00906112">
            <w:pPr>
              <w:rPr>
                <w:rFonts w:ascii="微軟正黑體" w:eastAsia="微軟正黑體" w:hAnsi="微軟正黑體"/>
                <w:sz w:val="20"/>
                <w:szCs w:val="20"/>
              </w:rPr>
            </w:pPr>
          </w:p>
        </w:tc>
      </w:tr>
      <w:tr w:rsidR="00906112" w14:paraId="3A0D3B69" w14:textId="77777777" w:rsidTr="00757FD5">
        <w:tc>
          <w:tcPr>
            <w:tcW w:w="1798" w:type="dxa"/>
          </w:tcPr>
          <w:p w14:paraId="0768D792" w14:textId="6F2D5121"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6970995780499</w:t>
            </w:r>
          </w:p>
        </w:tc>
        <w:tc>
          <w:tcPr>
            <w:tcW w:w="6282" w:type="dxa"/>
            <w:gridSpan w:val="2"/>
          </w:tcPr>
          <w:p w14:paraId="39D3CB34" w14:textId="7048AE52"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石頭掃地機器人(全</w:t>
            </w:r>
            <w:proofErr w:type="gramStart"/>
            <w:r w:rsidRPr="003A68E1">
              <w:rPr>
                <w:rFonts w:ascii="微軟正黑體" w:eastAsia="微軟正黑體" w:hAnsi="微軟正黑體" w:hint="eastAsia"/>
                <w:sz w:val="20"/>
                <w:szCs w:val="20"/>
              </w:rPr>
              <w:t>配大禮包</w:t>
            </w:r>
            <w:proofErr w:type="gramEnd"/>
            <w:r w:rsidRPr="003A68E1">
              <w:rPr>
                <w:rFonts w:ascii="微軟正黑體" w:eastAsia="微軟正黑體" w:hAnsi="微軟正黑體" w:hint="eastAsia"/>
                <w:sz w:val="20"/>
                <w:szCs w:val="20"/>
              </w:rPr>
              <w:t>)</w:t>
            </w:r>
          </w:p>
        </w:tc>
        <w:tc>
          <w:tcPr>
            <w:tcW w:w="1319" w:type="dxa"/>
          </w:tcPr>
          <w:p w14:paraId="0D275C51" w14:textId="77777777" w:rsidR="00906112" w:rsidRPr="003A68E1" w:rsidRDefault="00906112" w:rsidP="00906112">
            <w:pPr>
              <w:rPr>
                <w:rFonts w:ascii="微軟正黑體" w:eastAsia="微軟正黑體" w:hAnsi="微軟正黑體"/>
                <w:sz w:val="20"/>
                <w:szCs w:val="20"/>
              </w:rPr>
            </w:pPr>
          </w:p>
        </w:tc>
      </w:tr>
      <w:tr w:rsidR="00906112" w14:paraId="5526762D" w14:textId="77777777" w:rsidTr="00906112">
        <w:tc>
          <w:tcPr>
            <w:tcW w:w="1798" w:type="dxa"/>
          </w:tcPr>
          <w:p w14:paraId="30D46638" w14:textId="77777777" w:rsidR="00906112" w:rsidRPr="003A68E1" w:rsidRDefault="00906112" w:rsidP="00906112">
            <w:pPr>
              <w:rPr>
                <w:rFonts w:ascii="微軟正黑體" w:eastAsia="微軟正黑體" w:hAnsi="微軟正黑體"/>
                <w:sz w:val="20"/>
                <w:szCs w:val="20"/>
              </w:rPr>
            </w:pPr>
          </w:p>
        </w:tc>
        <w:tc>
          <w:tcPr>
            <w:tcW w:w="2171" w:type="dxa"/>
          </w:tcPr>
          <w:p w14:paraId="5F62485C" w14:textId="3C71E49B"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6970995780420</w:t>
            </w:r>
          </w:p>
        </w:tc>
        <w:tc>
          <w:tcPr>
            <w:tcW w:w="4111" w:type="dxa"/>
          </w:tcPr>
          <w:p w14:paraId="587EDF57" w14:textId="785BDA6F"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石頭掃地機器人白色</w:t>
            </w:r>
          </w:p>
        </w:tc>
        <w:tc>
          <w:tcPr>
            <w:tcW w:w="1319" w:type="dxa"/>
          </w:tcPr>
          <w:p w14:paraId="164AF85B" w14:textId="2E5ACBE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主體</w:t>
            </w:r>
          </w:p>
        </w:tc>
      </w:tr>
      <w:tr w:rsidR="00906112" w14:paraId="228AE32B" w14:textId="77777777" w:rsidTr="00906112">
        <w:tc>
          <w:tcPr>
            <w:tcW w:w="1798" w:type="dxa"/>
          </w:tcPr>
          <w:p w14:paraId="1059F537" w14:textId="77777777" w:rsidR="00906112" w:rsidRPr="003A68E1" w:rsidRDefault="00906112" w:rsidP="00906112">
            <w:pPr>
              <w:rPr>
                <w:rFonts w:ascii="微軟正黑體" w:eastAsia="微軟正黑體" w:hAnsi="微軟正黑體"/>
                <w:sz w:val="20"/>
                <w:szCs w:val="20"/>
              </w:rPr>
            </w:pPr>
          </w:p>
        </w:tc>
        <w:tc>
          <w:tcPr>
            <w:tcW w:w="2171" w:type="dxa"/>
          </w:tcPr>
          <w:p w14:paraId="6620FF7E" w14:textId="76D7C324"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6970995780703</w:t>
            </w:r>
          </w:p>
        </w:tc>
        <w:tc>
          <w:tcPr>
            <w:tcW w:w="4111" w:type="dxa"/>
          </w:tcPr>
          <w:p w14:paraId="1AF66DAD" w14:textId="4E662ECB"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石頭掃地機器人配件抹布（2塊裝）</w:t>
            </w:r>
          </w:p>
        </w:tc>
        <w:tc>
          <w:tcPr>
            <w:tcW w:w="1319" w:type="dxa"/>
          </w:tcPr>
          <w:p w14:paraId="7ADA44B6" w14:textId="128D06AD"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65724D0C" w14:textId="77777777" w:rsidTr="00906112">
        <w:tc>
          <w:tcPr>
            <w:tcW w:w="1798" w:type="dxa"/>
          </w:tcPr>
          <w:p w14:paraId="10F4031E" w14:textId="77777777" w:rsidR="00906112" w:rsidRPr="003A68E1" w:rsidRDefault="00906112" w:rsidP="00906112">
            <w:pPr>
              <w:rPr>
                <w:rFonts w:ascii="微軟正黑體" w:eastAsia="微軟正黑體" w:hAnsi="微軟正黑體"/>
                <w:sz w:val="20"/>
                <w:szCs w:val="20"/>
              </w:rPr>
            </w:pPr>
          </w:p>
        </w:tc>
        <w:tc>
          <w:tcPr>
            <w:tcW w:w="2171" w:type="dxa"/>
          </w:tcPr>
          <w:p w14:paraId="7C285D61" w14:textId="411DFF2F"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6970995780710</w:t>
            </w:r>
          </w:p>
        </w:tc>
        <w:tc>
          <w:tcPr>
            <w:tcW w:w="4111" w:type="dxa"/>
          </w:tcPr>
          <w:p w14:paraId="33934E05" w14:textId="36D374F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石頭掃地機器人</w:t>
            </w:r>
            <w:proofErr w:type="gramStart"/>
            <w:r w:rsidRPr="003A68E1">
              <w:rPr>
                <w:rFonts w:ascii="微軟正黑體" w:eastAsia="微軟正黑體" w:hAnsi="微軟正黑體" w:hint="eastAsia"/>
                <w:sz w:val="20"/>
                <w:szCs w:val="20"/>
              </w:rPr>
              <w:t>配件塵盒可</w:t>
            </w:r>
            <w:proofErr w:type="gramEnd"/>
            <w:r w:rsidRPr="003A68E1">
              <w:rPr>
                <w:rFonts w:ascii="微軟正黑體" w:eastAsia="微軟正黑體" w:hAnsi="微軟正黑體" w:hint="eastAsia"/>
                <w:sz w:val="20"/>
                <w:szCs w:val="20"/>
              </w:rPr>
              <w:t>水洗濾網（2個裝）</w:t>
            </w:r>
          </w:p>
        </w:tc>
        <w:tc>
          <w:tcPr>
            <w:tcW w:w="1319" w:type="dxa"/>
          </w:tcPr>
          <w:p w14:paraId="3524F25B" w14:textId="4745C49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2F2ED631" w14:textId="77777777" w:rsidTr="00906112">
        <w:tc>
          <w:tcPr>
            <w:tcW w:w="1798" w:type="dxa"/>
          </w:tcPr>
          <w:p w14:paraId="512C7086" w14:textId="77777777" w:rsidR="00906112" w:rsidRPr="003A68E1" w:rsidRDefault="00906112" w:rsidP="00906112">
            <w:pPr>
              <w:rPr>
                <w:rFonts w:ascii="微軟正黑體" w:eastAsia="微軟正黑體" w:hAnsi="微軟正黑體"/>
                <w:sz w:val="20"/>
                <w:szCs w:val="20"/>
              </w:rPr>
            </w:pPr>
          </w:p>
        </w:tc>
        <w:tc>
          <w:tcPr>
            <w:tcW w:w="2171" w:type="dxa"/>
          </w:tcPr>
          <w:p w14:paraId="30E59C46" w14:textId="693AAE66"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6970995780727</w:t>
            </w:r>
          </w:p>
        </w:tc>
        <w:tc>
          <w:tcPr>
            <w:tcW w:w="4111" w:type="dxa"/>
          </w:tcPr>
          <w:p w14:paraId="73A8E9DD" w14:textId="0B415F44"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石頭掃地機器人水箱</w:t>
            </w:r>
            <w:proofErr w:type="gramStart"/>
            <w:r w:rsidRPr="003A68E1">
              <w:rPr>
                <w:rFonts w:ascii="微軟正黑體" w:eastAsia="微軟正黑體" w:hAnsi="微軟正黑體" w:hint="eastAsia"/>
                <w:sz w:val="20"/>
                <w:szCs w:val="20"/>
              </w:rPr>
              <w:t>濾芯組</w:t>
            </w:r>
            <w:proofErr w:type="gramEnd"/>
          </w:p>
        </w:tc>
        <w:tc>
          <w:tcPr>
            <w:tcW w:w="1319" w:type="dxa"/>
          </w:tcPr>
          <w:p w14:paraId="3220CB95" w14:textId="5A9368A3"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bl>
    <w:p w14:paraId="5676A6B1" w14:textId="77777777" w:rsidR="001709D5" w:rsidRDefault="001709D5" w:rsidP="00DC472E"/>
    <w:p w14:paraId="384FA9B9" w14:textId="77777777" w:rsidR="00BA14BC" w:rsidRDefault="00BA14BC" w:rsidP="001636A5">
      <w:pPr>
        <w:pStyle w:val="a4"/>
        <w:numPr>
          <w:ilvl w:val="0"/>
          <w:numId w:val="16"/>
        </w:numPr>
        <w:ind w:leftChars="0"/>
      </w:pPr>
      <w:r>
        <w:rPr>
          <w:rFonts w:hint="eastAsia"/>
        </w:rPr>
        <w:t>設定價格表</w:t>
      </w:r>
      <w:r>
        <w:rPr>
          <w:rFonts w:hint="eastAsia"/>
        </w:rPr>
        <w:t>(Price List)</w:t>
      </w:r>
    </w:p>
    <w:tbl>
      <w:tblPr>
        <w:tblStyle w:val="a5"/>
        <w:tblW w:w="0" w:type="auto"/>
        <w:tblInd w:w="390" w:type="dxa"/>
        <w:tblLook w:val="04A0" w:firstRow="1" w:lastRow="0" w:firstColumn="1" w:lastColumn="0" w:noHBand="0" w:noVBand="1"/>
      </w:tblPr>
      <w:tblGrid>
        <w:gridCol w:w="3150"/>
        <w:gridCol w:w="3163"/>
        <w:gridCol w:w="3151"/>
      </w:tblGrid>
      <w:tr w:rsidR="00BA14BC" w14:paraId="384FA9BD" w14:textId="77777777" w:rsidTr="00BA14BC">
        <w:tc>
          <w:tcPr>
            <w:tcW w:w="3231" w:type="dxa"/>
          </w:tcPr>
          <w:p w14:paraId="384FA9BA"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ID</w:t>
            </w:r>
          </w:p>
        </w:tc>
        <w:tc>
          <w:tcPr>
            <w:tcW w:w="3231" w:type="dxa"/>
          </w:tcPr>
          <w:p w14:paraId="384FA9BB"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sz w:val="20"/>
                <w:szCs w:val="20"/>
              </w:rPr>
              <w:t>貨幣</w:t>
            </w:r>
            <w:r w:rsidR="00754539">
              <w:rPr>
                <w:rFonts w:ascii="微軟正黑體" w:eastAsia="微軟正黑體" w:hAnsi="微軟正黑體" w:hint="eastAsia"/>
                <w:sz w:val="20"/>
                <w:szCs w:val="20"/>
              </w:rPr>
              <w:t xml:space="preserve"> </w:t>
            </w:r>
            <w:r w:rsidRPr="00BA14BC">
              <w:rPr>
                <w:rFonts w:ascii="微軟正黑體" w:eastAsia="微軟正黑體" w:hAnsi="微軟正黑體" w:hint="eastAsia"/>
                <w:sz w:val="20"/>
                <w:szCs w:val="20"/>
              </w:rPr>
              <w:t>/</w:t>
            </w:r>
            <w:r w:rsidR="00754539">
              <w:rPr>
                <w:rFonts w:ascii="微軟正黑體" w:eastAsia="微軟正黑體" w:hAnsi="微軟正黑體" w:hint="eastAsia"/>
                <w:sz w:val="20"/>
                <w:szCs w:val="20"/>
              </w:rPr>
              <w:t xml:space="preserve"> </w:t>
            </w:r>
            <w:r w:rsidRPr="00BA14BC">
              <w:rPr>
                <w:rFonts w:ascii="微軟正黑體" w:eastAsia="微軟正黑體" w:hAnsi="微軟正黑體" w:hint="eastAsia"/>
                <w:sz w:val="20"/>
                <w:szCs w:val="20"/>
              </w:rPr>
              <w:t>國別(地區)</w:t>
            </w:r>
          </w:p>
        </w:tc>
        <w:tc>
          <w:tcPr>
            <w:tcW w:w="3232" w:type="dxa"/>
          </w:tcPr>
          <w:p w14:paraId="384FA9BC"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 xml:space="preserve">銷售 </w:t>
            </w:r>
            <w:r>
              <w:rPr>
                <w:rFonts w:ascii="微軟正黑體" w:eastAsia="微軟正黑體" w:hAnsi="微軟正黑體" w:hint="eastAsia"/>
                <w:sz w:val="20"/>
                <w:szCs w:val="20"/>
              </w:rPr>
              <w:t xml:space="preserve">/ </w:t>
            </w:r>
            <w:r w:rsidRPr="00BA14BC">
              <w:rPr>
                <w:rFonts w:ascii="微軟正黑體" w:eastAsia="微軟正黑體" w:hAnsi="微軟正黑體" w:hint="eastAsia"/>
                <w:sz w:val="20"/>
                <w:szCs w:val="20"/>
              </w:rPr>
              <w:t>採購</w:t>
            </w:r>
          </w:p>
        </w:tc>
      </w:tr>
      <w:tr w:rsidR="00BA14BC" w14:paraId="384FA9C1" w14:textId="77777777" w:rsidTr="00BA14BC">
        <w:tc>
          <w:tcPr>
            <w:tcW w:w="3231" w:type="dxa"/>
          </w:tcPr>
          <w:p w14:paraId="384FA9BE"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代理商價</w:t>
            </w:r>
          </w:p>
        </w:tc>
        <w:tc>
          <w:tcPr>
            <w:tcW w:w="3231" w:type="dxa"/>
          </w:tcPr>
          <w:p w14:paraId="384FA9BF"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sz w:val="20"/>
                <w:szCs w:val="20"/>
              </w:rPr>
              <w:t xml:space="preserve">TWD </w:t>
            </w:r>
            <w:r w:rsidRPr="00BA14BC">
              <w:rPr>
                <w:rFonts w:ascii="微軟正黑體" w:eastAsia="微軟正黑體" w:hAnsi="微軟正黑體" w:hint="eastAsia"/>
                <w:sz w:val="20"/>
                <w:szCs w:val="20"/>
              </w:rPr>
              <w:t>/ Taiwan</w:t>
            </w:r>
          </w:p>
        </w:tc>
        <w:tc>
          <w:tcPr>
            <w:tcW w:w="3232" w:type="dxa"/>
          </w:tcPr>
          <w:p w14:paraId="384FA9C0"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銷售</w:t>
            </w:r>
          </w:p>
        </w:tc>
      </w:tr>
      <w:tr w:rsidR="00BA14BC" w14:paraId="384FA9C5" w14:textId="77777777" w:rsidTr="00BA14BC">
        <w:tc>
          <w:tcPr>
            <w:tcW w:w="3231" w:type="dxa"/>
          </w:tcPr>
          <w:p w14:paraId="384FA9C2"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經銷價</w:t>
            </w:r>
          </w:p>
        </w:tc>
        <w:tc>
          <w:tcPr>
            <w:tcW w:w="3231" w:type="dxa"/>
          </w:tcPr>
          <w:p w14:paraId="384FA9C3"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sz w:val="20"/>
                <w:szCs w:val="20"/>
              </w:rPr>
              <w:t xml:space="preserve">TWD </w:t>
            </w:r>
            <w:r w:rsidRPr="00BA14BC">
              <w:rPr>
                <w:rFonts w:ascii="微軟正黑體" w:eastAsia="微軟正黑體" w:hAnsi="微軟正黑體" w:hint="eastAsia"/>
                <w:sz w:val="20"/>
                <w:szCs w:val="20"/>
              </w:rPr>
              <w:t>/ Taiwan</w:t>
            </w:r>
          </w:p>
        </w:tc>
        <w:tc>
          <w:tcPr>
            <w:tcW w:w="3232" w:type="dxa"/>
          </w:tcPr>
          <w:p w14:paraId="384FA9C4"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銷售</w:t>
            </w:r>
          </w:p>
        </w:tc>
      </w:tr>
      <w:tr w:rsidR="00BA14BC" w14:paraId="384FA9C9" w14:textId="77777777" w:rsidTr="00BA14BC">
        <w:tc>
          <w:tcPr>
            <w:tcW w:w="3231" w:type="dxa"/>
          </w:tcPr>
          <w:p w14:paraId="384FA9C6"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零售價</w:t>
            </w:r>
          </w:p>
        </w:tc>
        <w:tc>
          <w:tcPr>
            <w:tcW w:w="3231" w:type="dxa"/>
          </w:tcPr>
          <w:p w14:paraId="384FA9C7"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sz w:val="20"/>
                <w:szCs w:val="20"/>
              </w:rPr>
              <w:t xml:space="preserve">TWD </w:t>
            </w:r>
            <w:r w:rsidRPr="00BA14BC">
              <w:rPr>
                <w:rFonts w:ascii="微軟正黑體" w:eastAsia="微軟正黑體" w:hAnsi="微軟正黑體" w:hint="eastAsia"/>
                <w:sz w:val="20"/>
                <w:szCs w:val="20"/>
              </w:rPr>
              <w:t>/ Taiwan</w:t>
            </w:r>
          </w:p>
        </w:tc>
        <w:tc>
          <w:tcPr>
            <w:tcW w:w="3232" w:type="dxa"/>
          </w:tcPr>
          <w:p w14:paraId="384FA9C8"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銷售</w:t>
            </w:r>
          </w:p>
        </w:tc>
      </w:tr>
      <w:tr w:rsidR="006231F0" w14:paraId="762C9CDC" w14:textId="77777777" w:rsidTr="00BA14BC">
        <w:tc>
          <w:tcPr>
            <w:tcW w:w="3231" w:type="dxa"/>
          </w:tcPr>
          <w:p w14:paraId="3302E2EC" w14:textId="269A46E5" w:rsidR="006231F0" w:rsidRPr="00BA14BC" w:rsidRDefault="006231F0" w:rsidP="00BA14BC">
            <w:pPr>
              <w:rPr>
                <w:rFonts w:ascii="微軟正黑體" w:eastAsia="微軟正黑體" w:hAnsi="微軟正黑體"/>
                <w:sz w:val="20"/>
                <w:szCs w:val="20"/>
              </w:rPr>
            </w:pPr>
            <w:r>
              <w:rPr>
                <w:rFonts w:ascii="微軟正黑體" w:eastAsia="微軟正黑體" w:hAnsi="微軟正黑體" w:hint="eastAsia"/>
                <w:sz w:val="20"/>
                <w:szCs w:val="20"/>
              </w:rPr>
              <w:t>標準採購</w:t>
            </w:r>
          </w:p>
        </w:tc>
        <w:tc>
          <w:tcPr>
            <w:tcW w:w="3231" w:type="dxa"/>
          </w:tcPr>
          <w:p w14:paraId="10C83F5E" w14:textId="3B66B818" w:rsidR="006231F0" w:rsidRPr="00BA14BC" w:rsidRDefault="006231F0" w:rsidP="00BA14BC">
            <w:pPr>
              <w:rPr>
                <w:rFonts w:ascii="微軟正黑體" w:eastAsia="微軟正黑體" w:hAnsi="微軟正黑體"/>
                <w:sz w:val="20"/>
                <w:szCs w:val="20"/>
              </w:rPr>
            </w:pPr>
            <w:r w:rsidRPr="00BA14BC">
              <w:rPr>
                <w:rFonts w:ascii="微軟正黑體" w:eastAsia="微軟正黑體" w:hAnsi="微軟正黑體"/>
                <w:sz w:val="20"/>
                <w:szCs w:val="20"/>
              </w:rPr>
              <w:t xml:space="preserve">TWD </w:t>
            </w:r>
            <w:r w:rsidRPr="00BA14BC">
              <w:rPr>
                <w:rFonts w:ascii="微軟正黑體" w:eastAsia="微軟正黑體" w:hAnsi="微軟正黑體" w:hint="eastAsia"/>
                <w:sz w:val="20"/>
                <w:szCs w:val="20"/>
              </w:rPr>
              <w:t>/ Taiwan</w:t>
            </w:r>
          </w:p>
        </w:tc>
        <w:tc>
          <w:tcPr>
            <w:tcW w:w="3232" w:type="dxa"/>
          </w:tcPr>
          <w:p w14:paraId="6D33C57F" w14:textId="41EFE1EC" w:rsidR="006231F0" w:rsidRPr="00BA14BC" w:rsidRDefault="006231F0" w:rsidP="00BA14BC">
            <w:pPr>
              <w:rPr>
                <w:rFonts w:ascii="微軟正黑體" w:eastAsia="微軟正黑體" w:hAnsi="微軟正黑體"/>
                <w:sz w:val="20"/>
                <w:szCs w:val="20"/>
              </w:rPr>
            </w:pPr>
            <w:r>
              <w:rPr>
                <w:rFonts w:ascii="微軟正黑體" w:eastAsia="微軟正黑體" w:hAnsi="微軟正黑體" w:hint="eastAsia"/>
                <w:sz w:val="20"/>
                <w:szCs w:val="20"/>
              </w:rPr>
              <w:t>採購</w:t>
            </w:r>
          </w:p>
        </w:tc>
      </w:tr>
    </w:tbl>
    <w:p w14:paraId="384FA9CA" w14:textId="77777777" w:rsidR="00BA14BC" w:rsidRDefault="00BA14BC" w:rsidP="00BA14BC">
      <w:pPr>
        <w:ind w:left="390"/>
      </w:pPr>
    </w:p>
    <w:p w14:paraId="384FA9CB" w14:textId="067FCC55" w:rsidR="000A7E54" w:rsidRDefault="004D2E88" w:rsidP="001636A5">
      <w:pPr>
        <w:pStyle w:val="a4"/>
        <w:numPr>
          <w:ilvl w:val="0"/>
          <w:numId w:val="16"/>
        </w:numPr>
        <w:ind w:leftChars="0"/>
      </w:pPr>
      <w:r>
        <w:t>設定</w:t>
      </w:r>
      <w:r>
        <w:rPr>
          <w:rFonts w:hint="eastAsia"/>
        </w:rPr>
        <w:t>物料</w:t>
      </w:r>
      <w:r w:rsidR="00DC472E">
        <w:t>的價格表</w:t>
      </w:r>
      <w:r w:rsidR="00BA14BC">
        <w:t>(I</w:t>
      </w:r>
      <w:r w:rsidR="00BA14BC">
        <w:rPr>
          <w:rFonts w:hint="eastAsia"/>
        </w:rPr>
        <w:t>tem Price</w:t>
      </w:r>
      <w:r w:rsidR="00BA14BC">
        <w:t>)</w:t>
      </w:r>
    </w:p>
    <w:tbl>
      <w:tblPr>
        <w:tblStyle w:val="a5"/>
        <w:tblW w:w="0" w:type="auto"/>
        <w:tblInd w:w="360" w:type="dxa"/>
        <w:tblLook w:val="04A0" w:firstRow="1" w:lastRow="0" w:firstColumn="1" w:lastColumn="0" w:noHBand="0" w:noVBand="1"/>
      </w:tblPr>
      <w:tblGrid>
        <w:gridCol w:w="1798"/>
        <w:gridCol w:w="3479"/>
        <w:gridCol w:w="992"/>
        <w:gridCol w:w="1085"/>
        <w:gridCol w:w="1050"/>
        <w:gridCol w:w="1090"/>
      </w:tblGrid>
      <w:tr w:rsidR="00B15826" w:rsidRPr="00F64008" w14:paraId="384FA9D2" w14:textId="77777777" w:rsidTr="00E902B2">
        <w:tc>
          <w:tcPr>
            <w:tcW w:w="1798" w:type="dxa"/>
          </w:tcPr>
          <w:p w14:paraId="384FA9CC"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3479" w:type="dxa"/>
          </w:tcPr>
          <w:p w14:paraId="384FA9CD"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992" w:type="dxa"/>
          </w:tcPr>
          <w:p w14:paraId="384FA9CE" w14:textId="77777777" w:rsidR="00B15826" w:rsidRPr="00F64008" w:rsidRDefault="00B15826" w:rsidP="00872202">
            <w:pPr>
              <w:rPr>
                <w:rFonts w:ascii="微軟正黑體" w:eastAsia="微軟正黑體" w:hAnsi="微軟正黑體"/>
                <w:sz w:val="20"/>
                <w:szCs w:val="20"/>
              </w:rPr>
            </w:pPr>
            <w:r w:rsidRPr="00B15826">
              <w:rPr>
                <w:rFonts w:ascii="微軟正黑體" w:eastAsia="微軟正黑體" w:hAnsi="微軟正黑體" w:hint="eastAsia"/>
                <w:sz w:val="20"/>
                <w:szCs w:val="20"/>
              </w:rPr>
              <w:t>代理商價</w:t>
            </w:r>
          </w:p>
        </w:tc>
        <w:tc>
          <w:tcPr>
            <w:tcW w:w="1085" w:type="dxa"/>
          </w:tcPr>
          <w:p w14:paraId="384FA9CF" w14:textId="77777777" w:rsidR="00B15826" w:rsidRPr="00F64008" w:rsidRDefault="00B15826" w:rsidP="00872202">
            <w:pPr>
              <w:rPr>
                <w:rFonts w:ascii="微軟正黑體" w:eastAsia="微軟正黑體" w:hAnsi="微軟正黑體"/>
                <w:sz w:val="20"/>
                <w:szCs w:val="20"/>
              </w:rPr>
            </w:pPr>
            <w:r w:rsidRPr="00B15826">
              <w:rPr>
                <w:rFonts w:ascii="微軟正黑體" w:eastAsia="微軟正黑體" w:hAnsi="微軟正黑體" w:hint="eastAsia"/>
                <w:sz w:val="20"/>
                <w:szCs w:val="20"/>
              </w:rPr>
              <w:t>經銷價</w:t>
            </w:r>
          </w:p>
        </w:tc>
        <w:tc>
          <w:tcPr>
            <w:tcW w:w="1050" w:type="dxa"/>
          </w:tcPr>
          <w:p w14:paraId="384FA9D0" w14:textId="77777777" w:rsidR="00B15826" w:rsidRPr="00F64008" w:rsidRDefault="00B15826" w:rsidP="00872202">
            <w:pPr>
              <w:rPr>
                <w:rFonts w:ascii="微軟正黑體" w:eastAsia="微軟正黑體" w:hAnsi="微軟正黑體"/>
                <w:sz w:val="20"/>
                <w:szCs w:val="20"/>
              </w:rPr>
            </w:pPr>
            <w:r w:rsidRPr="00B15826">
              <w:rPr>
                <w:rFonts w:ascii="微軟正黑體" w:eastAsia="微軟正黑體" w:hAnsi="微軟正黑體" w:hint="eastAsia"/>
                <w:sz w:val="20"/>
                <w:szCs w:val="20"/>
              </w:rPr>
              <w:t>零售價</w:t>
            </w:r>
          </w:p>
        </w:tc>
        <w:tc>
          <w:tcPr>
            <w:tcW w:w="1090" w:type="dxa"/>
          </w:tcPr>
          <w:p w14:paraId="384FA9D1" w14:textId="77777777" w:rsidR="00B15826" w:rsidRPr="00F64008" w:rsidRDefault="00B15826" w:rsidP="00872202">
            <w:pPr>
              <w:rPr>
                <w:rFonts w:ascii="微軟正黑體" w:eastAsia="微軟正黑體" w:hAnsi="微軟正黑體"/>
                <w:sz w:val="20"/>
                <w:szCs w:val="20"/>
              </w:rPr>
            </w:pPr>
            <w:r>
              <w:rPr>
                <w:rFonts w:ascii="微軟正黑體" w:eastAsia="微軟正黑體" w:hAnsi="微軟正黑體" w:hint="eastAsia"/>
                <w:sz w:val="20"/>
                <w:szCs w:val="20"/>
              </w:rPr>
              <w:t>成本</w:t>
            </w:r>
          </w:p>
        </w:tc>
      </w:tr>
      <w:tr w:rsidR="00B15826" w:rsidRPr="00F64008" w14:paraId="384FA9D9" w14:textId="77777777" w:rsidTr="00E902B2">
        <w:tc>
          <w:tcPr>
            <w:tcW w:w="1798" w:type="dxa"/>
          </w:tcPr>
          <w:p w14:paraId="384FA9D3" w14:textId="77777777" w:rsidR="00B15826" w:rsidRPr="00F64008" w:rsidRDefault="00B15826" w:rsidP="00872202">
            <w:pPr>
              <w:rPr>
                <w:rFonts w:ascii="微軟正黑體" w:eastAsia="微軟正黑體" w:hAnsi="微軟正黑體"/>
                <w:sz w:val="20"/>
                <w:szCs w:val="20"/>
              </w:rPr>
            </w:pPr>
          </w:p>
        </w:tc>
        <w:tc>
          <w:tcPr>
            <w:tcW w:w="3479" w:type="dxa"/>
          </w:tcPr>
          <w:p w14:paraId="384FA9D4" w14:textId="77777777" w:rsidR="00B15826" w:rsidRPr="00CC6DE4" w:rsidRDefault="00B15826" w:rsidP="00872202">
            <w:pPr>
              <w:rPr>
                <w:rFonts w:ascii="微軟正黑體" w:eastAsia="微軟正黑體" w:hAnsi="微軟正黑體"/>
                <w:color w:val="FF0000"/>
                <w:sz w:val="20"/>
                <w:szCs w:val="20"/>
              </w:rPr>
            </w:pPr>
            <w:r w:rsidRPr="00CC6DE4">
              <w:rPr>
                <w:rFonts w:ascii="微軟正黑體" w:eastAsia="微軟正黑體" w:hAnsi="微軟正黑體" w:cs="Helvetica"/>
                <w:color w:val="FF0000"/>
                <w:sz w:val="20"/>
                <w:szCs w:val="20"/>
                <w:shd w:val="clear" w:color="auto" w:fill="FFFFFF"/>
              </w:rPr>
              <w:t>小米</w:t>
            </w:r>
          </w:p>
        </w:tc>
        <w:tc>
          <w:tcPr>
            <w:tcW w:w="992" w:type="dxa"/>
          </w:tcPr>
          <w:p w14:paraId="384FA9D5" w14:textId="77777777" w:rsidR="00B15826" w:rsidRPr="00F64008" w:rsidRDefault="00B15826" w:rsidP="00872202">
            <w:pPr>
              <w:rPr>
                <w:rFonts w:ascii="微軟正黑體" w:eastAsia="微軟正黑體" w:hAnsi="微軟正黑體"/>
                <w:sz w:val="20"/>
                <w:szCs w:val="20"/>
              </w:rPr>
            </w:pPr>
          </w:p>
        </w:tc>
        <w:tc>
          <w:tcPr>
            <w:tcW w:w="1085" w:type="dxa"/>
          </w:tcPr>
          <w:p w14:paraId="384FA9D6" w14:textId="77777777" w:rsidR="00B15826" w:rsidRPr="00F64008" w:rsidRDefault="00B15826" w:rsidP="00872202">
            <w:pPr>
              <w:rPr>
                <w:rFonts w:ascii="微軟正黑體" w:eastAsia="微軟正黑體" w:hAnsi="微軟正黑體"/>
                <w:sz w:val="20"/>
                <w:szCs w:val="20"/>
              </w:rPr>
            </w:pPr>
          </w:p>
        </w:tc>
        <w:tc>
          <w:tcPr>
            <w:tcW w:w="1050" w:type="dxa"/>
          </w:tcPr>
          <w:p w14:paraId="384FA9D7" w14:textId="77777777" w:rsidR="00B15826" w:rsidRPr="00F64008" w:rsidRDefault="00B15826" w:rsidP="00872202">
            <w:pPr>
              <w:rPr>
                <w:rFonts w:ascii="微軟正黑體" w:eastAsia="微軟正黑體" w:hAnsi="微軟正黑體"/>
                <w:sz w:val="20"/>
                <w:szCs w:val="20"/>
              </w:rPr>
            </w:pPr>
          </w:p>
        </w:tc>
        <w:tc>
          <w:tcPr>
            <w:tcW w:w="1090" w:type="dxa"/>
          </w:tcPr>
          <w:p w14:paraId="384FA9D8" w14:textId="77777777" w:rsidR="00B15826" w:rsidRDefault="00B15826" w:rsidP="00872202">
            <w:pPr>
              <w:rPr>
                <w:rFonts w:ascii="微軟正黑體" w:eastAsia="微軟正黑體" w:hAnsi="微軟正黑體"/>
                <w:sz w:val="20"/>
                <w:szCs w:val="20"/>
              </w:rPr>
            </w:pPr>
          </w:p>
        </w:tc>
      </w:tr>
      <w:tr w:rsidR="00B15826" w:rsidRPr="00F64008" w14:paraId="384FA9E0" w14:textId="77777777" w:rsidTr="00E902B2">
        <w:tc>
          <w:tcPr>
            <w:tcW w:w="1798" w:type="dxa"/>
          </w:tcPr>
          <w:p w14:paraId="384FA9DA"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6934177727269</w:t>
            </w:r>
          </w:p>
        </w:tc>
        <w:tc>
          <w:tcPr>
            <w:tcW w:w="3479" w:type="dxa"/>
          </w:tcPr>
          <w:p w14:paraId="384FA9DB"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小米10T Lite 5G (6G+128G) 玫瑰金</w:t>
            </w:r>
          </w:p>
        </w:tc>
        <w:tc>
          <w:tcPr>
            <w:tcW w:w="992" w:type="dxa"/>
          </w:tcPr>
          <w:p w14:paraId="384FA9DC" w14:textId="77777777" w:rsidR="00B15826" w:rsidRPr="00F64008" w:rsidRDefault="00F13422" w:rsidP="00872202">
            <w:pPr>
              <w:rPr>
                <w:rFonts w:ascii="微軟正黑體" w:eastAsia="微軟正黑體" w:hAnsi="微軟正黑體"/>
                <w:sz w:val="20"/>
                <w:szCs w:val="20"/>
              </w:rPr>
            </w:pPr>
            <w:r>
              <w:rPr>
                <w:rFonts w:ascii="微軟正黑體" w:eastAsia="微軟正黑體" w:hAnsi="微軟正黑體" w:hint="eastAsia"/>
                <w:sz w:val="20"/>
                <w:szCs w:val="20"/>
              </w:rPr>
              <w:t>9000</w:t>
            </w:r>
          </w:p>
        </w:tc>
        <w:tc>
          <w:tcPr>
            <w:tcW w:w="1085" w:type="dxa"/>
          </w:tcPr>
          <w:p w14:paraId="384FA9DD" w14:textId="77777777" w:rsidR="00B15826" w:rsidRPr="00F64008" w:rsidRDefault="00F13422"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9250</w:t>
            </w:r>
          </w:p>
        </w:tc>
        <w:tc>
          <w:tcPr>
            <w:tcW w:w="1050" w:type="dxa"/>
          </w:tcPr>
          <w:p w14:paraId="384FA9DE" w14:textId="77777777" w:rsidR="00B15826" w:rsidRPr="00F64008" w:rsidRDefault="00F13422"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9500</w:t>
            </w:r>
          </w:p>
        </w:tc>
        <w:tc>
          <w:tcPr>
            <w:tcW w:w="1090" w:type="dxa"/>
          </w:tcPr>
          <w:p w14:paraId="384FA9DF"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hint="eastAsia"/>
                <w:color w:val="151E26"/>
                <w:sz w:val="20"/>
                <w:szCs w:val="20"/>
                <w:shd w:val="clear" w:color="auto" w:fill="FFFFFF"/>
              </w:rPr>
              <w:t>8</w:t>
            </w:r>
            <w:r>
              <w:rPr>
                <w:rFonts w:ascii="微軟正黑體" w:eastAsia="微軟正黑體" w:hAnsi="微軟正黑體" w:cs="Helvetica" w:hint="eastAsia"/>
                <w:color w:val="151E26"/>
                <w:sz w:val="20"/>
                <w:szCs w:val="20"/>
                <w:shd w:val="clear" w:color="auto" w:fill="FFFFFF"/>
              </w:rPr>
              <w:t>800</w:t>
            </w:r>
          </w:p>
        </w:tc>
      </w:tr>
      <w:tr w:rsidR="00B15826" w:rsidRPr="00F64008" w14:paraId="384FA9E7" w14:textId="77777777" w:rsidTr="00E902B2">
        <w:tc>
          <w:tcPr>
            <w:tcW w:w="1798" w:type="dxa"/>
          </w:tcPr>
          <w:p w14:paraId="384FA9E1"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6934177701139</w:t>
            </w:r>
          </w:p>
        </w:tc>
        <w:tc>
          <w:tcPr>
            <w:tcW w:w="3479" w:type="dxa"/>
          </w:tcPr>
          <w:p w14:paraId="384FA9E2"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小米(新)行動電源2 10000 黑色</w:t>
            </w:r>
          </w:p>
        </w:tc>
        <w:tc>
          <w:tcPr>
            <w:tcW w:w="992" w:type="dxa"/>
          </w:tcPr>
          <w:p w14:paraId="384FA9E3"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350</w:t>
            </w:r>
          </w:p>
        </w:tc>
        <w:tc>
          <w:tcPr>
            <w:tcW w:w="1085" w:type="dxa"/>
          </w:tcPr>
          <w:p w14:paraId="384FA9E4"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400</w:t>
            </w:r>
          </w:p>
        </w:tc>
        <w:tc>
          <w:tcPr>
            <w:tcW w:w="1050" w:type="dxa"/>
          </w:tcPr>
          <w:p w14:paraId="384FA9E5"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500</w:t>
            </w:r>
          </w:p>
        </w:tc>
        <w:tc>
          <w:tcPr>
            <w:tcW w:w="1090" w:type="dxa"/>
          </w:tcPr>
          <w:p w14:paraId="384FA9E6" w14:textId="77777777" w:rsidR="00B15826" w:rsidRPr="00F64008" w:rsidRDefault="00B15826" w:rsidP="00872202">
            <w:pPr>
              <w:rPr>
                <w:rFonts w:ascii="微軟正黑體" w:eastAsia="微軟正黑體" w:hAnsi="微軟正黑體"/>
                <w:sz w:val="20"/>
                <w:szCs w:val="20"/>
              </w:rPr>
            </w:pPr>
            <w:r>
              <w:rPr>
                <w:rFonts w:ascii="微軟正黑體" w:eastAsia="微軟正黑體" w:hAnsi="微軟正黑體" w:hint="eastAsia"/>
                <w:sz w:val="20"/>
                <w:szCs w:val="20"/>
              </w:rPr>
              <w:t>300</w:t>
            </w:r>
          </w:p>
        </w:tc>
      </w:tr>
      <w:tr w:rsidR="00B15826" w:rsidRPr="00F64008" w14:paraId="384FA9EE" w14:textId="77777777" w:rsidTr="00E902B2">
        <w:tc>
          <w:tcPr>
            <w:tcW w:w="1798" w:type="dxa"/>
          </w:tcPr>
          <w:p w14:paraId="384FA9E8"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6934177707544</w:t>
            </w:r>
          </w:p>
        </w:tc>
        <w:tc>
          <w:tcPr>
            <w:tcW w:w="3479" w:type="dxa"/>
          </w:tcPr>
          <w:p w14:paraId="384FA9E9"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小米</w:t>
            </w:r>
            <w:proofErr w:type="gramStart"/>
            <w:r w:rsidRPr="00F64008">
              <w:rPr>
                <w:rFonts w:ascii="微軟正黑體" w:eastAsia="微軟正黑體" w:hAnsi="微軟正黑體" w:cs="Helvetica"/>
                <w:color w:val="151E26"/>
                <w:sz w:val="20"/>
                <w:szCs w:val="20"/>
                <w:shd w:val="clear" w:color="auto" w:fill="FFFFFF"/>
              </w:rPr>
              <w:t>米</w:t>
            </w:r>
            <w:proofErr w:type="gramEnd"/>
            <w:r w:rsidRPr="00F64008">
              <w:rPr>
                <w:rFonts w:ascii="微軟正黑體" w:eastAsia="微軟正黑體" w:hAnsi="微軟正黑體" w:cs="Helvetica"/>
                <w:color w:val="151E26"/>
                <w:sz w:val="20"/>
                <w:szCs w:val="20"/>
                <w:shd w:val="clear" w:color="auto" w:fill="FFFFFF"/>
              </w:rPr>
              <w:t>家行車紀錄器1S 台灣版</w:t>
            </w:r>
          </w:p>
        </w:tc>
        <w:tc>
          <w:tcPr>
            <w:tcW w:w="992" w:type="dxa"/>
          </w:tcPr>
          <w:p w14:paraId="384FA9EA"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2000</w:t>
            </w:r>
          </w:p>
        </w:tc>
        <w:tc>
          <w:tcPr>
            <w:tcW w:w="1085" w:type="dxa"/>
          </w:tcPr>
          <w:p w14:paraId="384FA9EB" w14:textId="77777777" w:rsidR="00B15826" w:rsidRPr="00F64008" w:rsidRDefault="00F710A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2250</w:t>
            </w:r>
          </w:p>
        </w:tc>
        <w:tc>
          <w:tcPr>
            <w:tcW w:w="1050" w:type="dxa"/>
          </w:tcPr>
          <w:p w14:paraId="384FA9EC" w14:textId="77777777" w:rsidR="00B15826" w:rsidRPr="00F64008" w:rsidRDefault="00F710A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2500</w:t>
            </w:r>
          </w:p>
        </w:tc>
        <w:tc>
          <w:tcPr>
            <w:tcW w:w="1090" w:type="dxa"/>
          </w:tcPr>
          <w:p w14:paraId="384FA9ED"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AFAFA"/>
              </w:rPr>
              <w:t>1</w:t>
            </w:r>
            <w:r>
              <w:rPr>
                <w:rFonts w:ascii="微軟正黑體" w:eastAsia="微軟正黑體" w:hAnsi="微軟正黑體" w:cs="Helvetica" w:hint="eastAsia"/>
                <w:color w:val="151E26"/>
                <w:sz w:val="20"/>
                <w:szCs w:val="20"/>
                <w:shd w:val="clear" w:color="auto" w:fill="FAFAFA"/>
              </w:rPr>
              <w:t>600</w:t>
            </w:r>
          </w:p>
        </w:tc>
      </w:tr>
      <w:tr w:rsidR="00B15826" w:rsidRPr="00F64008" w14:paraId="384FA9F5" w14:textId="77777777" w:rsidTr="00E902B2">
        <w:tc>
          <w:tcPr>
            <w:tcW w:w="1798" w:type="dxa"/>
          </w:tcPr>
          <w:p w14:paraId="384FA9EF"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6934177736377</w:t>
            </w:r>
          </w:p>
        </w:tc>
        <w:tc>
          <w:tcPr>
            <w:tcW w:w="3479" w:type="dxa"/>
          </w:tcPr>
          <w:p w14:paraId="384FA9F0"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小米手環6</w:t>
            </w:r>
          </w:p>
        </w:tc>
        <w:tc>
          <w:tcPr>
            <w:tcW w:w="992" w:type="dxa"/>
          </w:tcPr>
          <w:p w14:paraId="384FA9F1"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1200</w:t>
            </w:r>
          </w:p>
        </w:tc>
        <w:tc>
          <w:tcPr>
            <w:tcW w:w="1085" w:type="dxa"/>
          </w:tcPr>
          <w:p w14:paraId="384FA9F2" w14:textId="77777777" w:rsidR="00B15826" w:rsidRPr="00F64008" w:rsidRDefault="00F710A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1500</w:t>
            </w:r>
          </w:p>
        </w:tc>
        <w:tc>
          <w:tcPr>
            <w:tcW w:w="1050" w:type="dxa"/>
          </w:tcPr>
          <w:p w14:paraId="384FA9F3" w14:textId="77777777" w:rsidR="00B15826" w:rsidRPr="00F64008" w:rsidRDefault="00F710A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1800</w:t>
            </w:r>
          </w:p>
        </w:tc>
        <w:tc>
          <w:tcPr>
            <w:tcW w:w="1090" w:type="dxa"/>
          </w:tcPr>
          <w:p w14:paraId="384FA9F4" w14:textId="77777777" w:rsidR="00B15826" w:rsidRPr="00F64008" w:rsidRDefault="00B15826" w:rsidP="00872202">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AFAFA"/>
              </w:rPr>
              <w:t>9</w:t>
            </w:r>
            <w:r>
              <w:rPr>
                <w:rFonts w:ascii="微軟正黑體" w:eastAsia="微軟正黑體" w:hAnsi="微軟正黑體" w:cs="Helvetica" w:hint="eastAsia"/>
                <w:color w:val="151E26"/>
                <w:sz w:val="20"/>
                <w:szCs w:val="20"/>
                <w:shd w:val="clear" w:color="auto" w:fill="FAFAFA"/>
              </w:rPr>
              <w:t>50</w:t>
            </w:r>
          </w:p>
        </w:tc>
      </w:tr>
      <w:tr w:rsidR="00B15826" w:rsidRPr="00F64008" w14:paraId="384FA9FC" w14:textId="77777777" w:rsidTr="00E902B2">
        <w:tc>
          <w:tcPr>
            <w:tcW w:w="1798" w:type="dxa"/>
          </w:tcPr>
          <w:p w14:paraId="384FA9F6" w14:textId="77777777" w:rsidR="00B15826" w:rsidRPr="00F64008" w:rsidRDefault="00B15826" w:rsidP="00872202">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FFFFF"/>
              </w:rPr>
              <w:lastRenderedPageBreak/>
              <w:t>6934177715570</w:t>
            </w:r>
          </w:p>
        </w:tc>
        <w:tc>
          <w:tcPr>
            <w:tcW w:w="3479" w:type="dxa"/>
          </w:tcPr>
          <w:p w14:paraId="384FA9F7" w14:textId="77777777" w:rsidR="00B15826" w:rsidRPr="00F64008" w:rsidRDefault="00B15826" w:rsidP="00872202">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FFFFF"/>
              </w:rPr>
              <w:t>小米 米</w:t>
            </w:r>
            <w:proofErr w:type="gramStart"/>
            <w:r w:rsidRPr="00F64008">
              <w:rPr>
                <w:rFonts w:ascii="微軟正黑體" w:eastAsia="微軟正黑體" w:hAnsi="微軟正黑體" w:cs="Helvetica"/>
                <w:color w:val="151E26"/>
                <w:sz w:val="20"/>
                <w:szCs w:val="20"/>
                <w:shd w:val="clear" w:color="auto" w:fill="FFFFFF"/>
              </w:rPr>
              <w:t>家掃拖</w:t>
            </w:r>
            <w:proofErr w:type="gramEnd"/>
            <w:r w:rsidRPr="00F64008">
              <w:rPr>
                <w:rFonts w:ascii="微軟正黑體" w:eastAsia="微軟正黑體" w:hAnsi="微軟正黑體" w:cs="Helvetica"/>
                <w:color w:val="151E26"/>
                <w:sz w:val="20"/>
                <w:szCs w:val="20"/>
                <w:shd w:val="clear" w:color="auto" w:fill="FFFFFF"/>
              </w:rPr>
              <w:t>機器人</w:t>
            </w:r>
          </w:p>
        </w:tc>
        <w:tc>
          <w:tcPr>
            <w:tcW w:w="992" w:type="dxa"/>
          </w:tcPr>
          <w:p w14:paraId="384FA9F8"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9000</w:t>
            </w:r>
          </w:p>
        </w:tc>
        <w:tc>
          <w:tcPr>
            <w:tcW w:w="1085" w:type="dxa"/>
          </w:tcPr>
          <w:p w14:paraId="384FA9F9" w14:textId="77777777" w:rsidR="00B15826" w:rsidRPr="00F64008" w:rsidRDefault="00F710A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10000</w:t>
            </w:r>
          </w:p>
        </w:tc>
        <w:tc>
          <w:tcPr>
            <w:tcW w:w="1050" w:type="dxa"/>
          </w:tcPr>
          <w:p w14:paraId="384FA9FA" w14:textId="77777777" w:rsidR="00B15826" w:rsidRPr="00F64008" w:rsidRDefault="00F710A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12000</w:t>
            </w:r>
          </w:p>
        </w:tc>
        <w:tc>
          <w:tcPr>
            <w:tcW w:w="1090" w:type="dxa"/>
          </w:tcPr>
          <w:p w14:paraId="384FA9FB" w14:textId="77777777" w:rsidR="00B15826" w:rsidRPr="00F64008" w:rsidRDefault="00B15826"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FFFFF"/>
              </w:rPr>
              <w:t>8500</w:t>
            </w:r>
          </w:p>
        </w:tc>
      </w:tr>
      <w:tr w:rsidR="00B15826" w:rsidRPr="00F64008" w14:paraId="384FAA03" w14:textId="77777777" w:rsidTr="00E902B2">
        <w:tc>
          <w:tcPr>
            <w:tcW w:w="1798" w:type="dxa"/>
          </w:tcPr>
          <w:p w14:paraId="384FA9FD"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6934177709920</w:t>
            </w:r>
          </w:p>
        </w:tc>
        <w:tc>
          <w:tcPr>
            <w:tcW w:w="3479" w:type="dxa"/>
          </w:tcPr>
          <w:p w14:paraId="384FA9FE"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小米 米家 LED 智慧檯燈1S</w:t>
            </w:r>
          </w:p>
        </w:tc>
        <w:tc>
          <w:tcPr>
            <w:tcW w:w="992" w:type="dxa"/>
          </w:tcPr>
          <w:p w14:paraId="384FA9FF"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800</w:t>
            </w:r>
          </w:p>
        </w:tc>
        <w:tc>
          <w:tcPr>
            <w:tcW w:w="1085" w:type="dxa"/>
          </w:tcPr>
          <w:p w14:paraId="384FAA00" w14:textId="77777777" w:rsidR="00B15826" w:rsidRPr="00F64008" w:rsidRDefault="00F710A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900</w:t>
            </w:r>
          </w:p>
        </w:tc>
        <w:tc>
          <w:tcPr>
            <w:tcW w:w="1050" w:type="dxa"/>
          </w:tcPr>
          <w:p w14:paraId="384FAA01" w14:textId="77777777" w:rsidR="00B15826" w:rsidRPr="00F64008" w:rsidRDefault="00F710A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1000</w:t>
            </w:r>
          </w:p>
        </w:tc>
        <w:tc>
          <w:tcPr>
            <w:tcW w:w="1090" w:type="dxa"/>
          </w:tcPr>
          <w:p w14:paraId="384FAA02"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650</w:t>
            </w:r>
          </w:p>
        </w:tc>
      </w:tr>
      <w:tr w:rsidR="008C5A73" w:rsidRPr="00F64008" w14:paraId="56E5BB16" w14:textId="77777777" w:rsidTr="00E902B2">
        <w:tc>
          <w:tcPr>
            <w:tcW w:w="1798" w:type="dxa"/>
          </w:tcPr>
          <w:p w14:paraId="5D3DCE3F" w14:textId="3BD7380E" w:rsidR="008C5A73" w:rsidRPr="00997D8A" w:rsidRDefault="008C5A73" w:rsidP="00872202">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6934177717178</w:t>
            </w:r>
          </w:p>
        </w:tc>
        <w:tc>
          <w:tcPr>
            <w:tcW w:w="3479" w:type="dxa"/>
          </w:tcPr>
          <w:p w14:paraId="271E3DA6" w14:textId="4A8E4A53" w:rsidR="008C5A73" w:rsidRPr="00F64008" w:rsidRDefault="008C5A73" w:rsidP="00872202">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機器人G1</w:t>
            </w:r>
          </w:p>
        </w:tc>
        <w:tc>
          <w:tcPr>
            <w:tcW w:w="992" w:type="dxa"/>
          </w:tcPr>
          <w:p w14:paraId="4E2FDF52" w14:textId="721F55A4" w:rsidR="008C5A73" w:rsidRDefault="008C5A73" w:rsidP="00872202">
            <w:pPr>
              <w:rPr>
                <w:rFonts w:ascii="微軟正黑體" w:eastAsia="微軟正黑體" w:hAnsi="微軟正黑體"/>
                <w:sz w:val="20"/>
                <w:szCs w:val="20"/>
              </w:rPr>
            </w:pPr>
            <w:r>
              <w:rPr>
                <w:rFonts w:ascii="微軟正黑體" w:eastAsia="微軟正黑體" w:hAnsi="微軟正黑體" w:hint="eastAsia"/>
                <w:sz w:val="20"/>
                <w:szCs w:val="20"/>
              </w:rPr>
              <w:t>11000</w:t>
            </w:r>
          </w:p>
        </w:tc>
        <w:tc>
          <w:tcPr>
            <w:tcW w:w="1085" w:type="dxa"/>
          </w:tcPr>
          <w:p w14:paraId="1D973AB6" w14:textId="6E66C42F"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12000</w:t>
            </w:r>
          </w:p>
        </w:tc>
        <w:tc>
          <w:tcPr>
            <w:tcW w:w="1050" w:type="dxa"/>
          </w:tcPr>
          <w:p w14:paraId="4DB41D80" w14:textId="48594937"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15000</w:t>
            </w:r>
          </w:p>
        </w:tc>
        <w:tc>
          <w:tcPr>
            <w:tcW w:w="1090" w:type="dxa"/>
          </w:tcPr>
          <w:p w14:paraId="11DC98FC" w14:textId="548A5265"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9500</w:t>
            </w:r>
          </w:p>
        </w:tc>
      </w:tr>
      <w:tr w:rsidR="008C5A73" w:rsidRPr="00F64008" w14:paraId="47FF7BD5" w14:textId="77777777" w:rsidTr="00E902B2">
        <w:tc>
          <w:tcPr>
            <w:tcW w:w="1798" w:type="dxa"/>
          </w:tcPr>
          <w:p w14:paraId="09A62386" w14:textId="4FC638CE" w:rsidR="008C5A73" w:rsidRPr="00997D8A" w:rsidRDefault="008C5A73" w:rsidP="00872202">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6934177720338</w:t>
            </w:r>
          </w:p>
        </w:tc>
        <w:tc>
          <w:tcPr>
            <w:tcW w:w="3479" w:type="dxa"/>
          </w:tcPr>
          <w:p w14:paraId="45AD781D" w14:textId="027E0AD6" w:rsidR="008C5A73" w:rsidRPr="00F64008" w:rsidRDefault="008C5A73" w:rsidP="00872202">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拖布</w:t>
            </w:r>
            <w:proofErr w:type="gramEnd"/>
          </w:p>
        </w:tc>
        <w:tc>
          <w:tcPr>
            <w:tcW w:w="992" w:type="dxa"/>
          </w:tcPr>
          <w:p w14:paraId="2AE5BF5D" w14:textId="46F79CB2" w:rsidR="008C5A73" w:rsidRDefault="008C5A73" w:rsidP="00872202">
            <w:pPr>
              <w:rPr>
                <w:rFonts w:ascii="微軟正黑體" w:eastAsia="微軟正黑體" w:hAnsi="微軟正黑體"/>
                <w:sz w:val="20"/>
                <w:szCs w:val="20"/>
              </w:rPr>
            </w:pPr>
            <w:r>
              <w:rPr>
                <w:rFonts w:ascii="微軟正黑體" w:eastAsia="微軟正黑體" w:hAnsi="微軟正黑體" w:hint="eastAsia"/>
                <w:sz w:val="20"/>
                <w:szCs w:val="20"/>
              </w:rPr>
              <w:t>450</w:t>
            </w:r>
          </w:p>
        </w:tc>
        <w:tc>
          <w:tcPr>
            <w:tcW w:w="1085" w:type="dxa"/>
          </w:tcPr>
          <w:p w14:paraId="4AEB098F" w14:textId="61709F91"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c>
          <w:tcPr>
            <w:tcW w:w="1050" w:type="dxa"/>
          </w:tcPr>
          <w:p w14:paraId="35DA8453" w14:textId="683E77CE"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600</w:t>
            </w:r>
          </w:p>
        </w:tc>
        <w:tc>
          <w:tcPr>
            <w:tcW w:w="1090" w:type="dxa"/>
          </w:tcPr>
          <w:p w14:paraId="1B1321AC" w14:textId="7C1C91DE"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300</w:t>
            </w:r>
          </w:p>
        </w:tc>
      </w:tr>
      <w:tr w:rsidR="008C5A73" w:rsidRPr="00F64008" w14:paraId="0B586E81" w14:textId="77777777" w:rsidTr="00E902B2">
        <w:tc>
          <w:tcPr>
            <w:tcW w:w="1798" w:type="dxa"/>
          </w:tcPr>
          <w:p w14:paraId="58E4F439" w14:textId="3872589C" w:rsidR="008C5A73" w:rsidRPr="00997D8A" w:rsidRDefault="008C5A73" w:rsidP="00872202">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6934177720369</w:t>
            </w:r>
          </w:p>
        </w:tc>
        <w:tc>
          <w:tcPr>
            <w:tcW w:w="3479" w:type="dxa"/>
          </w:tcPr>
          <w:p w14:paraId="627A1C07" w14:textId="15BE1A3D" w:rsidR="008C5A73" w:rsidRPr="00F64008" w:rsidRDefault="008C5A73" w:rsidP="00872202">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主刷</w:t>
            </w:r>
            <w:proofErr w:type="gramEnd"/>
          </w:p>
        </w:tc>
        <w:tc>
          <w:tcPr>
            <w:tcW w:w="992" w:type="dxa"/>
          </w:tcPr>
          <w:p w14:paraId="019212E9" w14:textId="0C2E507E" w:rsidR="008C5A73" w:rsidRDefault="008C5A73" w:rsidP="00872202">
            <w:pPr>
              <w:rPr>
                <w:rFonts w:ascii="微軟正黑體" w:eastAsia="微軟正黑體" w:hAnsi="微軟正黑體"/>
                <w:sz w:val="20"/>
                <w:szCs w:val="20"/>
              </w:rPr>
            </w:pPr>
            <w:r>
              <w:rPr>
                <w:rFonts w:ascii="微軟正黑體" w:eastAsia="微軟正黑體" w:hAnsi="微軟正黑體" w:hint="eastAsia"/>
                <w:sz w:val="20"/>
                <w:szCs w:val="20"/>
              </w:rPr>
              <w:t>650</w:t>
            </w:r>
          </w:p>
        </w:tc>
        <w:tc>
          <w:tcPr>
            <w:tcW w:w="1085" w:type="dxa"/>
          </w:tcPr>
          <w:p w14:paraId="5BEC2A5E" w14:textId="6459E3BE"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800</w:t>
            </w:r>
          </w:p>
        </w:tc>
        <w:tc>
          <w:tcPr>
            <w:tcW w:w="1050" w:type="dxa"/>
          </w:tcPr>
          <w:p w14:paraId="0E223B0F" w14:textId="51BF4774"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1000</w:t>
            </w:r>
          </w:p>
        </w:tc>
        <w:tc>
          <w:tcPr>
            <w:tcW w:w="1090" w:type="dxa"/>
          </w:tcPr>
          <w:p w14:paraId="52406466" w14:textId="2C13EA9A"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r>
      <w:tr w:rsidR="008C5A73" w:rsidRPr="00F64008" w14:paraId="50B777E2" w14:textId="77777777" w:rsidTr="00E902B2">
        <w:tc>
          <w:tcPr>
            <w:tcW w:w="1798" w:type="dxa"/>
          </w:tcPr>
          <w:p w14:paraId="0795C197" w14:textId="39015E2B" w:rsidR="008C5A73" w:rsidRPr="00997D8A" w:rsidRDefault="008C5A73" w:rsidP="00872202">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6934177720376</w:t>
            </w:r>
          </w:p>
        </w:tc>
        <w:tc>
          <w:tcPr>
            <w:tcW w:w="3479" w:type="dxa"/>
          </w:tcPr>
          <w:p w14:paraId="17307DFF" w14:textId="04866075" w:rsidR="008C5A73" w:rsidRPr="00F64008" w:rsidRDefault="008C5A73" w:rsidP="00872202">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邊刷</w:t>
            </w:r>
            <w:proofErr w:type="gramEnd"/>
          </w:p>
        </w:tc>
        <w:tc>
          <w:tcPr>
            <w:tcW w:w="992" w:type="dxa"/>
          </w:tcPr>
          <w:p w14:paraId="3A5E65B2" w14:textId="5BFF7601" w:rsidR="008C5A73" w:rsidRDefault="008C5A73" w:rsidP="00872202">
            <w:pPr>
              <w:rPr>
                <w:rFonts w:ascii="微軟正黑體" w:eastAsia="微軟正黑體" w:hAnsi="微軟正黑體"/>
                <w:sz w:val="20"/>
                <w:szCs w:val="20"/>
              </w:rPr>
            </w:pPr>
            <w:r>
              <w:rPr>
                <w:rFonts w:ascii="微軟正黑體" w:eastAsia="微軟正黑體" w:hAnsi="微軟正黑體" w:hint="eastAsia"/>
                <w:sz w:val="20"/>
                <w:szCs w:val="20"/>
              </w:rPr>
              <w:t>500</w:t>
            </w:r>
          </w:p>
        </w:tc>
        <w:tc>
          <w:tcPr>
            <w:tcW w:w="1085" w:type="dxa"/>
          </w:tcPr>
          <w:p w14:paraId="52703122" w14:textId="07F5051F"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600</w:t>
            </w:r>
          </w:p>
        </w:tc>
        <w:tc>
          <w:tcPr>
            <w:tcW w:w="1050" w:type="dxa"/>
          </w:tcPr>
          <w:p w14:paraId="3519CC87" w14:textId="1378D00F"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800</w:t>
            </w:r>
          </w:p>
        </w:tc>
        <w:tc>
          <w:tcPr>
            <w:tcW w:w="1090" w:type="dxa"/>
          </w:tcPr>
          <w:p w14:paraId="39C83574" w14:textId="452CA79B"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w:t>
            </w:r>
          </w:p>
        </w:tc>
      </w:tr>
      <w:tr w:rsidR="00B15826" w:rsidRPr="00F64008" w14:paraId="384FAA0A" w14:textId="77777777" w:rsidTr="00E902B2">
        <w:tc>
          <w:tcPr>
            <w:tcW w:w="1798" w:type="dxa"/>
          </w:tcPr>
          <w:p w14:paraId="384FAA04" w14:textId="77777777" w:rsidR="00B15826" w:rsidRPr="00F64008" w:rsidRDefault="00B15826" w:rsidP="00872202">
            <w:pPr>
              <w:rPr>
                <w:rFonts w:ascii="微軟正黑體" w:eastAsia="微軟正黑體" w:hAnsi="微軟正黑體" w:cs="Helvetica"/>
                <w:color w:val="151E26"/>
                <w:sz w:val="20"/>
                <w:szCs w:val="20"/>
                <w:shd w:val="clear" w:color="auto" w:fill="FAFAFA"/>
              </w:rPr>
            </w:pPr>
          </w:p>
        </w:tc>
        <w:tc>
          <w:tcPr>
            <w:tcW w:w="3479" w:type="dxa"/>
          </w:tcPr>
          <w:p w14:paraId="384FAA05"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FF0000"/>
                <w:sz w:val="20"/>
                <w:szCs w:val="20"/>
              </w:rPr>
              <w:t>DJI</w:t>
            </w:r>
          </w:p>
        </w:tc>
        <w:tc>
          <w:tcPr>
            <w:tcW w:w="992" w:type="dxa"/>
          </w:tcPr>
          <w:p w14:paraId="384FAA06" w14:textId="77777777" w:rsidR="00B15826" w:rsidRDefault="00B15826" w:rsidP="00872202">
            <w:pPr>
              <w:rPr>
                <w:rFonts w:ascii="微軟正黑體" w:eastAsia="微軟正黑體" w:hAnsi="微軟正黑體"/>
                <w:sz w:val="20"/>
                <w:szCs w:val="20"/>
              </w:rPr>
            </w:pPr>
          </w:p>
        </w:tc>
        <w:tc>
          <w:tcPr>
            <w:tcW w:w="1085" w:type="dxa"/>
          </w:tcPr>
          <w:p w14:paraId="384FAA07" w14:textId="77777777" w:rsidR="00B15826" w:rsidRPr="00F64008" w:rsidRDefault="00B15826" w:rsidP="00872202">
            <w:pPr>
              <w:rPr>
                <w:rFonts w:ascii="微軟正黑體" w:eastAsia="微軟正黑體" w:hAnsi="微軟正黑體" w:cs="Helvetica"/>
                <w:color w:val="151E26"/>
                <w:sz w:val="20"/>
                <w:szCs w:val="20"/>
                <w:shd w:val="clear" w:color="auto" w:fill="FFFFFF"/>
              </w:rPr>
            </w:pPr>
          </w:p>
        </w:tc>
        <w:tc>
          <w:tcPr>
            <w:tcW w:w="1050" w:type="dxa"/>
          </w:tcPr>
          <w:p w14:paraId="384FAA08" w14:textId="77777777" w:rsidR="00B15826" w:rsidRPr="00F64008" w:rsidRDefault="00B15826" w:rsidP="00872202">
            <w:pPr>
              <w:rPr>
                <w:rFonts w:ascii="微軟正黑體" w:eastAsia="微軟正黑體" w:hAnsi="微軟正黑體" w:cs="Helvetica"/>
                <w:color w:val="151E26"/>
                <w:sz w:val="20"/>
                <w:szCs w:val="20"/>
                <w:shd w:val="clear" w:color="auto" w:fill="FFFFFF"/>
              </w:rPr>
            </w:pPr>
          </w:p>
        </w:tc>
        <w:tc>
          <w:tcPr>
            <w:tcW w:w="1090" w:type="dxa"/>
          </w:tcPr>
          <w:p w14:paraId="384FAA09" w14:textId="77777777" w:rsidR="00B15826" w:rsidRDefault="00B15826" w:rsidP="00872202">
            <w:pPr>
              <w:rPr>
                <w:rFonts w:ascii="微軟正黑體" w:eastAsia="微軟正黑體" w:hAnsi="微軟正黑體" w:cs="Helvetica"/>
                <w:color w:val="151E26"/>
                <w:sz w:val="20"/>
                <w:szCs w:val="20"/>
                <w:shd w:val="clear" w:color="auto" w:fill="FFFFFF"/>
              </w:rPr>
            </w:pPr>
          </w:p>
        </w:tc>
      </w:tr>
      <w:tr w:rsidR="00B15826" w:rsidRPr="00F64008" w14:paraId="384FAA11" w14:textId="77777777" w:rsidTr="00E902B2">
        <w:tc>
          <w:tcPr>
            <w:tcW w:w="1798" w:type="dxa"/>
          </w:tcPr>
          <w:p w14:paraId="384FAA0B"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sz w:val="20"/>
                <w:szCs w:val="20"/>
              </w:rPr>
              <w:t>6941565969002</w:t>
            </w:r>
          </w:p>
        </w:tc>
        <w:tc>
          <w:tcPr>
            <w:tcW w:w="3479" w:type="dxa"/>
          </w:tcPr>
          <w:p w14:paraId="384FAA0C"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sz w:val="20"/>
                <w:szCs w:val="20"/>
              </w:rPr>
              <w:t>DJI MINI 4 PRO</w:t>
            </w:r>
            <w:proofErr w:type="gramStart"/>
            <w:r w:rsidRPr="00EF2C9F">
              <w:rPr>
                <w:rFonts w:ascii="微軟正黑體" w:eastAsia="微軟正黑體" w:hAnsi="微軟正黑體" w:hint="eastAsia"/>
                <w:sz w:val="20"/>
                <w:szCs w:val="20"/>
              </w:rPr>
              <w:t>帶屏組長</w:t>
            </w:r>
            <w:proofErr w:type="gramEnd"/>
            <w:r w:rsidRPr="00EF2C9F">
              <w:rPr>
                <w:rFonts w:ascii="微軟正黑體" w:eastAsia="微軟正黑體" w:hAnsi="微軟正黑體" w:hint="eastAsia"/>
                <w:sz w:val="20"/>
                <w:szCs w:val="20"/>
              </w:rPr>
              <w:t>續航套裝</w:t>
            </w:r>
          </w:p>
        </w:tc>
        <w:tc>
          <w:tcPr>
            <w:tcW w:w="992" w:type="dxa"/>
          </w:tcPr>
          <w:p w14:paraId="384FAA0D"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29500</w:t>
            </w:r>
          </w:p>
        </w:tc>
        <w:tc>
          <w:tcPr>
            <w:tcW w:w="1085" w:type="dxa"/>
          </w:tcPr>
          <w:p w14:paraId="384FAA0E"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32000</w:t>
            </w:r>
          </w:p>
        </w:tc>
        <w:tc>
          <w:tcPr>
            <w:tcW w:w="1050" w:type="dxa"/>
          </w:tcPr>
          <w:p w14:paraId="384FAA0F"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35000</w:t>
            </w:r>
          </w:p>
        </w:tc>
        <w:tc>
          <w:tcPr>
            <w:tcW w:w="1090" w:type="dxa"/>
          </w:tcPr>
          <w:p w14:paraId="384FAA10"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28000</w:t>
            </w:r>
          </w:p>
        </w:tc>
      </w:tr>
      <w:tr w:rsidR="00B15826" w:rsidRPr="00F64008" w14:paraId="384FAA18" w14:textId="77777777" w:rsidTr="00E902B2">
        <w:tc>
          <w:tcPr>
            <w:tcW w:w="1798" w:type="dxa"/>
            <w:vAlign w:val="bottom"/>
          </w:tcPr>
          <w:p w14:paraId="384FAA12"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6941565980243</w:t>
            </w:r>
          </w:p>
        </w:tc>
        <w:tc>
          <w:tcPr>
            <w:tcW w:w="3479" w:type="dxa"/>
            <w:vAlign w:val="bottom"/>
          </w:tcPr>
          <w:p w14:paraId="384FAA13"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DJI穿越搖桿3</w:t>
            </w:r>
          </w:p>
        </w:tc>
        <w:tc>
          <w:tcPr>
            <w:tcW w:w="992" w:type="dxa"/>
          </w:tcPr>
          <w:p w14:paraId="384FAA14"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2200</w:t>
            </w:r>
          </w:p>
        </w:tc>
        <w:tc>
          <w:tcPr>
            <w:tcW w:w="1085" w:type="dxa"/>
          </w:tcPr>
          <w:p w14:paraId="384FAA15"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2500</w:t>
            </w:r>
          </w:p>
        </w:tc>
        <w:tc>
          <w:tcPr>
            <w:tcW w:w="1050" w:type="dxa"/>
          </w:tcPr>
          <w:p w14:paraId="384FAA16"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3000</w:t>
            </w:r>
          </w:p>
        </w:tc>
        <w:tc>
          <w:tcPr>
            <w:tcW w:w="1090" w:type="dxa"/>
          </w:tcPr>
          <w:p w14:paraId="384FAA17"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2000</w:t>
            </w:r>
          </w:p>
        </w:tc>
      </w:tr>
      <w:tr w:rsidR="00B15826" w:rsidRPr="00F64008" w14:paraId="384FAA1F" w14:textId="77777777" w:rsidTr="00E902B2">
        <w:tc>
          <w:tcPr>
            <w:tcW w:w="1798" w:type="dxa"/>
            <w:vAlign w:val="bottom"/>
          </w:tcPr>
          <w:p w14:paraId="384FAA19"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6941565901460</w:t>
            </w:r>
          </w:p>
        </w:tc>
        <w:tc>
          <w:tcPr>
            <w:tcW w:w="3479" w:type="dxa"/>
            <w:vAlign w:val="bottom"/>
          </w:tcPr>
          <w:p w14:paraId="384FAA1A"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R富士相機控制線RSS-F</w:t>
            </w:r>
          </w:p>
        </w:tc>
        <w:tc>
          <w:tcPr>
            <w:tcW w:w="992" w:type="dxa"/>
          </w:tcPr>
          <w:p w14:paraId="384FAA1B"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300</w:t>
            </w:r>
          </w:p>
        </w:tc>
        <w:tc>
          <w:tcPr>
            <w:tcW w:w="1085" w:type="dxa"/>
          </w:tcPr>
          <w:p w14:paraId="384FAA1C" w14:textId="77777777" w:rsidR="00B15826" w:rsidRPr="00F64008" w:rsidRDefault="003D271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400</w:t>
            </w:r>
          </w:p>
        </w:tc>
        <w:tc>
          <w:tcPr>
            <w:tcW w:w="1050" w:type="dxa"/>
          </w:tcPr>
          <w:p w14:paraId="384FAA1D"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c>
          <w:tcPr>
            <w:tcW w:w="1090" w:type="dxa"/>
          </w:tcPr>
          <w:p w14:paraId="384FAA1E"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250</w:t>
            </w:r>
          </w:p>
        </w:tc>
      </w:tr>
      <w:tr w:rsidR="00B15826" w:rsidRPr="00F64008" w14:paraId="384FAA26" w14:textId="77777777" w:rsidTr="00E902B2">
        <w:tc>
          <w:tcPr>
            <w:tcW w:w="1798" w:type="dxa"/>
            <w:vAlign w:val="bottom"/>
          </w:tcPr>
          <w:p w14:paraId="384FAA20"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6941565949912</w:t>
            </w:r>
          </w:p>
        </w:tc>
        <w:tc>
          <w:tcPr>
            <w:tcW w:w="3479" w:type="dxa"/>
            <w:vAlign w:val="bottom"/>
          </w:tcPr>
          <w:p w14:paraId="384FAA21"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MINI 3套裝(DJI RC)</w:t>
            </w:r>
          </w:p>
        </w:tc>
        <w:tc>
          <w:tcPr>
            <w:tcW w:w="992" w:type="dxa"/>
          </w:tcPr>
          <w:p w14:paraId="384FAA22"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16500</w:t>
            </w:r>
          </w:p>
        </w:tc>
        <w:tc>
          <w:tcPr>
            <w:tcW w:w="1085" w:type="dxa"/>
          </w:tcPr>
          <w:p w14:paraId="384FAA23" w14:textId="77777777" w:rsidR="00B15826" w:rsidRDefault="003D271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18000</w:t>
            </w:r>
          </w:p>
        </w:tc>
        <w:tc>
          <w:tcPr>
            <w:tcW w:w="1050" w:type="dxa"/>
          </w:tcPr>
          <w:p w14:paraId="384FAA24"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20000</w:t>
            </w:r>
          </w:p>
        </w:tc>
        <w:tc>
          <w:tcPr>
            <w:tcW w:w="1090" w:type="dxa"/>
          </w:tcPr>
          <w:p w14:paraId="384FAA25"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15000</w:t>
            </w:r>
          </w:p>
        </w:tc>
      </w:tr>
      <w:tr w:rsidR="00B15826" w:rsidRPr="00F64008" w14:paraId="384FAA2D" w14:textId="77777777" w:rsidTr="00E902B2">
        <w:tc>
          <w:tcPr>
            <w:tcW w:w="1798" w:type="dxa"/>
            <w:vAlign w:val="bottom"/>
          </w:tcPr>
          <w:p w14:paraId="384FAA27"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6941565952264</w:t>
            </w:r>
          </w:p>
        </w:tc>
        <w:tc>
          <w:tcPr>
            <w:tcW w:w="3479" w:type="dxa"/>
            <w:vAlign w:val="bottom"/>
          </w:tcPr>
          <w:p w14:paraId="384FAA28"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MINI 3螺旋槳</w:t>
            </w:r>
          </w:p>
        </w:tc>
        <w:tc>
          <w:tcPr>
            <w:tcW w:w="992" w:type="dxa"/>
          </w:tcPr>
          <w:p w14:paraId="384FAA29"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120</w:t>
            </w:r>
          </w:p>
        </w:tc>
        <w:tc>
          <w:tcPr>
            <w:tcW w:w="1085" w:type="dxa"/>
          </w:tcPr>
          <w:p w14:paraId="384FAA2A"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150</w:t>
            </w:r>
          </w:p>
        </w:tc>
        <w:tc>
          <w:tcPr>
            <w:tcW w:w="1050" w:type="dxa"/>
          </w:tcPr>
          <w:p w14:paraId="384FAA2B"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w:t>
            </w:r>
          </w:p>
        </w:tc>
        <w:tc>
          <w:tcPr>
            <w:tcW w:w="1090" w:type="dxa"/>
          </w:tcPr>
          <w:p w14:paraId="384FAA2C"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w:t>
            </w:r>
          </w:p>
        </w:tc>
      </w:tr>
      <w:tr w:rsidR="00B15826" w:rsidRPr="00F64008" w14:paraId="384FAA34" w14:textId="77777777" w:rsidTr="00E902B2">
        <w:tc>
          <w:tcPr>
            <w:tcW w:w="1798" w:type="dxa"/>
            <w:vAlign w:val="bottom"/>
          </w:tcPr>
          <w:p w14:paraId="384FAA2E"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6941565945006</w:t>
            </w:r>
          </w:p>
        </w:tc>
        <w:tc>
          <w:tcPr>
            <w:tcW w:w="3479" w:type="dxa"/>
            <w:vAlign w:val="bottom"/>
          </w:tcPr>
          <w:p w14:paraId="384FAA2F"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OSMO ACTION 3</w:t>
            </w:r>
            <w:proofErr w:type="gramStart"/>
            <w:r w:rsidRPr="00EF2C9F">
              <w:rPr>
                <w:rFonts w:ascii="微軟正黑體" w:eastAsia="微軟正黑體" w:hAnsi="微軟正黑體" w:hint="eastAsia"/>
                <w:color w:val="000000"/>
                <w:sz w:val="20"/>
                <w:szCs w:val="20"/>
              </w:rPr>
              <w:t>防水殼</w:t>
            </w:r>
            <w:proofErr w:type="gramEnd"/>
          </w:p>
        </w:tc>
        <w:tc>
          <w:tcPr>
            <w:tcW w:w="992" w:type="dxa"/>
          </w:tcPr>
          <w:p w14:paraId="384FAA30"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1500</w:t>
            </w:r>
          </w:p>
        </w:tc>
        <w:tc>
          <w:tcPr>
            <w:tcW w:w="1085" w:type="dxa"/>
          </w:tcPr>
          <w:p w14:paraId="384FAA31"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1800</w:t>
            </w:r>
          </w:p>
        </w:tc>
        <w:tc>
          <w:tcPr>
            <w:tcW w:w="1050" w:type="dxa"/>
          </w:tcPr>
          <w:p w14:paraId="384FAA32"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2000</w:t>
            </w:r>
          </w:p>
        </w:tc>
        <w:tc>
          <w:tcPr>
            <w:tcW w:w="1090" w:type="dxa"/>
          </w:tcPr>
          <w:p w14:paraId="384FAA33"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1200</w:t>
            </w:r>
          </w:p>
        </w:tc>
      </w:tr>
      <w:tr w:rsidR="00B15826" w:rsidRPr="00F64008" w14:paraId="384FAA3B" w14:textId="77777777" w:rsidTr="00E902B2">
        <w:tc>
          <w:tcPr>
            <w:tcW w:w="1798" w:type="dxa"/>
            <w:vAlign w:val="bottom"/>
          </w:tcPr>
          <w:p w14:paraId="384FAA35"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6941565969767</w:t>
            </w:r>
          </w:p>
        </w:tc>
        <w:tc>
          <w:tcPr>
            <w:tcW w:w="3479" w:type="dxa"/>
            <w:vAlign w:val="bottom"/>
          </w:tcPr>
          <w:p w14:paraId="384FAA36"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POCKET 3美</w:t>
            </w:r>
            <w:proofErr w:type="gramStart"/>
            <w:r w:rsidRPr="00EF2C9F">
              <w:rPr>
                <w:rFonts w:ascii="微軟正黑體" w:eastAsia="微軟正黑體" w:hAnsi="微軟正黑體" w:hint="eastAsia"/>
                <w:color w:val="000000"/>
                <w:sz w:val="20"/>
                <w:szCs w:val="20"/>
              </w:rPr>
              <w:t>顏柔光鏡</w:t>
            </w:r>
            <w:proofErr w:type="gramEnd"/>
          </w:p>
        </w:tc>
        <w:tc>
          <w:tcPr>
            <w:tcW w:w="992" w:type="dxa"/>
          </w:tcPr>
          <w:p w14:paraId="384FAA37"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1200</w:t>
            </w:r>
          </w:p>
        </w:tc>
        <w:tc>
          <w:tcPr>
            <w:tcW w:w="1085" w:type="dxa"/>
          </w:tcPr>
          <w:p w14:paraId="384FAA38" w14:textId="77777777" w:rsidR="00B15826"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1500</w:t>
            </w:r>
          </w:p>
        </w:tc>
        <w:tc>
          <w:tcPr>
            <w:tcW w:w="1050" w:type="dxa"/>
          </w:tcPr>
          <w:p w14:paraId="384FAA39"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1800</w:t>
            </w:r>
          </w:p>
        </w:tc>
        <w:tc>
          <w:tcPr>
            <w:tcW w:w="1090" w:type="dxa"/>
          </w:tcPr>
          <w:p w14:paraId="384FAA3A"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1000</w:t>
            </w:r>
          </w:p>
        </w:tc>
      </w:tr>
      <w:tr w:rsidR="00B15826" w:rsidRPr="00F64008" w14:paraId="384FAA42" w14:textId="77777777" w:rsidTr="00E902B2">
        <w:tc>
          <w:tcPr>
            <w:tcW w:w="1798" w:type="dxa"/>
            <w:vAlign w:val="bottom"/>
          </w:tcPr>
          <w:p w14:paraId="384FAA3C"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6941565945037</w:t>
            </w:r>
          </w:p>
        </w:tc>
        <w:tc>
          <w:tcPr>
            <w:tcW w:w="3479" w:type="dxa"/>
            <w:vAlign w:val="bottom"/>
          </w:tcPr>
          <w:p w14:paraId="384FAA3D"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ACTION 3</w:t>
            </w:r>
            <w:proofErr w:type="gramStart"/>
            <w:r w:rsidRPr="00EF2C9F">
              <w:rPr>
                <w:rFonts w:ascii="微軟正黑體" w:eastAsia="微軟正黑體" w:hAnsi="微軟正黑體" w:hint="eastAsia"/>
                <w:color w:val="000000"/>
                <w:sz w:val="20"/>
                <w:szCs w:val="20"/>
              </w:rPr>
              <w:t>黏</w:t>
            </w:r>
            <w:proofErr w:type="gramEnd"/>
            <w:r w:rsidRPr="00EF2C9F">
              <w:rPr>
                <w:rFonts w:ascii="微軟正黑體" w:eastAsia="微軟正黑體" w:hAnsi="微軟正黑體" w:hint="eastAsia"/>
                <w:color w:val="000000"/>
                <w:sz w:val="20"/>
                <w:szCs w:val="20"/>
              </w:rPr>
              <w:t>接底座套件</w:t>
            </w:r>
          </w:p>
        </w:tc>
        <w:tc>
          <w:tcPr>
            <w:tcW w:w="992" w:type="dxa"/>
          </w:tcPr>
          <w:p w14:paraId="384FAA3E"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400</w:t>
            </w:r>
          </w:p>
        </w:tc>
        <w:tc>
          <w:tcPr>
            <w:tcW w:w="1085" w:type="dxa"/>
          </w:tcPr>
          <w:p w14:paraId="384FAA3F" w14:textId="77777777" w:rsidR="00B15826"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450</w:t>
            </w:r>
          </w:p>
        </w:tc>
        <w:tc>
          <w:tcPr>
            <w:tcW w:w="1050" w:type="dxa"/>
          </w:tcPr>
          <w:p w14:paraId="384FAA40"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c>
          <w:tcPr>
            <w:tcW w:w="1090" w:type="dxa"/>
          </w:tcPr>
          <w:p w14:paraId="384FAA41"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w:t>
            </w:r>
          </w:p>
        </w:tc>
      </w:tr>
      <w:tr w:rsidR="00B15826" w:rsidRPr="00F64008" w14:paraId="384FAA49" w14:textId="77777777" w:rsidTr="00E902B2">
        <w:tc>
          <w:tcPr>
            <w:tcW w:w="1798" w:type="dxa"/>
            <w:vAlign w:val="bottom"/>
          </w:tcPr>
          <w:p w14:paraId="384FAA43"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6941565945044</w:t>
            </w:r>
          </w:p>
        </w:tc>
        <w:tc>
          <w:tcPr>
            <w:tcW w:w="3479" w:type="dxa"/>
            <w:vAlign w:val="bottom"/>
          </w:tcPr>
          <w:p w14:paraId="384FAA44"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ACTION 3鏡頭保護蓋</w:t>
            </w:r>
          </w:p>
        </w:tc>
        <w:tc>
          <w:tcPr>
            <w:tcW w:w="992" w:type="dxa"/>
          </w:tcPr>
          <w:p w14:paraId="384FAA45"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450</w:t>
            </w:r>
          </w:p>
        </w:tc>
        <w:tc>
          <w:tcPr>
            <w:tcW w:w="1085" w:type="dxa"/>
          </w:tcPr>
          <w:p w14:paraId="384FAA46" w14:textId="77777777" w:rsidR="00B15826"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c>
          <w:tcPr>
            <w:tcW w:w="1050" w:type="dxa"/>
          </w:tcPr>
          <w:p w14:paraId="384FAA47"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600</w:t>
            </w:r>
          </w:p>
        </w:tc>
        <w:tc>
          <w:tcPr>
            <w:tcW w:w="1090" w:type="dxa"/>
          </w:tcPr>
          <w:p w14:paraId="384FAA48"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380</w:t>
            </w:r>
          </w:p>
        </w:tc>
      </w:tr>
    </w:tbl>
    <w:p w14:paraId="384FAA4A" w14:textId="77777777" w:rsidR="00DC472E" w:rsidRDefault="00DC472E" w:rsidP="000A7E54">
      <w:pPr>
        <w:ind w:left="390"/>
      </w:pPr>
    </w:p>
    <w:p w14:paraId="384FAA4C" w14:textId="1DC482CD" w:rsidR="000A7E54" w:rsidRDefault="000A7E54" w:rsidP="001636A5">
      <w:pPr>
        <w:pStyle w:val="a4"/>
        <w:numPr>
          <w:ilvl w:val="0"/>
          <w:numId w:val="16"/>
        </w:numPr>
        <w:ind w:leftChars="0"/>
      </w:pPr>
      <w:r w:rsidRPr="000A7E54">
        <w:rPr>
          <w:rFonts w:hint="eastAsia"/>
        </w:rPr>
        <w:t>客戶期初帳款</w:t>
      </w:r>
    </w:p>
    <w:tbl>
      <w:tblPr>
        <w:tblStyle w:val="a5"/>
        <w:tblW w:w="0" w:type="auto"/>
        <w:tblInd w:w="360" w:type="dxa"/>
        <w:tblLook w:val="04A0" w:firstRow="1" w:lastRow="0" w:firstColumn="1" w:lastColumn="0" w:noHBand="0" w:noVBand="1"/>
      </w:tblPr>
      <w:tblGrid>
        <w:gridCol w:w="1814"/>
        <w:gridCol w:w="3746"/>
        <w:gridCol w:w="1276"/>
        <w:gridCol w:w="2410"/>
      </w:tblGrid>
      <w:tr w:rsidR="004B3699" w:rsidRPr="00F64008" w14:paraId="384FAA51" w14:textId="77777777" w:rsidTr="004B3699">
        <w:tc>
          <w:tcPr>
            <w:tcW w:w="1814" w:type="dxa"/>
          </w:tcPr>
          <w:p w14:paraId="384FAA4D" w14:textId="77777777" w:rsidR="004B3699" w:rsidRPr="00F64008" w:rsidRDefault="004B3699"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3746" w:type="dxa"/>
          </w:tcPr>
          <w:p w14:paraId="384FAA4E" w14:textId="77777777" w:rsidR="004B3699" w:rsidRPr="00F64008" w:rsidRDefault="004B3699"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1276" w:type="dxa"/>
          </w:tcPr>
          <w:p w14:paraId="384FAA4F" w14:textId="77777777" w:rsidR="004B3699" w:rsidRPr="00F64008" w:rsidRDefault="004B3699"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期初應收</w:t>
            </w:r>
          </w:p>
        </w:tc>
        <w:tc>
          <w:tcPr>
            <w:tcW w:w="2410" w:type="dxa"/>
          </w:tcPr>
          <w:p w14:paraId="384FAA50" w14:textId="77777777" w:rsidR="004B3699" w:rsidRPr="00F64008" w:rsidRDefault="004B3699"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F70076" w:rsidRPr="00F64008" w14:paraId="384FAA56" w14:textId="77777777" w:rsidTr="004B3699">
        <w:tc>
          <w:tcPr>
            <w:tcW w:w="1814" w:type="dxa"/>
          </w:tcPr>
          <w:p w14:paraId="384FAA52" w14:textId="77777777" w:rsidR="00F70076" w:rsidRPr="00F64008" w:rsidRDefault="00F70076" w:rsidP="00C902E5">
            <w:pPr>
              <w:rPr>
                <w:rFonts w:ascii="微軟正黑體" w:eastAsia="微軟正黑體" w:hAnsi="微軟正黑體"/>
                <w:sz w:val="20"/>
                <w:szCs w:val="20"/>
              </w:rPr>
            </w:pPr>
          </w:p>
        </w:tc>
        <w:tc>
          <w:tcPr>
            <w:tcW w:w="3746" w:type="dxa"/>
          </w:tcPr>
          <w:p w14:paraId="384FAA53" w14:textId="5586FCA2" w:rsidR="00F70076" w:rsidRPr="00BD3CFB" w:rsidRDefault="00F70076" w:rsidP="00FA16B2">
            <w:pPr>
              <w:rPr>
                <w:rFonts w:ascii="微軟正黑體" w:eastAsia="微軟正黑體" w:hAnsi="微軟正黑體"/>
                <w:color w:val="FF0000"/>
                <w:sz w:val="20"/>
                <w:szCs w:val="20"/>
              </w:rPr>
            </w:pPr>
            <w:r w:rsidRPr="00BD3CFB">
              <w:rPr>
                <w:rFonts w:ascii="微軟正黑體" w:eastAsia="微軟正黑體" w:hAnsi="微軟正黑體" w:hint="eastAsia"/>
                <w:color w:val="FF0000"/>
                <w:sz w:val="20"/>
                <w:szCs w:val="20"/>
              </w:rPr>
              <w:t>單據日期</w:t>
            </w:r>
            <w:r w:rsidR="0015683B">
              <w:rPr>
                <w:rFonts w:ascii="微軟正黑體" w:eastAsia="微軟正黑體" w:hAnsi="微軟正黑體" w:hint="eastAsia"/>
                <w:color w:val="FF0000"/>
                <w:sz w:val="20"/>
                <w:szCs w:val="20"/>
              </w:rPr>
              <w:t>: 2023</w:t>
            </w:r>
            <w:r w:rsidR="00803196">
              <w:rPr>
                <w:rFonts w:ascii="微軟正黑體" w:eastAsia="微軟正黑體" w:hAnsi="微軟正黑體" w:hint="eastAsia"/>
                <w:color w:val="FF0000"/>
                <w:sz w:val="20"/>
                <w:szCs w:val="20"/>
              </w:rPr>
              <w:t>/</w:t>
            </w:r>
            <w:r w:rsidR="00507F1F">
              <w:rPr>
                <w:rFonts w:ascii="微軟正黑體" w:eastAsia="微軟正黑體" w:hAnsi="微軟正黑體" w:hint="eastAsia"/>
                <w:color w:val="FF0000"/>
                <w:sz w:val="20"/>
                <w:szCs w:val="20"/>
              </w:rPr>
              <w:t>1</w:t>
            </w:r>
            <w:r w:rsidR="0015683B">
              <w:rPr>
                <w:rFonts w:ascii="微軟正黑體" w:eastAsia="微軟正黑體" w:hAnsi="微軟正黑體" w:hint="eastAsia"/>
                <w:color w:val="FF0000"/>
                <w:sz w:val="20"/>
                <w:szCs w:val="20"/>
              </w:rPr>
              <w:t>2</w:t>
            </w:r>
            <w:r w:rsidRPr="00BD3CFB">
              <w:rPr>
                <w:rFonts w:ascii="微軟正黑體" w:eastAsia="微軟正黑體" w:hAnsi="微軟正黑體" w:hint="eastAsia"/>
                <w:color w:val="FF0000"/>
                <w:sz w:val="20"/>
                <w:szCs w:val="20"/>
              </w:rPr>
              <w:t>/</w:t>
            </w:r>
            <w:r w:rsidR="0015683B">
              <w:rPr>
                <w:rFonts w:ascii="微軟正黑體" w:eastAsia="微軟正黑體" w:hAnsi="微軟正黑體" w:hint="eastAsia"/>
                <w:color w:val="FF0000"/>
                <w:sz w:val="20"/>
                <w:szCs w:val="20"/>
              </w:rPr>
              <w:t>3</w:t>
            </w:r>
            <w:r w:rsidRPr="00BD3CFB">
              <w:rPr>
                <w:rFonts w:ascii="微軟正黑體" w:eastAsia="微軟正黑體" w:hAnsi="微軟正黑體" w:hint="eastAsia"/>
                <w:color w:val="FF0000"/>
                <w:sz w:val="20"/>
                <w:szCs w:val="20"/>
              </w:rPr>
              <w:t>1</w:t>
            </w:r>
          </w:p>
        </w:tc>
        <w:tc>
          <w:tcPr>
            <w:tcW w:w="1276" w:type="dxa"/>
          </w:tcPr>
          <w:p w14:paraId="384FAA54" w14:textId="77777777" w:rsidR="00F70076" w:rsidRPr="00F64008" w:rsidRDefault="00F70076" w:rsidP="00C902E5">
            <w:pPr>
              <w:rPr>
                <w:rFonts w:ascii="微軟正黑體" w:eastAsia="微軟正黑體" w:hAnsi="微軟正黑體"/>
                <w:sz w:val="20"/>
                <w:szCs w:val="20"/>
              </w:rPr>
            </w:pPr>
          </w:p>
        </w:tc>
        <w:tc>
          <w:tcPr>
            <w:tcW w:w="2410" w:type="dxa"/>
          </w:tcPr>
          <w:p w14:paraId="384FAA55" w14:textId="77777777" w:rsidR="00F70076" w:rsidRPr="00F64008" w:rsidRDefault="00F70076" w:rsidP="00C902E5">
            <w:pPr>
              <w:rPr>
                <w:rFonts w:ascii="微軟正黑體" w:eastAsia="微軟正黑體" w:hAnsi="微軟正黑體"/>
                <w:sz w:val="20"/>
                <w:szCs w:val="20"/>
              </w:rPr>
            </w:pPr>
          </w:p>
        </w:tc>
      </w:tr>
      <w:tr w:rsidR="004B3699" w:rsidRPr="00F64008" w14:paraId="384FAA5B" w14:textId="77777777" w:rsidTr="004B3699">
        <w:tc>
          <w:tcPr>
            <w:tcW w:w="1814" w:type="dxa"/>
          </w:tcPr>
          <w:p w14:paraId="384FAA57" w14:textId="77777777" w:rsidR="004B3699" w:rsidRPr="00F64008" w:rsidRDefault="004B3699" w:rsidP="003D5484">
            <w:pPr>
              <w:rPr>
                <w:rFonts w:ascii="微軟正黑體" w:eastAsia="微軟正黑體" w:hAnsi="微軟正黑體"/>
                <w:sz w:val="20"/>
                <w:szCs w:val="20"/>
              </w:rPr>
            </w:pPr>
            <w:r w:rsidRPr="00F64008">
              <w:rPr>
                <w:rFonts w:ascii="微軟正黑體" w:eastAsia="微軟正黑體" w:hAnsi="微軟正黑體" w:hint="eastAsia"/>
                <w:sz w:val="20"/>
                <w:szCs w:val="20"/>
              </w:rPr>
              <w:t>1</w:t>
            </w:r>
          </w:p>
        </w:tc>
        <w:tc>
          <w:tcPr>
            <w:tcW w:w="3746" w:type="dxa"/>
          </w:tcPr>
          <w:p w14:paraId="384FAA58" w14:textId="77777777" w:rsidR="004B3699" w:rsidRPr="00F64008" w:rsidRDefault="004B3699" w:rsidP="003D5484">
            <w:pPr>
              <w:rPr>
                <w:rFonts w:ascii="微軟正黑體" w:eastAsia="微軟正黑體" w:hAnsi="微軟正黑體"/>
                <w:sz w:val="20"/>
                <w:szCs w:val="20"/>
              </w:rPr>
            </w:pPr>
            <w:r w:rsidRPr="00F64008">
              <w:rPr>
                <w:rFonts w:ascii="微軟正黑體" w:eastAsia="微軟正黑體" w:hAnsi="微軟正黑體" w:hint="eastAsia"/>
                <w:sz w:val="20"/>
                <w:szCs w:val="20"/>
              </w:rPr>
              <w:t>台積國際</w:t>
            </w:r>
          </w:p>
        </w:tc>
        <w:tc>
          <w:tcPr>
            <w:tcW w:w="1276" w:type="dxa"/>
          </w:tcPr>
          <w:p w14:paraId="384FAA59" w14:textId="77777777" w:rsidR="004B3699" w:rsidRPr="00F64008" w:rsidRDefault="004B3699" w:rsidP="003D5484">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sidRPr="00F64008">
              <w:rPr>
                <w:rFonts w:ascii="微軟正黑體" w:eastAsia="微軟正黑體" w:hAnsi="微軟正黑體" w:cs="Helvetica"/>
                <w:color w:val="151E26"/>
                <w:sz w:val="20"/>
                <w:szCs w:val="20"/>
                <w:shd w:val="clear" w:color="auto" w:fill="FFFFFF"/>
              </w:rPr>
              <w:t>5000</w:t>
            </w:r>
          </w:p>
        </w:tc>
        <w:tc>
          <w:tcPr>
            <w:tcW w:w="2410" w:type="dxa"/>
          </w:tcPr>
          <w:p w14:paraId="384FAA5A" w14:textId="77777777" w:rsidR="004B3699" w:rsidRPr="00F64008" w:rsidRDefault="004B3699" w:rsidP="003D5484">
            <w:pPr>
              <w:rPr>
                <w:rFonts w:ascii="微軟正黑體" w:eastAsia="微軟正黑體" w:hAnsi="微軟正黑體"/>
                <w:sz w:val="20"/>
                <w:szCs w:val="20"/>
              </w:rPr>
            </w:pPr>
          </w:p>
        </w:tc>
      </w:tr>
      <w:tr w:rsidR="004B3699" w:rsidRPr="00F64008" w14:paraId="384FAA60" w14:textId="77777777" w:rsidTr="004B3699">
        <w:tc>
          <w:tcPr>
            <w:tcW w:w="1814" w:type="dxa"/>
          </w:tcPr>
          <w:p w14:paraId="384FAA5C" w14:textId="77777777" w:rsidR="004B3699" w:rsidRPr="00F64008" w:rsidRDefault="004B3699" w:rsidP="003D5484">
            <w:pPr>
              <w:rPr>
                <w:rFonts w:ascii="微軟正黑體" w:eastAsia="微軟正黑體" w:hAnsi="微軟正黑體"/>
                <w:sz w:val="20"/>
                <w:szCs w:val="20"/>
              </w:rPr>
            </w:pPr>
            <w:r w:rsidRPr="00F64008">
              <w:rPr>
                <w:rFonts w:ascii="微軟正黑體" w:eastAsia="微軟正黑體" w:hAnsi="微軟正黑體" w:hint="eastAsia"/>
                <w:sz w:val="20"/>
                <w:szCs w:val="20"/>
              </w:rPr>
              <w:t>2</w:t>
            </w:r>
          </w:p>
        </w:tc>
        <w:tc>
          <w:tcPr>
            <w:tcW w:w="3746" w:type="dxa"/>
          </w:tcPr>
          <w:p w14:paraId="384FAA5D" w14:textId="77777777" w:rsidR="004B3699" w:rsidRPr="00F64008" w:rsidRDefault="004B3699" w:rsidP="003D5484">
            <w:pPr>
              <w:rPr>
                <w:rFonts w:ascii="微軟正黑體" w:eastAsia="微軟正黑體" w:hAnsi="微軟正黑體"/>
                <w:sz w:val="20"/>
                <w:szCs w:val="20"/>
              </w:rPr>
            </w:pPr>
            <w:proofErr w:type="gramStart"/>
            <w:r w:rsidRPr="00F64008">
              <w:rPr>
                <w:rFonts w:ascii="微軟正黑體" w:eastAsia="微軟正黑體" w:hAnsi="微軟正黑體" w:hint="eastAsia"/>
                <w:sz w:val="20"/>
                <w:szCs w:val="20"/>
              </w:rPr>
              <w:t>遠信會計師</w:t>
            </w:r>
            <w:proofErr w:type="gramEnd"/>
          </w:p>
        </w:tc>
        <w:tc>
          <w:tcPr>
            <w:tcW w:w="1276" w:type="dxa"/>
          </w:tcPr>
          <w:p w14:paraId="384FAA5E" w14:textId="77777777" w:rsidR="004B3699" w:rsidRPr="00F64008" w:rsidRDefault="004B3699" w:rsidP="003D5484">
            <w:pPr>
              <w:rPr>
                <w:rFonts w:ascii="微軟正黑體" w:eastAsia="微軟正黑體" w:hAnsi="微軟正黑體"/>
                <w:sz w:val="20"/>
                <w:szCs w:val="20"/>
              </w:rPr>
            </w:pPr>
            <w:r w:rsidRPr="00F64008">
              <w:rPr>
                <w:rFonts w:ascii="微軟正黑體" w:eastAsia="微軟正黑體" w:hAnsi="微軟正黑體"/>
                <w:sz w:val="20"/>
                <w:szCs w:val="20"/>
              </w:rPr>
              <w:t>20000</w:t>
            </w:r>
          </w:p>
        </w:tc>
        <w:tc>
          <w:tcPr>
            <w:tcW w:w="2410" w:type="dxa"/>
          </w:tcPr>
          <w:p w14:paraId="384FAA5F" w14:textId="77777777" w:rsidR="004B3699" w:rsidRPr="00F64008" w:rsidRDefault="004B3699" w:rsidP="003D5484">
            <w:pPr>
              <w:rPr>
                <w:rFonts w:ascii="微軟正黑體" w:eastAsia="微軟正黑體" w:hAnsi="微軟正黑體"/>
                <w:sz w:val="20"/>
                <w:szCs w:val="20"/>
              </w:rPr>
            </w:pPr>
          </w:p>
        </w:tc>
      </w:tr>
      <w:tr w:rsidR="004B3699" w:rsidRPr="00F64008" w14:paraId="384FAA65" w14:textId="77777777" w:rsidTr="004B3699">
        <w:tc>
          <w:tcPr>
            <w:tcW w:w="1814" w:type="dxa"/>
          </w:tcPr>
          <w:p w14:paraId="384FAA61" w14:textId="77777777" w:rsidR="004B3699" w:rsidRPr="00F64008" w:rsidRDefault="004B3699" w:rsidP="003D5484">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hint="eastAsia"/>
                <w:sz w:val="20"/>
                <w:szCs w:val="20"/>
              </w:rPr>
              <w:t>3</w:t>
            </w:r>
          </w:p>
        </w:tc>
        <w:tc>
          <w:tcPr>
            <w:tcW w:w="3746" w:type="dxa"/>
          </w:tcPr>
          <w:p w14:paraId="384FAA62" w14:textId="77777777" w:rsidR="004B3699" w:rsidRPr="00F64008" w:rsidRDefault="004B3699" w:rsidP="003D5484">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hint="eastAsia"/>
                <w:sz w:val="20"/>
                <w:szCs w:val="20"/>
              </w:rPr>
              <w:t>華威科技</w:t>
            </w:r>
          </w:p>
        </w:tc>
        <w:tc>
          <w:tcPr>
            <w:tcW w:w="1276" w:type="dxa"/>
          </w:tcPr>
          <w:p w14:paraId="384FAA63" w14:textId="77777777" w:rsidR="004B3699" w:rsidRPr="00F64008" w:rsidRDefault="004B3699" w:rsidP="003D5484">
            <w:pPr>
              <w:rPr>
                <w:rFonts w:ascii="微軟正黑體" w:eastAsia="微軟正黑體" w:hAnsi="微軟正黑體"/>
                <w:sz w:val="20"/>
                <w:szCs w:val="20"/>
              </w:rPr>
            </w:pPr>
            <w:r w:rsidRPr="00F64008">
              <w:rPr>
                <w:rFonts w:ascii="微軟正黑體" w:eastAsia="微軟正黑體" w:hAnsi="微軟正黑體" w:hint="eastAsia"/>
                <w:sz w:val="20"/>
                <w:szCs w:val="20"/>
              </w:rPr>
              <w:t>8</w:t>
            </w:r>
            <w:r w:rsidRPr="00F64008">
              <w:rPr>
                <w:rFonts w:ascii="微軟正黑體" w:eastAsia="微軟正黑體" w:hAnsi="微軟正黑體"/>
                <w:sz w:val="20"/>
                <w:szCs w:val="20"/>
              </w:rPr>
              <w:t>000</w:t>
            </w:r>
          </w:p>
        </w:tc>
        <w:tc>
          <w:tcPr>
            <w:tcW w:w="2410" w:type="dxa"/>
          </w:tcPr>
          <w:p w14:paraId="384FAA64" w14:textId="77777777" w:rsidR="004B3699" w:rsidRPr="00F64008" w:rsidRDefault="004B3699" w:rsidP="003D5484">
            <w:pPr>
              <w:rPr>
                <w:rFonts w:ascii="微軟正黑體" w:eastAsia="微軟正黑體" w:hAnsi="微軟正黑體"/>
                <w:sz w:val="20"/>
                <w:szCs w:val="20"/>
              </w:rPr>
            </w:pPr>
          </w:p>
        </w:tc>
      </w:tr>
      <w:tr w:rsidR="002C3C2B" w:rsidRPr="00F64008" w14:paraId="384FAA6A" w14:textId="77777777" w:rsidTr="004B3699">
        <w:tc>
          <w:tcPr>
            <w:tcW w:w="1814" w:type="dxa"/>
          </w:tcPr>
          <w:p w14:paraId="384FAA66"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4</w:t>
            </w:r>
          </w:p>
        </w:tc>
        <w:tc>
          <w:tcPr>
            <w:tcW w:w="3746" w:type="dxa"/>
          </w:tcPr>
          <w:p w14:paraId="384FAA67" w14:textId="77777777" w:rsidR="002C3C2B" w:rsidRPr="00F64008" w:rsidRDefault="00863AAE" w:rsidP="003D5484">
            <w:pPr>
              <w:rPr>
                <w:rFonts w:ascii="微軟正黑體" w:eastAsia="微軟正黑體" w:hAnsi="微軟正黑體"/>
                <w:sz w:val="20"/>
                <w:szCs w:val="20"/>
              </w:rPr>
            </w:pPr>
            <w:r>
              <w:rPr>
                <w:rFonts w:ascii="微軟正黑體" w:eastAsia="微軟正黑體" w:hAnsi="微軟正黑體" w:hint="eastAsia"/>
                <w:sz w:val="20"/>
                <w:szCs w:val="20"/>
              </w:rPr>
              <w:t>五菱</w:t>
            </w:r>
            <w:r w:rsidR="002C3C2B">
              <w:rPr>
                <w:rFonts w:ascii="微軟正黑體" w:eastAsia="微軟正黑體" w:hAnsi="微軟正黑體" w:hint="eastAsia"/>
                <w:sz w:val="20"/>
                <w:szCs w:val="20"/>
              </w:rPr>
              <w:t>貿易</w:t>
            </w:r>
          </w:p>
        </w:tc>
        <w:tc>
          <w:tcPr>
            <w:tcW w:w="1276" w:type="dxa"/>
          </w:tcPr>
          <w:p w14:paraId="384FAA68"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0</w:t>
            </w:r>
          </w:p>
        </w:tc>
        <w:tc>
          <w:tcPr>
            <w:tcW w:w="2410" w:type="dxa"/>
          </w:tcPr>
          <w:p w14:paraId="384FAA69" w14:textId="77777777" w:rsidR="002C3C2B" w:rsidRPr="00F64008" w:rsidRDefault="002C3C2B" w:rsidP="003D5484">
            <w:pPr>
              <w:rPr>
                <w:rFonts w:ascii="微軟正黑體" w:eastAsia="微軟正黑體" w:hAnsi="微軟正黑體"/>
                <w:sz w:val="20"/>
                <w:szCs w:val="20"/>
              </w:rPr>
            </w:pPr>
          </w:p>
        </w:tc>
      </w:tr>
      <w:tr w:rsidR="002C3C2B" w:rsidRPr="00F64008" w14:paraId="384FAA6F" w14:textId="77777777" w:rsidTr="004B3699">
        <w:tc>
          <w:tcPr>
            <w:tcW w:w="1814" w:type="dxa"/>
          </w:tcPr>
          <w:p w14:paraId="384FAA6B"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5</w:t>
            </w:r>
          </w:p>
        </w:tc>
        <w:tc>
          <w:tcPr>
            <w:tcW w:w="3746" w:type="dxa"/>
          </w:tcPr>
          <w:p w14:paraId="384FAA6C" w14:textId="47EF858E" w:rsidR="002C3C2B" w:rsidRPr="00F64008" w:rsidRDefault="008C2E44" w:rsidP="003D5484">
            <w:pPr>
              <w:rPr>
                <w:rFonts w:ascii="微軟正黑體" w:eastAsia="微軟正黑體" w:hAnsi="微軟正黑體"/>
                <w:sz w:val="20"/>
                <w:szCs w:val="20"/>
              </w:rPr>
            </w:pPr>
            <w:proofErr w:type="gramStart"/>
            <w:r>
              <w:rPr>
                <w:rFonts w:ascii="微軟正黑體" w:eastAsia="微軟正黑體" w:hAnsi="微軟正黑體" w:hint="eastAsia"/>
                <w:sz w:val="20"/>
                <w:szCs w:val="20"/>
              </w:rPr>
              <w:t>冬兒購物</w:t>
            </w:r>
            <w:proofErr w:type="gramEnd"/>
            <w:r>
              <w:rPr>
                <w:rFonts w:ascii="微軟正黑體" w:eastAsia="微軟正黑體" w:hAnsi="微軟正黑體" w:hint="eastAsia"/>
                <w:sz w:val="20"/>
                <w:szCs w:val="20"/>
              </w:rPr>
              <w:t>網</w:t>
            </w:r>
          </w:p>
        </w:tc>
        <w:tc>
          <w:tcPr>
            <w:tcW w:w="1276" w:type="dxa"/>
          </w:tcPr>
          <w:p w14:paraId="384FAA6D"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0</w:t>
            </w:r>
          </w:p>
        </w:tc>
        <w:tc>
          <w:tcPr>
            <w:tcW w:w="2410" w:type="dxa"/>
          </w:tcPr>
          <w:p w14:paraId="384FAA6E" w14:textId="77777777" w:rsidR="002C3C2B" w:rsidRPr="00F64008" w:rsidRDefault="002C3C2B" w:rsidP="003D5484">
            <w:pPr>
              <w:rPr>
                <w:rFonts w:ascii="微軟正黑體" w:eastAsia="微軟正黑體" w:hAnsi="微軟正黑體"/>
                <w:sz w:val="20"/>
                <w:szCs w:val="20"/>
              </w:rPr>
            </w:pPr>
          </w:p>
        </w:tc>
      </w:tr>
    </w:tbl>
    <w:p w14:paraId="384FAA75" w14:textId="77777777" w:rsidR="000A7E54" w:rsidRDefault="000A7E54" w:rsidP="000A7E54">
      <w:pPr>
        <w:ind w:left="390"/>
      </w:pPr>
    </w:p>
    <w:p w14:paraId="384FAA76" w14:textId="3704326D" w:rsidR="0025082E" w:rsidRDefault="0025082E" w:rsidP="001636A5">
      <w:pPr>
        <w:pStyle w:val="a4"/>
        <w:numPr>
          <w:ilvl w:val="0"/>
          <w:numId w:val="16"/>
        </w:numPr>
        <w:ind w:leftChars="0"/>
      </w:pPr>
      <w:r>
        <w:rPr>
          <w:rFonts w:hint="eastAsia"/>
        </w:rPr>
        <w:t>廠商期初帳款</w:t>
      </w:r>
    </w:p>
    <w:tbl>
      <w:tblPr>
        <w:tblStyle w:val="a5"/>
        <w:tblW w:w="0" w:type="auto"/>
        <w:tblInd w:w="360" w:type="dxa"/>
        <w:tblLook w:val="04A0" w:firstRow="1" w:lastRow="0" w:firstColumn="1" w:lastColumn="0" w:noHBand="0" w:noVBand="1"/>
      </w:tblPr>
      <w:tblGrid>
        <w:gridCol w:w="1814"/>
        <w:gridCol w:w="3746"/>
        <w:gridCol w:w="1276"/>
        <w:gridCol w:w="2410"/>
      </w:tblGrid>
      <w:tr w:rsidR="0025082E" w:rsidRPr="00F64008" w14:paraId="384FAA7B" w14:textId="77777777" w:rsidTr="0025082E">
        <w:tc>
          <w:tcPr>
            <w:tcW w:w="1814" w:type="dxa"/>
          </w:tcPr>
          <w:p w14:paraId="384FAA77" w14:textId="77777777" w:rsidR="0025082E" w:rsidRPr="00F64008" w:rsidRDefault="0025082E" w:rsidP="0025082E">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3746" w:type="dxa"/>
          </w:tcPr>
          <w:p w14:paraId="384FAA78" w14:textId="77777777" w:rsidR="0025082E" w:rsidRPr="00F64008" w:rsidRDefault="0025082E" w:rsidP="0025082E">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1276" w:type="dxa"/>
          </w:tcPr>
          <w:p w14:paraId="384FAA79" w14:textId="77777777" w:rsidR="0025082E" w:rsidRPr="00F64008" w:rsidRDefault="0025082E" w:rsidP="0025082E">
            <w:pPr>
              <w:rPr>
                <w:rFonts w:ascii="微軟正黑體" w:eastAsia="微軟正黑體" w:hAnsi="微軟正黑體"/>
                <w:sz w:val="20"/>
                <w:szCs w:val="20"/>
              </w:rPr>
            </w:pPr>
            <w:r w:rsidRPr="00F64008">
              <w:rPr>
                <w:rFonts w:ascii="微軟正黑體" w:eastAsia="微軟正黑體" w:hAnsi="微軟正黑體" w:hint="eastAsia"/>
                <w:sz w:val="20"/>
                <w:szCs w:val="20"/>
              </w:rPr>
              <w:t>期初應收</w:t>
            </w:r>
          </w:p>
        </w:tc>
        <w:tc>
          <w:tcPr>
            <w:tcW w:w="2410" w:type="dxa"/>
          </w:tcPr>
          <w:p w14:paraId="384FAA7A" w14:textId="77777777" w:rsidR="0025082E" w:rsidRPr="00F64008" w:rsidRDefault="0025082E" w:rsidP="0025082E">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F70076" w:rsidRPr="00F64008" w14:paraId="384FAA80" w14:textId="77777777" w:rsidTr="0025082E">
        <w:tc>
          <w:tcPr>
            <w:tcW w:w="1814" w:type="dxa"/>
          </w:tcPr>
          <w:p w14:paraId="384FAA7C" w14:textId="77777777" w:rsidR="00F70076" w:rsidRPr="00F64008" w:rsidRDefault="00F70076" w:rsidP="0025082E">
            <w:pPr>
              <w:rPr>
                <w:rFonts w:ascii="微軟正黑體" w:eastAsia="微軟正黑體" w:hAnsi="微軟正黑體"/>
                <w:sz w:val="20"/>
                <w:szCs w:val="20"/>
              </w:rPr>
            </w:pPr>
          </w:p>
        </w:tc>
        <w:tc>
          <w:tcPr>
            <w:tcW w:w="3746" w:type="dxa"/>
          </w:tcPr>
          <w:p w14:paraId="384FAA7D" w14:textId="62C821F8" w:rsidR="00F70076" w:rsidRPr="00BD3CFB" w:rsidRDefault="00F70076" w:rsidP="00FA16B2">
            <w:pPr>
              <w:rPr>
                <w:rFonts w:ascii="微軟正黑體" w:eastAsia="微軟正黑體" w:hAnsi="微軟正黑體"/>
                <w:color w:val="FF0000"/>
                <w:sz w:val="20"/>
                <w:szCs w:val="20"/>
              </w:rPr>
            </w:pPr>
            <w:r w:rsidRPr="00BD3CFB">
              <w:rPr>
                <w:rFonts w:ascii="微軟正黑體" w:eastAsia="微軟正黑體" w:hAnsi="微軟正黑體" w:hint="eastAsia"/>
                <w:color w:val="FF0000"/>
                <w:sz w:val="20"/>
                <w:szCs w:val="20"/>
              </w:rPr>
              <w:t>單據日期</w:t>
            </w:r>
            <w:r w:rsidR="0015683B">
              <w:rPr>
                <w:rFonts w:ascii="微軟正黑體" w:eastAsia="微軟正黑體" w:hAnsi="微軟正黑體" w:hint="eastAsia"/>
                <w:color w:val="FF0000"/>
                <w:sz w:val="20"/>
                <w:szCs w:val="20"/>
              </w:rPr>
              <w:t>: 2023</w:t>
            </w:r>
            <w:r w:rsidR="00507F1F">
              <w:rPr>
                <w:rFonts w:ascii="微軟正黑體" w:eastAsia="微軟正黑體" w:hAnsi="微軟正黑體" w:hint="eastAsia"/>
                <w:color w:val="FF0000"/>
                <w:sz w:val="20"/>
                <w:szCs w:val="20"/>
              </w:rPr>
              <w:t>/1</w:t>
            </w:r>
            <w:r w:rsidR="0015683B">
              <w:rPr>
                <w:rFonts w:ascii="微軟正黑體" w:eastAsia="微軟正黑體" w:hAnsi="微軟正黑體" w:hint="eastAsia"/>
                <w:color w:val="FF0000"/>
                <w:sz w:val="20"/>
                <w:szCs w:val="20"/>
              </w:rPr>
              <w:t>2</w:t>
            </w:r>
            <w:r w:rsidRPr="00BD3CFB">
              <w:rPr>
                <w:rFonts w:ascii="微軟正黑體" w:eastAsia="微軟正黑體" w:hAnsi="微軟正黑體" w:hint="eastAsia"/>
                <w:color w:val="FF0000"/>
                <w:sz w:val="20"/>
                <w:szCs w:val="20"/>
              </w:rPr>
              <w:t>/</w:t>
            </w:r>
            <w:r w:rsidR="0015683B">
              <w:rPr>
                <w:rFonts w:ascii="微軟正黑體" w:eastAsia="微軟正黑體" w:hAnsi="微軟正黑體" w:hint="eastAsia"/>
                <w:color w:val="FF0000"/>
                <w:sz w:val="20"/>
                <w:szCs w:val="20"/>
              </w:rPr>
              <w:t>3</w:t>
            </w:r>
            <w:r w:rsidRPr="00BD3CFB">
              <w:rPr>
                <w:rFonts w:ascii="微軟正黑體" w:eastAsia="微軟正黑體" w:hAnsi="微軟正黑體" w:hint="eastAsia"/>
                <w:color w:val="FF0000"/>
                <w:sz w:val="20"/>
                <w:szCs w:val="20"/>
              </w:rPr>
              <w:t>1</w:t>
            </w:r>
          </w:p>
        </w:tc>
        <w:tc>
          <w:tcPr>
            <w:tcW w:w="1276" w:type="dxa"/>
          </w:tcPr>
          <w:p w14:paraId="384FAA7E" w14:textId="77777777" w:rsidR="00F70076" w:rsidRPr="00F64008" w:rsidRDefault="00F70076" w:rsidP="0025082E">
            <w:pPr>
              <w:rPr>
                <w:rFonts w:ascii="微軟正黑體" w:eastAsia="微軟正黑體" w:hAnsi="微軟正黑體"/>
                <w:sz w:val="20"/>
                <w:szCs w:val="20"/>
              </w:rPr>
            </w:pPr>
          </w:p>
        </w:tc>
        <w:tc>
          <w:tcPr>
            <w:tcW w:w="2410" w:type="dxa"/>
          </w:tcPr>
          <w:p w14:paraId="384FAA7F" w14:textId="77777777" w:rsidR="00F70076" w:rsidRPr="00F64008" w:rsidRDefault="00F70076" w:rsidP="0025082E">
            <w:pPr>
              <w:rPr>
                <w:rFonts w:ascii="微軟正黑體" w:eastAsia="微軟正黑體" w:hAnsi="微軟正黑體"/>
                <w:sz w:val="20"/>
                <w:szCs w:val="20"/>
              </w:rPr>
            </w:pPr>
          </w:p>
        </w:tc>
      </w:tr>
      <w:tr w:rsidR="002A06ED" w:rsidRPr="00F64008" w14:paraId="384FAA85" w14:textId="77777777" w:rsidTr="0025082E">
        <w:tc>
          <w:tcPr>
            <w:tcW w:w="1814" w:type="dxa"/>
          </w:tcPr>
          <w:p w14:paraId="384FAA81" w14:textId="77777777" w:rsidR="002A06ED" w:rsidRPr="00F64008" w:rsidRDefault="002A06ED" w:rsidP="002A06ED">
            <w:pPr>
              <w:rPr>
                <w:rFonts w:ascii="微軟正黑體" w:eastAsia="微軟正黑體" w:hAnsi="微軟正黑體"/>
                <w:sz w:val="20"/>
                <w:szCs w:val="20"/>
              </w:rPr>
            </w:pPr>
            <w:r w:rsidRPr="00F64008">
              <w:rPr>
                <w:rFonts w:ascii="微軟正黑體" w:eastAsia="微軟正黑體" w:hAnsi="微軟正黑體" w:hint="eastAsia"/>
                <w:sz w:val="20"/>
                <w:szCs w:val="20"/>
              </w:rPr>
              <w:t>1</w:t>
            </w:r>
          </w:p>
        </w:tc>
        <w:tc>
          <w:tcPr>
            <w:tcW w:w="3746" w:type="dxa"/>
          </w:tcPr>
          <w:p w14:paraId="384FAA82" w14:textId="77777777" w:rsidR="002A06ED" w:rsidRPr="00F64008" w:rsidRDefault="002A06ED" w:rsidP="002A06ED">
            <w:pPr>
              <w:rPr>
                <w:rFonts w:ascii="微軟正黑體" w:eastAsia="微軟正黑體" w:hAnsi="微軟正黑體"/>
                <w:sz w:val="20"/>
                <w:szCs w:val="20"/>
              </w:rPr>
            </w:pPr>
            <w:r w:rsidRPr="00F64008">
              <w:rPr>
                <w:rFonts w:ascii="微軟正黑體" w:eastAsia="微軟正黑體" w:hAnsi="微軟正黑體" w:hint="eastAsia"/>
                <w:sz w:val="20"/>
                <w:szCs w:val="20"/>
              </w:rPr>
              <w:t>米家國際</w:t>
            </w:r>
          </w:p>
        </w:tc>
        <w:tc>
          <w:tcPr>
            <w:tcW w:w="1276" w:type="dxa"/>
          </w:tcPr>
          <w:p w14:paraId="384FAA83" w14:textId="77777777" w:rsidR="002A06ED" w:rsidRPr="00F64008" w:rsidRDefault="002A06ED" w:rsidP="002A06ED">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Pr>
                <w:rFonts w:ascii="微軟正黑體" w:eastAsia="微軟正黑體" w:hAnsi="微軟正黑體" w:cs="Helvetica"/>
                <w:color w:val="151E26"/>
                <w:sz w:val="20"/>
                <w:szCs w:val="20"/>
                <w:shd w:val="clear" w:color="auto" w:fill="FFFFFF"/>
              </w:rPr>
              <w:t>50</w:t>
            </w:r>
            <w:r w:rsidRPr="00F64008">
              <w:rPr>
                <w:rFonts w:ascii="微軟正黑體" w:eastAsia="微軟正黑體" w:hAnsi="微軟正黑體" w:cs="Helvetica"/>
                <w:color w:val="151E26"/>
                <w:sz w:val="20"/>
                <w:szCs w:val="20"/>
                <w:shd w:val="clear" w:color="auto" w:fill="FFFFFF"/>
              </w:rPr>
              <w:t>000</w:t>
            </w:r>
          </w:p>
        </w:tc>
        <w:tc>
          <w:tcPr>
            <w:tcW w:w="2410" w:type="dxa"/>
          </w:tcPr>
          <w:p w14:paraId="384FAA84" w14:textId="77777777" w:rsidR="002A06ED" w:rsidRPr="00F64008" w:rsidRDefault="002A06ED" w:rsidP="002A06ED">
            <w:pPr>
              <w:rPr>
                <w:rFonts w:ascii="微軟正黑體" w:eastAsia="微軟正黑體" w:hAnsi="微軟正黑體"/>
                <w:sz w:val="20"/>
                <w:szCs w:val="20"/>
              </w:rPr>
            </w:pPr>
          </w:p>
        </w:tc>
      </w:tr>
      <w:tr w:rsidR="002A06ED" w:rsidRPr="00F64008" w14:paraId="384FAA8A" w14:textId="77777777" w:rsidTr="0025082E">
        <w:tc>
          <w:tcPr>
            <w:tcW w:w="1814" w:type="dxa"/>
          </w:tcPr>
          <w:p w14:paraId="384FAA86" w14:textId="77777777" w:rsidR="002A06ED" w:rsidRPr="00F64008" w:rsidRDefault="002A06ED" w:rsidP="002A06ED">
            <w:pPr>
              <w:rPr>
                <w:rFonts w:ascii="微軟正黑體" w:eastAsia="微軟正黑體" w:hAnsi="微軟正黑體"/>
                <w:sz w:val="20"/>
                <w:szCs w:val="20"/>
              </w:rPr>
            </w:pPr>
            <w:r w:rsidRPr="00F64008">
              <w:rPr>
                <w:rFonts w:ascii="微軟正黑體" w:eastAsia="微軟正黑體" w:hAnsi="微軟正黑體" w:hint="eastAsia"/>
                <w:sz w:val="20"/>
                <w:szCs w:val="20"/>
              </w:rPr>
              <w:t>2</w:t>
            </w:r>
          </w:p>
        </w:tc>
        <w:tc>
          <w:tcPr>
            <w:tcW w:w="3746" w:type="dxa"/>
          </w:tcPr>
          <w:p w14:paraId="384FAA87" w14:textId="77777777" w:rsidR="002A06ED" w:rsidRPr="00F64008" w:rsidRDefault="002A06ED" w:rsidP="002A06ED">
            <w:pPr>
              <w:rPr>
                <w:rFonts w:ascii="微軟正黑體" w:eastAsia="微軟正黑體" w:hAnsi="微軟正黑體"/>
                <w:sz w:val="20"/>
                <w:szCs w:val="20"/>
              </w:rPr>
            </w:pPr>
            <w:r w:rsidRPr="00F64008">
              <w:rPr>
                <w:rFonts w:ascii="微軟正黑體" w:eastAsia="微軟正黑體" w:hAnsi="微軟正黑體" w:hint="eastAsia"/>
                <w:sz w:val="20"/>
                <w:szCs w:val="20"/>
              </w:rPr>
              <w:t>亞希電子</w:t>
            </w:r>
          </w:p>
        </w:tc>
        <w:tc>
          <w:tcPr>
            <w:tcW w:w="1276" w:type="dxa"/>
          </w:tcPr>
          <w:p w14:paraId="384FAA88" w14:textId="77777777" w:rsidR="002A06ED" w:rsidRPr="00F64008" w:rsidRDefault="002A06ED" w:rsidP="002A06ED">
            <w:pPr>
              <w:rPr>
                <w:rFonts w:ascii="微軟正黑體" w:eastAsia="微軟正黑體" w:hAnsi="微軟正黑體"/>
                <w:sz w:val="20"/>
                <w:szCs w:val="20"/>
              </w:rPr>
            </w:pPr>
            <w:r>
              <w:rPr>
                <w:rFonts w:ascii="微軟正黑體" w:eastAsia="微軟正黑體" w:hAnsi="微軟正黑體"/>
                <w:sz w:val="20"/>
                <w:szCs w:val="20"/>
              </w:rPr>
              <w:t>6</w:t>
            </w:r>
            <w:r w:rsidRPr="00F64008">
              <w:rPr>
                <w:rFonts w:ascii="微軟正黑體" w:eastAsia="微軟正黑體" w:hAnsi="微軟正黑體"/>
                <w:sz w:val="20"/>
                <w:szCs w:val="20"/>
              </w:rPr>
              <w:t>0000</w:t>
            </w:r>
          </w:p>
        </w:tc>
        <w:tc>
          <w:tcPr>
            <w:tcW w:w="2410" w:type="dxa"/>
          </w:tcPr>
          <w:p w14:paraId="384FAA89" w14:textId="77777777" w:rsidR="002A06ED" w:rsidRPr="00F64008" w:rsidRDefault="002A06ED" w:rsidP="002A06ED">
            <w:pPr>
              <w:rPr>
                <w:rFonts w:ascii="微軟正黑體" w:eastAsia="微軟正黑體" w:hAnsi="微軟正黑體"/>
                <w:sz w:val="20"/>
                <w:szCs w:val="20"/>
              </w:rPr>
            </w:pPr>
          </w:p>
        </w:tc>
      </w:tr>
      <w:tr w:rsidR="00BD3CFB" w:rsidRPr="00F64008" w14:paraId="384FAA8F" w14:textId="77777777" w:rsidTr="0025082E">
        <w:tc>
          <w:tcPr>
            <w:tcW w:w="1814" w:type="dxa"/>
          </w:tcPr>
          <w:p w14:paraId="384FAA8B" w14:textId="77777777" w:rsidR="00BD3CFB" w:rsidRPr="00F64008" w:rsidRDefault="00BD3CFB" w:rsidP="002A06ED">
            <w:pPr>
              <w:rPr>
                <w:rFonts w:ascii="微軟正黑體" w:eastAsia="微軟正黑體" w:hAnsi="微軟正黑體"/>
                <w:sz w:val="20"/>
                <w:szCs w:val="20"/>
              </w:rPr>
            </w:pPr>
            <w:r>
              <w:rPr>
                <w:rFonts w:ascii="微軟正黑體" w:eastAsia="微軟正黑體" w:hAnsi="微軟正黑體" w:hint="eastAsia"/>
                <w:sz w:val="20"/>
                <w:szCs w:val="20"/>
              </w:rPr>
              <w:t>3</w:t>
            </w:r>
          </w:p>
        </w:tc>
        <w:tc>
          <w:tcPr>
            <w:tcW w:w="3746" w:type="dxa"/>
          </w:tcPr>
          <w:p w14:paraId="384FAA8C" w14:textId="77777777" w:rsidR="00BD3CFB" w:rsidRPr="00F64008" w:rsidRDefault="00BD3CFB" w:rsidP="002A06ED">
            <w:pPr>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1276" w:type="dxa"/>
          </w:tcPr>
          <w:p w14:paraId="384FAA8D" w14:textId="77777777" w:rsidR="00BD3CFB" w:rsidRDefault="00BD3CFB" w:rsidP="002A06ED">
            <w:pPr>
              <w:rPr>
                <w:rFonts w:ascii="微軟正黑體" w:eastAsia="微軟正黑體" w:hAnsi="微軟正黑體"/>
                <w:sz w:val="20"/>
                <w:szCs w:val="20"/>
              </w:rPr>
            </w:pPr>
            <w:r>
              <w:rPr>
                <w:rFonts w:ascii="微軟正黑體" w:eastAsia="微軟正黑體" w:hAnsi="微軟正黑體" w:hint="eastAsia"/>
                <w:sz w:val="20"/>
                <w:szCs w:val="20"/>
              </w:rPr>
              <w:t>50000</w:t>
            </w:r>
          </w:p>
        </w:tc>
        <w:tc>
          <w:tcPr>
            <w:tcW w:w="2410" w:type="dxa"/>
          </w:tcPr>
          <w:p w14:paraId="384FAA8E" w14:textId="77777777" w:rsidR="00BD3CFB" w:rsidRPr="00F64008" w:rsidRDefault="00137AA4" w:rsidP="002A06ED">
            <w:pPr>
              <w:rPr>
                <w:rFonts w:ascii="微軟正黑體" w:eastAsia="微軟正黑體" w:hAnsi="微軟正黑體"/>
                <w:sz w:val="20"/>
                <w:szCs w:val="20"/>
              </w:rPr>
            </w:pPr>
            <w:r>
              <w:rPr>
                <w:rFonts w:ascii="微軟正黑體" w:eastAsia="微軟正黑體" w:hAnsi="微軟正黑體" w:hint="eastAsia"/>
                <w:sz w:val="20"/>
                <w:szCs w:val="20"/>
              </w:rPr>
              <w:t>DJI</w:t>
            </w:r>
          </w:p>
        </w:tc>
      </w:tr>
    </w:tbl>
    <w:p w14:paraId="384FAA90" w14:textId="77777777" w:rsidR="0025082E" w:rsidRPr="000A7E54" w:rsidRDefault="0025082E" w:rsidP="0025082E">
      <w:pPr>
        <w:ind w:left="390"/>
      </w:pPr>
    </w:p>
    <w:p w14:paraId="6236BD97" w14:textId="77777777" w:rsidR="00841BA2" w:rsidRDefault="00841BA2">
      <w:pPr>
        <w:widowControl/>
        <w:rPr>
          <w:rFonts w:asciiTheme="majorHAnsi" w:eastAsiaTheme="majorEastAsia" w:hAnsiTheme="majorHAnsi" w:cstheme="majorBidi"/>
          <w:b/>
          <w:bCs/>
          <w:sz w:val="28"/>
          <w:szCs w:val="28"/>
        </w:rPr>
      </w:pPr>
      <w:r>
        <w:rPr>
          <w:sz w:val="28"/>
          <w:szCs w:val="28"/>
        </w:rPr>
        <w:br w:type="page"/>
      </w:r>
    </w:p>
    <w:p w14:paraId="384FAA91" w14:textId="28738B02" w:rsidR="00005A87" w:rsidRDefault="00841BA2" w:rsidP="00841BA2">
      <w:pPr>
        <w:pStyle w:val="3"/>
        <w:rPr>
          <w:sz w:val="28"/>
          <w:szCs w:val="28"/>
        </w:rPr>
      </w:pPr>
      <w:r>
        <w:rPr>
          <w:rFonts w:hint="eastAsia"/>
          <w:sz w:val="28"/>
          <w:szCs w:val="28"/>
        </w:rPr>
        <w:lastRenderedPageBreak/>
        <w:t xml:space="preserve">4.3 </w:t>
      </w:r>
      <w:r w:rsidR="00005A87" w:rsidRPr="00005A87">
        <w:rPr>
          <w:rFonts w:hint="eastAsia"/>
          <w:sz w:val="28"/>
          <w:szCs w:val="28"/>
        </w:rPr>
        <w:t>採購進貨流程</w:t>
      </w:r>
    </w:p>
    <w:p w14:paraId="384FAA92" w14:textId="0F5A35DD" w:rsidR="00567515" w:rsidRDefault="0075043E" w:rsidP="00B9774A">
      <w:pPr>
        <w:pStyle w:val="a4"/>
        <w:numPr>
          <w:ilvl w:val="0"/>
          <w:numId w:val="79"/>
        </w:numPr>
        <w:ind w:leftChars="0"/>
      </w:pPr>
      <w:r>
        <w:rPr>
          <w:rFonts w:hint="eastAsia"/>
        </w:rPr>
        <w:t>請</w:t>
      </w:r>
      <w:r w:rsidR="00567515">
        <w:rPr>
          <w:rFonts w:hint="eastAsia"/>
        </w:rPr>
        <w:t>用下面的</w:t>
      </w:r>
      <w:r w:rsidR="004D2E88">
        <w:rPr>
          <w:rFonts w:hint="eastAsia"/>
        </w:rPr>
        <w:t>物料</w:t>
      </w:r>
      <w:r w:rsidR="004D2E88">
        <w:rPr>
          <w:rFonts w:hint="eastAsia"/>
        </w:rPr>
        <w:t>(</w:t>
      </w:r>
      <w:r>
        <w:rPr>
          <w:rFonts w:hint="eastAsia"/>
        </w:rPr>
        <w:t>產品</w:t>
      </w:r>
      <w:r>
        <w:t xml:space="preserve">) </w:t>
      </w:r>
      <w:r w:rsidR="00567515">
        <w:rPr>
          <w:rFonts w:hint="eastAsia"/>
        </w:rPr>
        <w:t>跑完</w:t>
      </w:r>
      <w:r>
        <w:rPr>
          <w:rFonts w:hint="eastAsia"/>
        </w:rPr>
        <w:t>完整的</w:t>
      </w:r>
      <w:r w:rsidR="00567515">
        <w:rPr>
          <w:rFonts w:hint="eastAsia"/>
        </w:rPr>
        <w:t>採購流程</w:t>
      </w:r>
      <w:r>
        <w:rPr>
          <w:rFonts w:hint="eastAsia"/>
        </w:rPr>
        <w:t>，基本流程如下</w:t>
      </w:r>
    </w:p>
    <w:p w14:paraId="384FAA93" w14:textId="77777777" w:rsidR="00567515" w:rsidRDefault="00567515" w:rsidP="00567515">
      <w:pPr>
        <w:pStyle w:val="a4"/>
        <w:ind w:leftChars="0" w:left="390"/>
      </w:pPr>
      <w:proofErr w:type="gramStart"/>
      <w:r>
        <w:t>詢</w:t>
      </w:r>
      <w:proofErr w:type="gramEnd"/>
      <w:r>
        <w:t>價</w:t>
      </w:r>
      <w:r>
        <w:sym w:font="Wingdings" w:char="F0E0"/>
      </w:r>
      <w:r>
        <w:rPr>
          <w:rFonts w:hint="eastAsia"/>
        </w:rPr>
        <w:t>供應商報價</w:t>
      </w:r>
      <w:r>
        <w:sym w:font="Wingdings" w:char="F0E0"/>
      </w:r>
      <w:r>
        <w:rPr>
          <w:rFonts w:hint="eastAsia"/>
        </w:rPr>
        <w:t>採購訂單</w:t>
      </w:r>
      <w:r>
        <w:sym w:font="Wingdings" w:char="F0E0"/>
      </w:r>
      <w:r>
        <w:rPr>
          <w:rFonts w:hint="eastAsia"/>
        </w:rPr>
        <w:t>採購入庫</w:t>
      </w:r>
      <w:r>
        <w:sym w:font="Wingdings" w:char="F0E0"/>
      </w:r>
      <w:r>
        <w:rPr>
          <w:rFonts w:hint="eastAsia"/>
        </w:rPr>
        <w:t>庫存</w:t>
      </w:r>
      <w:r>
        <w:softHyphen/>
      </w:r>
      <w:r>
        <w:softHyphen/>
      </w:r>
      <w:r>
        <w:rPr>
          <w:rFonts w:hint="eastAsia"/>
        </w:rPr>
        <w:t>報表</w:t>
      </w:r>
      <w:r>
        <w:sym w:font="Wingdings" w:char="F0E0"/>
      </w:r>
      <w:r>
        <w:t>採購發票</w:t>
      </w:r>
      <w:r>
        <w:sym w:font="Wingdings" w:char="F0E0"/>
      </w:r>
      <w:r>
        <w:rPr>
          <w:rFonts w:hint="eastAsia"/>
        </w:rPr>
        <w:t>付款憑證</w:t>
      </w:r>
      <w:r>
        <w:sym w:font="Wingdings" w:char="F0E0"/>
      </w:r>
      <w:r>
        <w:rPr>
          <w:rFonts w:hint="eastAsia"/>
        </w:rPr>
        <w:t>會計報表</w:t>
      </w:r>
    </w:p>
    <w:p w14:paraId="384FAA94" w14:textId="77777777" w:rsidR="007A7FDF" w:rsidRDefault="007A7FDF" w:rsidP="007A7FDF">
      <w:r>
        <w:rPr>
          <w:rFonts w:ascii="新細明體" w:hAnsi="新細明體"/>
          <w:noProof/>
        </w:rPr>
        <w:drawing>
          <wp:inline distT="0" distB="0" distL="0" distR="0" wp14:anchorId="384FB026" wp14:editId="384FB027">
            <wp:extent cx="6120130" cy="2394585"/>
            <wp:effectExtent l="0" t="0" r="0" b="0"/>
            <wp:docPr id="125" name="圖片 125" descr="C:\Cloud\OneDrive\出版書\5.ERPNext 新手上路：從零開始的開源 ERP 必備指南\reference\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loud\OneDrive\出版書\5.ERPNext 新手上路：從零開始的開源 ERP 必備指南\reference\EN_簡易採購流.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20130" cy="2394585"/>
                    </a:xfrm>
                    <a:prstGeom prst="rect">
                      <a:avLst/>
                    </a:prstGeom>
                    <a:noFill/>
                    <a:ln>
                      <a:noFill/>
                    </a:ln>
                  </pic:spPr>
                </pic:pic>
              </a:graphicData>
            </a:graphic>
          </wp:inline>
        </w:drawing>
      </w:r>
    </w:p>
    <w:p w14:paraId="384FAA95" w14:textId="680EC7DC" w:rsidR="006D4E34" w:rsidRDefault="002C3C2B" w:rsidP="001636A5">
      <w:pPr>
        <w:pStyle w:val="a4"/>
        <w:numPr>
          <w:ilvl w:val="0"/>
          <w:numId w:val="16"/>
        </w:numPr>
        <w:ind w:leftChars="0"/>
      </w:pPr>
      <w:r>
        <w:rPr>
          <w:rFonts w:hint="eastAsia"/>
        </w:rPr>
        <w:t>採購單</w:t>
      </w:r>
      <w:r w:rsidR="00567515" w:rsidRPr="0075043E">
        <w:rPr>
          <w:rFonts w:hint="eastAsia"/>
        </w:rPr>
        <w:t>分</w:t>
      </w:r>
      <w:r w:rsidR="00567515" w:rsidRPr="0075043E">
        <w:t>3</w:t>
      </w:r>
      <w:r w:rsidR="00567515" w:rsidRPr="0075043E">
        <w:rPr>
          <w:rFonts w:hint="eastAsia"/>
        </w:rPr>
        <w:t>次進貨，測試分批交貨</w:t>
      </w:r>
      <w:r w:rsidR="006D4E34">
        <w:rPr>
          <w:rFonts w:hint="eastAsia"/>
        </w:rPr>
        <w:t>及平均成本</w:t>
      </w:r>
      <w:r w:rsidR="00567515" w:rsidRPr="0075043E">
        <w:rPr>
          <w:rFonts w:hint="eastAsia"/>
        </w:rPr>
        <w:t>功能</w:t>
      </w:r>
    </w:p>
    <w:p w14:paraId="384FAA96" w14:textId="77777777" w:rsidR="006D4E34" w:rsidRDefault="006D4E34" w:rsidP="001636A5">
      <w:pPr>
        <w:pStyle w:val="a4"/>
        <w:numPr>
          <w:ilvl w:val="0"/>
          <w:numId w:val="16"/>
        </w:numPr>
        <w:ind w:leftChars="0"/>
      </w:pPr>
      <w:r>
        <w:rPr>
          <w:rFonts w:hint="eastAsia"/>
        </w:rPr>
        <w:t>請注意：務必要依序輸入單據，這和成本計算及銷售成本有很大的關係。</w:t>
      </w:r>
    </w:p>
    <w:p w14:paraId="384FAA97" w14:textId="77777777" w:rsidR="00567515" w:rsidRDefault="006D4E34" w:rsidP="001636A5">
      <w:pPr>
        <w:pStyle w:val="a4"/>
        <w:numPr>
          <w:ilvl w:val="0"/>
          <w:numId w:val="28"/>
        </w:numPr>
        <w:ind w:leftChars="0"/>
      </w:pPr>
      <w:r>
        <w:rPr>
          <w:rFonts w:hint="eastAsia"/>
        </w:rPr>
        <w:t>1</w:t>
      </w:r>
      <w:r>
        <w:rPr>
          <w:rFonts w:hint="eastAsia"/>
        </w:rPr>
        <w:t>月進貨</w:t>
      </w:r>
      <w:r>
        <w:rPr>
          <w:rFonts w:hint="eastAsia"/>
        </w:rPr>
        <w:t xml:space="preserve"> 2</w:t>
      </w:r>
      <w:r>
        <w:rPr>
          <w:rFonts w:hint="eastAsia"/>
        </w:rPr>
        <w:t>月銷售的時間次序輸入單據</w:t>
      </w:r>
      <w:r>
        <w:rPr>
          <w:rFonts w:hint="eastAsia"/>
        </w:rPr>
        <w:t>(</w:t>
      </w:r>
      <w:r>
        <w:rPr>
          <w:rFonts w:hint="eastAsia"/>
        </w:rPr>
        <w:t>銷貨流程要配合</w:t>
      </w:r>
      <w:r>
        <w:rPr>
          <w:rFonts w:hint="eastAsia"/>
        </w:rPr>
        <w:t>)</w:t>
      </w:r>
    </w:p>
    <w:p w14:paraId="384FAA98" w14:textId="77777777" w:rsidR="006D4E34" w:rsidRDefault="006D4E34" w:rsidP="001636A5">
      <w:pPr>
        <w:pStyle w:val="a4"/>
        <w:numPr>
          <w:ilvl w:val="0"/>
          <w:numId w:val="28"/>
        </w:numPr>
        <w:ind w:leftChars="0"/>
      </w:pPr>
      <w:r>
        <w:rPr>
          <w:rFonts w:hint="eastAsia"/>
        </w:rPr>
        <w:t>3</w:t>
      </w:r>
      <w:r>
        <w:rPr>
          <w:rFonts w:hint="eastAsia"/>
        </w:rPr>
        <w:t>月進貨</w:t>
      </w:r>
      <w:r>
        <w:rPr>
          <w:rFonts w:hint="eastAsia"/>
        </w:rPr>
        <w:t xml:space="preserve"> 4</w:t>
      </w:r>
      <w:r>
        <w:rPr>
          <w:rFonts w:hint="eastAsia"/>
        </w:rPr>
        <w:t>月銷售</w:t>
      </w:r>
    </w:p>
    <w:p w14:paraId="384FAA99" w14:textId="22E49D14" w:rsidR="006D4E34" w:rsidRPr="0075043E" w:rsidRDefault="00D41A25" w:rsidP="001636A5">
      <w:pPr>
        <w:pStyle w:val="a4"/>
        <w:numPr>
          <w:ilvl w:val="0"/>
          <w:numId w:val="28"/>
        </w:numPr>
        <w:ind w:leftChars="0"/>
      </w:pPr>
      <w:r>
        <w:rPr>
          <w:rFonts w:hint="eastAsia"/>
        </w:rPr>
        <w:t>5</w:t>
      </w:r>
      <w:r w:rsidR="006D4E34">
        <w:rPr>
          <w:rFonts w:hint="eastAsia"/>
        </w:rPr>
        <w:t>月進貨</w:t>
      </w:r>
      <w:r>
        <w:rPr>
          <w:rFonts w:hint="eastAsia"/>
        </w:rPr>
        <w:t xml:space="preserve"> 6</w:t>
      </w:r>
      <w:r w:rsidR="006D4E34">
        <w:rPr>
          <w:rFonts w:hint="eastAsia"/>
        </w:rPr>
        <w:t>月銷售</w:t>
      </w:r>
    </w:p>
    <w:tbl>
      <w:tblPr>
        <w:tblStyle w:val="a5"/>
        <w:tblW w:w="9246" w:type="dxa"/>
        <w:tblInd w:w="360" w:type="dxa"/>
        <w:tblLayout w:type="fixed"/>
        <w:tblLook w:val="04A0" w:firstRow="1" w:lastRow="0" w:firstColumn="1" w:lastColumn="0" w:noHBand="0" w:noVBand="1"/>
      </w:tblPr>
      <w:tblGrid>
        <w:gridCol w:w="1791"/>
        <w:gridCol w:w="3486"/>
        <w:gridCol w:w="1134"/>
        <w:gridCol w:w="992"/>
        <w:gridCol w:w="992"/>
        <w:gridCol w:w="851"/>
      </w:tblGrid>
      <w:tr w:rsidR="00B13955" w:rsidRPr="00567515" w14:paraId="384FAA9F" w14:textId="3E9663C9" w:rsidTr="00B13955">
        <w:tc>
          <w:tcPr>
            <w:tcW w:w="1791" w:type="dxa"/>
          </w:tcPr>
          <w:p w14:paraId="384FAA9A"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ID</w:t>
            </w:r>
          </w:p>
        </w:tc>
        <w:tc>
          <w:tcPr>
            <w:tcW w:w="3486" w:type="dxa"/>
          </w:tcPr>
          <w:p w14:paraId="384FAA9B"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Name</w:t>
            </w:r>
          </w:p>
        </w:tc>
        <w:tc>
          <w:tcPr>
            <w:tcW w:w="1134" w:type="dxa"/>
          </w:tcPr>
          <w:p w14:paraId="384FAA9C"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廠商</w:t>
            </w:r>
          </w:p>
        </w:tc>
        <w:tc>
          <w:tcPr>
            <w:tcW w:w="992" w:type="dxa"/>
          </w:tcPr>
          <w:p w14:paraId="384FAA9D"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採購價</w:t>
            </w:r>
          </w:p>
        </w:tc>
        <w:tc>
          <w:tcPr>
            <w:tcW w:w="992" w:type="dxa"/>
          </w:tcPr>
          <w:p w14:paraId="384FAA9E"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採購量</w:t>
            </w:r>
          </w:p>
        </w:tc>
        <w:tc>
          <w:tcPr>
            <w:tcW w:w="851" w:type="dxa"/>
          </w:tcPr>
          <w:p w14:paraId="2A7EF9E7" w14:textId="69D3D092" w:rsidR="00B13955" w:rsidRPr="00567515" w:rsidRDefault="00B13955" w:rsidP="0049329E">
            <w:pPr>
              <w:rPr>
                <w:rFonts w:ascii="微軟正黑體" w:eastAsia="微軟正黑體" w:hAnsi="微軟正黑體"/>
                <w:sz w:val="20"/>
                <w:szCs w:val="20"/>
              </w:rPr>
            </w:pPr>
            <w:r>
              <w:rPr>
                <w:rFonts w:ascii="微軟正黑體" w:eastAsia="微軟正黑體" w:hAnsi="微軟正黑體"/>
                <w:sz w:val="20"/>
                <w:szCs w:val="20"/>
              </w:rPr>
              <w:t>入庫量</w:t>
            </w:r>
          </w:p>
        </w:tc>
      </w:tr>
      <w:tr w:rsidR="00B13955" w:rsidRPr="00567515" w14:paraId="384FAAA6" w14:textId="6445CB43" w:rsidTr="00B13955">
        <w:tc>
          <w:tcPr>
            <w:tcW w:w="1791" w:type="dxa"/>
          </w:tcPr>
          <w:p w14:paraId="384FAAA0" w14:textId="77777777" w:rsidR="00B13955" w:rsidRPr="00567515" w:rsidRDefault="00B13955" w:rsidP="0049329E">
            <w:pPr>
              <w:rPr>
                <w:rFonts w:ascii="微軟正黑體" w:eastAsia="微軟正黑體" w:hAnsi="微軟正黑體"/>
                <w:sz w:val="20"/>
                <w:szCs w:val="20"/>
              </w:rPr>
            </w:pPr>
            <w:r w:rsidRPr="00BD3CFB">
              <w:rPr>
                <w:rFonts w:ascii="微軟正黑體" w:eastAsia="微軟正黑體" w:hAnsi="微軟正黑體" w:hint="eastAsia"/>
                <w:color w:val="FF0000"/>
                <w:sz w:val="20"/>
                <w:szCs w:val="20"/>
              </w:rPr>
              <w:t>單據日期:</w:t>
            </w:r>
          </w:p>
        </w:tc>
        <w:tc>
          <w:tcPr>
            <w:tcW w:w="3486" w:type="dxa"/>
          </w:tcPr>
          <w:p w14:paraId="384FAAA1" w14:textId="4F055D8B" w:rsidR="00B13955" w:rsidRDefault="00B13955" w:rsidP="0049329E">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2024/1/5、3</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、5</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 xml:space="preserve"> (PO)</w:t>
            </w:r>
          </w:p>
          <w:p w14:paraId="384FAAA2" w14:textId="7C9F896D" w:rsidR="00B13955" w:rsidRPr="00E34D37" w:rsidRDefault="00B13955" w:rsidP="0049329E">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2024/1</w:t>
            </w:r>
            <w:r w:rsidRPr="00E34D37">
              <w:rPr>
                <w:rFonts w:ascii="微軟正黑體" w:eastAsia="微軟正黑體" w:hAnsi="微軟正黑體" w:hint="eastAsia"/>
                <w:color w:val="FF0000"/>
                <w:sz w:val="20"/>
                <w:szCs w:val="20"/>
              </w:rPr>
              <w:t>/10、</w:t>
            </w:r>
            <w:r>
              <w:rPr>
                <w:rFonts w:ascii="微軟正黑體" w:eastAsia="微軟正黑體" w:hAnsi="微軟正黑體" w:hint="eastAsia"/>
                <w:color w:val="FF0000"/>
                <w:sz w:val="20"/>
                <w:szCs w:val="20"/>
              </w:rPr>
              <w:t>3</w:t>
            </w:r>
            <w:r w:rsidRPr="00E34D37">
              <w:rPr>
                <w:rFonts w:ascii="微軟正黑體" w:eastAsia="微軟正黑體" w:hAnsi="微軟正黑體" w:hint="eastAsia"/>
                <w:color w:val="FF0000"/>
                <w:sz w:val="20"/>
                <w:szCs w:val="20"/>
              </w:rPr>
              <w:t>/10、</w:t>
            </w:r>
            <w:r>
              <w:rPr>
                <w:rFonts w:ascii="微軟正黑體" w:eastAsia="微軟正黑體" w:hAnsi="微軟正黑體" w:hint="eastAsia"/>
                <w:color w:val="FF0000"/>
                <w:sz w:val="20"/>
                <w:szCs w:val="20"/>
              </w:rPr>
              <w:t>5</w:t>
            </w:r>
            <w:r w:rsidRPr="00E34D37">
              <w:rPr>
                <w:rFonts w:ascii="微軟正黑體" w:eastAsia="微軟正黑體" w:hAnsi="微軟正黑體" w:hint="eastAsia"/>
                <w:color w:val="FF0000"/>
                <w:sz w:val="20"/>
                <w:szCs w:val="20"/>
              </w:rPr>
              <w:t>/10(分批進)</w:t>
            </w:r>
          </w:p>
        </w:tc>
        <w:tc>
          <w:tcPr>
            <w:tcW w:w="1134" w:type="dxa"/>
          </w:tcPr>
          <w:p w14:paraId="384FAAA3" w14:textId="77777777" w:rsidR="00B13955" w:rsidRPr="00567515" w:rsidRDefault="00B13955" w:rsidP="0049329E">
            <w:pPr>
              <w:rPr>
                <w:rFonts w:ascii="微軟正黑體" w:eastAsia="微軟正黑體" w:hAnsi="微軟正黑體"/>
                <w:sz w:val="20"/>
                <w:szCs w:val="20"/>
              </w:rPr>
            </w:pPr>
          </w:p>
        </w:tc>
        <w:tc>
          <w:tcPr>
            <w:tcW w:w="992" w:type="dxa"/>
          </w:tcPr>
          <w:p w14:paraId="384FAAA4" w14:textId="77777777" w:rsidR="00B13955" w:rsidRPr="00567515" w:rsidRDefault="00B13955" w:rsidP="0049329E">
            <w:pPr>
              <w:rPr>
                <w:rFonts w:ascii="微軟正黑體" w:eastAsia="微軟正黑體" w:hAnsi="微軟正黑體"/>
                <w:sz w:val="20"/>
                <w:szCs w:val="20"/>
              </w:rPr>
            </w:pPr>
          </w:p>
        </w:tc>
        <w:tc>
          <w:tcPr>
            <w:tcW w:w="992" w:type="dxa"/>
          </w:tcPr>
          <w:p w14:paraId="384FAAA5" w14:textId="77777777" w:rsidR="00B13955" w:rsidRPr="00567515" w:rsidRDefault="00B13955" w:rsidP="0049329E">
            <w:pPr>
              <w:rPr>
                <w:rFonts w:ascii="微軟正黑體" w:eastAsia="微軟正黑體" w:hAnsi="微軟正黑體"/>
                <w:sz w:val="20"/>
                <w:szCs w:val="20"/>
              </w:rPr>
            </w:pPr>
          </w:p>
        </w:tc>
        <w:tc>
          <w:tcPr>
            <w:tcW w:w="851" w:type="dxa"/>
          </w:tcPr>
          <w:p w14:paraId="6493B9F5" w14:textId="77777777" w:rsidR="00B13955" w:rsidRPr="00567515" w:rsidRDefault="00B13955" w:rsidP="0049329E">
            <w:pPr>
              <w:rPr>
                <w:rFonts w:ascii="微軟正黑體" w:eastAsia="微軟正黑體" w:hAnsi="微軟正黑體"/>
                <w:sz w:val="20"/>
                <w:szCs w:val="20"/>
              </w:rPr>
            </w:pPr>
          </w:p>
        </w:tc>
      </w:tr>
      <w:tr w:rsidR="00B13955" w:rsidRPr="00567515" w14:paraId="384FAAB0" w14:textId="1251C612" w:rsidTr="00B13955">
        <w:tc>
          <w:tcPr>
            <w:tcW w:w="1791" w:type="dxa"/>
          </w:tcPr>
          <w:p w14:paraId="384FAAA7"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cs="Helvetica"/>
                <w:color w:val="151E26"/>
                <w:sz w:val="20"/>
                <w:szCs w:val="20"/>
                <w:shd w:val="clear" w:color="auto" w:fill="FFFFFF"/>
              </w:rPr>
              <w:t>6934177727269</w:t>
            </w:r>
          </w:p>
        </w:tc>
        <w:tc>
          <w:tcPr>
            <w:tcW w:w="3486" w:type="dxa"/>
          </w:tcPr>
          <w:p w14:paraId="384FAAA8"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cs="Helvetica"/>
                <w:color w:val="151E26"/>
                <w:sz w:val="20"/>
                <w:szCs w:val="20"/>
                <w:shd w:val="clear" w:color="auto" w:fill="FFFFFF"/>
              </w:rPr>
              <w:t>小米10T Lite 5G (6G+128G) 玫瑰金</w:t>
            </w:r>
          </w:p>
        </w:tc>
        <w:tc>
          <w:tcPr>
            <w:tcW w:w="1134" w:type="dxa"/>
          </w:tcPr>
          <w:p w14:paraId="384FAAA9"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米家國際</w:t>
            </w:r>
          </w:p>
        </w:tc>
        <w:tc>
          <w:tcPr>
            <w:tcW w:w="992" w:type="dxa"/>
          </w:tcPr>
          <w:p w14:paraId="384FAAAA" w14:textId="77777777" w:rsidR="00B1395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8</w:t>
            </w:r>
            <w:r>
              <w:rPr>
                <w:rFonts w:ascii="微軟正黑體" w:eastAsia="微軟正黑體" w:hAnsi="微軟正黑體" w:cs="Helvetica" w:hint="eastAsia"/>
                <w:color w:val="151E26"/>
                <w:sz w:val="20"/>
                <w:szCs w:val="20"/>
                <w:shd w:val="clear" w:color="auto" w:fill="FFFFFF"/>
              </w:rPr>
              <w:t>800</w:t>
            </w:r>
          </w:p>
          <w:p w14:paraId="384FAAAB" w14:textId="77777777" w:rsidR="00B1395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8600</w:t>
            </w:r>
          </w:p>
          <w:p w14:paraId="384FAAAC" w14:textId="77777777" w:rsidR="00B13955" w:rsidRPr="00567515" w:rsidRDefault="00B13955" w:rsidP="0049329E">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FFFFF"/>
              </w:rPr>
              <w:t>8500</w:t>
            </w:r>
          </w:p>
        </w:tc>
        <w:tc>
          <w:tcPr>
            <w:tcW w:w="992" w:type="dxa"/>
          </w:tcPr>
          <w:p w14:paraId="384FAAAD" w14:textId="77777777" w:rsidR="00B1395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w:t>
            </w:r>
          </w:p>
          <w:p w14:paraId="384FAAAE" w14:textId="77777777" w:rsidR="00B1395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w:t>
            </w:r>
          </w:p>
          <w:p w14:paraId="384FAAAF" w14:textId="77777777" w:rsidR="00B13955" w:rsidRPr="0056751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w:t>
            </w:r>
          </w:p>
        </w:tc>
        <w:tc>
          <w:tcPr>
            <w:tcW w:w="851" w:type="dxa"/>
          </w:tcPr>
          <w:p w14:paraId="451C8DE0" w14:textId="77777777" w:rsidR="00B13955" w:rsidRDefault="00D4350C"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w:t>
            </w:r>
          </w:p>
          <w:p w14:paraId="25FDEC76" w14:textId="77777777" w:rsidR="00B54E79" w:rsidRDefault="00B54E79"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r>
              <w:rPr>
                <w:rFonts w:ascii="微軟正黑體" w:eastAsia="微軟正黑體" w:hAnsi="微軟正黑體" w:cs="Helvetica"/>
                <w:color w:val="151E26"/>
                <w:sz w:val="20"/>
                <w:szCs w:val="20"/>
                <w:shd w:val="clear" w:color="auto" w:fill="FFFFFF"/>
              </w:rPr>
              <w:t>0</w:t>
            </w:r>
          </w:p>
          <w:p w14:paraId="662860C0" w14:textId="5A12C791" w:rsidR="00B54E79" w:rsidRDefault="00B54E79"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r>
              <w:rPr>
                <w:rFonts w:ascii="微軟正黑體" w:eastAsia="微軟正黑體" w:hAnsi="微軟正黑體" w:cs="Helvetica"/>
                <w:color w:val="151E26"/>
                <w:sz w:val="20"/>
                <w:szCs w:val="20"/>
                <w:shd w:val="clear" w:color="auto" w:fill="FFFFFF"/>
              </w:rPr>
              <w:t>0</w:t>
            </w:r>
          </w:p>
        </w:tc>
      </w:tr>
      <w:tr w:rsidR="00B13955" w:rsidRPr="00567515" w14:paraId="384FAABA" w14:textId="36149924" w:rsidTr="00B13955">
        <w:tc>
          <w:tcPr>
            <w:tcW w:w="1791" w:type="dxa"/>
          </w:tcPr>
          <w:p w14:paraId="384FAAB1" w14:textId="77777777" w:rsidR="00B13955" w:rsidRPr="00567515" w:rsidRDefault="00B1395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6934177707544</w:t>
            </w:r>
          </w:p>
        </w:tc>
        <w:tc>
          <w:tcPr>
            <w:tcW w:w="3486" w:type="dxa"/>
          </w:tcPr>
          <w:p w14:paraId="384FAAB2" w14:textId="77777777" w:rsidR="00B13955" w:rsidRPr="00567515" w:rsidRDefault="00B1395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w:t>
            </w:r>
            <w:proofErr w:type="gramStart"/>
            <w:r w:rsidRPr="00567515">
              <w:rPr>
                <w:rFonts w:ascii="微軟正黑體" w:eastAsia="微軟正黑體" w:hAnsi="微軟正黑體" w:cs="Helvetica"/>
                <w:color w:val="151E26"/>
                <w:sz w:val="20"/>
                <w:szCs w:val="20"/>
                <w:shd w:val="clear" w:color="auto" w:fill="FFFFFF"/>
              </w:rPr>
              <w:t>米</w:t>
            </w:r>
            <w:proofErr w:type="gramEnd"/>
            <w:r w:rsidRPr="00567515">
              <w:rPr>
                <w:rFonts w:ascii="微軟正黑體" w:eastAsia="微軟正黑體" w:hAnsi="微軟正黑體" w:cs="Helvetica"/>
                <w:color w:val="151E26"/>
                <w:sz w:val="20"/>
                <w:szCs w:val="20"/>
                <w:shd w:val="clear" w:color="auto" w:fill="FFFFFF"/>
              </w:rPr>
              <w:t>家行車紀錄器1S 台灣版</w:t>
            </w:r>
          </w:p>
        </w:tc>
        <w:tc>
          <w:tcPr>
            <w:tcW w:w="1134" w:type="dxa"/>
          </w:tcPr>
          <w:p w14:paraId="384FAAB3"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米家國際</w:t>
            </w:r>
          </w:p>
        </w:tc>
        <w:tc>
          <w:tcPr>
            <w:tcW w:w="992" w:type="dxa"/>
          </w:tcPr>
          <w:p w14:paraId="384FAAB4" w14:textId="77777777" w:rsidR="00B1395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color w:val="151E26"/>
                <w:sz w:val="20"/>
                <w:szCs w:val="20"/>
                <w:shd w:val="clear" w:color="auto" w:fill="FAFAFA"/>
              </w:rPr>
              <w:t>1</w:t>
            </w:r>
            <w:r>
              <w:rPr>
                <w:rFonts w:ascii="微軟正黑體" w:eastAsia="微軟正黑體" w:hAnsi="微軟正黑體" w:cs="Helvetica" w:hint="eastAsia"/>
                <w:color w:val="151E26"/>
                <w:sz w:val="20"/>
                <w:szCs w:val="20"/>
                <w:shd w:val="clear" w:color="auto" w:fill="FAFAFA"/>
              </w:rPr>
              <w:t>500</w:t>
            </w:r>
          </w:p>
          <w:p w14:paraId="384FAAB5" w14:textId="77777777" w:rsidR="00B13955" w:rsidRPr="0055166C" w:rsidRDefault="00B13955" w:rsidP="0049329E">
            <w:pPr>
              <w:rPr>
                <w:rFonts w:ascii="微軟正黑體" w:eastAsia="微軟正黑體" w:hAnsi="微軟正黑體" w:cs="Helvetica"/>
                <w:sz w:val="20"/>
                <w:szCs w:val="20"/>
                <w:shd w:val="clear" w:color="auto" w:fill="FAFAFA"/>
              </w:rPr>
            </w:pPr>
            <w:r w:rsidRPr="0055166C">
              <w:rPr>
                <w:rFonts w:ascii="微軟正黑體" w:eastAsia="微軟正黑體" w:hAnsi="微軟正黑體" w:cs="Helvetica" w:hint="eastAsia"/>
                <w:sz w:val="20"/>
                <w:szCs w:val="20"/>
                <w:shd w:val="clear" w:color="auto" w:fill="FAFAFA"/>
              </w:rPr>
              <w:t>1600</w:t>
            </w:r>
          </w:p>
          <w:p w14:paraId="384FAAB6" w14:textId="77777777" w:rsidR="00B13955" w:rsidRPr="00567515" w:rsidRDefault="00B13955" w:rsidP="0049329E">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AFAFA"/>
              </w:rPr>
              <w:t>1200</w:t>
            </w:r>
          </w:p>
        </w:tc>
        <w:tc>
          <w:tcPr>
            <w:tcW w:w="992" w:type="dxa"/>
          </w:tcPr>
          <w:p w14:paraId="384FAAB7" w14:textId="77777777" w:rsidR="00B1395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30</w:t>
            </w:r>
          </w:p>
          <w:p w14:paraId="384FAAB8" w14:textId="77777777" w:rsidR="00B1395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10</w:t>
            </w:r>
          </w:p>
          <w:p w14:paraId="384FAAB9" w14:textId="77777777" w:rsidR="00B13955" w:rsidRPr="0056751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10</w:t>
            </w:r>
          </w:p>
        </w:tc>
        <w:tc>
          <w:tcPr>
            <w:tcW w:w="851" w:type="dxa"/>
          </w:tcPr>
          <w:p w14:paraId="2951459B" w14:textId="4515494E" w:rsidR="00B13955" w:rsidRPr="0055166C" w:rsidRDefault="007A5C32" w:rsidP="0049329E">
            <w:pPr>
              <w:rPr>
                <w:rFonts w:ascii="微軟正黑體" w:eastAsia="微軟正黑體" w:hAnsi="微軟正黑體" w:cs="Helvetica"/>
                <w:color w:val="FF0000"/>
                <w:sz w:val="20"/>
                <w:szCs w:val="20"/>
                <w:shd w:val="clear" w:color="auto" w:fill="FAFAFA"/>
              </w:rPr>
            </w:pPr>
            <w:r w:rsidRPr="0055166C">
              <w:rPr>
                <w:rFonts w:ascii="微軟正黑體" w:eastAsia="微軟正黑體" w:hAnsi="微軟正黑體" w:cs="Helvetica"/>
                <w:color w:val="FF0000"/>
                <w:sz w:val="20"/>
                <w:szCs w:val="20"/>
                <w:shd w:val="clear" w:color="auto" w:fill="FAFAFA"/>
              </w:rPr>
              <w:t>2</w:t>
            </w:r>
            <w:r w:rsidR="00EA56B8" w:rsidRPr="0055166C">
              <w:rPr>
                <w:rFonts w:ascii="微軟正黑體" w:eastAsia="微軟正黑體" w:hAnsi="微軟正黑體" w:cs="Helvetica"/>
                <w:color w:val="FF0000"/>
                <w:sz w:val="20"/>
                <w:szCs w:val="20"/>
                <w:shd w:val="clear" w:color="auto" w:fill="FAFAFA"/>
              </w:rPr>
              <w:t>0</w:t>
            </w:r>
          </w:p>
          <w:p w14:paraId="1EC8578E" w14:textId="77777777" w:rsidR="00B54E79" w:rsidRDefault="00B54E79"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w:t>
            </w:r>
            <w:r>
              <w:rPr>
                <w:rFonts w:ascii="微軟正黑體" w:eastAsia="微軟正黑體" w:hAnsi="微軟正黑體" w:cs="Helvetica"/>
                <w:color w:val="151E26"/>
                <w:sz w:val="20"/>
                <w:szCs w:val="20"/>
                <w:shd w:val="clear" w:color="auto" w:fill="FAFAFA"/>
              </w:rPr>
              <w:t>0</w:t>
            </w:r>
          </w:p>
          <w:p w14:paraId="4F43C96D" w14:textId="03387B8D" w:rsidR="00B54E79" w:rsidRDefault="00B54E79"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w:t>
            </w:r>
            <w:r>
              <w:rPr>
                <w:rFonts w:ascii="微軟正黑體" w:eastAsia="微軟正黑體" w:hAnsi="微軟正黑體" w:cs="Helvetica"/>
                <w:color w:val="151E26"/>
                <w:sz w:val="20"/>
                <w:szCs w:val="20"/>
                <w:shd w:val="clear" w:color="auto" w:fill="FAFAFA"/>
              </w:rPr>
              <w:t>0</w:t>
            </w:r>
          </w:p>
        </w:tc>
      </w:tr>
      <w:tr w:rsidR="00B13955" w:rsidRPr="00567515" w14:paraId="384FAAC4" w14:textId="76934225" w:rsidTr="00B13955">
        <w:tc>
          <w:tcPr>
            <w:tcW w:w="1791" w:type="dxa"/>
          </w:tcPr>
          <w:p w14:paraId="384FAABB" w14:textId="77777777" w:rsidR="00B13955" w:rsidRPr="00567515" w:rsidRDefault="00B1395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6934177736377</w:t>
            </w:r>
          </w:p>
        </w:tc>
        <w:tc>
          <w:tcPr>
            <w:tcW w:w="3486" w:type="dxa"/>
          </w:tcPr>
          <w:p w14:paraId="384FAABC" w14:textId="77777777" w:rsidR="00B13955" w:rsidRPr="00567515" w:rsidRDefault="00B1395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小米手環6</w:t>
            </w:r>
          </w:p>
        </w:tc>
        <w:tc>
          <w:tcPr>
            <w:tcW w:w="1134" w:type="dxa"/>
          </w:tcPr>
          <w:p w14:paraId="384FAABD"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米家國際</w:t>
            </w:r>
          </w:p>
        </w:tc>
        <w:tc>
          <w:tcPr>
            <w:tcW w:w="992" w:type="dxa"/>
          </w:tcPr>
          <w:p w14:paraId="384FAABE" w14:textId="77777777" w:rsidR="00B1395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color w:val="151E26"/>
                <w:sz w:val="20"/>
                <w:szCs w:val="20"/>
                <w:shd w:val="clear" w:color="auto" w:fill="FAFAFA"/>
              </w:rPr>
              <w:t>9</w:t>
            </w:r>
            <w:r w:rsidRPr="00567515">
              <w:rPr>
                <w:rFonts w:ascii="微軟正黑體" w:eastAsia="微軟正黑體" w:hAnsi="微軟正黑體" w:cs="Helvetica"/>
                <w:color w:val="151E26"/>
                <w:sz w:val="20"/>
                <w:szCs w:val="20"/>
                <w:shd w:val="clear" w:color="auto" w:fill="FAFAFA"/>
              </w:rPr>
              <w:t>5</w:t>
            </w:r>
            <w:r>
              <w:rPr>
                <w:rFonts w:ascii="微軟正黑體" w:eastAsia="微軟正黑體" w:hAnsi="微軟正黑體" w:cs="Helvetica" w:hint="eastAsia"/>
                <w:color w:val="151E26"/>
                <w:sz w:val="20"/>
                <w:szCs w:val="20"/>
                <w:shd w:val="clear" w:color="auto" w:fill="FAFAFA"/>
              </w:rPr>
              <w:t>0</w:t>
            </w:r>
          </w:p>
          <w:p w14:paraId="384FAABF" w14:textId="77777777" w:rsidR="00B1395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900</w:t>
            </w:r>
          </w:p>
          <w:p w14:paraId="384FAAC0" w14:textId="77777777" w:rsidR="00B13955" w:rsidRPr="0056751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920</w:t>
            </w:r>
          </w:p>
        </w:tc>
        <w:tc>
          <w:tcPr>
            <w:tcW w:w="992" w:type="dxa"/>
          </w:tcPr>
          <w:p w14:paraId="384FAAC1" w14:textId="77777777" w:rsidR="00B1395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10</w:t>
            </w:r>
          </w:p>
          <w:p w14:paraId="384FAAC2" w14:textId="77777777" w:rsidR="00B1395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20</w:t>
            </w:r>
          </w:p>
          <w:p w14:paraId="384FAAC3" w14:textId="77777777" w:rsidR="00B13955" w:rsidRPr="0056751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20</w:t>
            </w:r>
          </w:p>
        </w:tc>
        <w:tc>
          <w:tcPr>
            <w:tcW w:w="851" w:type="dxa"/>
          </w:tcPr>
          <w:p w14:paraId="2BA8C160" w14:textId="77777777" w:rsidR="00B13955" w:rsidRDefault="00D4350C"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10</w:t>
            </w:r>
          </w:p>
          <w:p w14:paraId="64373CFC" w14:textId="56EF778F" w:rsidR="00EA56B8" w:rsidRPr="0055166C" w:rsidRDefault="00787BF4" w:rsidP="0049329E">
            <w:pPr>
              <w:rPr>
                <w:rFonts w:ascii="微軟正黑體" w:eastAsia="微軟正黑體" w:hAnsi="微軟正黑體" w:cs="Helvetica"/>
                <w:color w:val="FF0000"/>
                <w:sz w:val="20"/>
                <w:szCs w:val="20"/>
                <w:shd w:val="clear" w:color="auto" w:fill="FAFAFA"/>
              </w:rPr>
            </w:pPr>
            <w:r w:rsidRPr="0055166C">
              <w:rPr>
                <w:rFonts w:ascii="微軟正黑體" w:eastAsia="微軟正黑體" w:hAnsi="微軟正黑體" w:cs="Helvetica"/>
                <w:color w:val="FF0000"/>
                <w:sz w:val="20"/>
                <w:szCs w:val="20"/>
                <w:shd w:val="clear" w:color="auto" w:fill="FAFAFA"/>
              </w:rPr>
              <w:t>1</w:t>
            </w:r>
            <w:r w:rsidR="00EA56B8" w:rsidRPr="0055166C">
              <w:rPr>
                <w:rFonts w:ascii="微軟正黑體" w:eastAsia="微軟正黑體" w:hAnsi="微軟正黑體" w:cs="Helvetica"/>
                <w:color w:val="FF0000"/>
                <w:sz w:val="20"/>
                <w:szCs w:val="20"/>
                <w:shd w:val="clear" w:color="auto" w:fill="FAFAFA"/>
              </w:rPr>
              <w:t>0</w:t>
            </w:r>
          </w:p>
          <w:p w14:paraId="0A5D86B2" w14:textId="3B1205A7" w:rsidR="00EA56B8" w:rsidRDefault="00EA56B8"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r>
              <w:rPr>
                <w:rFonts w:ascii="微軟正黑體" w:eastAsia="微軟正黑體" w:hAnsi="微軟正黑體" w:cs="Helvetica"/>
                <w:color w:val="151E26"/>
                <w:sz w:val="20"/>
                <w:szCs w:val="20"/>
                <w:shd w:val="clear" w:color="auto" w:fill="FAFAFA"/>
              </w:rPr>
              <w:t>0</w:t>
            </w:r>
          </w:p>
        </w:tc>
      </w:tr>
      <w:tr w:rsidR="00B13955" w:rsidRPr="00567515" w14:paraId="384FAACA" w14:textId="41051AE1" w:rsidTr="00B13955">
        <w:tc>
          <w:tcPr>
            <w:tcW w:w="1791" w:type="dxa"/>
          </w:tcPr>
          <w:p w14:paraId="384FAAC5" w14:textId="77777777" w:rsidR="00B13955" w:rsidRPr="00567515" w:rsidRDefault="00B13955"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6934177715570</w:t>
            </w:r>
          </w:p>
        </w:tc>
        <w:tc>
          <w:tcPr>
            <w:tcW w:w="3486" w:type="dxa"/>
          </w:tcPr>
          <w:p w14:paraId="384FAAC6" w14:textId="77777777" w:rsidR="00B13955" w:rsidRPr="00567515" w:rsidRDefault="00B13955"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小米 米</w:t>
            </w:r>
            <w:proofErr w:type="gramStart"/>
            <w:r w:rsidRPr="00567515">
              <w:rPr>
                <w:rFonts w:ascii="微軟正黑體" w:eastAsia="微軟正黑體" w:hAnsi="微軟正黑體" w:cs="Helvetica"/>
                <w:color w:val="151E26"/>
                <w:sz w:val="20"/>
                <w:szCs w:val="20"/>
                <w:shd w:val="clear" w:color="auto" w:fill="FFFFFF"/>
              </w:rPr>
              <w:t>家掃拖</w:t>
            </w:r>
            <w:proofErr w:type="gramEnd"/>
            <w:r w:rsidRPr="00567515">
              <w:rPr>
                <w:rFonts w:ascii="微軟正黑體" w:eastAsia="微軟正黑體" w:hAnsi="微軟正黑體" w:cs="Helvetica"/>
                <w:color w:val="151E26"/>
                <w:sz w:val="20"/>
                <w:szCs w:val="20"/>
                <w:shd w:val="clear" w:color="auto" w:fill="FFFFFF"/>
              </w:rPr>
              <w:t>機器人</w:t>
            </w:r>
          </w:p>
        </w:tc>
        <w:tc>
          <w:tcPr>
            <w:tcW w:w="1134" w:type="dxa"/>
          </w:tcPr>
          <w:p w14:paraId="384FAAC7"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米家國際</w:t>
            </w:r>
          </w:p>
        </w:tc>
        <w:tc>
          <w:tcPr>
            <w:tcW w:w="992" w:type="dxa"/>
          </w:tcPr>
          <w:p w14:paraId="4AF28374" w14:textId="77777777" w:rsidR="00B13955" w:rsidRDefault="00B13955"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hint="eastAsia"/>
                <w:color w:val="151E26"/>
                <w:sz w:val="20"/>
                <w:szCs w:val="20"/>
                <w:shd w:val="clear" w:color="auto" w:fill="FAFAFA"/>
              </w:rPr>
              <w:t>8</w:t>
            </w:r>
            <w:r>
              <w:rPr>
                <w:rFonts w:ascii="微軟正黑體" w:eastAsia="微軟正黑體" w:hAnsi="微軟正黑體" w:cs="Helvetica"/>
                <w:color w:val="151E26"/>
                <w:sz w:val="20"/>
                <w:szCs w:val="20"/>
                <w:shd w:val="clear" w:color="auto" w:fill="FAFAFA"/>
              </w:rPr>
              <w:t>5</w:t>
            </w:r>
            <w:r>
              <w:rPr>
                <w:rFonts w:ascii="微軟正黑體" w:eastAsia="微軟正黑體" w:hAnsi="微軟正黑體" w:cs="Helvetica" w:hint="eastAsia"/>
                <w:color w:val="151E26"/>
                <w:sz w:val="20"/>
                <w:szCs w:val="20"/>
                <w:shd w:val="clear" w:color="auto" w:fill="FAFAFA"/>
              </w:rPr>
              <w:t>00</w:t>
            </w:r>
          </w:p>
          <w:p w14:paraId="7139B015" w14:textId="77777777" w:rsidR="00B1395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8</w:t>
            </w:r>
            <w:r>
              <w:rPr>
                <w:rFonts w:ascii="微軟正黑體" w:eastAsia="微軟正黑體" w:hAnsi="微軟正黑體" w:cs="Helvetica"/>
                <w:color w:val="151E26"/>
                <w:sz w:val="20"/>
                <w:szCs w:val="20"/>
                <w:shd w:val="clear" w:color="auto" w:fill="FAFAFA"/>
              </w:rPr>
              <w:t>500</w:t>
            </w:r>
          </w:p>
          <w:p w14:paraId="384FAAC8" w14:textId="1E52C1E1" w:rsidR="00B13955" w:rsidRPr="00567515" w:rsidRDefault="00B13955"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8</w:t>
            </w:r>
            <w:r>
              <w:rPr>
                <w:rFonts w:ascii="微軟正黑體" w:eastAsia="微軟正黑體" w:hAnsi="微軟正黑體" w:cs="Helvetica"/>
                <w:color w:val="151E26"/>
                <w:sz w:val="20"/>
                <w:szCs w:val="20"/>
                <w:shd w:val="clear" w:color="auto" w:fill="FAFAFA"/>
              </w:rPr>
              <w:t>500</w:t>
            </w:r>
          </w:p>
        </w:tc>
        <w:tc>
          <w:tcPr>
            <w:tcW w:w="992" w:type="dxa"/>
          </w:tcPr>
          <w:p w14:paraId="474740C3" w14:textId="77777777" w:rsidR="00B13955" w:rsidRDefault="00B1395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20</w:t>
            </w:r>
          </w:p>
          <w:p w14:paraId="7B0CB65C" w14:textId="77777777" w:rsidR="00B1395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r>
              <w:rPr>
                <w:rFonts w:ascii="微軟正黑體" w:eastAsia="微軟正黑體" w:hAnsi="微軟正黑體" w:cs="Helvetica"/>
                <w:color w:val="151E26"/>
                <w:sz w:val="20"/>
                <w:szCs w:val="20"/>
                <w:shd w:val="clear" w:color="auto" w:fill="FFFFFF"/>
              </w:rPr>
              <w:t>0</w:t>
            </w:r>
          </w:p>
          <w:p w14:paraId="384FAAC9" w14:textId="360EE275" w:rsidR="00B13955" w:rsidRPr="0056751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r>
              <w:rPr>
                <w:rFonts w:ascii="微軟正黑體" w:eastAsia="微軟正黑體" w:hAnsi="微軟正黑體" w:cs="Helvetica"/>
                <w:color w:val="151E26"/>
                <w:sz w:val="20"/>
                <w:szCs w:val="20"/>
                <w:shd w:val="clear" w:color="auto" w:fill="FFFFFF"/>
              </w:rPr>
              <w:t>0</w:t>
            </w:r>
          </w:p>
        </w:tc>
        <w:tc>
          <w:tcPr>
            <w:tcW w:w="851" w:type="dxa"/>
          </w:tcPr>
          <w:p w14:paraId="020D8D7D" w14:textId="0654CC80" w:rsidR="00B13955" w:rsidRDefault="00113969"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2</w:t>
            </w:r>
            <w:r w:rsidR="00D4350C">
              <w:rPr>
                <w:rFonts w:ascii="微軟正黑體" w:eastAsia="微軟正黑體" w:hAnsi="微軟正黑體" w:cs="Helvetica" w:hint="eastAsia"/>
                <w:color w:val="151E26"/>
                <w:sz w:val="20"/>
                <w:szCs w:val="20"/>
                <w:shd w:val="clear" w:color="auto" w:fill="FFFFFF"/>
              </w:rPr>
              <w:t>0</w:t>
            </w:r>
          </w:p>
          <w:p w14:paraId="164651D3" w14:textId="7ADE34A6" w:rsidR="00EA56B8" w:rsidRDefault="00113969"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2</w:t>
            </w:r>
            <w:r w:rsidR="00EA56B8">
              <w:rPr>
                <w:rFonts w:ascii="微軟正黑體" w:eastAsia="微軟正黑體" w:hAnsi="微軟正黑體" w:cs="Helvetica"/>
                <w:color w:val="151E26"/>
                <w:sz w:val="20"/>
                <w:szCs w:val="20"/>
                <w:shd w:val="clear" w:color="auto" w:fill="FFFFFF"/>
              </w:rPr>
              <w:t>0</w:t>
            </w:r>
          </w:p>
          <w:p w14:paraId="7BE4F6C3" w14:textId="58B852E4" w:rsidR="00EA56B8" w:rsidRPr="0055166C" w:rsidRDefault="0055166C" w:rsidP="0049329E">
            <w:pPr>
              <w:rPr>
                <w:rFonts w:ascii="微軟正黑體" w:eastAsia="微軟正黑體" w:hAnsi="微軟正黑體" w:cs="Helvetica"/>
                <w:color w:val="FF0000"/>
                <w:sz w:val="20"/>
                <w:szCs w:val="20"/>
                <w:shd w:val="clear" w:color="auto" w:fill="FFFFFF"/>
              </w:rPr>
            </w:pPr>
            <w:r w:rsidRPr="0055166C">
              <w:rPr>
                <w:rFonts w:ascii="微軟正黑體" w:eastAsia="微軟正黑體" w:hAnsi="微軟正黑體" w:cs="Helvetica"/>
                <w:color w:val="FF0000"/>
                <w:sz w:val="20"/>
                <w:szCs w:val="20"/>
                <w:shd w:val="clear" w:color="auto" w:fill="FFFFFF"/>
              </w:rPr>
              <w:t>1</w:t>
            </w:r>
            <w:r w:rsidR="00EA56B8" w:rsidRPr="0055166C">
              <w:rPr>
                <w:rFonts w:ascii="微軟正黑體" w:eastAsia="微軟正黑體" w:hAnsi="微軟正黑體" w:cs="Helvetica"/>
                <w:color w:val="FF0000"/>
                <w:sz w:val="20"/>
                <w:szCs w:val="20"/>
                <w:shd w:val="clear" w:color="auto" w:fill="FFFFFF"/>
              </w:rPr>
              <w:t>0</w:t>
            </w:r>
          </w:p>
        </w:tc>
      </w:tr>
      <w:tr w:rsidR="00B13955" w:rsidRPr="00567515" w14:paraId="384FAAD1" w14:textId="19DB8C8E" w:rsidTr="00B13955">
        <w:tc>
          <w:tcPr>
            <w:tcW w:w="1791" w:type="dxa"/>
          </w:tcPr>
          <w:p w14:paraId="384FAACB" w14:textId="77777777" w:rsidR="00B13955" w:rsidRPr="00567515" w:rsidRDefault="00B13955" w:rsidP="0049329E">
            <w:pPr>
              <w:rPr>
                <w:rFonts w:ascii="微軟正黑體" w:eastAsia="微軟正黑體" w:hAnsi="微軟正黑體"/>
                <w:sz w:val="20"/>
                <w:szCs w:val="20"/>
              </w:rPr>
            </w:pPr>
            <w:r w:rsidRPr="00BD3CFB">
              <w:rPr>
                <w:rFonts w:ascii="微軟正黑體" w:eastAsia="微軟正黑體" w:hAnsi="微軟正黑體" w:hint="eastAsia"/>
                <w:color w:val="FF0000"/>
                <w:sz w:val="20"/>
                <w:szCs w:val="20"/>
              </w:rPr>
              <w:t>單據日期:</w:t>
            </w:r>
          </w:p>
        </w:tc>
        <w:tc>
          <w:tcPr>
            <w:tcW w:w="3486" w:type="dxa"/>
          </w:tcPr>
          <w:p w14:paraId="384FAACC" w14:textId="700B5A31" w:rsidR="00B13955" w:rsidRDefault="00B13955" w:rsidP="00043ABB">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2024/1/5、3</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、5</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 xml:space="preserve"> (PO)</w:t>
            </w:r>
          </w:p>
          <w:p w14:paraId="384FAACD" w14:textId="713A7F8D" w:rsidR="00B13955" w:rsidRPr="00567515" w:rsidRDefault="00B13955" w:rsidP="00E34D37">
            <w:pPr>
              <w:rPr>
                <w:rFonts w:ascii="微軟正黑體" w:eastAsia="微軟正黑體" w:hAnsi="微軟正黑體"/>
                <w:sz w:val="20"/>
                <w:szCs w:val="20"/>
              </w:rPr>
            </w:pPr>
            <w:r>
              <w:rPr>
                <w:rFonts w:ascii="微軟正黑體" w:eastAsia="微軟正黑體" w:hAnsi="微軟正黑體" w:hint="eastAsia"/>
                <w:color w:val="FF0000"/>
                <w:sz w:val="20"/>
                <w:szCs w:val="20"/>
              </w:rPr>
              <w:t>2024</w:t>
            </w:r>
            <w:r w:rsidRPr="00E34D37">
              <w:rPr>
                <w:rFonts w:ascii="微軟正黑體" w:eastAsia="微軟正黑體" w:hAnsi="微軟正黑體" w:hint="eastAsia"/>
                <w:color w:val="FF0000"/>
                <w:sz w:val="20"/>
                <w:szCs w:val="20"/>
              </w:rPr>
              <w:t>/1</w:t>
            </w:r>
            <w:r>
              <w:rPr>
                <w:rFonts w:ascii="微軟正黑體" w:eastAsia="微軟正黑體" w:hAnsi="微軟正黑體" w:hint="eastAsia"/>
                <w:color w:val="FF0000"/>
                <w:sz w:val="20"/>
                <w:szCs w:val="20"/>
              </w:rPr>
              <w:t>/15</w:t>
            </w:r>
            <w:r w:rsidRPr="00E34D37">
              <w:rPr>
                <w:rFonts w:ascii="微軟正黑體" w:eastAsia="微軟正黑體" w:hAnsi="微軟正黑體" w:hint="eastAsia"/>
                <w:color w:val="FF0000"/>
                <w:sz w:val="20"/>
                <w:szCs w:val="20"/>
              </w:rPr>
              <w:t>、3/1</w:t>
            </w:r>
            <w:r>
              <w:rPr>
                <w:rFonts w:ascii="微軟正黑體" w:eastAsia="微軟正黑體" w:hAnsi="微軟正黑體" w:hint="eastAsia"/>
                <w:color w:val="FF0000"/>
                <w:sz w:val="20"/>
                <w:szCs w:val="20"/>
              </w:rPr>
              <w:t>5</w:t>
            </w:r>
            <w:r w:rsidRPr="00E34D37">
              <w:rPr>
                <w:rFonts w:ascii="微軟正黑體" w:eastAsia="微軟正黑體" w:hAnsi="微軟正黑體" w:hint="eastAsia"/>
                <w:color w:val="FF0000"/>
                <w:sz w:val="20"/>
                <w:szCs w:val="20"/>
              </w:rPr>
              <w:t>、5/1</w:t>
            </w:r>
            <w:r>
              <w:rPr>
                <w:rFonts w:ascii="微軟正黑體" w:eastAsia="微軟正黑體" w:hAnsi="微軟正黑體" w:hint="eastAsia"/>
                <w:color w:val="FF0000"/>
                <w:sz w:val="20"/>
                <w:szCs w:val="20"/>
              </w:rPr>
              <w:t>5</w:t>
            </w:r>
            <w:r w:rsidRPr="00E34D37">
              <w:rPr>
                <w:rFonts w:ascii="微軟正黑體" w:eastAsia="微軟正黑體" w:hAnsi="微軟正黑體" w:hint="eastAsia"/>
                <w:color w:val="FF0000"/>
                <w:sz w:val="20"/>
                <w:szCs w:val="20"/>
              </w:rPr>
              <w:t>(分批進)</w:t>
            </w:r>
          </w:p>
        </w:tc>
        <w:tc>
          <w:tcPr>
            <w:tcW w:w="1134" w:type="dxa"/>
          </w:tcPr>
          <w:p w14:paraId="384FAACE" w14:textId="77777777" w:rsidR="00B13955" w:rsidRPr="00567515" w:rsidRDefault="00B13955" w:rsidP="0049329E">
            <w:pPr>
              <w:rPr>
                <w:rFonts w:ascii="微軟正黑體" w:eastAsia="微軟正黑體" w:hAnsi="微軟正黑體"/>
                <w:sz w:val="20"/>
                <w:szCs w:val="20"/>
              </w:rPr>
            </w:pPr>
          </w:p>
        </w:tc>
        <w:tc>
          <w:tcPr>
            <w:tcW w:w="992" w:type="dxa"/>
          </w:tcPr>
          <w:p w14:paraId="384FAACF" w14:textId="77777777" w:rsidR="00B13955" w:rsidRPr="00567515" w:rsidRDefault="00B13955" w:rsidP="0049329E">
            <w:pPr>
              <w:rPr>
                <w:rFonts w:ascii="微軟正黑體" w:eastAsia="微軟正黑體" w:hAnsi="微軟正黑體"/>
                <w:sz w:val="20"/>
                <w:szCs w:val="20"/>
              </w:rPr>
            </w:pPr>
          </w:p>
        </w:tc>
        <w:tc>
          <w:tcPr>
            <w:tcW w:w="992" w:type="dxa"/>
          </w:tcPr>
          <w:p w14:paraId="384FAAD0" w14:textId="77777777" w:rsidR="00B13955" w:rsidRPr="00567515" w:rsidRDefault="00B13955" w:rsidP="0049329E">
            <w:pPr>
              <w:rPr>
                <w:rFonts w:ascii="微軟正黑體" w:eastAsia="微軟正黑體" w:hAnsi="微軟正黑體"/>
                <w:sz w:val="20"/>
                <w:szCs w:val="20"/>
              </w:rPr>
            </w:pPr>
          </w:p>
        </w:tc>
        <w:tc>
          <w:tcPr>
            <w:tcW w:w="851" w:type="dxa"/>
          </w:tcPr>
          <w:p w14:paraId="16ABE4DA" w14:textId="77777777" w:rsidR="00B13955" w:rsidRPr="00567515" w:rsidRDefault="00B13955" w:rsidP="0049329E">
            <w:pPr>
              <w:rPr>
                <w:rFonts w:ascii="微軟正黑體" w:eastAsia="微軟正黑體" w:hAnsi="微軟正黑體"/>
                <w:sz w:val="20"/>
                <w:szCs w:val="20"/>
              </w:rPr>
            </w:pPr>
          </w:p>
        </w:tc>
      </w:tr>
      <w:tr w:rsidR="00B13955" w:rsidRPr="00567515" w14:paraId="384FAAD9" w14:textId="5B773AB0" w:rsidTr="00B13955">
        <w:tc>
          <w:tcPr>
            <w:tcW w:w="1791" w:type="dxa"/>
          </w:tcPr>
          <w:p w14:paraId="384FAAD2" w14:textId="77777777" w:rsidR="00B13955" w:rsidRPr="00567515" w:rsidRDefault="00B1395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6934177709920</w:t>
            </w:r>
          </w:p>
        </w:tc>
        <w:tc>
          <w:tcPr>
            <w:tcW w:w="3486" w:type="dxa"/>
          </w:tcPr>
          <w:p w14:paraId="384FAAD3" w14:textId="77777777" w:rsidR="00B13955" w:rsidRPr="00567515" w:rsidRDefault="00B1395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 米家 LED 智慧檯燈1S</w:t>
            </w:r>
          </w:p>
        </w:tc>
        <w:tc>
          <w:tcPr>
            <w:tcW w:w="1134" w:type="dxa"/>
          </w:tcPr>
          <w:p w14:paraId="384FAAD4"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亞希電子</w:t>
            </w:r>
          </w:p>
        </w:tc>
        <w:tc>
          <w:tcPr>
            <w:tcW w:w="992" w:type="dxa"/>
          </w:tcPr>
          <w:p w14:paraId="384FAAD5" w14:textId="77777777" w:rsidR="00B13955" w:rsidRDefault="00B1395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hint="eastAsia"/>
                <w:color w:val="151E26"/>
                <w:sz w:val="20"/>
                <w:szCs w:val="20"/>
                <w:shd w:val="clear" w:color="auto" w:fill="FFFFFF"/>
              </w:rPr>
              <w:t>6</w:t>
            </w:r>
            <w:r>
              <w:rPr>
                <w:rFonts w:ascii="微軟正黑體" w:eastAsia="微軟正黑體" w:hAnsi="微軟正黑體" w:cs="Helvetica" w:hint="eastAsia"/>
                <w:color w:val="151E26"/>
                <w:sz w:val="20"/>
                <w:szCs w:val="20"/>
                <w:shd w:val="clear" w:color="auto" w:fill="FFFFFF"/>
              </w:rPr>
              <w:t>50</w:t>
            </w:r>
          </w:p>
          <w:p w14:paraId="1E6583FC" w14:textId="77777777" w:rsidR="00B1395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600</w:t>
            </w:r>
          </w:p>
          <w:p w14:paraId="384FAAD6" w14:textId="038AE199" w:rsidR="00B13955" w:rsidRPr="0056751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lastRenderedPageBreak/>
              <w:t>600</w:t>
            </w:r>
          </w:p>
        </w:tc>
        <w:tc>
          <w:tcPr>
            <w:tcW w:w="992" w:type="dxa"/>
          </w:tcPr>
          <w:p w14:paraId="384FAAD7" w14:textId="77777777" w:rsidR="00B1395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lastRenderedPageBreak/>
              <w:t>30</w:t>
            </w:r>
          </w:p>
          <w:p w14:paraId="2AEC868D" w14:textId="77777777" w:rsidR="00B1395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w:t>
            </w:r>
          </w:p>
          <w:p w14:paraId="384FAAD8" w14:textId="4D9D445F" w:rsidR="00B13955" w:rsidRPr="0056751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lastRenderedPageBreak/>
              <w:t>10</w:t>
            </w:r>
          </w:p>
        </w:tc>
        <w:tc>
          <w:tcPr>
            <w:tcW w:w="851" w:type="dxa"/>
          </w:tcPr>
          <w:p w14:paraId="0401870B" w14:textId="6400A62B" w:rsidR="00B13955" w:rsidRPr="0055166C" w:rsidRDefault="0055166C" w:rsidP="0049329E">
            <w:pPr>
              <w:rPr>
                <w:rFonts w:ascii="微軟正黑體" w:eastAsia="微軟正黑體" w:hAnsi="微軟正黑體" w:cs="Helvetica"/>
                <w:color w:val="FF0000"/>
                <w:sz w:val="20"/>
                <w:szCs w:val="20"/>
                <w:shd w:val="clear" w:color="auto" w:fill="FFFFFF"/>
              </w:rPr>
            </w:pPr>
            <w:r w:rsidRPr="0055166C">
              <w:rPr>
                <w:rFonts w:ascii="微軟正黑體" w:eastAsia="微軟正黑體" w:hAnsi="微軟正黑體" w:cs="Helvetica"/>
                <w:color w:val="FF0000"/>
                <w:sz w:val="20"/>
                <w:szCs w:val="20"/>
                <w:shd w:val="clear" w:color="auto" w:fill="FFFFFF"/>
              </w:rPr>
              <w:lastRenderedPageBreak/>
              <w:t>2</w:t>
            </w:r>
            <w:r w:rsidR="00EA56B8" w:rsidRPr="0055166C">
              <w:rPr>
                <w:rFonts w:ascii="微軟正黑體" w:eastAsia="微軟正黑體" w:hAnsi="微軟正黑體" w:cs="Helvetica"/>
                <w:color w:val="FF0000"/>
                <w:sz w:val="20"/>
                <w:szCs w:val="20"/>
                <w:shd w:val="clear" w:color="auto" w:fill="FFFFFF"/>
              </w:rPr>
              <w:t>0</w:t>
            </w:r>
          </w:p>
          <w:p w14:paraId="4E7832AF" w14:textId="77777777" w:rsidR="00EA56B8" w:rsidRDefault="00EA56B8"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r>
              <w:rPr>
                <w:rFonts w:ascii="微軟正黑體" w:eastAsia="微軟正黑體" w:hAnsi="微軟正黑體" w:cs="Helvetica"/>
                <w:color w:val="151E26"/>
                <w:sz w:val="20"/>
                <w:szCs w:val="20"/>
                <w:shd w:val="clear" w:color="auto" w:fill="FFFFFF"/>
              </w:rPr>
              <w:t>0</w:t>
            </w:r>
          </w:p>
          <w:p w14:paraId="08135452" w14:textId="6A9B1200" w:rsidR="00EA56B8" w:rsidRDefault="00EA56B8"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lastRenderedPageBreak/>
              <w:t>1</w:t>
            </w:r>
            <w:r>
              <w:rPr>
                <w:rFonts w:ascii="微軟正黑體" w:eastAsia="微軟正黑體" w:hAnsi="微軟正黑體" w:cs="Helvetica"/>
                <w:color w:val="151E26"/>
                <w:sz w:val="20"/>
                <w:szCs w:val="20"/>
                <w:shd w:val="clear" w:color="auto" w:fill="FFFFFF"/>
              </w:rPr>
              <w:t>0</w:t>
            </w:r>
          </w:p>
        </w:tc>
      </w:tr>
      <w:tr w:rsidR="00B13955" w:rsidRPr="00567515" w14:paraId="384FAAE1" w14:textId="68969438" w:rsidTr="00B13955">
        <w:tc>
          <w:tcPr>
            <w:tcW w:w="1791" w:type="dxa"/>
          </w:tcPr>
          <w:p w14:paraId="384FAADA" w14:textId="77777777" w:rsidR="00B13955" w:rsidRPr="00567515" w:rsidRDefault="00B13955"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lastRenderedPageBreak/>
              <w:t>6934177701139</w:t>
            </w:r>
          </w:p>
        </w:tc>
        <w:tc>
          <w:tcPr>
            <w:tcW w:w="3486" w:type="dxa"/>
          </w:tcPr>
          <w:p w14:paraId="384FAADB" w14:textId="77777777" w:rsidR="00B13955" w:rsidRPr="00567515" w:rsidRDefault="00B1395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小米(新)行動電源2 10000 黑色</w:t>
            </w:r>
          </w:p>
        </w:tc>
        <w:tc>
          <w:tcPr>
            <w:tcW w:w="1134" w:type="dxa"/>
          </w:tcPr>
          <w:p w14:paraId="384FAADC"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亞希電子</w:t>
            </w:r>
          </w:p>
        </w:tc>
        <w:tc>
          <w:tcPr>
            <w:tcW w:w="992" w:type="dxa"/>
          </w:tcPr>
          <w:p w14:paraId="384FAADD" w14:textId="77777777" w:rsidR="00B1395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3</w:t>
            </w:r>
            <w:r>
              <w:rPr>
                <w:rFonts w:ascii="微軟正黑體" w:eastAsia="微軟正黑體" w:hAnsi="微軟正黑體"/>
                <w:sz w:val="20"/>
                <w:szCs w:val="20"/>
              </w:rPr>
              <w:t>0</w:t>
            </w:r>
            <w:r>
              <w:rPr>
                <w:rFonts w:ascii="微軟正黑體" w:eastAsia="微軟正黑體" w:hAnsi="微軟正黑體" w:hint="eastAsia"/>
                <w:sz w:val="20"/>
                <w:szCs w:val="20"/>
              </w:rPr>
              <w:t>0</w:t>
            </w:r>
          </w:p>
          <w:p w14:paraId="2554DF1C" w14:textId="77777777" w:rsidR="00B13955" w:rsidRDefault="00B13955" w:rsidP="0049329E">
            <w:pPr>
              <w:rPr>
                <w:rFonts w:ascii="微軟正黑體" w:eastAsia="微軟正黑體" w:hAnsi="微軟正黑體"/>
                <w:sz w:val="20"/>
                <w:szCs w:val="20"/>
              </w:rPr>
            </w:pPr>
            <w:r>
              <w:rPr>
                <w:rFonts w:ascii="微軟正黑體" w:eastAsia="微軟正黑體" w:hAnsi="微軟正黑體" w:hint="eastAsia"/>
                <w:sz w:val="20"/>
                <w:szCs w:val="20"/>
              </w:rPr>
              <w:t>300</w:t>
            </w:r>
          </w:p>
          <w:p w14:paraId="384FAADE" w14:textId="60AC4786" w:rsidR="00B13955" w:rsidRPr="0056751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sz w:val="20"/>
                <w:szCs w:val="20"/>
              </w:rPr>
              <w:t>300</w:t>
            </w:r>
          </w:p>
        </w:tc>
        <w:tc>
          <w:tcPr>
            <w:tcW w:w="992" w:type="dxa"/>
          </w:tcPr>
          <w:p w14:paraId="384FAADF" w14:textId="77777777" w:rsidR="00B13955" w:rsidRDefault="00B13955" w:rsidP="0049329E">
            <w:pPr>
              <w:rPr>
                <w:rFonts w:ascii="微軟正黑體" w:eastAsia="微軟正黑體" w:hAnsi="微軟正黑體"/>
                <w:sz w:val="20"/>
                <w:szCs w:val="20"/>
              </w:rPr>
            </w:pPr>
            <w:r>
              <w:rPr>
                <w:rFonts w:ascii="微軟正黑體" w:eastAsia="微軟正黑體" w:hAnsi="微軟正黑體" w:hint="eastAsia"/>
                <w:sz w:val="20"/>
                <w:szCs w:val="20"/>
              </w:rPr>
              <w:t>20</w:t>
            </w:r>
          </w:p>
          <w:p w14:paraId="0CDCD250" w14:textId="77777777" w:rsidR="00B13955" w:rsidRDefault="00B13955" w:rsidP="0049329E">
            <w:pPr>
              <w:rPr>
                <w:rFonts w:ascii="微軟正黑體" w:eastAsia="微軟正黑體" w:hAnsi="微軟正黑體"/>
                <w:sz w:val="20"/>
                <w:szCs w:val="20"/>
              </w:rPr>
            </w:pPr>
            <w:r>
              <w:rPr>
                <w:rFonts w:ascii="微軟正黑體" w:eastAsia="微軟正黑體" w:hAnsi="微軟正黑體" w:hint="eastAsia"/>
                <w:sz w:val="20"/>
                <w:szCs w:val="20"/>
              </w:rPr>
              <w:t>20</w:t>
            </w:r>
          </w:p>
          <w:p w14:paraId="384FAAE0" w14:textId="6D6D5D3D" w:rsidR="00B13955" w:rsidRPr="00567515" w:rsidRDefault="00B13955"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sz w:val="20"/>
                <w:szCs w:val="20"/>
              </w:rPr>
              <w:t>10</w:t>
            </w:r>
          </w:p>
        </w:tc>
        <w:tc>
          <w:tcPr>
            <w:tcW w:w="851" w:type="dxa"/>
          </w:tcPr>
          <w:p w14:paraId="162FE47B" w14:textId="77777777" w:rsidR="00B13955" w:rsidRDefault="00EA56B8" w:rsidP="0049329E">
            <w:pPr>
              <w:rPr>
                <w:rFonts w:ascii="微軟正黑體" w:eastAsia="微軟正黑體" w:hAnsi="微軟正黑體"/>
                <w:sz w:val="20"/>
                <w:szCs w:val="20"/>
              </w:rPr>
            </w:pPr>
            <w:r>
              <w:rPr>
                <w:rFonts w:ascii="微軟正黑體" w:eastAsia="微軟正黑體" w:hAnsi="微軟正黑體" w:hint="eastAsia"/>
                <w:sz w:val="20"/>
                <w:szCs w:val="20"/>
              </w:rPr>
              <w:t>2</w:t>
            </w:r>
            <w:r>
              <w:rPr>
                <w:rFonts w:ascii="微軟正黑體" w:eastAsia="微軟正黑體" w:hAnsi="微軟正黑體"/>
                <w:sz w:val="20"/>
                <w:szCs w:val="20"/>
              </w:rPr>
              <w:t>0</w:t>
            </w:r>
          </w:p>
          <w:p w14:paraId="5DFF2D2F" w14:textId="77777777" w:rsidR="00EA56B8" w:rsidRDefault="00EA56B8" w:rsidP="0049329E">
            <w:pPr>
              <w:rPr>
                <w:rFonts w:ascii="微軟正黑體" w:eastAsia="微軟正黑體" w:hAnsi="微軟正黑體"/>
                <w:sz w:val="20"/>
                <w:szCs w:val="20"/>
              </w:rPr>
            </w:pPr>
            <w:r>
              <w:rPr>
                <w:rFonts w:ascii="微軟正黑體" w:eastAsia="微軟正黑體" w:hAnsi="微軟正黑體" w:hint="eastAsia"/>
                <w:sz w:val="20"/>
                <w:szCs w:val="20"/>
              </w:rPr>
              <w:t>2</w:t>
            </w:r>
            <w:r>
              <w:rPr>
                <w:rFonts w:ascii="微軟正黑體" w:eastAsia="微軟正黑體" w:hAnsi="微軟正黑體"/>
                <w:sz w:val="20"/>
                <w:szCs w:val="20"/>
              </w:rPr>
              <w:t>0</w:t>
            </w:r>
          </w:p>
          <w:p w14:paraId="73C11EA7" w14:textId="52F28C8B" w:rsidR="00EA56B8" w:rsidRDefault="00EA56B8" w:rsidP="0049329E">
            <w:pPr>
              <w:rPr>
                <w:rFonts w:ascii="微軟正黑體" w:eastAsia="微軟正黑體" w:hAnsi="微軟正黑體"/>
                <w:sz w:val="20"/>
                <w:szCs w:val="20"/>
              </w:rPr>
            </w:pPr>
            <w:r>
              <w:rPr>
                <w:rFonts w:ascii="微軟正黑體" w:eastAsia="微軟正黑體" w:hAnsi="微軟正黑體"/>
                <w:sz w:val="20"/>
                <w:szCs w:val="20"/>
              </w:rPr>
              <w:t>10</w:t>
            </w:r>
          </w:p>
        </w:tc>
      </w:tr>
      <w:tr w:rsidR="00B13955" w:rsidRPr="00567515" w14:paraId="384FAAE8" w14:textId="52C1E59A" w:rsidTr="00B13955">
        <w:tc>
          <w:tcPr>
            <w:tcW w:w="1791" w:type="dxa"/>
          </w:tcPr>
          <w:p w14:paraId="384FAAE2" w14:textId="77777777" w:rsidR="00B13955" w:rsidRPr="00567515" w:rsidRDefault="00B13955" w:rsidP="0049329E">
            <w:pPr>
              <w:rPr>
                <w:rFonts w:ascii="微軟正黑體" w:eastAsia="微軟正黑體" w:hAnsi="微軟正黑體" w:cs="Helvetica"/>
                <w:color w:val="151E26"/>
                <w:sz w:val="20"/>
                <w:szCs w:val="20"/>
                <w:shd w:val="clear" w:color="auto" w:fill="FFFFFF"/>
              </w:rPr>
            </w:pPr>
            <w:r w:rsidRPr="00BD3CFB">
              <w:rPr>
                <w:rFonts w:ascii="微軟正黑體" w:eastAsia="微軟正黑體" w:hAnsi="微軟正黑體" w:hint="eastAsia"/>
                <w:color w:val="FF0000"/>
                <w:sz w:val="20"/>
                <w:szCs w:val="20"/>
              </w:rPr>
              <w:t>單據日期:</w:t>
            </w:r>
          </w:p>
        </w:tc>
        <w:tc>
          <w:tcPr>
            <w:tcW w:w="3486" w:type="dxa"/>
          </w:tcPr>
          <w:p w14:paraId="384FAAE3" w14:textId="50B19023" w:rsidR="00B13955" w:rsidRDefault="00B13955" w:rsidP="00043ABB">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2024/1/5、3</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、5</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(PO)</w:t>
            </w:r>
          </w:p>
          <w:p w14:paraId="384FAAE4" w14:textId="5DAAEE05" w:rsidR="00B13955" w:rsidRPr="00567515" w:rsidRDefault="00B13955" w:rsidP="0064319D">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FF0000"/>
                <w:sz w:val="20"/>
                <w:szCs w:val="20"/>
              </w:rPr>
              <w:t>2024</w:t>
            </w:r>
            <w:r w:rsidRPr="00E34D37">
              <w:rPr>
                <w:rFonts w:ascii="微軟正黑體" w:eastAsia="微軟正黑體" w:hAnsi="微軟正黑體" w:hint="eastAsia"/>
                <w:color w:val="FF0000"/>
                <w:sz w:val="20"/>
                <w:szCs w:val="20"/>
              </w:rPr>
              <w:t>/1</w:t>
            </w:r>
            <w:r>
              <w:rPr>
                <w:rFonts w:ascii="微軟正黑體" w:eastAsia="微軟正黑體" w:hAnsi="微軟正黑體" w:hint="eastAsia"/>
                <w:color w:val="FF0000"/>
                <w:sz w:val="20"/>
                <w:szCs w:val="20"/>
              </w:rPr>
              <w:t>/20</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3</w:t>
            </w:r>
            <w:r>
              <w:rPr>
                <w:rFonts w:ascii="微軟正黑體" w:eastAsia="微軟正黑體" w:hAnsi="微軟正黑體"/>
                <w:color w:val="FF0000"/>
                <w:sz w:val="20"/>
                <w:szCs w:val="20"/>
              </w:rPr>
              <w:t>/20</w:t>
            </w:r>
            <w:r>
              <w:rPr>
                <w:rFonts w:ascii="微軟正黑體" w:eastAsia="微軟正黑體" w:hAnsi="微軟正黑體" w:hint="eastAsia"/>
                <w:color w:val="FF0000"/>
                <w:sz w:val="20"/>
                <w:szCs w:val="20"/>
              </w:rPr>
              <w:t>、</w:t>
            </w:r>
            <w:r w:rsidRPr="00E34D37">
              <w:rPr>
                <w:rFonts w:ascii="微軟正黑體" w:eastAsia="微軟正黑體" w:hAnsi="微軟正黑體" w:hint="eastAsia"/>
                <w:color w:val="FF0000"/>
                <w:sz w:val="20"/>
                <w:szCs w:val="20"/>
              </w:rPr>
              <w:t>5/</w:t>
            </w:r>
            <w:r>
              <w:rPr>
                <w:rFonts w:ascii="微軟正黑體" w:eastAsia="微軟正黑體" w:hAnsi="微軟正黑體" w:hint="eastAsia"/>
                <w:color w:val="FF0000"/>
                <w:sz w:val="20"/>
                <w:szCs w:val="20"/>
              </w:rPr>
              <w:t>20</w:t>
            </w:r>
            <w:r w:rsidRPr="00E34D37">
              <w:rPr>
                <w:rFonts w:ascii="微軟正黑體" w:eastAsia="微軟正黑體" w:hAnsi="微軟正黑體" w:hint="eastAsia"/>
                <w:color w:val="FF0000"/>
                <w:sz w:val="20"/>
                <w:szCs w:val="20"/>
              </w:rPr>
              <w:t>(分批進)</w:t>
            </w:r>
          </w:p>
        </w:tc>
        <w:tc>
          <w:tcPr>
            <w:tcW w:w="1134" w:type="dxa"/>
          </w:tcPr>
          <w:p w14:paraId="384FAAE5" w14:textId="77777777" w:rsidR="00B13955" w:rsidRPr="00567515" w:rsidRDefault="00B13955" w:rsidP="0049329E">
            <w:pPr>
              <w:rPr>
                <w:rFonts w:ascii="微軟正黑體" w:eastAsia="微軟正黑體" w:hAnsi="微軟正黑體"/>
                <w:sz w:val="20"/>
                <w:szCs w:val="20"/>
              </w:rPr>
            </w:pPr>
          </w:p>
        </w:tc>
        <w:tc>
          <w:tcPr>
            <w:tcW w:w="992" w:type="dxa"/>
          </w:tcPr>
          <w:p w14:paraId="384FAAE6" w14:textId="77777777" w:rsidR="00B13955" w:rsidRPr="00567515" w:rsidRDefault="00B13955" w:rsidP="0049329E">
            <w:pPr>
              <w:rPr>
                <w:rFonts w:ascii="微軟正黑體" w:eastAsia="微軟正黑體" w:hAnsi="微軟正黑體"/>
                <w:sz w:val="20"/>
                <w:szCs w:val="20"/>
              </w:rPr>
            </w:pPr>
          </w:p>
        </w:tc>
        <w:tc>
          <w:tcPr>
            <w:tcW w:w="992" w:type="dxa"/>
          </w:tcPr>
          <w:p w14:paraId="384FAAE7" w14:textId="77777777" w:rsidR="00B13955" w:rsidRDefault="00B13955" w:rsidP="0049329E">
            <w:pPr>
              <w:rPr>
                <w:rFonts w:ascii="微軟正黑體" w:eastAsia="微軟正黑體" w:hAnsi="微軟正黑體"/>
                <w:sz w:val="20"/>
                <w:szCs w:val="20"/>
              </w:rPr>
            </w:pPr>
          </w:p>
        </w:tc>
        <w:tc>
          <w:tcPr>
            <w:tcW w:w="851" w:type="dxa"/>
          </w:tcPr>
          <w:p w14:paraId="7392253A" w14:textId="77777777" w:rsidR="00B13955" w:rsidRDefault="00B13955" w:rsidP="0049329E">
            <w:pPr>
              <w:rPr>
                <w:rFonts w:ascii="微軟正黑體" w:eastAsia="微軟正黑體" w:hAnsi="微軟正黑體"/>
                <w:sz w:val="20"/>
                <w:szCs w:val="20"/>
              </w:rPr>
            </w:pPr>
          </w:p>
        </w:tc>
      </w:tr>
      <w:tr w:rsidR="00B13955" w:rsidRPr="00567515" w14:paraId="384FAAF0" w14:textId="48AB0B92" w:rsidTr="00B13955">
        <w:tc>
          <w:tcPr>
            <w:tcW w:w="1791" w:type="dxa"/>
          </w:tcPr>
          <w:p w14:paraId="384FAAE9" w14:textId="77777777" w:rsidR="00B13955" w:rsidRPr="00567515" w:rsidRDefault="00B13955"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6941565980243</w:t>
            </w:r>
          </w:p>
        </w:tc>
        <w:tc>
          <w:tcPr>
            <w:tcW w:w="3486" w:type="dxa"/>
          </w:tcPr>
          <w:p w14:paraId="384FAAEA" w14:textId="77777777" w:rsidR="00B13955" w:rsidRPr="00567515" w:rsidRDefault="00B13955"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DJI穿越搖桿3</w:t>
            </w:r>
          </w:p>
        </w:tc>
        <w:tc>
          <w:tcPr>
            <w:tcW w:w="1134" w:type="dxa"/>
          </w:tcPr>
          <w:p w14:paraId="384FAAEB" w14:textId="77777777" w:rsidR="00B13955" w:rsidRPr="0056751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992" w:type="dxa"/>
          </w:tcPr>
          <w:p w14:paraId="384FAAEC"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2000</w:t>
            </w:r>
          </w:p>
          <w:p w14:paraId="14A6E14D"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1800</w:t>
            </w:r>
          </w:p>
          <w:p w14:paraId="384FAAED" w14:textId="5282DD23" w:rsidR="00B13955" w:rsidRPr="0056751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800</w:t>
            </w:r>
          </w:p>
        </w:tc>
        <w:tc>
          <w:tcPr>
            <w:tcW w:w="992" w:type="dxa"/>
          </w:tcPr>
          <w:p w14:paraId="384FAAEE"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10</w:t>
            </w:r>
          </w:p>
          <w:p w14:paraId="6924B6A5" w14:textId="37E30E18" w:rsidR="00B13955" w:rsidRDefault="00B13955" w:rsidP="00D10BBB">
            <w:pPr>
              <w:jc w:val="both"/>
              <w:rPr>
                <w:rFonts w:ascii="微軟正黑體" w:eastAsia="微軟正黑體" w:hAnsi="微軟正黑體"/>
                <w:sz w:val="20"/>
                <w:szCs w:val="20"/>
              </w:rPr>
            </w:pPr>
            <w:r>
              <w:rPr>
                <w:rFonts w:ascii="微軟正黑體" w:eastAsia="微軟正黑體" w:hAnsi="微軟正黑體"/>
                <w:sz w:val="20"/>
                <w:szCs w:val="20"/>
              </w:rPr>
              <w:t>5</w:t>
            </w:r>
          </w:p>
          <w:p w14:paraId="384FAAEF" w14:textId="53FD1AA2" w:rsidR="00B13955" w:rsidRDefault="00B13955" w:rsidP="00D10BBB">
            <w:pPr>
              <w:jc w:val="both"/>
              <w:rPr>
                <w:rFonts w:ascii="微軟正黑體" w:eastAsia="微軟正黑體" w:hAnsi="微軟正黑體"/>
                <w:sz w:val="20"/>
                <w:szCs w:val="20"/>
              </w:rPr>
            </w:pPr>
            <w:r>
              <w:rPr>
                <w:rFonts w:ascii="微軟正黑體" w:eastAsia="微軟正黑體" w:hAnsi="微軟正黑體"/>
                <w:sz w:val="20"/>
                <w:szCs w:val="20"/>
              </w:rPr>
              <w:t>5</w:t>
            </w:r>
          </w:p>
        </w:tc>
        <w:tc>
          <w:tcPr>
            <w:tcW w:w="851" w:type="dxa"/>
          </w:tcPr>
          <w:p w14:paraId="4AEDA838" w14:textId="25AE913E" w:rsidR="00B13955" w:rsidRPr="0055166C" w:rsidRDefault="0055166C" w:rsidP="00D10BBB">
            <w:pPr>
              <w:jc w:val="both"/>
              <w:rPr>
                <w:rFonts w:ascii="微軟正黑體" w:eastAsia="微軟正黑體" w:hAnsi="微軟正黑體"/>
                <w:color w:val="FF0000"/>
                <w:sz w:val="20"/>
                <w:szCs w:val="20"/>
              </w:rPr>
            </w:pPr>
            <w:r w:rsidRPr="0055166C">
              <w:rPr>
                <w:rFonts w:ascii="微軟正黑體" w:eastAsia="微軟正黑體" w:hAnsi="微軟正黑體"/>
                <w:color w:val="FF0000"/>
                <w:sz w:val="20"/>
                <w:szCs w:val="20"/>
              </w:rPr>
              <w:t>5</w:t>
            </w:r>
          </w:p>
          <w:p w14:paraId="1482BDA5" w14:textId="77777777" w:rsidR="00EA56B8" w:rsidRDefault="00EA56B8"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5</w:t>
            </w:r>
          </w:p>
          <w:p w14:paraId="64E7B049" w14:textId="76B22600" w:rsidR="00EA56B8" w:rsidRDefault="00EA56B8"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5</w:t>
            </w:r>
          </w:p>
        </w:tc>
      </w:tr>
      <w:tr w:rsidR="00B13955" w:rsidRPr="00567515" w14:paraId="384FAAF8" w14:textId="2762CEF7" w:rsidTr="00B13955">
        <w:tc>
          <w:tcPr>
            <w:tcW w:w="1791" w:type="dxa"/>
          </w:tcPr>
          <w:p w14:paraId="384FAAF1" w14:textId="77777777" w:rsidR="00B13955" w:rsidRPr="00567515" w:rsidRDefault="00B13955"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6941565949912</w:t>
            </w:r>
          </w:p>
        </w:tc>
        <w:tc>
          <w:tcPr>
            <w:tcW w:w="3486" w:type="dxa"/>
          </w:tcPr>
          <w:p w14:paraId="384FAAF2" w14:textId="77777777" w:rsidR="00B13955" w:rsidRPr="00567515" w:rsidRDefault="00B13955"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MINI 3套裝(DJI RC)</w:t>
            </w:r>
          </w:p>
        </w:tc>
        <w:tc>
          <w:tcPr>
            <w:tcW w:w="1134" w:type="dxa"/>
          </w:tcPr>
          <w:p w14:paraId="384FAAF3" w14:textId="77777777" w:rsidR="00B13955" w:rsidRPr="0056751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992" w:type="dxa"/>
          </w:tcPr>
          <w:p w14:paraId="384FAAF4"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15000</w:t>
            </w:r>
          </w:p>
          <w:p w14:paraId="2D0A9097"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14500</w:t>
            </w:r>
          </w:p>
          <w:p w14:paraId="384FAAF5" w14:textId="2F985A14" w:rsidR="00B13955" w:rsidRPr="0056751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5000</w:t>
            </w:r>
          </w:p>
        </w:tc>
        <w:tc>
          <w:tcPr>
            <w:tcW w:w="992" w:type="dxa"/>
          </w:tcPr>
          <w:p w14:paraId="384FAAF6"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p>
          <w:p w14:paraId="4786EE96" w14:textId="0E3645BF"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w:t>
            </w:r>
          </w:p>
          <w:p w14:paraId="384FAAF7" w14:textId="531E6D61"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w:t>
            </w:r>
          </w:p>
        </w:tc>
        <w:tc>
          <w:tcPr>
            <w:tcW w:w="851" w:type="dxa"/>
          </w:tcPr>
          <w:p w14:paraId="75632D9B" w14:textId="77777777" w:rsidR="00B13955" w:rsidRDefault="00EA56B8"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p>
          <w:p w14:paraId="49B2AB49" w14:textId="77777777" w:rsidR="00EA56B8" w:rsidRDefault="00EA56B8"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w:t>
            </w:r>
          </w:p>
          <w:p w14:paraId="14AAA988" w14:textId="4DAAF90A" w:rsidR="00EA56B8" w:rsidRDefault="00EA56B8" w:rsidP="00D10BBB">
            <w:pPr>
              <w:jc w:val="both"/>
              <w:rPr>
                <w:rFonts w:ascii="微軟正黑體" w:eastAsia="微軟正黑體" w:hAnsi="微軟正黑體"/>
                <w:sz w:val="20"/>
                <w:szCs w:val="20"/>
              </w:rPr>
            </w:pPr>
            <w:r>
              <w:rPr>
                <w:rFonts w:ascii="微軟正黑體" w:eastAsia="微軟正黑體" w:hAnsi="微軟正黑體"/>
                <w:sz w:val="20"/>
                <w:szCs w:val="20"/>
              </w:rPr>
              <w:t>2</w:t>
            </w:r>
          </w:p>
        </w:tc>
      </w:tr>
      <w:tr w:rsidR="00B13955" w:rsidRPr="00567515" w14:paraId="384FAB00" w14:textId="72368B0A" w:rsidTr="00B13955">
        <w:tc>
          <w:tcPr>
            <w:tcW w:w="1791" w:type="dxa"/>
          </w:tcPr>
          <w:p w14:paraId="384FAAF9" w14:textId="77777777" w:rsidR="00B13955" w:rsidRPr="00567515" w:rsidRDefault="00B13955"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6941565952264</w:t>
            </w:r>
          </w:p>
        </w:tc>
        <w:tc>
          <w:tcPr>
            <w:tcW w:w="3486" w:type="dxa"/>
          </w:tcPr>
          <w:p w14:paraId="384FAAFA" w14:textId="77777777" w:rsidR="00B13955" w:rsidRPr="00567515" w:rsidRDefault="00B13955"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MINI 3螺旋槳</w:t>
            </w:r>
          </w:p>
        </w:tc>
        <w:tc>
          <w:tcPr>
            <w:tcW w:w="1134" w:type="dxa"/>
          </w:tcPr>
          <w:p w14:paraId="384FAAFB" w14:textId="77777777" w:rsidR="00B13955" w:rsidRPr="0056751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992" w:type="dxa"/>
          </w:tcPr>
          <w:p w14:paraId="384FAAFC"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120</w:t>
            </w:r>
          </w:p>
          <w:p w14:paraId="103CA683"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150</w:t>
            </w:r>
          </w:p>
          <w:p w14:paraId="384FAAFD" w14:textId="09C5E5BA" w:rsidR="00B13955" w:rsidRPr="0056751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50</w:t>
            </w:r>
          </w:p>
        </w:tc>
        <w:tc>
          <w:tcPr>
            <w:tcW w:w="992" w:type="dxa"/>
          </w:tcPr>
          <w:p w14:paraId="384FAAFE"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20</w:t>
            </w:r>
          </w:p>
          <w:p w14:paraId="1FF8D311"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20</w:t>
            </w:r>
          </w:p>
          <w:p w14:paraId="384FAAFF" w14:textId="730DEE36"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0</w:t>
            </w:r>
          </w:p>
        </w:tc>
        <w:tc>
          <w:tcPr>
            <w:tcW w:w="851" w:type="dxa"/>
          </w:tcPr>
          <w:p w14:paraId="37E3F2D2" w14:textId="77777777" w:rsidR="00B13955" w:rsidRDefault="00EA56B8"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w:t>
            </w:r>
            <w:r>
              <w:rPr>
                <w:rFonts w:ascii="微軟正黑體" w:eastAsia="微軟正黑體" w:hAnsi="微軟正黑體"/>
                <w:sz w:val="20"/>
                <w:szCs w:val="20"/>
              </w:rPr>
              <w:t>0</w:t>
            </w:r>
          </w:p>
          <w:p w14:paraId="6D40B1DD" w14:textId="76A2C591" w:rsidR="00EA56B8" w:rsidRPr="00C20E09" w:rsidRDefault="00C20E09" w:rsidP="00D10BBB">
            <w:pPr>
              <w:jc w:val="both"/>
              <w:rPr>
                <w:rFonts w:ascii="微軟正黑體" w:eastAsia="微軟正黑體" w:hAnsi="微軟正黑體"/>
                <w:color w:val="FF0000"/>
                <w:sz w:val="20"/>
                <w:szCs w:val="20"/>
              </w:rPr>
            </w:pPr>
            <w:r w:rsidRPr="00C20E09">
              <w:rPr>
                <w:rFonts w:ascii="微軟正黑體" w:eastAsia="微軟正黑體" w:hAnsi="微軟正黑體"/>
                <w:color w:val="FF0000"/>
                <w:sz w:val="20"/>
                <w:szCs w:val="20"/>
              </w:rPr>
              <w:t>1</w:t>
            </w:r>
            <w:r w:rsidR="00EA56B8" w:rsidRPr="00C20E09">
              <w:rPr>
                <w:rFonts w:ascii="微軟正黑體" w:eastAsia="微軟正黑體" w:hAnsi="微軟正黑體"/>
                <w:color w:val="FF0000"/>
                <w:sz w:val="20"/>
                <w:szCs w:val="20"/>
              </w:rPr>
              <w:t>0</w:t>
            </w:r>
          </w:p>
          <w:p w14:paraId="3180E729" w14:textId="6C36F2E1" w:rsidR="00EA56B8" w:rsidRDefault="00EA56B8"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0</w:t>
            </w:r>
          </w:p>
        </w:tc>
      </w:tr>
      <w:tr w:rsidR="00B13955" w:rsidRPr="00567515" w14:paraId="384FAB08" w14:textId="3930D25B" w:rsidTr="00B13955">
        <w:tc>
          <w:tcPr>
            <w:tcW w:w="1791" w:type="dxa"/>
          </w:tcPr>
          <w:p w14:paraId="384FAB01" w14:textId="77777777" w:rsidR="00B13955" w:rsidRPr="00567515" w:rsidRDefault="00B13955"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6941565945006</w:t>
            </w:r>
          </w:p>
        </w:tc>
        <w:tc>
          <w:tcPr>
            <w:tcW w:w="3486" w:type="dxa"/>
          </w:tcPr>
          <w:p w14:paraId="384FAB02" w14:textId="77777777" w:rsidR="00B13955" w:rsidRPr="00567515" w:rsidRDefault="00B13955"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OSMO ACTION 3</w:t>
            </w:r>
            <w:proofErr w:type="gramStart"/>
            <w:r w:rsidRPr="00EF2C9F">
              <w:rPr>
                <w:rFonts w:ascii="微軟正黑體" w:eastAsia="微軟正黑體" w:hAnsi="微軟正黑體" w:hint="eastAsia"/>
                <w:color w:val="000000"/>
                <w:sz w:val="20"/>
                <w:szCs w:val="20"/>
              </w:rPr>
              <w:t>防水殼</w:t>
            </w:r>
            <w:proofErr w:type="gramEnd"/>
            <w:r w:rsidRPr="00EF2C9F">
              <w:rPr>
                <w:rFonts w:ascii="微軟正黑體" w:eastAsia="微軟正黑體" w:hAnsi="微軟正黑體" w:hint="eastAsia"/>
                <w:color w:val="000000"/>
                <w:sz w:val="20"/>
                <w:szCs w:val="20"/>
              </w:rPr>
              <w:t>(**)</w:t>
            </w:r>
          </w:p>
        </w:tc>
        <w:tc>
          <w:tcPr>
            <w:tcW w:w="1134" w:type="dxa"/>
          </w:tcPr>
          <w:p w14:paraId="384FAB03" w14:textId="77777777" w:rsidR="00B13955" w:rsidRPr="0056751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992" w:type="dxa"/>
          </w:tcPr>
          <w:p w14:paraId="384FAB04"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1200</w:t>
            </w:r>
          </w:p>
          <w:p w14:paraId="40422CF0"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1500</w:t>
            </w:r>
          </w:p>
          <w:p w14:paraId="384FAB05" w14:textId="63D0A3CB" w:rsidR="00B13955" w:rsidRPr="0056751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250</w:t>
            </w:r>
          </w:p>
        </w:tc>
        <w:tc>
          <w:tcPr>
            <w:tcW w:w="992" w:type="dxa"/>
          </w:tcPr>
          <w:p w14:paraId="384FAB06"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p>
          <w:p w14:paraId="6C51575E" w14:textId="77777777"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w:t>
            </w:r>
          </w:p>
          <w:p w14:paraId="384FAB07" w14:textId="0791B0D4" w:rsidR="00B13955" w:rsidRDefault="00B13955"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3</w:t>
            </w:r>
          </w:p>
        </w:tc>
        <w:tc>
          <w:tcPr>
            <w:tcW w:w="851" w:type="dxa"/>
          </w:tcPr>
          <w:p w14:paraId="44E5AB81" w14:textId="77777777" w:rsidR="00B13955" w:rsidRDefault="00EA56B8"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p>
          <w:p w14:paraId="0D5CB456" w14:textId="77777777" w:rsidR="00EA56B8" w:rsidRDefault="00EA56B8"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w:t>
            </w:r>
          </w:p>
          <w:p w14:paraId="2102CB52" w14:textId="6A4CAC6B" w:rsidR="00EA56B8" w:rsidRPr="00C20E09" w:rsidRDefault="00C20E09" w:rsidP="00D10BBB">
            <w:pPr>
              <w:jc w:val="both"/>
              <w:rPr>
                <w:rFonts w:ascii="微軟正黑體" w:eastAsia="微軟正黑體" w:hAnsi="微軟正黑體"/>
                <w:color w:val="FF0000"/>
                <w:sz w:val="20"/>
                <w:szCs w:val="20"/>
              </w:rPr>
            </w:pPr>
            <w:r w:rsidRPr="00C20E09">
              <w:rPr>
                <w:rFonts w:ascii="微軟正黑體" w:eastAsia="微軟正黑體" w:hAnsi="微軟正黑體"/>
                <w:color w:val="FF0000"/>
                <w:sz w:val="20"/>
                <w:szCs w:val="20"/>
              </w:rPr>
              <w:t>1</w:t>
            </w:r>
          </w:p>
        </w:tc>
      </w:tr>
    </w:tbl>
    <w:p w14:paraId="384FAB09" w14:textId="77777777" w:rsidR="00567515" w:rsidRPr="00567515" w:rsidRDefault="00567515" w:rsidP="00567515">
      <w:pPr>
        <w:pStyle w:val="a4"/>
        <w:ind w:leftChars="0" w:left="390"/>
      </w:pPr>
    </w:p>
    <w:p w14:paraId="4DEFD95C" w14:textId="77777777" w:rsidR="00AB0681" w:rsidRDefault="00AB0681">
      <w:pPr>
        <w:widowControl/>
        <w:rPr>
          <w:rFonts w:asciiTheme="majorHAnsi" w:eastAsiaTheme="majorEastAsia" w:hAnsiTheme="majorHAnsi" w:cstheme="majorBidi"/>
          <w:b/>
          <w:bCs/>
          <w:sz w:val="28"/>
          <w:szCs w:val="28"/>
        </w:rPr>
      </w:pPr>
      <w:r>
        <w:rPr>
          <w:sz w:val="28"/>
          <w:szCs w:val="28"/>
        </w:rPr>
        <w:br w:type="page"/>
      </w:r>
    </w:p>
    <w:p w14:paraId="384FAB0A" w14:textId="73A8960D" w:rsidR="00005A87" w:rsidRDefault="00841BA2" w:rsidP="00841BA2">
      <w:pPr>
        <w:pStyle w:val="3"/>
        <w:rPr>
          <w:sz w:val="28"/>
          <w:szCs w:val="28"/>
        </w:rPr>
      </w:pPr>
      <w:r>
        <w:rPr>
          <w:rFonts w:hint="eastAsia"/>
          <w:sz w:val="28"/>
          <w:szCs w:val="28"/>
        </w:rPr>
        <w:lastRenderedPageBreak/>
        <w:t xml:space="preserve">4.4 </w:t>
      </w:r>
      <w:r w:rsidR="00005A87" w:rsidRPr="00005A87">
        <w:rPr>
          <w:rFonts w:hint="eastAsia"/>
          <w:sz w:val="28"/>
          <w:szCs w:val="28"/>
        </w:rPr>
        <w:t>銷售出庫流程</w:t>
      </w:r>
    </w:p>
    <w:p w14:paraId="384FAB0B" w14:textId="591E66F5" w:rsidR="00567515" w:rsidRDefault="00567515" w:rsidP="00B9774A">
      <w:pPr>
        <w:pStyle w:val="a4"/>
        <w:numPr>
          <w:ilvl w:val="0"/>
          <w:numId w:val="79"/>
        </w:numPr>
        <w:ind w:leftChars="0"/>
      </w:pPr>
      <w:r>
        <w:rPr>
          <w:rFonts w:hint="eastAsia"/>
        </w:rPr>
        <w:t>用下面的</w:t>
      </w:r>
      <w:r w:rsidR="004D2E88">
        <w:rPr>
          <w:rFonts w:hint="eastAsia"/>
        </w:rPr>
        <w:t>物料</w:t>
      </w:r>
      <w:r w:rsidR="004D2E88">
        <w:rPr>
          <w:rFonts w:hint="eastAsia"/>
        </w:rPr>
        <w:t>(</w:t>
      </w:r>
      <w:r w:rsidR="00975752">
        <w:rPr>
          <w:rFonts w:hint="eastAsia"/>
        </w:rPr>
        <w:t>產品</w:t>
      </w:r>
      <w:r w:rsidR="00975752">
        <w:t xml:space="preserve">) </w:t>
      </w:r>
      <w:r w:rsidR="00975752">
        <w:rPr>
          <w:rFonts w:hint="eastAsia"/>
        </w:rPr>
        <w:t>跑完完整的銷售流程，基本流程如下</w:t>
      </w:r>
    </w:p>
    <w:p w14:paraId="384FAB0C" w14:textId="77777777" w:rsidR="00567515" w:rsidRDefault="00567515" w:rsidP="00567515">
      <w:pPr>
        <w:pStyle w:val="a4"/>
        <w:ind w:leftChars="0" w:left="390"/>
      </w:pPr>
      <w:r>
        <w:rPr>
          <w:rFonts w:hint="eastAsia"/>
        </w:rPr>
        <w:t>報價</w:t>
      </w:r>
      <w:r>
        <w:sym w:font="Wingdings" w:char="F0E0"/>
      </w:r>
      <w:r>
        <w:rPr>
          <w:rFonts w:hint="eastAsia"/>
        </w:rPr>
        <w:t>銷售訂單</w:t>
      </w:r>
      <w:r>
        <w:sym w:font="Wingdings" w:char="F0E0"/>
      </w:r>
      <w:r>
        <w:rPr>
          <w:rFonts w:hint="eastAsia"/>
        </w:rPr>
        <w:t>採購入庫</w:t>
      </w:r>
      <w:r>
        <w:sym w:font="Wingdings" w:char="F0E0"/>
      </w:r>
      <w:r>
        <w:rPr>
          <w:rFonts w:hint="eastAsia"/>
        </w:rPr>
        <w:t>銷售出貨</w:t>
      </w:r>
      <w:r>
        <w:sym w:font="Wingdings" w:char="F0E0"/>
      </w:r>
      <w:r>
        <w:rPr>
          <w:rFonts w:hint="eastAsia"/>
        </w:rPr>
        <w:t>庫存</w:t>
      </w:r>
      <w:r>
        <w:softHyphen/>
      </w:r>
      <w:r>
        <w:softHyphen/>
      </w:r>
      <w:r>
        <w:rPr>
          <w:rFonts w:hint="eastAsia"/>
        </w:rPr>
        <w:t>報表</w:t>
      </w:r>
      <w:r>
        <w:sym w:font="Wingdings" w:char="F0E0"/>
      </w:r>
      <w:r>
        <w:rPr>
          <w:rFonts w:hint="eastAsia"/>
        </w:rPr>
        <w:t>銷售</w:t>
      </w:r>
      <w:r>
        <w:t>發票</w:t>
      </w:r>
      <w:r>
        <w:sym w:font="Wingdings" w:char="F0E0"/>
      </w:r>
      <w:r>
        <w:rPr>
          <w:rFonts w:hint="eastAsia"/>
        </w:rPr>
        <w:t>收款憑證</w:t>
      </w:r>
      <w:r>
        <w:sym w:font="Wingdings" w:char="F0E0"/>
      </w:r>
      <w:r>
        <w:rPr>
          <w:rFonts w:hint="eastAsia"/>
        </w:rPr>
        <w:t>會計報表</w:t>
      </w:r>
    </w:p>
    <w:p w14:paraId="384FAB0D" w14:textId="77777777" w:rsidR="007A7FDF" w:rsidRPr="004C7496" w:rsidRDefault="007A7FDF" w:rsidP="007A7FDF">
      <w:r>
        <w:rPr>
          <w:noProof/>
        </w:rPr>
        <w:drawing>
          <wp:inline distT="0" distB="0" distL="0" distR="0" wp14:anchorId="384FB028" wp14:editId="384FB029">
            <wp:extent cx="6120130" cy="2375535"/>
            <wp:effectExtent l="0" t="0" r="0" b="0"/>
            <wp:docPr id="126" name="圖片 126"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384FAB0E" w14:textId="0361EBCA" w:rsidR="00567515" w:rsidRPr="00975752" w:rsidRDefault="00567515" w:rsidP="001636A5">
      <w:pPr>
        <w:pStyle w:val="a4"/>
        <w:numPr>
          <w:ilvl w:val="0"/>
          <w:numId w:val="16"/>
        </w:numPr>
        <w:ind w:leftChars="0"/>
      </w:pPr>
      <w:r w:rsidRPr="00975752">
        <w:rPr>
          <w:rFonts w:hint="eastAsia"/>
        </w:rPr>
        <w:t>單據分</w:t>
      </w:r>
      <w:r w:rsidR="009E1B71">
        <w:rPr>
          <w:rFonts w:hint="eastAsia"/>
        </w:rPr>
        <w:t>3</w:t>
      </w:r>
      <w:r w:rsidR="009E1B71">
        <w:rPr>
          <w:rFonts w:hint="eastAsia"/>
        </w:rPr>
        <w:t>次出貨，測試分批出貨功能，</w:t>
      </w:r>
      <w:r w:rsidR="00C913AA">
        <w:rPr>
          <w:rFonts w:hint="eastAsia"/>
        </w:rPr>
        <w:t>注意</w:t>
      </w:r>
      <w:r w:rsidR="009E1B71">
        <w:rPr>
          <w:rFonts w:hint="eastAsia"/>
        </w:rPr>
        <w:t>觀察應收帳款及相關的</w:t>
      </w:r>
      <w:r w:rsidR="003D1BB8">
        <w:rPr>
          <w:rFonts w:hint="eastAsia"/>
        </w:rPr>
        <w:t>會計憑證</w:t>
      </w:r>
      <w:r w:rsidR="009E1B71">
        <w:rPr>
          <w:rFonts w:hint="eastAsia"/>
        </w:rPr>
        <w:t>內容</w:t>
      </w:r>
    </w:p>
    <w:tbl>
      <w:tblPr>
        <w:tblStyle w:val="a5"/>
        <w:tblW w:w="0" w:type="auto"/>
        <w:tblInd w:w="360" w:type="dxa"/>
        <w:tblLook w:val="04A0" w:firstRow="1" w:lastRow="0" w:firstColumn="1" w:lastColumn="0" w:noHBand="0" w:noVBand="1"/>
      </w:tblPr>
      <w:tblGrid>
        <w:gridCol w:w="1791"/>
        <w:gridCol w:w="3468"/>
        <w:gridCol w:w="1435"/>
        <w:gridCol w:w="992"/>
        <w:gridCol w:w="823"/>
        <w:gridCol w:w="985"/>
      </w:tblGrid>
      <w:tr w:rsidR="00B13955" w:rsidRPr="00567515" w14:paraId="384FAB14" w14:textId="57DF7FAB" w:rsidTr="00DB1311">
        <w:tc>
          <w:tcPr>
            <w:tcW w:w="1791" w:type="dxa"/>
          </w:tcPr>
          <w:p w14:paraId="384FAB0F"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ID</w:t>
            </w:r>
          </w:p>
        </w:tc>
        <w:tc>
          <w:tcPr>
            <w:tcW w:w="3468" w:type="dxa"/>
          </w:tcPr>
          <w:p w14:paraId="384FAB10"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Name</w:t>
            </w:r>
          </w:p>
        </w:tc>
        <w:tc>
          <w:tcPr>
            <w:tcW w:w="1435" w:type="dxa"/>
          </w:tcPr>
          <w:p w14:paraId="384FAB11"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客戶</w:t>
            </w:r>
          </w:p>
        </w:tc>
        <w:tc>
          <w:tcPr>
            <w:tcW w:w="992" w:type="dxa"/>
          </w:tcPr>
          <w:p w14:paraId="384FAB12" w14:textId="77777777" w:rsidR="00B13955" w:rsidRPr="00567515" w:rsidRDefault="00B1395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售價</w:t>
            </w:r>
          </w:p>
        </w:tc>
        <w:tc>
          <w:tcPr>
            <w:tcW w:w="823" w:type="dxa"/>
          </w:tcPr>
          <w:p w14:paraId="384FAB13" w14:textId="576BDD43" w:rsidR="00B13955" w:rsidRPr="00567515" w:rsidRDefault="00B13955" w:rsidP="0049329E">
            <w:pPr>
              <w:rPr>
                <w:rFonts w:ascii="微軟正黑體" w:eastAsia="微軟正黑體" w:hAnsi="微軟正黑體"/>
                <w:sz w:val="20"/>
                <w:szCs w:val="20"/>
              </w:rPr>
            </w:pPr>
            <w:r>
              <w:rPr>
                <w:rFonts w:ascii="微軟正黑體" w:eastAsia="微軟正黑體" w:hAnsi="微軟正黑體" w:hint="eastAsia"/>
                <w:sz w:val="20"/>
                <w:szCs w:val="20"/>
              </w:rPr>
              <w:t>訂單出</w:t>
            </w:r>
          </w:p>
        </w:tc>
        <w:tc>
          <w:tcPr>
            <w:tcW w:w="985" w:type="dxa"/>
          </w:tcPr>
          <w:p w14:paraId="3431B803" w14:textId="20628520" w:rsidR="00B13955" w:rsidRDefault="00B13955" w:rsidP="0049329E">
            <w:pPr>
              <w:rPr>
                <w:rFonts w:ascii="微軟正黑體" w:eastAsia="微軟正黑體" w:hAnsi="微軟正黑體"/>
                <w:sz w:val="20"/>
                <w:szCs w:val="20"/>
              </w:rPr>
            </w:pPr>
            <w:r>
              <w:rPr>
                <w:rFonts w:ascii="微軟正黑體" w:eastAsia="微軟正黑體" w:hAnsi="微軟正黑體" w:hint="eastAsia"/>
                <w:sz w:val="20"/>
                <w:szCs w:val="20"/>
              </w:rPr>
              <w:t>實際出</w:t>
            </w:r>
          </w:p>
        </w:tc>
      </w:tr>
      <w:tr w:rsidR="00B13955" w:rsidRPr="00567515" w14:paraId="384FAB1B" w14:textId="726D0C5A" w:rsidTr="00DB1311">
        <w:tc>
          <w:tcPr>
            <w:tcW w:w="1791" w:type="dxa"/>
          </w:tcPr>
          <w:p w14:paraId="384FAB15" w14:textId="77777777" w:rsidR="00B13955" w:rsidRPr="00567515" w:rsidRDefault="00B13955" w:rsidP="0049329E">
            <w:pPr>
              <w:rPr>
                <w:rFonts w:ascii="微軟正黑體" w:eastAsia="微軟正黑體" w:hAnsi="微軟正黑體"/>
                <w:sz w:val="20"/>
                <w:szCs w:val="20"/>
              </w:rPr>
            </w:pPr>
            <w:r w:rsidRPr="00BD3CFB">
              <w:rPr>
                <w:rFonts w:ascii="微軟正黑體" w:eastAsia="微軟正黑體" w:hAnsi="微軟正黑體" w:hint="eastAsia"/>
                <w:color w:val="FF0000"/>
                <w:sz w:val="20"/>
                <w:szCs w:val="20"/>
              </w:rPr>
              <w:t>單據日期:</w:t>
            </w:r>
          </w:p>
        </w:tc>
        <w:tc>
          <w:tcPr>
            <w:tcW w:w="3468" w:type="dxa"/>
          </w:tcPr>
          <w:p w14:paraId="384FAB16" w14:textId="541B27D5" w:rsidR="00B13955" w:rsidRDefault="00B13955" w:rsidP="00043ABB">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2024/2/5、4</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、6</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 xml:space="preserve"> (SO)</w:t>
            </w:r>
          </w:p>
          <w:p w14:paraId="384FAB17" w14:textId="08D5D671" w:rsidR="00B13955" w:rsidRPr="00567515" w:rsidRDefault="00B13955" w:rsidP="00B272BC">
            <w:pPr>
              <w:rPr>
                <w:rFonts w:ascii="微軟正黑體" w:eastAsia="微軟正黑體" w:hAnsi="微軟正黑體"/>
                <w:sz w:val="20"/>
                <w:szCs w:val="20"/>
              </w:rPr>
            </w:pPr>
            <w:r>
              <w:rPr>
                <w:rFonts w:ascii="微軟正黑體" w:eastAsia="微軟正黑體" w:hAnsi="微軟正黑體" w:hint="eastAsia"/>
                <w:color w:val="FF0000"/>
                <w:sz w:val="20"/>
                <w:szCs w:val="20"/>
              </w:rPr>
              <w:t>2024/2/10</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4</w:t>
            </w:r>
            <w:r w:rsidRPr="00E34D37">
              <w:rPr>
                <w:rFonts w:ascii="微軟正黑體" w:eastAsia="微軟正黑體" w:hAnsi="微軟正黑體" w:hint="eastAsia"/>
                <w:color w:val="FF0000"/>
                <w:sz w:val="20"/>
                <w:szCs w:val="20"/>
              </w:rPr>
              <w:t>/1</w:t>
            </w:r>
            <w:r>
              <w:rPr>
                <w:rFonts w:ascii="微軟正黑體" w:eastAsia="微軟正黑體" w:hAnsi="微軟正黑體" w:hint="eastAsia"/>
                <w:color w:val="FF0000"/>
                <w:sz w:val="20"/>
                <w:szCs w:val="20"/>
              </w:rPr>
              <w:t>5</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6/10</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分批出</w:t>
            </w:r>
            <w:r w:rsidRPr="00E34D37">
              <w:rPr>
                <w:rFonts w:ascii="微軟正黑體" w:eastAsia="微軟正黑體" w:hAnsi="微軟正黑體" w:hint="eastAsia"/>
                <w:color w:val="FF0000"/>
                <w:sz w:val="20"/>
                <w:szCs w:val="20"/>
              </w:rPr>
              <w:t>)</w:t>
            </w:r>
          </w:p>
        </w:tc>
        <w:tc>
          <w:tcPr>
            <w:tcW w:w="1435" w:type="dxa"/>
          </w:tcPr>
          <w:p w14:paraId="384FAB18" w14:textId="77777777" w:rsidR="00B13955" w:rsidRPr="00567515" w:rsidRDefault="00B13955" w:rsidP="0049329E">
            <w:pPr>
              <w:rPr>
                <w:rFonts w:ascii="微軟正黑體" w:eastAsia="微軟正黑體" w:hAnsi="微軟正黑體"/>
                <w:sz w:val="20"/>
                <w:szCs w:val="20"/>
              </w:rPr>
            </w:pPr>
          </w:p>
        </w:tc>
        <w:tc>
          <w:tcPr>
            <w:tcW w:w="992" w:type="dxa"/>
          </w:tcPr>
          <w:p w14:paraId="384FAB19" w14:textId="77777777" w:rsidR="00B13955" w:rsidRPr="00567515" w:rsidRDefault="00B13955" w:rsidP="0049329E">
            <w:pPr>
              <w:rPr>
                <w:rFonts w:ascii="微軟正黑體" w:eastAsia="微軟正黑體" w:hAnsi="微軟正黑體"/>
                <w:sz w:val="20"/>
                <w:szCs w:val="20"/>
              </w:rPr>
            </w:pPr>
          </w:p>
        </w:tc>
        <w:tc>
          <w:tcPr>
            <w:tcW w:w="823" w:type="dxa"/>
          </w:tcPr>
          <w:p w14:paraId="384FAB1A" w14:textId="77777777" w:rsidR="00B13955" w:rsidRPr="00567515" w:rsidRDefault="00B13955" w:rsidP="0049329E">
            <w:pPr>
              <w:rPr>
                <w:rFonts w:ascii="微軟正黑體" w:eastAsia="微軟正黑體" w:hAnsi="微軟正黑體"/>
                <w:sz w:val="20"/>
                <w:szCs w:val="20"/>
              </w:rPr>
            </w:pPr>
          </w:p>
        </w:tc>
        <w:tc>
          <w:tcPr>
            <w:tcW w:w="985" w:type="dxa"/>
          </w:tcPr>
          <w:p w14:paraId="5C7FBA8D" w14:textId="77777777" w:rsidR="00B13955" w:rsidRPr="00567515" w:rsidRDefault="00B13955" w:rsidP="0049329E">
            <w:pPr>
              <w:rPr>
                <w:rFonts w:ascii="微軟正黑體" w:eastAsia="微軟正黑體" w:hAnsi="微軟正黑體"/>
                <w:sz w:val="20"/>
                <w:szCs w:val="20"/>
              </w:rPr>
            </w:pPr>
          </w:p>
        </w:tc>
      </w:tr>
      <w:tr w:rsidR="00EA56B8" w:rsidRPr="00567515" w14:paraId="384FAB21" w14:textId="2B24959B" w:rsidTr="00DB1311">
        <w:tc>
          <w:tcPr>
            <w:tcW w:w="1791" w:type="dxa"/>
          </w:tcPr>
          <w:p w14:paraId="384FAB1C" w14:textId="77777777" w:rsidR="00EA56B8" w:rsidRPr="00567515" w:rsidRDefault="00EA56B8" w:rsidP="00EA56B8">
            <w:pPr>
              <w:rPr>
                <w:rFonts w:ascii="微軟正黑體" w:eastAsia="微軟正黑體" w:hAnsi="微軟正黑體"/>
                <w:sz w:val="20"/>
                <w:szCs w:val="20"/>
              </w:rPr>
            </w:pPr>
            <w:r w:rsidRPr="00567515">
              <w:rPr>
                <w:rFonts w:ascii="微軟正黑體" w:eastAsia="微軟正黑體" w:hAnsi="微軟正黑體" w:cs="Helvetica"/>
                <w:color w:val="151E26"/>
                <w:sz w:val="20"/>
                <w:szCs w:val="20"/>
                <w:shd w:val="clear" w:color="auto" w:fill="FFFFFF"/>
              </w:rPr>
              <w:t>6934177727269</w:t>
            </w:r>
          </w:p>
        </w:tc>
        <w:tc>
          <w:tcPr>
            <w:tcW w:w="3468" w:type="dxa"/>
          </w:tcPr>
          <w:p w14:paraId="384FAB1D" w14:textId="77777777" w:rsidR="00EA56B8" w:rsidRPr="00567515" w:rsidRDefault="00EA56B8" w:rsidP="00EA56B8">
            <w:pPr>
              <w:rPr>
                <w:rFonts w:ascii="微軟正黑體" w:eastAsia="微軟正黑體" w:hAnsi="微軟正黑體"/>
                <w:sz w:val="20"/>
                <w:szCs w:val="20"/>
              </w:rPr>
            </w:pPr>
            <w:r w:rsidRPr="00567515">
              <w:rPr>
                <w:rFonts w:ascii="微軟正黑體" w:eastAsia="微軟正黑體" w:hAnsi="微軟正黑體" w:cs="Helvetica"/>
                <w:color w:val="151E26"/>
                <w:sz w:val="20"/>
                <w:szCs w:val="20"/>
                <w:shd w:val="clear" w:color="auto" w:fill="FFFFFF"/>
              </w:rPr>
              <w:t>小米10T Lite 5G (6G+128G) 玫瑰金</w:t>
            </w:r>
          </w:p>
        </w:tc>
        <w:tc>
          <w:tcPr>
            <w:tcW w:w="1435" w:type="dxa"/>
          </w:tcPr>
          <w:p w14:paraId="1DFDF439" w14:textId="77777777" w:rsidR="00EA56B8"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台積國際</w:t>
            </w:r>
          </w:p>
          <w:p w14:paraId="384FAB1E" w14:textId="2ED1D11E" w:rsidR="00350109" w:rsidRPr="00567515" w:rsidRDefault="00350109" w:rsidP="00EA56B8">
            <w:pPr>
              <w:rPr>
                <w:rFonts w:ascii="微軟正黑體" w:eastAsia="微軟正黑體" w:hAnsi="微軟正黑體"/>
                <w:sz w:val="20"/>
                <w:szCs w:val="20"/>
              </w:rPr>
            </w:pPr>
            <w:r>
              <w:rPr>
                <w:rFonts w:ascii="微軟正黑體" w:eastAsia="微軟正黑體" w:hAnsi="微軟正黑體" w:hint="eastAsia"/>
                <w:sz w:val="20"/>
                <w:szCs w:val="20"/>
              </w:rPr>
              <w:t>業務=高光</w:t>
            </w:r>
          </w:p>
        </w:tc>
        <w:tc>
          <w:tcPr>
            <w:tcW w:w="992" w:type="dxa"/>
          </w:tcPr>
          <w:p w14:paraId="384FAB1F" w14:textId="77777777"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12000</w:t>
            </w:r>
          </w:p>
        </w:tc>
        <w:tc>
          <w:tcPr>
            <w:tcW w:w="823" w:type="dxa"/>
          </w:tcPr>
          <w:p w14:paraId="185C441C"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p w14:paraId="7BF5D693"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384FAB20" w14:textId="6FF743ED" w:rsidR="00EA56B8" w:rsidRPr="00567515"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tc>
        <w:tc>
          <w:tcPr>
            <w:tcW w:w="985" w:type="dxa"/>
          </w:tcPr>
          <w:p w14:paraId="302AC743"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p w14:paraId="742B1999"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358C21BE" w14:textId="3481EEA1"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tc>
      </w:tr>
      <w:tr w:rsidR="00EA56B8" w:rsidRPr="00567515" w14:paraId="384FAB27" w14:textId="5BF745F8" w:rsidTr="00DB1311">
        <w:tc>
          <w:tcPr>
            <w:tcW w:w="1791" w:type="dxa"/>
          </w:tcPr>
          <w:p w14:paraId="384FAB22"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6934177707544</w:t>
            </w:r>
          </w:p>
        </w:tc>
        <w:tc>
          <w:tcPr>
            <w:tcW w:w="3468" w:type="dxa"/>
          </w:tcPr>
          <w:p w14:paraId="384FAB23"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w:t>
            </w:r>
            <w:proofErr w:type="gramStart"/>
            <w:r w:rsidRPr="00567515">
              <w:rPr>
                <w:rFonts w:ascii="微軟正黑體" w:eastAsia="微軟正黑體" w:hAnsi="微軟正黑體" w:cs="Helvetica"/>
                <w:color w:val="151E26"/>
                <w:sz w:val="20"/>
                <w:szCs w:val="20"/>
                <w:shd w:val="clear" w:color="auto" w:fill="FFFFFF"/>
              </w:rPr>
              <w:t>米</w:t>
            </w:r>
            <w:proofErr w:type="gramEnd"/>
            <w:r w:rsidRPr="00567515">
              <w:rPr>
                <w:rFonts w:ascii="微軟正黑體" w:eastAsia="微軟正黑體" w:hAnsi="微軟正黑體" w:cs="Helvetica"/>
                <w:color w:val="151E26"/>
                <w:sz w:val="20"/>
                <w:szCs w:val="20"/>
                <w:shd w:val="clear" w:color="auto" w:fill="FFFFFF"/>
              </w:rPr>
              <w:t>家行車紀錄器1S 台灣版</w:t>
            </w:r>
          </w:p>
        </w:tc>
        <w:tc>
          <w:tcPr>
            <w:tcW w:w="1435" w:type="dxa"/>
          </w:tcPr>
          <w:p w14:paraId="384FAB24" w14:textId="77777777" w:rsidR="00EA56B8" w:rsidRPr="00567515"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台積國際</w:t>
            </w:r>
          </w:p>
        </w:tc>
        <w:tc>
          <w:tcPr>
            <w:tcW w:w="992" w:type="dxa"/>
          </w:tcPr>
          <w:p w14:paraId="384FAB25" w14:textId="77777777"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2000</w:t>
            </w:r>
          </w:p>
        </w:tc>
        <w:tc>
          <w:tcPr>
            <w:tcW w:w="823" w:type="dxa"/>
          </w:tcPr>
          <w:p w14:paraId="6200CF33"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w:t>
            </w:r>
          </w:p>
          <w:p w14:paraId="108A9068"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w:t>
            </w:r>
          </w:p>
          <w:p w14:paraId="384FAB26" w14:textId="7A7C6062" w:rsidR="00EA56B8" w:rsidRPr="00567515"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w:t>
            </w:r>
          </w:p>
        </w:tc>
        <w:tc>
          <w:tcPr>
            <w:tcW w:w="985" w:type="dxa"/>
          </w:tcPr>
          <w:p w14:paraId="77AC6DA0"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w:t>
            </w:r>
          </w:p>
          <w:p w14:paraId="2CF69CD8"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w:t>
            </w:r>
          </w:p>
          <w:p w14:paraId="38443407" w14:textId="0BEBDEEB"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w:t>
            </w:r>
          </w:p>
        </w:tc>
      </w:tr>
      <w:tr w:rsidR="00EA56B8" w:rsidRPr="00567515" w14:paraId="384FAB2D" w14:textId="2B8CD0D4" w:rsidTr="00DB1311">
        <w:tc>
          <w:tcPr>
            <w:tcW w:w="1791" w:type="dxa"/>
          </w:tcPr>
          <w:p w14:paraId="384FAB28"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6934177736377</w:t>
            </w:r>
          </w:p>
        </w:tc>
        <w:tc>
          <w:tcPr>
            <w:tcW w:w="3468" w:type="dxa"/>
          </w:tcPr>
          <w:p w14:paraId="384FAB29"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小米手環6</w:t>
            </w:r>
          </w:p>
        </w:tc>
        <w:tc>
          <w:tcPr>
            <w:tcW w:w="1435" w:type="dxa"/>
          </w:tcPr>
          <w:p w14:paraId="384FAB2A" w14:textId="77777777" w:rsidR="00EA56B8" w:rsidRPr="00567515"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台積國際</w:t>
            </w:r>
          </w:p>
        </w:tc>
        <w:tc>
          <w:tcPr>
            <w:tcW w:w="992" w:type="dxa"/>
          </w:tcPr>
          <w:p w14:paraId="384FAB2B" w14:textId="77777777" w:rsidR="00EA56B8" w:rsidRPr="00567515"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color w:val="151E26"/>
                <w:sz w:val="20"/>
                <w:szCs w:val="20"/>
                <w:shd w:val="clear" w:color="auto" w:fill="FAFAFA"/>
              </w:rPr>
              <w:t>1</w:t>
            </w:r>
            <w:r>
              <w:rPr>
                <w:rFonts w:ascii="微軟正黑體" w:eastAsia="微軟正黑體" w:hAnsi="微軟正黑體" w:cs="Helvetica" w:hint="eastAsia"/>
                <w:color w:val="151E26"/>
                <w:sz w:val="20"/>
                <w:szCs w:val="20"/>
                <w:shd w:val="clear" w:color="auto" w:fill="FAFAFA"/>
              </w:rPr>
              <w:t>800</w:t>
            </w:r>
          </w:p>
        </w:tc>
        <w:tc>
          <w:tcPr>
            <w:tcW w:w="823" w:type="dxa"/>
          </w:tcPr>
          <w:p w14:paraId="20ADE623"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p>
          <w:p w14:paraId="5D44B781"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p>
          <w:p w14:paraId="384FAB2C" w14:textId="45154D56" w:rsidR="00EA56B8" w:rsidRPr="00567515"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p>
        </w:tc>
        <w:tc>
          <w:tcPr>
            <w:tcW w:w="985" w:type="dxa"/>
          </w:tcPr>
          <w:p w14:paraId="72D385AE" w14:textId="1BCCC0C2" w:rsidR="00EA56B8" w:rsidRPr="00DF6D53" w:rsidRDefault="00DF6D53" w:rsidP="00EA56B8">
            <w:pPr>
              <w:rPr>
                <w:rFonts w:ascii="微軟正黑體" w:eastAsia="微軟正黑體" w:hAnsi="微軟正黑體" w:cs="Helvetica"/>
                <w:sz w:val="20"/>
                <w:szCs w:val="20"/>
                <w:shd w:val="clear" w:color="auto" w:fill="FAFAFA"/>
              </w:rPr>
            </w:pPr>
            <w:r w:rsidRPr="00DF6D53">
              <w:rPr>
                <w:rFonts w:ascii="微軟正黑體" w:eastAsia="微軟正黑體" w:hAnsi="微軟正黑體" w:cs="Helvetica" w:hint="eastAsia"/>
                <w:sz w:val="20"/>
                <w:szCs w:val="20"/>
                <w:shd w:val="clear" w:color="auto" w:fill="FAFAFA"/>
              </w:rPr>
              <w:t>2</w:t>
            </w:r>
          </w:p>
          <w:p w14:paraId="37BC59C6" w14:textId="69EDD582" w:rsidR="00EA56B8" w:rsidRPr="00DF6D53" w:rsidRDefault="00DF6D53" w:rsidP="00EA56B8">
            <w:pPr>
              <w:rPr>
                <w:rFonts w:ascii="微軟正黑體" w:eastAsia="微軟正黑體" w:hAnsi="微軟正黑體" w:cs="Helvetica"/>
                <w:sz w:val="20"/>
                <w:szCs w:val="20"/>
                <w:shd w:val="clear" w:color="auto" w:fill="FAFAFA"/>
              </w:rPr>
            </w:pPr>
            <w:r w:rsidRPr="00DF6D53">
              <w:rPr>
                <w:rFonts w:ascii="微軟正黑體" w:eastAsia="微軟正黑體" w:hAnsi="微軟正黑體" w:cs="Helvetica" w:hint="eastAsia"/>
                <w:sz w:val="20"/>
                <w:szCs w:val="20"/>
                <w:shd w:val="clear" w:color="auto" w:fill="FAFAFA"/>
              </w:rPr>
              <w:t>2</w:t>
            </w:r>
          </w:p>
          <w:p w14:paraId="54341827" w14:textId="741825EA" w:rsidR="00EA56B8" w:rsidRDefault="00DF6D53" w:rsidP="00EA56B8">
            <w:pPr>
              <w:rPr>
                <w:rFonts w:ascii="微軟正黑體" w:eastAsia="微軟正黑體" w:hAnsi="微軟正黑體" w:cs="Helvetica"/>
                <w:color w:val="151E26"/>
                <w:sz w:val="20"/>
                <w:szCs w:val="20"/>
                <w:shd w:val="clear" w:color="auto" w:fill="FAFAFA"/>
              </w:rPr>
            </w:pPr>
            <w:r w:rsidRPr="00DF6D53">
              <w:rPr>
                <w:rFonts w:ascii="微軟正黑體" w:eastAsia="微軟正黑體" w:hAnsi="微軟正黑體" w:cs="Helvetica" w:hint="eastAsia"/>
                <w:sz w:val="20"/>
                <w:szCs w:val="20"/>
                <w:shd w:val="clear" w:color="auto" w:fill="FAFAFA"/>
              </w:rPr>
              <w:t>2</w:t>
            </w:r>
          </w:p>
        </w:tc>
      </w:tr>
      <w:tr w:rsidR="00EA56B8" w:rsidRPr="00567515" w14:paraId="384FAB33" w14:textId="6D8F606A" w:rsidTr="00DB1311">
        <w:tc>
          <w:tcPr>
            <w:tcW w:w="1791" w:type="dxa"/>
          </w:tcPr>
          <w:p w14:paraId="384FAB2E" w14:textId="77777777" w:rsidR="00EA56B8" w:rsidRPr="00567515" w:rsidRDefault="00EA56B8" w:rsidP="00EA56B8">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6934177715570</w:t>
            </w:r>
          </w:p>
        </w:tc>
        <w:tc>
          <w:tcPr>
            <w:tcW w:w="3468" w:type="dxa"/>
          </w:tcPr>
          <w:p w14:paraId="384FAB2F" w14:textId="77777777" w:rsidR="00EA56B8" w:rsidRPr="00567515" w:rsidRDefault="00EA56B8" w:rsidP="00EA56B8">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小米 米</w:t>
            </w:r>
            <w:proofErr w:type="gramStart"/>
            <w:r w:rsidRPr="00567515">
              <w:rPr>
                <w:rFonts w:ascii="微軟正黑體" w:eastAsia="微軟正黑體" w:hAnsi="微軟正黑體" w:cs="Helvetica"/>
                <w:color w:val="151E26"/>
                <w:sz w:val="20"/>
                <w:szCs w:val="20"/>
                <w:shd w:val="clear" w:color="auto" w:fill="FFFFFF"/>
              </w:rPr>
              <w:t>家掃拖</w:t>
            </w:r>
            <w:proofErr w:type="gramEnd"/>
            <w:r w:rsidRPr="00567515">
              <w:rPr>
                <w:rFonts w:ascii="微軟正黑體" w:eastAsia="微軟正黑體" w:hAnsi="微軟正黑體" w:cs="Helvetica"/>
                <w:color w:val="151E26"/>
                <w:sz w:val="20"/>
                <w:szCs w:val="20"/>
                <w:shd w:val="clear" w:color="auto" w:fill="FFFFFF"/>
              </w:rPr>
              <w:t>機器人</w:t>
            </w:r>
          </w:p>
        </w:tc>
        <w:tc>
          <w:tcPr>
            <w:tcW w:w="1435" w:type="dxa"/>
          </w:tcPr>
          <w:p w14:paraId="384FAB30" w14:textId="77777777" w:rsidR="00EA56B8" w:rsidRPr="00567515"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台積國際</w:t>
            </w:r>
          </w:p>
        </w:tc>
        <w:tc>
          <w:tcPr>
            <w:tcW w:w="992" w:type="dxa"/>
          </w:tcPr>
          <w:p w14:paraId="384FAB31" w14:textId="77777777" w:rsidR="00EA56B8" w:rsidRPr="00567515"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12000</w:t>
            </w:r>
          </w:p>
        </w:tc>
        <w:tc>
          <w:tcPr>
            <w:tcW w:w="823" w:type="dxa"/>
          </w:tcPr>
          <w:p w14:paraId="24BE25DD" w14:textId="77777777" w:rsidR="00EA56B8"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hint="eastAsia"/>
                <w:color w:val="151E26"/>
                <w:sz w:val="20"/>
                <w:szCs w:val="20"/>
                <w:shd w:val="clear" w:color="auto" w:fill="FFFFFF"/>
              </w:rPr>
              <w:t>1</w:t>
            </w:r>
          </w:p>
          <w:p w14:paraId="12ED233C"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384FAB32" w14:textId="228CE9AC" w:rsidR="00EA56B8" w:rsidRPr="00567515"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tc>
        <w:tc>
          <w:tcPr>
            <w:tcW w:w="985" w:type="dxa"/>
          </w:tcPr>
          <w:p w14:paraId="00EBC980" w14:textId="77777777" w:rsidR="00EA56B8"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hint="eastAsia"/>
                <w:color w:val="151E26"/>
                <w:sz w:val="20"/>
                <w:szCs w:val="20"/>
                <w:shd w:val="clear" w:color="auto" w:fill="FFFFFF"/>
              </w:rPr>
              <w:t>1</w:t>
            </w:r>
          </w:p>
          <w:p w14:paraId="709DEEC4"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3072B0F4" w14:textId="75DDC90A" w:rsidR="00EA56B8" w:rsidRPr="00567515"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tc>
      </w:tr>
      <w:tr w:rsidR="00EA56B8" w:rsidRPr="00567515" w14:paraId="384FAB39" w14:textId="3AFB5071" w:rsidTr="00DB1311">
        <w:tc>
          <w:tcPr>
            <w:tcW w:w="1791" w:type="dxa"/>
          </w:tcPr>
          <w:p w14:paraId="384FAB34" w14:textId="77777777" w:rsidR="00EA56B8" w:rsidRPr="00567515" w:rsidRDefault="00EA56B8" w:rsidP="00EA56B8">
            <w:pPr>
              <w:rPr>
                <w:rFonts w:ascii="微軟正黑體" w:eastAsia="微軟正黑體" w:hAnsi="微軟正黑體"/>
                <w:sz w:val="20"/>
                <w:szCs w:val="20"/>
              </w:rPr>
            </w:pPr>
            <w:r w:rsidRPr="00EF2C9F">
              <w:rPr>
                <w:rFonts w:ascii="微軟正黑體" w:eastAsia="微軟正黑體" w:hAnsi="微軟正黑體" w:hint="eastAsia"/>
                <w:color w:val="000000"/>
                <w:sz w:val="20"/>
                <w:szCs w:val="20"/>
              </w:rPr>
              <w:t>6941565949912</w:t>
            </w:r>
          </w:p>
        </w:tc>
        <w:tc>
          <w:tcPr>
            <w:tcW w:w="3468" w:type="dxa"/>
          </w:tcPr>
          <w:p w14:paraId="384FAB35" w14:textId="77777777" w:rsidR="00EA56B8" w:rsidRPr="00567515" w:rsidRDefault="00EA56B8" w:rsidP="00EA56B8">
            <w:pPr>
              <w:rPr>
                <w:rFonts w:ascii="微軟正黑體" w:eastAsia="微軟正黑體" w:hAnsi="微軟正黑體"/>
                <w:sz w:val="20"/>
                <w:szCs w:val="20"/>
              </w:rPr>
            </w:pPr>
            <w:r w:rsidRPr="00EF2C9F">
              <w:rPr>
                <w:rFonts w:ascii="微軟正黑體" w:eastAsia="微軟正黑體" w:hAnsi="微軟正黑體" w:hint="eastAsia"/>
                <w:color w:val="000000"/>
                <w:sz w:val="20"/>
                <w:szCs w:val="20"/>
              </w:rPr>
              <w:t>DJI MINI 3套裝(DJI RC)</w:t>
            </w:r>
          </w:p>
        </w:tc>
        <w:tc>
          <w:tcPr>
            <w:tcW w:w="1435" w:type="dxa"/>
          </w:tcPr>
          <w:p w14:paraId="384FAB36" w14:textId="77777777" w:rsidR="00EA56B8" w:rsidRPr="00567515"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台積國際</w:t>
            </w:r>
          </w:p>
        </w:tc>
        <w:tc>
          <w:tcPr>
            <w:tcW w:w="992" w:type="dxa"/>
          </w:tcPr>
          <w:p w14:paraId="384FAB37" w14:textId="77777777"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25000</w:t>
            </w:r>
          </w:p>
        </w:tc>
        <w:tc>
          <w:tcPr>
            <w:tcW w:w="823" w:type="dxa"/>
          </w:tcPr>
          <w:p w14:paraId="3DBEE1F7"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5</w:t>
            </w:r>
          </w:p>
          <w:p w14:paraId="338FB713"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3</w:t>
            </w:r>
          </w:p>
          <w:p w14:paraId="384FAB38" w14:textId="25972C6A"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tc>
        <w:tc>
          <w:tcPr>
            <w:tcW w:w="985" w:type="dxa"/>
          </w:tcPr>
          <w:p w14:paraId="58768954"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5</w:t>
            </w:r>
          </w:p>
          <w:p w14:paraId="567F4FBA"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3</w:t>
            </w:r>
          </w:p>
          <w:p w14:paraId="5649C3AF" w14:textId="6D228835"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tc>
      </w:tr>
      <w:tr w:rsidR="00EA56B8" w:rsidRPr="00567515" w14:paraId="384FAB40" w14:textId="66E4F919" w:rsidTr="00DB1311">
        <w:tc>
          <w:tcPr>
            <w:tcW w:w="1791" w:type="dxa"/>
          </w:tcPr>
          <w:p w14:paraId="384FAB3A" w14:textId="77777777" w:rsidR="00EA56B8" w:rsidRPr="00EF2C9F" w:rsidRDefault="00EA56B8" w:rsidP="00EA56B8">
            <w:pPr>
              <w:rPr>
                <w:rFonts w:ascii="微軟正黑體" w:eastAsia="微軟正黑體" w:hAnsi="微軟正黑體"/>
                <w:color w:val="000000"/>
                <w:sz w:val="20"/>
                <w:szCs w:val="20"/>
              </w:rPr>
            </w:pPr>
            <w:r w:rsidRPr="00BD3CFB">
              <w:rPr>
                <w:rFonts w:ascii="微軟正黑體" w:eastAsia="微軟正黑體" w:hAnsi="微軟正黑體" w:hint="eastAsia"/>
                <w:color w:val="FF0000"/>
                <w:sz w:val="20"/>
                <w:szCs w:val="20"/>
              </w:rPr>
              <w:t>單據日期:</w:t>
            </w:r>
          </w:p>
        </w:tc>
        <w:tc>
          <w:tcPr>
            <w:tcW w:w="3468" w:type="dxa"/>
          </w:tcPr>
          <w:p w14:paraId="384FAB3B" w14:textId="709135FC" w:rsidR="00EA56B8" w:rsidRDefault="00EA56B8" w:rsidP="00EA56B8">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2024/2/5、4</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、6</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 xml:space="preserve"> (SO)</w:t>
            </w:r>
          </w:p>
          <w:p w14:paraId="384FAB3C" w14:textId="5171C7A5" w:rsidR="00EA56B8" w:rsidRPr="00EF2C9F" w:rsidRDefault="00EA56B8" w:rsidP="00EA56B8">
            <w:pPr>
              <w:rPr>
                <w:rFonts w:ascii="微軟正黑體" w:eastAsia="微軟正黑體" w:hAnsi="微軟正黑體"/>
                <w:color w:val="000000"/>
                <w:sz w:val="20"/>
                <w:szCs w:val="20"/>
              </w:rPr>
            </w:pPr>
            <w:r>
              <w:rPr>
                <w:rFonts w:ascii="微軟正黑體" w:eastAsia="微軟正黑體" w:hAnsi="微軟正黑體" w:hint="eastAsia"/>
                <w:color w:val="FF0000"/>
                <w:sz w:val="20"/>
                <w:szCs w:val="20"/>
              </w:rPr>
              <w:t>2024/2/5</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4</w:t>
            </w:r>
            <w:r w:rsidRPr="00E34D37">
              <w:rPr>
                <w:rFonts w:ascii="微軟正黑體" w:eastAsia="微軟正黑體" w:hAnsi="微軟正黑體" w:hint="eastAsia"/>
                <w:color w:val="FF0000"/>
                <w:sz w:val="20"/>
                <w:szCs w:val="20"/>
              </w:rPr>
              <w:t>/1</w:t>
            </w:r>
            <w:r>
              <w:rPr>
                <w:rFonts w:ascii="微軟正黑體" w:eastAsia="微軟正黑體" w:hAnsi="微軟正黑體" w:hint="eastAsia"/>
                <w:color w:val="FF0000"/>
                <w:sz w:val="20"/>
                <w:szCs w:val="20"/>
              </w:rPr>
              <w:t>0</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6/10</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分批出</w:t>
            </w:r>
            <w:r w:rsidRPr="00E34D37">
              <w:rPr>
                <w:rFonts w:ascii="微軟正黑體" w:eastAsia="微軟正黑體" w:hAnsi="微軟正黑體" w:hint="eastAsia"/>
                <w:color w:val="FF0000"/>
                <w:sz w:val="20"/>
                <w:szCs w:val="20"/>
              </w:rPr>
              <w:t>)</w:t>
            </w:r>
          </w:p>
        </w:tc>
        <w:tc>
          <w:tcPr>
            <w:tcW w:w="1435" w:type="dxa"/>
          </w:tcPr>
          <w:p w14:paraId="384FAB3D" w14:textId="77777777" w:rsidR="00EA56B8" w:rsidRPr="00567515" w:rsidRDefault="00EA56B8" w:rsidP="00EA56B8">
            <w:pPr>
              <w:rPr>
                <w:rFonts w:ascii="微軟正黑體" w:eastAsia="微軟正黑體" w:hAnsi="微軟正黑體"/>
                <w:sz w:val="20"/>
                <w:szCs w:val="20"/>
              </w:rPr>
            </w:pPr>
          </w:p>
        </w:tc>
        <w:tc>
          <w:tcPr>
            <w:tcW w:w="992" w:type="dxa"/>
          </w:tcPr>
          <w:p w14:paraId="384FAB3E" w14:textId="77777777" w:rsidR="00EA56B8" w:rsidRDefault="00EA56B8" w:rsidP="00EA56B8">
            <w:pPr>
              <w:rPr>
                <w:rFonts w:ascii="微軟正黑體" w:eastAsia="微軟正黑體" w:hAnsi="微軟正黑體"/>
                <w:sz w:val="20"/>
                <w:szCs w:val="20"/>
              </w:rPr>
            </w:pPr>
          </w:p>
        </w:tc>
        <w:tc>
          <w:tcPr>
            <w:tcW w:w="823" w:type="dxa"/>
          </w:tcPr>
          <w:p w14:paraId="384FAB3F" w14:textId="77777777" w:rsidR="00EA56B8" w:rsidRDefault="00EA56B8" w:rsidP="00EA56B8">
            <w:pPr>
              <w:rPr>
                <w:rFonts w:ascii="微軟正黑體" w:eastAsia="微軟正黑體" w:hAnsi="微軟正黑體"/>
                <w:sz w:val="20"/>
                <w:szCs w:val="20"/>
              </w:rPr>
            </w:pPr>
          </w:p>
        </w:tc>
        <w:tc>
          <w:tcPr>
            <w:tcW w:w="985" w:type="dxa"/>
          </w:tcPr>
          <w:p w14:paraId="79351CD4" w14:textId="77777777" w:rsidR="00EA56B8" w:rsidRDefault="00EA56B8" w:rsidP="00EA56B8">
            <w:pPr>
              <w:rPr>
                <w:rFonts w:ascii="微軟正黑體" w:eastAsia="微軟正黑體" w:hAnsi="微軟正黑體"/>
                <w:sz w:val="20"/>
                <w:szCs w:val="20"/>
              </w:rPr>
            </w:pPr>
          </w:p>
        </w:tc>
      </w:tr>
      <w:tr w:rsidR="00EA56B8" w:rsidRPr="00567515" w14:paraId="384FAB46" w14:textId="059FEEAD" w:rsidTr="00DB1311">
        <w:tc>
          <w:tcPr>
            <w:tcW w:w="1791" w:type="dxa"/>
          </w:tcPr>
          <w:p w14:paraId="384FAB41"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6934177709920</w:t>
            </w:r>
          </w:p>
        </w:tc>
        <w:tc>
          <w:tcPr>
            <w:tcW w:w="3468" w:type="dxa"/>
          </w:tcPr>
          <w:p w14:paraId="384FAB42"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 米家 LED 智慧檯燈1S</w:t>
            </w:r>
          </w:p>
        </w:tc>
        <w:tc>
          <w:tcPr>
            <w:tcW w:w="1435" w:type="dxa"/>
          </w:tcPr>
          <w:p w14:paraId="09C96E72" w14:textId="77777777" w:rsidR="00EA56B8" w:rsidRDefault="00EA56B8" w:rsidP="00EA56B8">
            <w:pPr>
              <w:rPr>
                <w:rFonts w:ascii="微軟正黑體" w:eastAsia="微軟正黑體" w:hAnsi="微軟正黑體"/>
                <w:sz w:val="20"/>
                <w:szCs w:val="20"/>
              </w:rPr>
            </w:pPr>
            <w:proofErr w:type="gramStart"/>
            <w:r w:rsidRPr="00567515">
              <w:rPr>
                <w:rFonts w:ascii="微軟正黑體" w:eastAsia="微軟正黑體" w:hAnsi="微軟正黑體" w:hint="eastAsia"/>
                <w:sz w:val="20"/>
                <w:szCs w:val="20"/>
              </w:rPr>
              <w:t>遠信會計師</w:t>
            </w:r>
            <w:proofErr w:type="gramEnd"/>
          </w:p>
          <w:p w14:paraId="384FAB43" w14:textId="3621C4C5" w:rsidR="00DB1311" w:rsidRPr="00567515" w:rsidRDefault="00DB1311" w:rsidP="00EA56B8">
            <w:pPr>
              <w:rPr>
                <w:rFonts w:ascii="微軟正黑體" w:eastAsia="微軟正黑體" w:hAnsi="微軟正黑體"/>
                <w:sz w:val="20"/>
                <w:szCs w:val="20"/>
              </w:rPr>
            </w:pPr>
            <w:r>
              <w:rPr>
                <w:rFonts w:ascii="微軟正黑體" w:eastAsia="微軟正黑體" w:hAnsi="微軟正黑體" w:hint="eastAsia"/>
                <w:sz w:val="20"/>
                <w:szCs w:val="20"/>
              </w:rPr>
              <w:t>業務=</w:t>
            </w:r>
            <w:r w:rsidRPr="00DB1311">
              <w:rPr>
                <w:rFonts w:ascii="微軟正黑體" w:eastAsia="微軟正黑體" w:hAnsi="微軟正黑體" w:hint="eastAsia"/>
                <w:sz w:val="20"/>
                <w:szCs w:val="20"/>
              </w:rPr>
              <w:t>王明宇</w:t>
            </w:r>
          </w:p>
        </w:tc>
        <w:tc>
          <w:tcPr>
            <w:tcW w:w="992" w:type="dxa"/>
          </w:tcPr>
          <w:p w14:paraId="384FAB44"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995</w:t>
            </w:r>
          </w:p>
        </w:tc>
        <w:tc>
          <w:tcPr>
            <w:tcW w:w="823" w:type="dxa"/>
          </w:tcPr>
          <w:p w14:paraId="054B09E5"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w:t>
            </w:r>
          </w:p>
          <w:p w14:paraId="00809651"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p w14:paraId="384FAB45" w14:textId="3B7E89FE" w:rsidR="00EA56B8" w:rsidRPr="00567515"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w:t>
            </w:r>
          </w:p>
        </w:tc>
        <w:tc>
          <w:tcPr>
            <w:tcW w:w="985" w:type="dxa"/>
          </w:tcPr>
          <w:p w14:paraId="60D039D6" w14:textId="64BACE82" w:rsidR="00EA56B8" w:rsidRPr="00DF6D53" w:rsidRDefault="00DF6D53" w:rsidP="00EA56B8">
            <w:pPr>
              <w:rPr>
                <w:rFonts w:ascii="微軟正黑體" w:eastAsia="微軟正黑體" w:hAnsi="微軟正黑體" w:cs="Helvetica"/>
                <w:sz w:val="20"/>
                <w:szCs w:val="20"/>
                <w:shd w:val="clear" w:color="auto" w:fill="FFFFFF"/>
              </w:rPr>
            </w:pPr>
            <w:r w:rsidRPr="00DF6D53">
              <w:rPr>
                <w:rFonts w:ascii="微軟正黑體" w:eastAsia="微軟正黑體" w:hAnsi="微軟正黑體" w:cs="Helvetica" w:hint="eastAsia"/>
                <w:sz w:val="20"/>
                <w:szCs w:val="20"/>
                <w:shd w:val="clear" w:color="auto" w:fill="FFFFFF"/>
              </w:rPr>
              <w:t>5</w:t>
            </w:r>
          </w:p>
          <w:p w14:paraId="2F47A5D4"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p w14:paraId="6394077C" w14:textId="6AB17CBF"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w:t>
            </w:r>
          </w:p>
        </w:tc>
      </w:tr>
      <w:tr w:rsidR="00EA56B8" w:rsidRPr="00567515" w14:paraId="384FAB4C" w14:textId="40F0196E" w:rsidTr="00DB1311">
        <w:tc>
          <w:tcPr>
            <w:tcW w:w="1791" w:type="dxa"/>
          </w:tcPr>
          <w:p w14:paraId="384FAB47" w14:textId="77777777" w:rsidR="00EA56B8" w:rsidRPr="00567515" w:rsidRDefault="00EA56B8" w:rsidP="00EA56B8">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lastRenderedPageBreak/>
              <w:t>6934177701139</w:t>
            </w:r>
          </w:p>
        </w:tc>
        <w:tc>
          <w:tcPr>
            <w:tcW w:w="3468" w:type="dxa"/>
          </w:tcPr>
          <w:p w14:paraId="384FAB48"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小米(新)行動電源2 10000 黑色</w:t>
            </w:r>
          </w:p>
        </w:tc>
        <w:tc>
          <w:tcPr>
            <w:tcW w:w="1435" w:type="dxa"/>
          </w:tcPr>
          <w:p w14:paraId="384FAB49" w14:textId="77777777" w:rsidR="00EA56B8" w:rsidRPr="00567515" w:rsidRDefault="00EA56B8" w:rsidP="00EA56B8">
            <w:pPr>
              <w:rPr>
                <w:rFonts w:ascii="微軟正黑體" w:eastAsia="微軟正黑體" w:hAnsi="微軟正黑體"/>
                <w:sz w:val="20"/>
                <w:szCs w:val="20"/>
              </w:rPr>
            </w:pPr>
            <w:proofErr w:type="gramStart"/>
            <w:r w:rsidRPr="00567515">
              <w:rPr>
                <w:rFonts w:ascii="微軟正黑體" w:eastAsia="微軟正黑體" w:hAnsi="微軟正黑體" w:hint="eastAsia"/>
                <w:sz w:val="20"/>
                <w:szCs w:val="20"/>
              </w:rPr>
              <w:t>遠信會計師</w:t>
            </w:r>
            <w:proofErr w:type="gramEnd"/>
          </w:p>
        </w:tc>
        <w:tc>
          <w:tcPr>
            <w:tcW w:w="992" w:type="dxa"/>
          </w:tcPr>
          <w:p w14:paraId="384FAB4A"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4</w:t>
            </w:r>
            <w:r>
              <w:rPr>
                <w:rFonts w:ascii="微軟正黑體" w:eastAsia="微軟正黑體" w:hAnsi="微軟正黑體" w:cs="Helvetica" w:hint="eastAsia"/>
                <w:color w:val="151E26"/>
                <w:sz w:val="20"/>
                <w:szCs w:val="20"/>
                <w:shd w:val="clear" w:color="auto" w:fill="FFFFFF"/>
              </w:rPr>
              <w:t>50</w:t>
            </w:r>
          </w:p>
        </w:tc>
        <w:tc>
          <w:tcPr>
            <w:tcW w:w="823" w:type="dxa"/>
          </w:tcPr>
          <w:p w14:paraId="4EBAA784" w14:textId="77777777" w:rsidR="00EA56B8" w:rsidRDefault="00EA56B8" w:rsidP="00EA56B8">
            <w:pPr>
              <w:rPr>
                <w:rFonts w:ascii="微軟正黑體" w:eastAsia="微軟正黑體" w:hAnsi="微軟正黑體"/>
                <w:sz w:val="20"/>
                <w:szCs w:val="20"/>
              </w:rPr>
            </w:pPr>
            <w:r w:rsidRPr="00567515">
              <w:rPr>
                <w:rFonts w:ascii="微軟正黑體" w:eastAsia="微軟正黑體" w:hAnsi="微軟正黑體"/>
                <w:sz w:val="20"/>
                <w:szCs w:val="20"/>
              </w:rPr>
              <w:t>2</w:t>
            </w:r>
          </w:p>
          <w:p w14:paraId="31842DFA"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p w14:paraId="384FAB4B" w14:textId="03AA2619" w:rsidR="00EA56B8" w:rsidRPr="00567515"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sz w:val="20"/>
                <w:szCs w:val="20"/>
              </w:rPr>
              <w:t>2</w:t>
            </w:r>
          </w:p>
        </w:tc>
        <w:tc>
          <w:tcPr>
            <w:tcW w:w="985" w:type="dxa"/>
          </w:tcPr>
          <w:p w14:paraId="360B9736" w14:textId="77777777" w:rsidR="00EA56B8" w:rsidRDefault="00EA56B8" w:rsidP="00EA56B8">
            <w:pPr>
              <w:rPr>
                <w:rFonts w:ascii="微軟正黑體" w:eastAsia="微軟正黑體" w:hAnsi="微軟正黑體"/>
                <w:sz w:val="20"/>
                <w:szCs w:val="20"/>
              </w:rPr>
            </w:pPr>
            <w:r w:rsidRPr="00567515">
              <w:rPr>
                <w:rFonts w:ascii="微軟正黑體" w:eastAsia="微軟正黑體" w:hAnsi="微軟正黑體"/>
                <w:sz w:val="20"/>
                <w:szCs w:val="20"/>
              </w:rPr>
              <w:t>2</w:t>
            </w:r>
          </w:p>
          <w:p w14:paraId="75B4B4B3"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p w14:paraId="560C74B1" w14:textId="30853F2C"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tc>
      </w:tr>
      <w:tr w:rsidR="00EA56B8" w:rsidRPr="00567515" w14:paraId="384FAB53" w14:textId="36E57B13" w:rsidTr="00DB1311">
        <w:tc>
          <w:tcPr>
            <w:tcW w:w="1791" w:type="dxa"/>
          </w:tcPr>
          <w:p w14:paraId="384FAB4D"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BD3CFB">
              <w:rPr>
                <w:rFonts w:ascii="微軟正黑體" w:eastAsia="微軟正黑體" w:hAnsi="微軟正黑體" w:hint="eastAsia"/>
                <w:color w:val="FF0000"/>
                <w:sz w:val="20"/>
                <w:szCs w:val="20"/>
              </w:rPr>
              <w:t>單據日期:</w:t>
            </w:r>
          </w:p>
        </w:tc>
        <w:tc>
          <w:tcPr>
            <w:tcW w:w="3468" w:type="dxa"/>
          </w:tcPr>
          <w:p w14:paraId="384FAB4E" w14:textId="661EA12F" w:rsidR="00EA56B8" w:rsidRDefault="00EA56B8" w:rsidP="00EA56B8">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2024/2/5、4</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、6</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 xml:space="preserve"> (SO)</w:t>
            </w:r>
          </w:p>
          <w:p w14:paraId="384FAB4F" w14:textId="2A09CDAC" w:rsidR="00EA56B8" w:rsidRPr="00567515"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FF0000"/>
                <w:sz w:val="20"/>
                <w:szCs w:val="20"/>
              </w:rPr>
              <w:t>2024/2/8</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4</w:t>
            </w:r>
            <w:r w:rsidRPr="00E34D37">
              <w:rPr>
                <w:rFonts w:ascii="微軟正黑體" w:eastAsia="微軟正黑體" w:hAnsi="微軟正黑體" w:hint="eastAsia"/>
                <w:color w:val="FF0000"/>
                <w:sz w:val="20"/>
                <w:szCs w:val="20"/>
              </w:rPr>
              <w:t>/1</w:t>
            </w:r>
            <w:r>
              <w:rPr>
                <w:rFonts w:ascii="微軟正黑體" w:eastAsia="微軟正黑體" w:hAnsi="微軟正黑體" w:hint="eastAsia"/>
                <w:color w:val="FF0000"/>
                <w:sz w:val="20"/>
                <w:szCs w:val="20"/>
              </w:rPr>
              <w:t>2</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6/2</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分批出</w:t>
            </w:r>
            <w:r w:rsidRPr="00E34D37">
              <w:rPr>
                <w:rFonts w:ascii="微軟正黑體" w:eastAsia="微軟正黑體" w:hAnsi="微軟正黑體" w:hint="eastAsia"/>
                <w:color w:val="FF0000"/>
                <w:sz w:val="20"/>
                <w:szCs w:val="20"/>
              </w:rPr>
              <w:t>)</w:t>
            </w:r>
          </w:p>
        </w:tc>
        <w:tc>
          <w:tcPr>
            <w:tcW w:w="1435" w:type="dxa"/>
          </w:tcPr>
          <w:p w14:paraId="384FAB50" w14:textId="77777777" w:rsidR="00EA56B8" w:rsidRPr="00567515" w:rsidRDefault="00EA56B8" w:rsidP="00EA56B8">
            <w:pPr>
              <w:rPr>
                <w:rFonts w:ascii="微軟正黑體" w:eastAsia="微軟正黑體" w:hAnsi="微軟正黑體"/>
                <w:sz w:val="20"/>
                <w:szCs w:val="20"/>
              </w:rPr>
            </w:pPr>
          </w:p>
        </w:tc>
        <w:tc>
          <w:tcPr>
            <w:tcW w:w="992" w:type="dxa"/>
          </w:tcPr>
          <w:p w14:paraId="384FAB51" w14:textId="77777777" w:rsidR="00EA56B8" w:rsidRPr="00567515" w:rsidRDefault="00EA56B8" w:rsidP="00EA56B8">
            <w:pPr>
              <w:rPr>
                <w:rFonts w:ascii="微軟正黑體" w:eastAsia="微軟正黑體" w:hAnsi="微軟正黑體"/>
                <w:sz w:val="20"/>
                <w:szCs w:val="20"/>
              </w:rPr>
            </w:pPr>
          </w:p>
        </w:tc>
        <w:tc>
          <w:tcPr>
            <w:tcW w:w="823" w:type="dxa"/>
          </w:tcPr>
          <w:p w14:paraId="384FAB52" w14:textId="77777777" w:rsidR="00EA56B8" w:rsidRPr="00567515" w:rsidRDefault="00EA56B8" w:rsidP="00EA56B8">
            <w:pPr>
              <w:rPr>
                <w:rFonts w:ascii="微軟正黑體" w:eastAsia="微軟正黑體" w:hAnsi="微軟正黑體"/>
                <w:sz w:val="20"/>
                <w:szCs w:val="20"/>
              </w:rPr>
            </w:pPr>
          </w:p>
        </w:tc>
        <w:tc>
          <w:tcPr>
            <w:tcW w:w="985" w:type="dxa"/>
          </w:tcPr>
          <w:p w14:paraId="1CAF5A67" w14:textId="77777777" w:rsidR="00EA56B8" w:rsidRPr="00567515" w:rsidRDefault="00EA56B8" w:rsidP="00EA56B8">
            <w:pPr>
              <w:rPr>
                <w:rFonts w:ascii="微軟正黑體" w:eastAsia="微軟正黑體" w:hAnsi="微軟正黑體"/>
                <w:sz w:val="20"/>
                <w:szCs w:val="20"/>
              </w:rPr>
            </w:pPr>
          </w:p>
        </w:tc>
      </w:tr>
      <w:tr w:rsidR="00EA56B8" w:rsidRPr="00567515" w14:paraId="384FAB59" w14:textId="0E2BD45F" w:rsidTr="00DB1311">
        <w:tc>
          <w:tcPr>
            <w:tcW w:w="1791" w:type="dxa"/>
          </w:tcPr>
          <w:p w14:paraId="384FAB54"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6934177727269</w:t>
            </w:r>
          </w:p>
        </w:tc>
        <w:tc>
          <w:tcPr>
            <w:tcW w:w="3468" w:type="dxa"/>
          </w:tcPr>
          <w:p w14:paraId="384FAB55"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小米10T Lite 5G (6G+128G) 玫瑰金</w:t>
            </w:r>
          </w:p>
        </w:tc>
        <w:tc>
          <w:tcPr>
            <w:tcW w:w="1435" w:type="dxa"/>
          </w:tcPr>
          <w:p w14:paraId="64EAEE8C" w14:textId="77777777" w:rsidR="00EA56B8"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華威科技</w:t>
            </w:r>
          </w:p>
          <w:p w14:paraId="384FAB56" w14:textId="23CE66F3" w:rsidR="00DB1311" w:rsidRPr="00567515" w:rsidRDefault="00DB1311" w:rsidP="00EA56B8">
            <w:pPr>
              <w:rPr>
                <w:rFonts w:ascii="微軟正黑體" w:eastAsia="微軟正黑體" w:hAnsi="微軟正黑體"/>
                <w:sz w:val="20"/>
                <w:szCs w:val="20"/>
              </w:rPr>
            </w:pPr>
            <w:r>
              <w:rPr>
                <w:rFonts w:ascii="微軟正黑體" w:eastAsia="微軟正黑體" w:hAnsi="微軟正黑體" w:hint="eastAsia"/>
                <w:sz w:val="20"/>
                <w:szCs w:val="20"/>
              </w:rPr>
              <w:t>業務=</w:t>
            </w:r>
            <w:r w:rsidRPr="00DB1311">
              <w:rPr>
                <w:rFonts w:ascii="微軟正黑體" w:eastAsia="微軟正黑體" w:hAnsi="微軟正黑體" w:hint="eastAsia"/>
                <w:sz w:val="20"/>
                <w:szCs w:val="20"/>
              </w:rPr>
              <w:t>王明宇</w:t>
            </w:r>
          </w:p>
        </w:tc>
        <w:tc>
          <w:tcPr>
            <w:tcW w:w="992" w:type="dxa"/>
          </w:tcPr>
          <w:p w14:paraId="384FAB57" w14:textId="77777777"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12000</w:t>
            </w:r>
          </w:p>
        </w:tc>
        <w:tc>
          <w:tcPr>
            <w:tcW w:w="823" w:type="dxa"/>
          </w:tcPr>
          <w:p w14:paraId="5821841B"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38625FE8"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384FAB58" w14:textId="6155EC98" w:rsidR="00EA56B8" w:rsidRPr="00567515" w:rsidRDefault="00EA56B8" w:rsidP="00EA56B8">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FFFFF"/>
              </w:rPr>
              <w:t>1</w:t>
            </w:r>
          </w:p>
        </w:tc>
        <w:tc>
          <w:tcPr>
            <w:tcW w:w="985" w:type="dxa"/>
          </w:tcPr>
          <w:p w14:paraId="02D5567A"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4D63317B"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427F07C5" w14:textId="716E0723"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tc>
      </w:tr>
      <w:tr w:rsidR="00EA56B8" w:rsidRPr="00567515" w14:paraId="384FAB5F" w14:textId="1E59E071" w:rsidTr="00DB1311">
        <w:tc>
          <w:tcPr>
            <w:tcW w:w="1791" w:type="dxa"/>
          </w:tcPr>
          <w:p w14:paraId="384FAB5A"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6934177736377</w:t>
            </w:r>
          </w:p>
        </w:tc>
        <w:tc>
          <w:tcPr>
            <w:tcW w:w="3468" w:type="dxa"/>
          </w:tcPr>
          <w:p w14:paraId="384FAB5B"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小米手環6</w:t>
            </w:r>
          </w:p>
        </w:tc>
        <w:tc>
          <w:tcPr>
            <w:tcW w:w="1435" w:type="dxa"/>
          </w:tcPr>
          <w:p w14:paraId="384FAB5C" w14:textId="77777777" w:rsidR="00EA56B8" w:rsidRPr="00567515"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華威科技</w:t>
            </w:r>
          </w:p>
        </w:tc>
        <w:tc>
          <w:tcPr>
            <w:tcW w:w="992" w:type="dxa"/>
          </w:tcPr>
          <w:p w14:paraId="384FAB5D" w14:textId="77777777" w:rsidR="00EA56B8" w:rsidRPr="00567515" w:rsidRDefault="00EA56B8" w:rsidP="00EA56B8">
            <w:pPr>
              <w:rPr>
                <w:rFonts w:ascii="微軟正黑體" w:eastAsia="微軟正黑體" w:hAnsi="微軟正黑體"/>
                <w:sz w:val="20"/>
                <w:szCs w:val="20"/>
              </w:rPr>
            </w:pPr>
            <w:r>
              <w:rPr>
                <w:rFonts w:ascii="微軟正黑體" w:eastAsia="微軟正黑體" w:hAnsi="微軟正黑體" w:cs="Helvetica"/>
                <w:color w:val="151E26"/>
                <w:sz w:val="20"/>
                <w:szCs w:val="20"/>
                <w:shd w:val="clear" w:color="auto" w:fill="FAFAFA"/>
              </w:rPr>
              <w:t>1</w:t>
            </w:r>
            <w:r>
              <w:rPr>
                <w:rFonts w:ascii="微軟正黑體" w:eastAsia="微軟正黑體" w:hAnsi="微軟正黑體" w:cs="Helvetica" w:hint="eastAsia"/>
                <w:color w:val="151E26"/>
                <w:sz w:val="20"/>
                <w:szCs w:val="20"/>
                <w:shd w:val="clear" w:color="auto" w:fill="FAFAFA"/>
              </w:rPr>
              <w:t>500</w:t>
            </w:r>
          </w:p>
        </w:tc>
        <w:tc>
          <w:tcPr>
            <w:tcW w:w="823" w:type="dxa"/>
          </w:tcPr>
          <w:p w14:paraId="2D7DAC9A"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p>
          <w:p w14:paraId="2AE9D495"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p>
          <w:p w14:paraId="384FAB5E" w14:textId="1B230E57" w:rsidR="00EA56B8" w:rsidRPr="00567515" w:rsidRDefault="00EA56B8" w:rsidP="00EA56B8">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AFAFA"/>
              </w:rPr>
              <w:t>2</w:t>
            </w:r>
          </w:p>
        </w:tc>
        <w:tc>
          <w:tcPr>
            <w:tcW w:w="985" w:type="dxa"/>
          </w:tcPr>
          <w:p w14:paraId="2514B730"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p>
          <w:p w14:paraId="26C46E74"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p>
          <w:p w14:paraId="79041AA6" w14:textId="58CE0C9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p>
        </w:tc>
      </w:tr>
      <w:tr w:rsidR="00EA56B8" w:rsidRPr="00567515" w14:paraId="384FAB65" w14:textId="2D7F5D13" w:rsidTr="00DB1311">
        <w:tc>
          <w:tcPr>
            <w:tcW w:w="1791" w:type="dxa"/>
          </w:tcPr>
          <w:p w14:paraId="384FAB60"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6934177715570</w:t>
            </w:r>
          </w:p>
        </w:tc>
        <w:tc>
          <w:tcPr>
            <w:tcW w:w="3468" w:type="dxa"/>
          </w:tcPr>
          <w:p w14:paraId="384FAB61"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 米</w:t>
            </w:r>
            <w:proofErr w:type="gramStart"/>
            <w:r w:rsidRPr="00567515">
              <w:rPr>
                <w:rFonts w:ascii="微軟正黑體" w:eastAsia="微軟正黑體" w:hAnsi="微軟正黑體" w:cs="Helvetica"/>
                <w:color w:val="151E26"/>
                <w:sz w:val="20"/>
                <w:szCs w:val="20"/>
                <w:shd w:val="clear" w:color="auto" w:fill="FFFFFF"/>
              </w:rPr>
              <w:t>家掃拖</w:t>
            </w:r>
            <w:proofErr w:type="gramEnd"/>
            <w:r w:rsidRPr="00567515">
              <w:rPr>
                <w:rFonts w:ascii="微軟正黑體" w:eastAsia="微軟正黑體" w:hAnsi="微軟正黑體" w:cs="Helvetica"/>
                <w:color w:val="151E26"/>
                <w:sz w:val="20"/>
                <w:szCs w:val="20"/>
                <w:shd w:val="clear" w:color="auto" w:fill="FFFFFF"/>
              </w:rPr>
              <w:t>機器人</w:t>
            </w:r>
          </w:p>
        </w:tc>
        <w:tc>
          <w:tcPr>
            <w:tcW w:w="1435" w:type="dxa"/>
          </w:tcPr>
          <w:p w14:paraId="384FAB62" w14:textId="77777777" w:rsidR="00EA56B8" w:rsidRPr="00567515"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華威科技</w:t>
            </w:r>
          </w:p>
        </w:tc>
        <w:tc>
          <w:tcPr>
            <w:tcW w:w="992" w:type="dxa"/>
          </w:tcPr>
          <w:p w14:paraId="384FAB63" w14:textId="77777777" w:rsidR="00EA56B8" w:rsidRPr="00567515" w:rsidRDefault="00EA56B8" w:rsidP="00EA56B8">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AFAFA"/>
              </w:rPr>
              <w:t>12000</w:t>
            </w:r>
          </w:p>
        </w:tc>
        <w:tc>
          <w:tcPr>
            <w:tcW w:w="823" w:type="dxa"/>
          </w:tcPr>
          <w:p w14:paraId="11EC0712"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5BB1B862"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384FAB64" w14:textId="441B0593" w:rsidR="00EA56B8" w:rsidRPr="00567515" w:rsidRDefault="00EA56B8" w:rsidP="00EA56B8">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FFFFF"/>
              </w:rPr>
              <w:t>1</w:t>
            </w:r>
          </w:p>
        </w:tc>
        <w:tc>
          <w:tcPr>
            <w:tcW w:w="985" w:type="dxa"/>
          </w:tcPr>
          <w:p w14:paraId="73C5DC63"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08A4B283"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p w14:paraId="0A2264AB" w14:textId="3160F879"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tc>
      </w:tr>
      <w:tr w:rsidR="00EA56B8" w:rsidRPr="00567515" w14:paraId="384FAB6C" w14:textId="647CA187" w:rsidTr="00DB1311">
        <w:tc>
          <w:tcPr>
            <w:tcW w:w="1791" w:type="dxa"/>
          </w:tcPr>
          <w:p w14:paraId="384FAB66"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BD3CFB">
              <w:rPr>
                <w:rFonts w:ascii="微軟正黑體" w:eastAsia="微軟正黑體" w:hAnsi="微軟正黑體" w:hint="eastAsia"/>
                <w:color w:val="FF0000"/>
                <w:sz w:val="20"/>
                <w:szCs w:val="20"/>
              </w:rPr>
              <w:t>單據日期:</w:t>
            </w:r>
          </w:p>
        </w:tc>
        <w:tc>
          <w:tcPr>
            <w:tcW w:w="3468" w:type="dxa"/>
          </w:tcPr>
          <w:p w14:paraId="384FAB67" w14:textId="2A9D1D9F" w:rsidR="00EA56B8" w:rsidRDefault="00EA56B8" w:rsidP="00EA56B8">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2024/2/5、4</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、6</w:t>
            </w:r>
            <w:r>
              <w:rPr>
                <w:rFonts w:ascii="微軟正黑體" w:eastAsia="微軟正黑體" w:hAnsi="微軟正黑體"/>
                <w:color w:val="FF0000"/>
                <w:sz w:val="20"/>
                <w:szCs w:val="20"/>
              </w:rPr>
              <w:t>/5</w:t>
            </w:r>
            <w:r>
              <w:rPr>
                <w:rFonts w:ascii="微軟正黑體" w:eastAsia="微軟正黑體" w:hAnsi="微軟正黑體" w:hint="eastAsia"/>
                <w:color w:val="FF0000"/>
                <w:sz w:val="20"/>
                <w:szCs w:val="20"/>
              </w:rPr>
              <w:t xml:space="preserve"> (SO)</w:t>
            </w:r>
          </w:p>
          <w:p w14:paraId="384FAB68" w14:textId="08182736" w:rsidR="00EA56B8" w:rsidRPr="00567515"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FF0000"/>
                <w:sz w:val="20"/>
                <w:szCs w:val="20"/>
              </w:rPr>
              <w:t>2024/2/18</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4</w:t>
            </w:r>
            <w:r w:rsidRPr="00E34D37">
              <w:rPr>
                <w:rFonts w:ascii="微軟正黑體" w:eastAsia="微軟正黑體" w:hAnsi="微軟正黑體" w:hint="eastAsia"/>
                <w:color w:val="FF0000"/>
                <w:sz w:val="20"/>
                <w:szCs w:val="20"/>
              </w:rPr>
              <w:t>/</w:t>
            </w:r>
            <w:r>
              <w:rPr>
                <w:rFonts w:ascii="微軟正黑體" w:eastAsia="微軟正黑體" w:hAnsi="微軟正黑體"/>
                <w:color w:val="FF0000"/>
                <w:sz w:val="20"/>
                <w:szCs w:val="20"/>
              </w:rPr>
              <w:t>1</w:t>
            </w:r>
            <w:r>
              <w:rPr>
                <w:rFonts w:ascii="微軟正黑體" w:eastAsia="微軟正黑體" w:hAnsi="微軟正黑體" w:hint="eastAsia"/>
                <w:color w:val="FF0000"/>
                <w:sz w:val="20"/>
                <w:szCs w:val="20"/>
              </w:rPr>
              <w:t>3</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6/8</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分批出</w:t>
            </w:r>
            <w:r w:rsidRPr="00E34D37">
              <w:rPr>
                <w:rFonts w:ascii="微軟正黑體" w:eastAsia="微軟正黑體" w:hAnsi="微軟正黑體" w:hint="eastAsia"/>
                <w:color w:val="FF0000"/>
                <w:sz w:val="20"/>
                <w:szCs w:val="20"/>
              </w:rPr>
              <w:t>)</w:t>
            </w:r>
          </w:p>
        </w:tc>
        <w:tc>
          <w:tcPr>
            <w:tcW w:w="1435" w:type="dxa"/>
          </w:tcPr>
          <w:p w14:paraId="384FAB69" w14:textId="77777777" w:rsidR="00EA56B8" w:rsidRPr="00567515" w:rsidRDefault="00EA56B8" w:rsidP="00EA56B8">
            <w:pPr>
              <w:rPr>
                <w:rFonts w:ascii="微軟正黑體" w:eastAsia="微軟正黑體" w:hAnsi="微軟正黑體"/>
                <w:sz w:val="20"/>
                <w:szCs w:val="20"/>
              </w:rPr>
            </w:pPr>
          </w:p>
        </w:tc>
        <w:tc>
          <w:tcPr>
            <w:tcW w:w="992" w:type="dxa"/>
          </w:tcPr>
          <w:p w14:paraId="384FAB6A" w14:textId="77777777" w:rsidR="00EA56B8" w:rsidRPr="00567515" w:rsidRDefault="00EA56B8" w:rsidP="00EA56B8">
            <w:pPr>
              <w:rPr>
                <w:rFonts w:ascii="微軟正黑體" w:eastAsia="微軟正黑體" w:hAnsi="微軟正黑體"/>
                <w:sz w:val="20"/>
                <w:szCs w:val="20"/>
              </w:rPr>
            </w:pPr>
          </w:p>
        </w:tc>
        <w:tc>
          <w:tcPr>
            <w:tcW w:w="823" w:type="dxa"/>
          </w:tcPr>
          <w:p w14:paraId="384FAB6B" w14:textId="77777777" w:rsidR="00EA56B8" w:rsidRPr="00567515" w:rsidRDefault="00EA56B8" w:rsidP="00EA56B8">
            <w:pPr>
              <w:rPr>
                <w:rFonts w:ascii="微軟正黑體" w:eastAsia="微軟正黑體" w:hAnsi="微軟正黑體"/>
                <w:sz w:val="20"/>
                <w:szCs w:val="20"/>
              </w:rPr>
            </w:pPr>
          </w:p>
        </w:tc>
        <w:tc>
          <w:tcPr>
            <w:tcW w:w="985" w:type="dxa"/>
          </w:tcPr>
          <w:p w14:paraId="1C4D94BB" w14:textId="77777777" w:rsidR="00EA56B8" w:rsidRPr="00567515" w:rsidRDefault="00EA56B8" w:rsidP="00EA56B8">
            <w:pPr>
              <w:rPr>
                <w:rFonts w:ascii="微軟正黑體" w:eastAsia="微軟正黑體" w:hAnsi="微軟正黑體"/>
                <w:sz w:val="20"/>
                <w:szCs w:val="20"/>
              </w:rPr>
            </w:pPr>
          </w:p>
        </w:tc>
      </w:tr>
      <w:tr w:rsidR="00EA56B8" w:rsidRPr="00567515" w14:paraId="384FAB72" w14:textId="674F97DB" w:rsidTr="00DB1311">
        <w:tc>
          <w:tcPr>
            <w:tcW w:w="1791" w:type="dxa"/>
          </w:tcPr>
          <w:p w14:paraId="384FAB6D"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6934177727269</w:t>
            </w:r>
          </w:p>
        </w:tc>
        <w:tc>
          <w:tcPr>
            <w:tcW w:w="3468" w:type="dxa"/>
          </w:tcPr>
          <w:p w14:paraId="384FAB6E"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小米10T Lite 5G (6G+128G) 玫瑰金</w:t>
            </w:r>
          </w:p>
        </w:tc>
        <w:tc>
          <w:tcPr>
            <w:tcW w:w="1435" w:type="dxa"/>
          </w:tcPr>
          <w:p w14:paraId="60324B32" w14:textId="77777777" w:rsidR="00EA56B8"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五菱貿易</w:t>
            </w:r>
          </w:p>
          <w:p w14:paraId="384FAB6F" w14:textId="0BD7152F" w:rsidR="00DB1311" w:rsidRPr="00567515" w:rsidRDefault="00DB1311" w:rsidP="00EA56B8">
            <w:pPr>
              <w:rPr>
                <w:rFonts w:ascii="微軟正黑體" w:eastAsia="微軟正黑體" w:hAnsi="微軟正黑體"/>
                <w:sz w:val="20"/>
                <w:szCs w:val="20"/>
              </w:rPr>
            </w:pPr>
            <w:r>
              <w:rPr>
                <w:rFonts w:ascii="微軟正黑體" w:eastAsia="微軟正黑體" w:hAnsi="微軟正黑體" w:hint="eastAsia"/>
                <w:sz w:val="20"/>
                <w:szCs w:val="20"/>
              </w:rPr>
              <w:t>業務=</w:t>
            </w:r>
            <w:proofErr w:type="gramStart"/>
            <w:r w:rsidRPr="00DB1311">
              <w:rPr>
                <w:rFonts w:ascii="微軟正黑體" w:eastAsia="微軟正黑體" w:hAnsi="微軟正黑體" w:hint="eastAsia"/>
                <w:sz w:val="20"/>
                <w:szCs w:val="20"/>
              </w:rPr>
              <w:t>沈菲</w:t>
            </w:r>
            <w:proofErr w:type="gramEnd"/>
          </w:p>
        </w:tc>
        <w:tc>
          <w:tcPr>
            <w:tcW w:w="992" w:type="dxa"/>
          </w:tcPr>
          <w:p w14:paraId="384FAB70" w14:textId="77777777"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9900</w:t>
            </w:r>
          </w:p>
        </w:tc>
        <w:tc>
          <w:tcPr>
            <w:tcW w:w="823" w:type="dxa"/>
          </w:tcPr>
          <w:p w14:paraId="5371D770"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p w14:paraId="6FDB5CF7"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p w14:paraId="384FAB71" w14:textId="54A8EEBB" w:rsidR="00EA56B8" w:rsidRPr="00567515" w:rsidRDefault="00EA56B8" w:rsidP="00EA56B8">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FFFFF"/>
              </w:rPr>
              <w:t>2</w:t>
            </w:r>
          </w:p>
        </w:tc>
        <w:tc>
          <w:tcPr>
            <w:tcW w:w="985" w:type="dxa"/>
          </w:tcPr>
          <w:p w14:paraId="70290C3A"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p w14:paraId="71C6F7D7"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p w14:paraId="7381A929" w14:textId="791EED29"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tc>
      </w:tr>
      <w:tr w:rsidR="00EA56B8" w:rsidRPr="00567515" w14:paraId="384FAB78" w14:textId="50438CB8" w:rsidTr="00DB1311">
        <w:tc>
          <w:tcPr>
            <w:tcW w:w="1791" w:type="dxa"/>
          </w:tcPr>
          <w:p w14:paraId="384FAB73"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6934177736377</w:t>
            </w:r>
          </w:p>
        </w:tc>
        <w:tc>
          <w:tcPr>
            <w:tcW w:w="3468" w:type="dxa"/>
          </w:tcPr>
          <w:p w14:paraId="384FAB74"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小米手環6</w:t>
            </w:r>
          </w:p>
        </w:tc>
        <w:tc>
          <w:tcPr>
            <w:tcW w:w="1435" w:type="dxa"/>
          </w:tcPr>
          <w:p w14:paraId="384FAB75" w14:textId="77777777" w:rsidR="00EA56B8" w:rsidRPr="00567515"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五菱貿易</w:t>
            </w:r>
          </w:p>
        </w:tc>
        <w:tc>
          <w:tcPr>
            <w:tcW w:w="992" w:type="dxa"/>
          </w:tcPr>
          <w:p w14:paraId="384FAB76" w14:textId="77777777" w:rsidR="00EA56B8" w:rsidRPr="00567515" w:rsidRDefault="00EA56B8" w:rsidP="00EA56B8">
            <w:pPr>
              <w:rPr>
                <w:rFonts w:ascii="微軟正黑體" w:eastAsia="微軟正黑體" w:hAnsi="微軟正黑體"/>
                <w:sz w:val="20"/>
                <w:szCs w:val="20"/>
              </w:rPr>
            </w:pPr>
            <w:r>
              <w:rPr>
                <w:rFonts w:ascii="微軟正黑體" w:eastAsia="微軟正黑體" w:hAnsi="微軟正黑體" w:cs="Helvetica"/>
                <w:color w:val="151E26"/>
                <w:sz w:val="20"/>
                <w:szCs w:val="20"/>
                <w:shd w:val="clear" w:color="auto" w:fill="FAFAFA"/>
              </w:rPr>
              <w:t>1</w:t>
            </w:r>
            <w:r>
              <w:rPr>
                <w:rFonts w:ascii="微軟正黑體" w:eastAsia="微軟正黑體" w:hAnsi="微軟正黑體" w:cs="Helvetica" w:hint="eastAsia"/>
                <w:color w:val="151E26"/>
                <w:sz w:val="20"/>
                <w:szCs w:val="20"/>
                <w:shd w:val="clear" w:color="auto" w:fill="FAFAFA"/>
              </w:rPr>
              <w:t>200</w:t>
            </w:r>
          </w:p>
        </w:tc>
        <w:tc>
          <w:tcPr>
            <w:tcW w:w="823" w:type="dxa"/>
          </w:tcPr>
          <w:p w14:paraId="174E6BAD" w14:textId="77777777" w:rsidR="00EA56B8" w:rsidRDefault="00EA56B8" w:rsidP="00EA56B8">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AFAFA"/>
              </w:rPr>
              <w:t>2</w:t>
            </w:r>
          </w:p>
          <w:p w14:paraId="5AD70625"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p>
          <w:p w14:paraId="384FAB77" w14:textId="3DED7CBC" w:rsidR="00EA56B8" w:rsidRPr="00567515" w:rsidRDefault="00EA56B8" w:rsidP="00EA56B8">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AFAFA"/>
              </w:rPr>
              <w:t>2</w:t>
            </w:r>
          </w:p>
        </w:tc>
        <w:tc>
          <w:tcPr>
            <w:tcW w:w="985" w:type="dxa"/>
          </w:tcPr>
          <w:p w14:paraId="327D3A0D" w14:textId="77777777" w:rsidR="00EA56B8" w:rsidRDefault="00EA56B8" w:rsidP="00EA56B8">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AFAFA"/>
              </w:rPr>
              <w:t>2</w:t>
            </w:r>
          </w:p>
          <w:p w14:paraId="0928DDD1" w14:textId="77777777" w:rsidR="00EA56B8"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p>
          <w:p w14:paraId="4A7A4E3A" w14:textId="7FD24D46" w:rsidR="00EA56B8" w:rsidRPr="00567515" w:rsidRDefault="00EA56B8" w:rsidP="00EA56B8">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w:t>
            </w:r>
          </w:p>
        </w:tc>
      </w:tr>
      <w:tr w:rsidR="00EA56B8" w:rsidRPr="00567515" w14:paraId="384FAB7E" w14:textId="5117E9AD" w:rsidTr="00DB1311">
        <w:tc>
          <w:tcPr>
            <w:tcW w:w="1791" w:type="dxa"/>
          </w:tcPr>
          <w:p w14:paraId="384FAB79"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6934177709920</w:t>
            </w:r>
          </w:p>
        </w:tc>
        <w:tc>
          <w:tcPr>
            <w:tcW w:w="3468" w:type="dxa"/>
          </w:tcPr>
          <w:p w14:paraId="384FAB7A"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 米家 LED 智慧檯燈1S</w:t>
            </w:r>
          </w:p>
        </w:tc>
        <w:tc>
          <w:tcPr>
            <w:tcW w:w="1435" w:type="dxa"/>
          </w:tcPr>
          <w:p w14:paraId="384FAB7B" w14:textId="77777777" w:rsidR="00EA56B8" w:rsidRPr="00567515"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五菱貿易</w:t>
            </w:r>
          </w:p>
        </w:tc>
        <w:tc>
          <w:tcPr>
            <w:tcW w:w="992" w:type="dxa"/>
          </w:tcPr>
          <w:p w14:paraId="384FAB7C" w14:textId="77777777" w:rsidR="00EA56B8" w:rsidRPr="00567515" w:rsidRDefault="00EA56B8" w:rsidP="00EA56B8">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FFFFF"/>
              </w:rPr>
              <w:t>1000</w:t>
            </w:r>
          </w:p>
        </w:tc>
        <w:tc>
          <w:tcPr>
            <w:tcW w:w="823" w:type="dxa"/>
          </w:tcPr>
          <w:p w14:paraId="29B2CDD8" w14:textId="77777777" w:rsidR="00EA56B8"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5</w:t>
            </w:r>
          </w:p>
          <w:p w14:paraId="2CC724F4"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p w14:paraId="384FAB7D" w14:textId="5EA9A260" w:rsidR="00EA56B8" w:rsidRPr="00567515" w:rsidRDefault="00EA56B8" w:rsidP="00EA56B8">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FFFFF"/>
              </w:rPr>
              <w:t>1</w:t>
            </w:r>
          </w:p>
        </w:tc>
        <w:tc>
          <w:tcPr>
            <w:tcW w:w="985" w:type="dxa"/>
          </w:tcPr>
          <w:p w14:paraId="41EB7908" w14:textId="77777777" w:rsidR="00EA56B8"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5</w:t>
            </w:r>
          </w:p>
          <w:p w14:paraId="018EF277"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p>
          <w:p w14:paraId="1D6C6D30" w14:textId="63F86870" w:rsidR="00EA56B8" w:rsidRPr="00567515"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tc>
      </w:tr>
      <w:tr w:rsidR="00EA56B8" w:rsidRPr="00567515" w14:paraId="384FAB84" w14:textId="63A58E05" w:rsidTr="00DB1311">
        <w:tc>
          <w:tcPr>
            <w:tcW w:w="1791" w:type="dxa"/>
          </w:tcPr>
          <w:p w14:paraId="384FAB7F"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6934177701139</w:t>
            </w:r>
          </w:p>
        </w:tc>
        <w:tc>
          <w:tcPr>
            <w:tcW w:w="3468" w:type="dxa"/>
          </w:tcPr>
          <w:p w14:paraId="384FAB80"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小米(新)行動電源2 10000 黑色</w:t>
            </w:r>
          </w:p>
        </w:tc>
        <w:tc>
          <w:tcPr>
            <w:tcW w:w="1435" w:type="dxa"/>
          </w:tcPr>
          <w:p w14:paraId="384FAB81" w14:textId="77777777" w:rsidR="00EA56B8" w:rsidRPr="00567515" w:rsidRDefault="00EA56B8" w:rsidP="00EA56B8">
            <w:pPr>
              <w:rPr>
                <w:rFonts w:ascii="微軟正黑體" w:eastAsia="微軟正黑體" w:hAnsi="微軟正黑體"/>
                <w:sz w:val="20"/>
                <w:szCs w:val="20"/>
              </w:rPr>
            </w:pPr>
            <w:r w:rsidRPr="00567515">
              <w:rPr>
                <w:rFonts w:ascii="微軟正黑體" w:eastAsia="微軟正黑體" w:hAnsi="微軟正黑體" w:hint="eastAsia"/>
                <w:sz w:val="20"/>
                <w:szCs w:val="20"/>
              </w:rPr>
              <w:t>五菱貿易</w:t>
            </w:r>
          </w:p>
        </w:tc>
        <w:tc>
          <w:tcPr>
            <w:tcW w:w="992" w:type="dxa"/>
          </w:tcPr>
          <w:p w14:paraId="384FAB82" w14:textId="77777777" w:rsidR="00EA56B8" w:rsidRPr="00567515" w:rsidRDefault="00EA56B8" w:rsidP="00EA56B8">
            <w:pPr>
              <w:rPr>
                <w:rFonts w:ascii="微軟正黑體" w:eastAsia="微軟正黑體" w:hAnsi="微軟正黑體"/>
                <w:sz w:val="20"/>
                <w:szCs w:val="20"/>
              </w:rPr>
            </w:pPr>
            <w:r>
              <w:rPr>
                <w:rFonts w:ascii="微軟正黑體" w:eastAsia="微軟正黑體" w:hAnsi="微軟正黑體" w:cs="Helvetica"/>
                <w:color w:val="151E26"/>
                <w:sz w:val="20"/>
                <w:szCs w:val="20"/>
                <w:shd w:val="clear" w:color="auto" w:fill="FFFFFF"/>
              </w:rPr>
              <w:t>4</w:t>
            </w:r>
            <w:r>
              <w:rPr>
                <w:rFonts w:ascii="微軟正黑體" w:eastAsia="微軟正黑體" w:hAnsi="微軟正黑體" w:cs="Helvetica" w:hint="eastAsia"/>
                <w:color w:val="151E26"/>
                <w:sz w:val="20"/>
                <w:szCs w:val="20"/>
                <w:shd w:val="clear" w:color="auto" w:fill="FFFFFF"/>
              </w:rPr>
              <w:t>50</w:t>
            </w:r>
          </w:p>
        </w:tc>
        <w:tc>
          <w:tcPr>
            <w:tcW w:w="823" w:type="dxa"/>
          </w:tcPr>
          <w:p w14:paraId="7F482BC5"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3</w:t>
            </w:r>
          </w:p>
          <w:p w14:paraId="4B849D68"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p w14:paraId="384FAB83" w14:textId="17E872B1"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tc>
        <w:tc>
          <w:tcPr>
            <w:tcW w:w="985" w:type="dxa"/>
          </w:tcPr>
          <w:p w14:paraId="4BCB8D25"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3</w:t>
            </w:r>
          </w:p>
          <w:p w14:paraId="5AF29E6E"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p w14:paraId="61464FDF" w14:textId="28B4C192"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tc>
      </w:tr>
      <w:tr w:rsidR="00EA56B8" w:rsidRPr="00567515" w14:paraId="384FAB8B" w14:textId="61731A17" w:rsidTr="00DB1311">
        <w:tc>
          <w:tcPr>
            <w:tcW w:w="1791" w:type="dxa"/>
          </w:tcPr>
          <w:p w14:paraId="384FAB85"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BD3CFB">
              <w:rPr>
                <w:rFonts w:ascii="微軟正黑體" w:eastAsia="微軟正黑體" w:hAnsi="微軟正黑體" w:hint="eastAsia"/>
                <w:color w:val="FF0000"/>
                <w:sz w:val="20"/>
                <w:szCs w:val="20"/>
              </w:rPr>
              <w:t>單據日期:</w:t>
            </w:r>
          </w:p>
        </w:tc>
        <w:tc>
          <w:tcPr>
            <w:tcW w:w="3468" w:type="dxa"/>
          </w:tcPr>
          <w:p w14:paraId="384FAB86" w14:textId="43DFBABC" w:rsidR="00EA56B8" w:rsidRDefault="00EA56B8" w:rsidP="00EA56B8">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2024/2/10 (SO)</w:t>
            </w:r>
          </w:p>
          <w:p w14:paraId="384FAB87" w14:textId="479ECBB3" w:rsidR="00EA56B8" w:rsidRPr="00567515"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FF0000"/>
                <w:sz w:val="20"/>
                <w:szCs w:val="20"/>
              </w:rPr>
              <w:t>2024/2/11</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4</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12</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6/5</w:t>
            </w:r>
            <w:r w:rsidRPr="00E34D37">
              <w:rPr>
                <w:rFonts w:ascii="微軟正黑體" w:eastAsia="微軟正黑體" w:hAnsi="微軟正黑體" w:hint="eastAsia"/>
                <w:color w:val="FF0000"/>
                <w:sz w:val="20"/>
                <w:szCs w:val="20"/>
              </w:rPr>
              <w:t>(</w:t>
            </w:r>
            <w:r>
              <w:rPr>
                <w:rFonts w:ascii="微軟正黑體" w:eastAsia="微軟正黑體" w:hAnsi="微軟正黑體" w:hint="eastAsia"/>
                <w:color w:val="FF0000"/>
                <w:sz w:val="20"/>
                <w:szCs w:val="20"/>
              </w:rPr>
              <w:t>分批出</w:t>
            </w:r>
            <w:r w:rsidRPr="00E34D37">
              <w:rPr>
                <w:rFonts w:ascii="微軟正黑體" w:eastAsia="微軟正黑體" w:hAnsi="微軟正黑體" w:hint="eastAsia"/>
                <w:color w:val="FF0000"/>
                <w:sz w:val="20"/>
                <w:szCs w:val="20"/>
              </w:rPr>
              <w:t>)</w:t>
            </w:r>
          </w:p>
        </w:tc>
        <w:tc>
          <w:tcPr>
            <w:tcW w:w="1435" w:type="dxa"/>
          </w:tcPr>
          <w:p w14:paraId="384FAB88" w14:textId="77777777" w:rsidR="00EA56B8" w:rsidRPr="00567515" w:rsidRDefault="00EA56B8" w:rsidP="00EA56B8">
            <w:pPr>
              <w:rPr>
                <w:rFonts w:ascii="微軟正黑體" w:eastAsia="微軟正黑體" w:hAnsi="微軟正黑體"/>
                <w:sz w:val="20"/>
                <w:szCs w:val="20"/>
              </w:rPr>
            </w:pPr>
          </w:p>
        </w:tc>
        <w:tc>
          <w:tcPr>
            <w:tcW w:w="992" w:type="dxa"/>
          </w:tcPr>
          <w:p w14:paraId="384FAB89" w14:textId="77777777" w:rsidR="00EA56B8" w:rsidRDefault="00EA56B8" w:rsidP="00EA56B8">
            <w:pPr>
              <w:rPr>
                <w:rFonts w:ascii="微軟正黑體" w:eastAsia="微軟正黑體" w:hAnsi="微軟正黑體" w:cs="Helvetica"/>
                <w:color w:val="151E26"/>
                <w:sz w:val="20"/>
                <w:szCs w:val="20"/>
                <w:shd w:val="clear" w:color="auto" w:fill="FFFFFF"/>
              </w:rPr>
            </w:pPr>
          </w:p>
        </w:tc>
        <w:tc>
          <w:tcPr>
            <w:tcW w:w="823" w:type="dxa"/>
          </w:tcPr>
          <w:p w14:paraId="384FAB8A" w14:textId="77777777" w:rsidR="00EA56B8" w:rsidRPr="00567515" w:rsidRDefault="00EA56B8" w:rsidP="00EA56B8">
            <w:pPr>
              <w:rPr>
                <w:rFonts w:ascii="微軟正黑體" w:eastAsia="微軟正黑體" w:hAnsi="微軟正黑體"/>
                <w:sz w:val="20"/>
                <w:szCs w:val="20"/>
              </w:rPr>
            </w:pPr>
          </w:p>
        </w:tc>
        <w:tc>
          <w:tcPr>
            <w:tcW w:w="985" w:type="dxa"/>
          </w:tcPr>
          <w:p w14:paraId="17BCDCC5" w14:textId="77777777" w:rsidR="00EA56B8" w:rsidRPr="00567515" w:rsidRDefault="00EA56B8" w:rsidP="00EA56B8">
            <w:pPr>
              <w:rPr>
                <w:rFonts w:ascii="微軟正黑體" w:eastAsia="微軟正黑體" w:hAnsi="微軟正黑體"/>
                <w:sz w:val="20"/>
                <w:szCs w:val="20"/>
              </w:rPr>
            </w:pPr>
          </w:p>
        </w:tc>
      </w:tr>
      <w:tr w:rsidR="00EA56B8" w:rsidRPr="00567515" w14:paraId="384FAB91" w14:textId="436E2112" w:rsidTr="00DB1311">
        <w:tc>
          <w:tcPr>
            <w:tcW w:w="1791" w:type="dxa"/>
          </w:tcPr>
          <w:p w14:paraId="384FAB8C"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6934177715570</w:t>
            </w:r>
          </w:p>
        </w:tc>
        <w:tc>
          <w:tcPr>
            <w:tcW w:w="3468" w:type="dxa"/>
          </w:tcPr>
          <w:p w14:paraId="384FAB8D"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 米</w:t>
            </w:r>
            <w:proofErr w:type="gramStart"/>
            <w:r w:rsidRPr="00567515">
              <w:rPr>
                <w:rFonts w:ascii="微軟正黑體" w:eastAsia="微軟正黑體" w:hAnsi="微軟正黑體" w:cs="Helvetica"/>
                <w:color w:val="151E26"/>
                <w:sz w:val="20"/>
                <w:szCs w:val="20"/>
                <w:shd w:val="clear" w:color="auto" w:fill="FFFFFF"/>
              </w:rPr>
              <w:t>家掃拖</w:t>
            </w:r>
            <w:proofErr w:type="gramEnd"/>
            <w:r w:rsidRPr="00567515">
              <w:rPr>
                <w:rFonts w:ascii="微軟正黑體" w:eastAsia="微軟正黑體" w:hAnsi="微軟正黑體" w:cs="Helvetica"/>
                <w:color w:val="151E26"/>
                <w:sz w:val="20"/>
                <w:szCs w:val="20"/>
                <w:shd w:val="clear" w:color="auto" w:fill="FFFFFF"/>
              </w:rPr>
              <w:t>機器人</w:t>
            </w:r>
          </w:p>
        </w:tc>
        <w:tc>
          <w:tcPr>
            <w:tcW w:w="1435" w:type="dxa"/>
          </w:tcPr>
          <w:p w14:paraId="1AD28A89" w14:textId="77777777" w:rsidR="00EA56B8" w:rsidRDefault="00EA56B8" w:rsidP="00EA56B8">
            <w:pPr>
              <w:rPr>
                <w:rFonts w:ascii="微軟正黑體" w:eastAsia="微軟正黑體" w:hAnsi="微軟正黑體"/>
                <w:sz w:val="20"/>
                <w:szCs w:val="20"/>
              </w:rPr>
            </w:pPr>
            <w:proofErr w:type="gramStart"/>
            <w:r w:rsidRPr="005B691E">
              <w:rPr>
                <w:rFonts w:ascii="微軟正黑體" w:eastAsia="微軟正黑體" w:hAnsi="微軟正黑體" w:hint="eastAsia"/>
                <w:sz w:val="20"/>
                <w:szCs w:val="20"/>
              </w:rPr>
              <w:t>冬兒購物</w:t>
            </w:r>
            <w:proofErr w:type="gramEnd"/>
            <w:r w:rsidRPr="005B691E">
              <w:rPr>
                <w:rFonts w:ascii="微軟正黑體" w:eastAsia="微軟正黑體" w:hAnsi="微軟正黑體" w:hint="eastAsia"/>
                <w:sz w:val="20"/>
                <w:szCs w:val="20"/>
              </w:rPr>
              <w:t>網</w:t>
            </w:r>
          </w:p>
          <w:p w14:paraId="384FAB8E" w14:textId="1A197766" w:rsidR="00DB1311" w:rsidRPr="00567515" w:rsidRDefault="00DB1311" w:rsidP="00EA56B8">
            <w:pPr>
              <w:rPr>
                <w:rFonts w:ascii="微軟正黑體" w:eastAsia="微軟正黑體" w:hAnsi="微軟正黑體"/>
                <w:sz w:val="20"/>
                <w:szCs w:val="20"/>
              </w:rPr>
            </w:pPr>
            <w:r>
              <w:rPr>
                <w:rFonts w:ascii="微軟正黑體" w:eastAsia="微軟正黑體" w:hAnsi="微軟正黑體" w:hint="eastAsia"/>
                <w:sz w:val="20"/>
                <w:szCs w:val="20"/>
              </w:rPr>
              <w:t>業務=</w:t>
            </w:r>
            <w:proofErr w:type="gramStart"/>
            <w:r w:rsidRPr="00DB1311">
              <w:rPr>
                <w:rFonts w:ascii="微軟正黑體" w:eastAsia="微軟正黑體" w:hAnsi="微軟正黑體" w:hint="eastAsia"/>
                <w:sz w:val="20"/>
                <w:szCs w:val="20"/>
              </w:rPr>
              <w:t>沈菲</w:t>
            </w:r>
            <w:proofErr w:type="gramEnd"/>
          </w:p>
        </w:tc>
        <w:tc>
          <w:tcPr>
            <w:tcW w:w="992" w:type="dxa"/>
          </w:tcPr>
          <w:p w14:paraId="384FAB8F"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12000</w:t>
            </w:r>
          </w:p>
        </w:tc>
        <w:tc>
          <w:tcPr>
            <w:tcW w:w="823" w:type="dxa"/>
          </w:tcPr>
          <w:p w14:paraId="28664541"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p w14:paraId="1D57E9A1"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p w14:paraId="384FAB90" w14:textId="7DBB812F"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tc>
        <w:tc>
          <w:tcPr>
            <w:tcW w:w="985" w:type="dxa"/>
          </w:tcPr>
          <w:p w14:paraId="3972CF30"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p w14:paraId="0483336A"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p w14:paraId="72F78F85" w14:textId="38582E38"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tc>
      </w:tr>
      <w:tr w:rsidR="00EA56B8" w:rsidRPr="00567515" w14:paraId="384FAB97" w14:textId="1E49D54F" w:rsidTr="00DB1311">
        <w:tc>
          <w:tcPr>
            <w:tcW w:w="1791" w:type="dxa"/>
          </w:tcPr>
          <w:p w14:paraId="384FAB92"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sz w:val="20"/>
                <w:szCs w:val="20"/>
              </w:rPr>
              <w:t>6941565969002</w:t>
            </w:r>
          </w:p>
        </w:tc>
        <w:tc>
          <w:tcPr>
            <w:tcW w:w="3468" w:type="dxa"/>
          </w:tcPr>
          <w:p w14:paraId="384FAB93"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sz w:val="20"/>
                <w:szCs w:val="20"/>
              </w:rPr>
              <w:t>DJI MINI 4 PRO</w:t>
            </w:r>
            <w:proofErr w:type="gramStart"/>
            <w:r w:rsidRPr="00EF2C9F">
              <w:rPr>
                <w:rFonts w:ascii="微軟正黑體" w:eastAsia="微軟正黑體" w:hAnsi="微軟正黑體" w:hint="eastAsia"/>
                <w:sz w:val="20"/>
                <w:szCs w:val="20"/>
              </w:rPr>
              <w:t>帶屏組長</w:t>
            </w:r>
            <w:proofErr w:type="gramEnd"/>
            <w:r w:rsidRPr="00EF2C9F">
              <w:rPr>
                <w:rFonts w:ascii="微軟正黑體" w:eastAsia="微軟正黑體" w:hAnsi="微軟正黑體" w:hint="eastAsia"/>
                <w:sz w:val="20"/>
                <w:szCs w:val="20"/>
              </w:rPr>
              <w:t>續航套裝</w:t>
            </w:r>
          </w:p>
        </w:tc>
        <w:tc>
          <w:tcPr>
            <w:tcW w:w="1435" w:type="dxa"/>
          </w:tcPr>
          <w:p w14:paraId="384FAB94" w14:textId="3385EA76" w:rsidR="00EA56B8" w:rsidRPr="00567515" w:rsidRDefault="00EA56B8" w:rsidP="00EA56B8">
            <w:pPr>
              <w:rPr>
                <w:rFonts w:ascii="微軟正黑體" w:eastAsia="微軟正黑體" w:hAnsi="微軟正黑體"/>
                <w:sz w:val="20"/>
                <w:szCs w:val="20"/>
              </w:rPr>
            </w:pPr>
            <w:proofErr w:type="gramStart"/>
            <w:r w:rsidRPr="005B691E">
              <w:rPr>
                <w:rFonts w:ascii="微軟正黑體" w:eastAsia="微軟正黑體" w:hAnsi="微軟正黑體" w:hint="eastAsia"/>
                <w:sz w:val="20"/>
                <w:szCs w:val="20"/>
              </w:rPr>
              <w:t>冬兒購物</w:t>
            </w:r>
            <w:proofErr w:type="gramEnd"/>
            <w:r w:rsidRPr="005B691E">
              <w:rPr>
                <w:rFonts w:ascii="微軟正黑體" w:eastAsia="微軟正黑體" w:hAnsi="微軟正黑體" w:hint="eastAsia"/>
                <w:sz w:val="20"/>
                <w:szCs w:val="20"/>
              </w:rPr>
              <w:t>網</w:t>
            </w:r>
          </w:p>
        </w:tc>
        <w:tc>
          <w:tcPr>
            <w:tcW w:w="992" w:type="dxa"/>
          </w:tcPr>
          <w:p w14:paraId="384FAB95"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35000</w:t>
            </w:r>
          </w:p>
        </w:tc>
        <w:tc>
          <w:tcPr>
            <w:tcW w:w="823" w:type="dxa"/>
          </w:tcPr>
          <w:p w14:paraId="06854A88"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p w14:paraId="26E12CDE"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p w14:paraId="384FAB96" w14:textId="1B65AE6C"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tc>
        <w:tc>
          <w:tcPr>
            <w:tcW w:w="985" w:type="dxa"/>
          </w:tcPr>
          <w:p w14:paraId="29F1E37A" w14:textId="786CB778" w:rsidR="00EA56B8" w:rsidRPr="00DF6D53" w:rsidRDefault="00DF6D53" w:rsidP="00EA56B8">
            <w:pPr>
              <w:rPr>
                <w:rFonts w:ascii="微軟正黑體" w:eastAsia="微軟正黑體" w:hAnsi="微軟正黑體"/>
                <w:sz w:val="20"/>
                <w:szCs w:val="20"/>
              </w:rPr>
            </w:pPr>
            <w:r w:rsidRPr="00DF6D53">
              <w:rPr>
                <w:rFonts w:ascii="微軟正黑體" w:eastAsia="微軟正黑體" w:hAnsi="微軟正黑體" w:hint="eastAsia"/>
                <w:sz w:val="20"/>
                <w:szCs w:val="20"/>
              </w:rPr>
              <w:t>2</w:t>
            </w:r>
          </w:p>
          <w:p w14:paraId="3FB07D96"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p w14:paraId="1188F212" w14:textId="70CEBB28"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tc>
      </w:tr>
      <w:tr w:rsidR="00EA56B8" w:rsidRPr="00567515" w14:paraId="384FAB9D" w14:textId="4DBB631F" w:rsidTr="00DB1311">
        <w:tc>
          <w:tcPr>
            <w:tcW w:w="1791" w:type="dxa"/>
            <w:vAlign w:val="bottom"/>
          </w:tcPr>
          <w:p w14:paraId="384FAB98"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6941565980243</w:t>
            </w:r>
          </w:p>
        </w:tc>
        <w:tc>
          <w:tcPr>
            <w:tcW w:w="3468" w:type="dxa"/>
            <w:vAlign w:val="bottom"/>
          </w:tcPr>
          <w:p w14:paraId="384FAB99"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DJI穿越搖桿3</w:t>
            </w:r>
          </w:p>
        </w:tc>
        <w:tc>
          <w:tcPr>
            <w:tcW w:w="1435" w:type="dxa"/>
          </w:tcPr>
          <w:p w14:paraId="384FAB9A" w14:textId="61B2BD53" w:rsidR="00EA56B8" w:rsidRPr="00567515" w:rsidRDefault="00EA56B8" w:rsidP="00EA56B8">
            <w:pPr>
              <w:rPr>
                <w:rFonts w:ascii="微軟正黑體" w:eastAsia="微軟正黑體" w:hAnsi="微軟正黑體"/>
                <w:sz w:val="20"/>
                <w:szCs w:val="20"/>
              </w:rPr>
            </w:pPr>
            <w:proofErr w:type="gramStart"/>
            <w:r w:rsidRPr="005B691E">
              <w:rPr>
                <w:rFonts w:ascii="微軟正黑體" w:eastAsia="微軟正黑體" w:hAnsi="微軟正黑體" w:hint="eastAsia"/>
                <w:sz w:val="20"/>
                <w:szCs w:val="20"/>
              </w:rPr>
              <w:t>冬兒購物</w:t>
            </w:r>
            <w:proofErr w:type="gramEnd"/>
            <w:r w:rsidRPr="005B691E">
              <w:rPr>
                <w:rFonts w:ascii="微軟正黑體" w:eastAsia="微軟正黑體" w:hAnsi="微軟正黑體" w:hint="eastAsia"/>
                <w:sz w:val="20"/>
                <w:szCs w:val="20"/>
              </w:rPr>
              <w:t>網</w:t>
            </w:r>
          </w:p>
        </w:tc>
        <w:tc>
          <w:tcPr>
            <w:tcW w:w="992" w:type="dxa"/>
          </w:tcPr>
          <w:p w14:paraId="384FAB9B"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3000</w:t>
            </w:r>
          </w:p>
        </w:tc>
        <w:tc>
          <w:tcPr>
            <w:tcW w:w="823" w:type="dxa"/>
          </w:tcPr>
          <w:p w14:paraId="51132DB3"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p w14:paraId="0F3E3B92"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p w14:paraId="384FAB9C" w14:textId="3F0DCB54"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tc>
        <w:tc>
          <w:tcPr>
            <w:tcW w:w="985" w:type="dxa"/>
          </w:tcPr>
          <w:p w14:paraId="45EEDB4D"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p w14:paraId="775FF6DB"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p w14:paraId="28D67A26" w14:textId="378E2040"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tc>
      </w:tr>
      <w:tr w:rsidR="00EA56B8" w:rsidRPr="00567515" w14:paraId="384FABAA" w14:textId="4718CE22" w:rsidTr="00DB1311">
        <w:tc>
          <w:tcPr>
            <w:tcW w:w="1791" w:type="dxa"/>
          </w:tcPr>
          <w:p w14:paraId="384FABA5"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6941565949912</w:t>
            </w:r>
          </w:p>
        </w:tc>
        <w:tc>
          <w:tcPr>
            <w:tcW w:w="3468" w:type="dxa"/>
          </w:tcPr>
          <w:p w14:paraId="384FABA6"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MINI 3套裝(DJI RC)</w:t>
            </w:r>
          </w:p>
        </w:tc>
        <w:tc>
          <w:tcPr>
            <w:tcW w:w="1435" w:type="dxa"/>
          </w:tcPr>
          <w:p w14:paraId="384FABA7" w14:textId="35541A11" w:rsidR="00EA56B8" w:rsidRPr="00567515" w:rsidRDefault="00EA56B8" w:rsidP="00EA56B8">
            <w:pPr>
              <w:rPr>
                <w:rFonts w:ascii="微軟正黑體" w:eastAsia="微軟正黑體" w:hAnsi="微軟正黑體"/>
                <w:sz w:val="20"/>
                <w:szCs w:val="20"/>
              </w:rPr>
            </w:pPr>
            <w:proofErr w:type="gramStart"/>
            <w:r w:rsidRPr="00AD7D5F">
              <w:rPr>
                <w:rFonts w:ascii="微軟正黑體" w:eastAsia="微軟正黑體" w:hAnsi="微軟正黑體" w:hint="eastAsia"/>
                <w:sz w:val="20"/>
                <w:szCs w:val="20"/>
              </w:rPr>
              <w:t>冬兒購物</w:t>
            </w:r>
            <w:proofErr w:type="gramEnd"/>
            <w:r w:rsidRPr="00AD7D5F">
              <w:rPr>
                <w:rFonts w:ascii="微軟正黑體" w:eastAsia="微軟正黑體" w:hAnsi="微軟正黑體" w:hint="eastAsia"/>
                <w:sz w:val="20"/>
                <w:szCs w:val="20"/>
              </w:rPr>
              <w:t>網</w:t>
            </w:r>
          </w:p>
        </w:tc>
        <w:tc>
          <w:tcPr>
            <w:tcW w:w="992" w:type="dxa"/>
          </w:tcPr>
          <w:p w14:paraId="384FABA8"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20000</w:t>
            </w:r>
          </w:p>
        </w:tc>
        <w:tc>
          <w:tcPr>
            <w:tcW w:w="823" w:type="dxa"/>
          </w:tcPr>
          <w:p w14:paraId="1CFB516E"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p w14:paraId="2BDCF163"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lastRenderedPageBreak/>
              <w:t>1</w:t>
            </w:r>
          </w:p>
          <w:p w14:paraId="384FABA9" w14:textId="08AB3A01"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tc>
        <w:tc>
          <w:tcPr>
            <w:tcW w:w="985" w:type="dxa"/>
          </w:tcPr>
          <w:p w14:paraId="62781848"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lastRenderedPageBreak/>
              <w:t>1</w:t>
            </w:r>
          </w:p>
          <w:p w14:paraId="3448649D"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lastRenderedPageBreak/>
              <w:t>1</w:t>
            </w:r>
          </w:p>
          <w:p w14:paraId="1DA8CF63" w14:textId="5848A86F"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w:t>
            </w:r>
          </w:p>
        </w:tc>
      </w:tr>
      <w:tr w:rsidR="00EA56B8" w:rsidRPr="00567515" w14:paraId="384FABB0" w14:textId="7028C50E" w:rsidTr="00DB1311">
        <w:tc>
          <w:tcPr>
            <w:tcW w:w="1791" w:type="dxa"/>
          </w:tcPr>
          <w:p w14:paraId="384FABAB"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lastRenderedPageBreak/>
              <w:t>6941565952264</w:t>
            </w:r>
          </w:p>
        </w:tc>
        <w:tc>
          <w:tcPr>
            <w:tcW w:w="3468" w:type="dxa"/>
          </w:tcPr>
          <w:p w14:paraId="384FABAC" w14:textId="77777777" w:rsidR="00EA56B8" w:rsidRPr="00567515" w:rsidRDefault="00EA56B8" w:rsidP="00EA56B8">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MINI 3螺旋槳</w:t>
            </w:r>
          </w:p>
        </w:tc>
        <w:tc>
          <w:tcPr>
            <w:tcW w:w="1435" w:type="dxa"/>
          </w:tcPr>
          <w:p w14:paraId="384FABAD" w14:textId="10EAB255" w:rsidR="00EA56B8" w:rsidRPr="00567515" w:rsidRDefault="00EA56B8" w:rsidP="00EA56B8">
            <w:pPr>
              <w:rPr>
                <w:rFonts w:ascii="微軟正黑體" w:eastAsia="微軟正黑體" w:hAnsi="微軟正黑體"/>
                <w:sz w:val="20"/>
                <w:szCs w:val="20"/>
              </w:rPr>
            </w:pPr>
            <w:proofErr w:type="gramStart"/>
            <w:r w:rsidRPr="00AD7D5F">
              <w:rPr>
                <w:rFonts w:ascii="微軟正黑體" w:eastAsia="微軟正黑體" w:hAnsi="微軟正黑體" w:hint="eastAsia"/>
                <w:sz w:val="20"/>
                <w:szCs w:val="20"/>
              </w:rPr>
              <w:t>冬兒購物</w:t>
            </w:r>
            <w:proofErr w:type="gramEnd"/>
            <w:r w:rsidRPr="00AD7D5F">
              <w:rPr>
                <w:rFonts w:ascii="微軟正黑體" w:eastAsia="微軟正黑體" w:hAnsi="微軟正黑體" w:hint="eastAsia"/>
                <w:sz w:val="20"/>
                <w:szCs w:val="20"/>
              </w:rPr>
              <w:t>網</w:t>
            </w:r>
          </w:p>
        </w:tc>
        <w:tc>
          <w:tcPr>
            <w:tcW w:w="992" w:type="dxa"/>
          </w:tcPr>
          <w:p w14:paraId="384FABAE" w14:textId="77777777" w:rsidR="00EA56B8" w:rsidRDefault="00EA56B8" w:rsidP="00EA56B8">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250</w:t>
            </w:r>
          </w:p>
        </w:tc>
        <w:tc>
          <w:tcPr>
            <w:tcW w:w="823" w:type="dxa"/>
          </w:tcPr>
          <w:p w14:paraId="3401FDCE"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10</w:t>
            </w:r>
          </w:p>
          <w:p w14:paraId="62B74BAB"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p w14:paraId="384FABAF" w14:textId="06C58621" w:rsidR="00EA56B8" w:rsidRPr="00567515"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5</w:t>
            </w:r>
          </w:p>
        </w:tc>
        <w:tc>
          <w:tcPr>
            <w:tcW w:w="985" w:type="dxa"/>
          </w:tcPr>
          <w:p w14:paraId="76729C83"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10</w:t>
            </w:r>
          </w:p>
          <w:p w14:paraId="25EB46E7" w14:textId="77777777"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2</w:t>
            </w:r>
          </w:p>
          <w:p w14:paraId="671C9DD9" w14:textId="4E0BC264" w:rsidR="00EA56B8" w:rsidRDefault="00EA56B8" w:rsidP="00EA56B8">
            <w:pPr>
              <w:rPr>
                <w:rFonts w:ascii="微軟正黑體" w:eastAsia="微軟正黑體" w:hAnsi="微軟正黑體"/>
                <w:sz w:val="20"/>
                <w:szCs w:val="20"/>
              </w:rPr>
            </w:pPr>
            <w:r>
              <w:rPr>
                <w:rFonts w:ascii="微軟正黑體" w:eastAsia="微軟正黑體" w:hAnsi="微軟正黑體" w:hint="eastAsia"/>
                <w:sz w:val="20"/>
                <w:szCs w:val="20"/>
              </w:rPr>
              <w:t>5</w:t>
            </w:r>
          </w:p>
        </w:tc>
      </w:tr>
    </w:tbl>
    <w:p w14:paraId="384FABCE" w14:textId="5301E864" w:rsidR="00676B92" w:rsidRDefault="00841BA2" w:rsidP="00841BA2">
      <w:pPr>
        <w:pStyle w:val="3"/>
        <w:rPr>
          <w:sz w:val="28"/>
          <w:szCs w:val="28"/>
        </w:rPr>
      </w:pPr>
      <w:r>
        <w:rPr>
          <w:rFonts w:hint="eastAsia"/>
          <w:sz w:val="28"/>
          <w:szCs w:val="28"/>
        </w:rPr>
        <w:t>4.</w:t>
      </w:r>
      <w:r w:rsidR="00B13955">
        <w:rPr>
          <w:rFonts w:hint="eastAsia"/>
          <w:sz w:val="28"/>
          <w:szCs w:val="28"/>
        </w:rPr>
        <w:t>5</w:t>
      </w:r>
      <w:r>
        <w:rPr>
          <w:rFonts w:hint="eastAsia"/>
          <w:sz w:val="28"/>
          <w:szCs w:val="28"/>
        </w:rPr>
        <w:t xml:space="preserve"> </w:t>
      </w:r>
      <w:r w:rsidR="00005A87" w:rsidRPr="00005A87">
        <w:rPr>
          <w:rFonts w:hint="eastAsia"/>
          <w:sz w:val="28"/>
          <w:szCs w:val="28"/>
        </w:rPr>
        <w:t>應</w:t>
      </w:r>
      <w:proofErr w:type="gramStart"/>
      <w:r w:rsidR="00005A87" w:rsidRPr="00005A87">
        <w:rPr>
          <w:rFonts w:hint="eastAsia"/>
          <w:sz w:val="28"/>
          <w:szCs w:val="28"/>
        </w:rPr>
        <w:t>收沖款</w:t>
      </w:r>
      <w:proofErr w:type="gramEnd"/>
      <w:r w:rsidR="00005A87" w:rsidRPr="00005A87">
        <w:rPr>
          <w:rFonts w:hint="eastAsia"/>
          <w:sz w:val="28"/>
          <w:szCs w:val="28"/>
        </w:rPr>
        <w:t>流程</w:t>
      </w:r>
    </w:p>
    <w:p w14:paraId="384FABCF" w14:textId="77777777" w:rsidR="003A2E38" w:rsidRDefault="003A2E38" w:rsidP="001636A5">
      <w:pPr>
        <w:pStyle w:val="a4"/>
        <w:numPr>
          <w:ilvl w:val="0"/>
          <w:numId w:val="16"/>
        </w:numPr>
        <w:ind w:leftChars="0"/>
      </w:pPr>
      <w:r>
        <w:rPr>
          <w:rFonts w:hint="eastAsia"/>
        </w:rPr>
        <w:t>先確認所有客戶的應收金額是否正確</w:t>
      </w:r>
    </w:p>
    <w:p w14:paraId="384FABD0" w14:textId="77777777" w:rsidR="003A2E38" w:rsidRDefault="003A2E38" w:rsidP="001636A5">
      <w:pPr>
        <w:pStyle w:val="a4"/>
        <w:numPr>
          <w:ilvl w:val="0"/>
          <w:numId w:val="16"/>
        </w:numPr>
        <w:ind w:leftChars="0"/>
      </w:pPr>
      <w:r>
        <w:t>依月分</w:t>
      </w:r>
      <w:proofErr w:type="gramStart"/>
      <w:r>
        <w:t>次序沖款</w:t>
      </w:r>
      <w:proofErr w:type="gramEnd"/>
      <w:r>
        <w:t>，原則上就是全部完全對沖即可</w:t>
      </w:r>
    </w:p>
    <w:p w14:paraId="384FABD1" w14:textId="77777777" w:rsidR="00CE571F" w:rsidRPr="003A2E38" w:rsidRDefault="00CE571F" w:rsidP="00CE571F"/>
    <w:tbl>
      <w:tblPr>
        <w:tblStyle w:val="a5"/>
        <w:tblW w:w="0" w:type="auto"/>
        <w:tblInd w:w="360" w:type="dxa"/>
        <w:tblLook w:val="04A0" w:firstRow="1" w:lastRow="0" w:firstColumn="1" w:lastColumn="0" w:noHBand="0" w:noVBand="1"/>
      </w:tblPr>
      <w:tblGrid>
        <w:gridCol w:w="1814"/>
        <w:gridCol w:w="2187"/>
        <w:gridCol w:w="1559"/>
        <w:gridCol w:w="2891"/>
      </w:tblGrid>
      <w:tr w:rsidR="003A2E38" w:rsidRPr="00567515" w14:paraId="384FABD6" w14:textId="77777777" w:rsidTr="003A2E38">
        <w:tc>
          <w:tcPr>
            <w:tcW w:w="1814" w:type="dxa"/>
          </w:tcPr>
          <w:p w14:paraId="384FABD2"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對帳月份</w:t>
            </w:r>
          </w:p>
        </w:tc>
        <w:tc>
          <w:tcPr>
            <w:tcW w:w="2187" w:type="dxa"/>
          </w:tcPr>
          <w:p w14:paraId="384FABD3"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客戶</w:t>
            </w:r>
          </w:p>
        </w:tc>
        <w:tc>
          <w:tcPr>
            <w:tcW w:w="1559" w:type="dxa"/>
          </w:tcPr>
          <w:p w14:paraId="384FABD4"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應收金額</w:t>
            </w:r>
          </w:p>
        </w:tc>
        <w:tc>
          <w:tcPr>
            <w:tcW w:w="2891" w:type="dxa"/>
          </w:tcPr>
          <w:p w14:paraId="384FABD5"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備註</w:t>
            </w:r>
          </w:p>
        </w:tc>
      </w:tr>
      <w:tr w:rsidR="003A2E38" w:rsidRPr="00567515" w14:paraId="384FABE0" w14:textId="77777777" w:rsidTr="003A2E38">
        <w:tc>
          <w:tcPr>
            <w:tcW w:w="1814" w:type="dxa"/>
          </w:tcPr>
          <w:p w14:paraId="384FABD7" w14:textId="77777777" w:rsidR="003A2E38" w:rsidRPr="00567515" w:rsidRDefault="00731EAB"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AFAFA"/>
              </w:rPr>
              <w:t>2023/1/5</w:t>
            </w:r>
          </w:p>
        </w:tc>
        <w:tc>
          <w:tcPr>
            <w:tcW w:w="2187" w:type="dxa"/>
          </w:tcPr>
          <w:p w14:paraId="384FABD8" w14:textId="77777777" w:rsidR="00731EAB" w:rsidRPr="00731EAB" w:rsidRDefault="00731EAB" w:rsidP="00731EAB">
            <w:pPr>
              <w:rPr>
                <w:rFonts w:ascii="微軟正黑體" w:eastAsia="微軟正黑體" w:hAnsi="微軟正黑體" w:cs="Helvetica"/>
                <w:color w:val="151E26"/>
                <w:sz w:val="20"/>
                <w:szCs w:val="20"/>
                <w:shd w:val="clear" w:color="auto" w:fill="FFFFFF"/>
              </w:rPr>
            </w:pPr>
            <w:r w:rsidRPr="00731EAB">
              <w:rPr>
                <w:rFonts w:ascii="微軟正黑體" w:eastAsia="微軟正黑體" w:hAnsi="微軟正黑體" w:cs="Helvetica" w:hint="eastAsia"/>
                <w:color w:val="151E26"/>
                <w:sz w:val="20"/>
                <w:szCs w:val="20"/>
                <w:shd w:val="clear" w:color="auto" w:fill="FFFFFF"/>
              </w:rPr>
              <w:t>台積國際</w:t>
            </w:r>
          </w:p>
          <w:p w14:paraId="384FABD9" w14:textId="77777777" w:rsidR="00731EAB" w:rsidRPr="00731EAB" w:rsidRDefault="00731EAB" w:rsidP="00731EAB">
            <w:pPr>
              <w:rPr>
                <w:rFonts w:ascii="微軟正黑體" w:eastAsia="微軟正黑體" w:hAnsi="微軟正黑體" w:cs="Helvetica"/>
                <w:color w:val="151E26"/>
                <w:sz w:val="20"/>
                <w:szCs w:val="20"/>
                <w:shd w:val="clear" w:color="auto" w:fill="FFFFFF"/>
              </w:rPr>
            </w:pPr>
            <w:proofErr w:type="gramStart"/>
            <w:r w:rsidRPr="00731EAB">
              <w:rPr>
                <w:rFonts w:ascii="微軟正黑體" w:eastAsia="微軟正黑體" w:hAnsi="微軟正黑體" w:cs="Helvetica" w:hint="eastAsia"/>
                <w:color w:val="151E26"/>
                <w:sz w:val="20"/>
                <w:szCs w:val="20"/>
                <w:shd w:val="clear" w:color="auto" w:fill="FFFFFF"/>
              </w:rPr>
              <w:t>遠信會計師</w:t>
            </w:r>
            <w:proofErr w:type="gramEnd"/>
          </w:p>
          <w:p w14:paraId="384FABDD" w14:textId="6BBD5128" w:rsidR="003A2E38" w:rsidRPr="00567515" w:rsidRDefault="00731EAB" w:rsidP="00731EAB">
            <w:pPr>
              <w:rPr>
                <w:rFonts w:ascii="微軟正黑體" w:eastAsia="微軟正黑體" w:hAnsi="微軟正黑體" w:cs="Helvetica"/>
                <w:color w:val="151E26"/>
                <w:sz w:val="20"/>
                <w:szCs w:val="20"/>
                <w:shd w:val="clear" w:color="auto" w:fill="FFFFFF"/>
              </w:rPr>
            </w:pPr>
            <w:r w:rsidRPr="00731EAB">
              <w:rPr>
                <w:rFonts w:ascii="微軟正黑體" w:eastAsia="微軟正黑體" w:hAnsi="微軟正黑體" w:cs="Helvetica" w:hint="eastAsia"/>
                <w:color w:val="151E26"/>
                <w:sz w:val="20"/>
                <w:szCs w:val="20"/>
                <w:shd w:val="clear" w:color="auto" w:fill="FFFFFF"/>
              </w:rPr>
              <w:t>華威科技</w:t>
            </w:r>
          </w:p>
        </w:tc>
        <w:tc>
          <w:tcPr>
            <w:tcW w:w="1559" w:type="dxa"/>
          </w:tcPr>
          <w:p w14:paraId="3BFA706F" w14:textId="50906D2E" w:rsidR="003A2E38" w:rsidRDefault="00D50D94" w:rsidP="00043ABB">
            <w:pPr>
              <w:rPr>
                <w:rFonts w:ascii="微軟正黑體" w:eastAsia="微軟正黑體" w:hAnsi="微軟正黑體"/>
                <w:sz w:val="20"/>
                <w:szCs w:val="20"/>
              </w:rPr>
            </w:pPr>
            <w:r>
              <w:rPr>
                <w:rFonts w:ascii="微軟正黑體" w:eastAsia="微軟正黑體" w:hAnsi="微軟正黑體" w:hint="eastAsia"/>
                <w:sz w:val="20"/>
                <w:szCs w:val="20"/>
              </w:rPr>
              <w:t>15</w:t>
            </w:r>
            <w:r w:rsidR="00707AB2">
              <w:rPr>
                <w:rFonts w:ascii="微軟正黑體" w:eastAsia="微軟正黑體" w:hAnsi="微軟正黑體" w:hint="eastAsia"/>
                <w:sz w:val="20"/>
                <w:szCs w:val="20"/>
              </w:rPr>
              <w:t>,</w:t>
            </w:r>
            <w:r>
              <w:rPr>
                <w:rFonts w:ascii="微軟正黑體" w:eastAsia="微軟正黑體" w:hAnsi="微軟正黑體" w:hint="eastAsia"/>
                <w:sz w:val="20"/>
                <w:szCs w:val="20"/>
              </w:rPr>
              <w:t>000</w:t>
            </w:r>
          </w:p>
          <w:p w14:paraId="5228755E" w14:textId="4FB94DCF" w:rsidR="00D50D94" w:rsidRDefault="00D50D94" w:rsidP="00043ABB">
            <w:pPr>
              <w:rPr>
                <w:rFonts w:ascii="微軟正黑體" w:eastAsia="微軟正黑體" w:hAnsi="微軟正黑體"/>
                <w:sz w:val="20"/>
                <w:szCs w:val="20"/>
              </w:rPr>
            </w:pPr>
            <w:r>
              <w:rPr>
                <w:rFonts w:ascii="微軟正黑體" w:eastAsia="微軟正黑體" w:hAnsi="微軟正黑體" w:hint="eastAsia"/>
                <w:sz w:val="20"/>
                <w:szCs w:val="20"/>
              </w:rPr>
              <w:t>20</w:t>
            </w:r>
            <w:r w:rsidR="00707AB2">
              <w:rPr>
                <w:rFonts w:ascii="微軟正黑體" w:eastAsia="微軟正黑體" w:hAnsi="微軟正黑體" w:hint="eastAsia"/>
                <w:sz w:val="20"/>
                <w:szCs w:val="20"/>
              </w:rPr>
              <w:t>,</w:t>
            </w:r>
            <w:r>
              <w:rPr>
                <w:rFonts w:ascii="微軟正黑體" w:eastAsia="微軟正黑體" w:hAnsi="微軟正黑體" w:hint="eastAsia"/>
                <w:sz w:val="20"/>
                <w:szCs w:val="20"/>
              </w:rPr>
              <w:t>000</w:t>
            </w:r>
          </w:p>
          <w:p w14:paraId="384FABDE" w14:textId="12EADEB6" w:rsidR="00D50D94" w:rsidRPr="00567515" w:rsidRDefault="00D50D94" w:rsidP="00043ABB">
            <w:pPr>
              <w:rPr>
                <w:rFonts w:ascii="微軟正黑體" w:eastAsia="微軟正黑體" w:hAnsi="微軟正黑體"/>
                <w:sz w:val="20"/>
                <w:szCs w:val="20"/>
              </w:rPr>
            </w:pPr>
            <w:r>
              <w:rPr>
                <w:rFonts w:ascii="微軟正黑體" w:eastAsia="微軟正黑體" w:hAnsi="微軟正黑體" w:hint="eastAsia"/>
                <w:sz w:val="20"/>
                <w:szCs w:val="20"/>
              </w:rPr>
              <w:t>8</w:t>
            </w:r>
            <w:r w:rsidR="00707AB2">
              <w:rPr>
                <w:rFonts w:ascii="微軟正黑體" w:eastAsia="微軟正黑體" w:hAnsi="微軟正黑體" w:hint="eastAsia"/>
                <w:sz w:val="20"/>
                <w:szCs w:val="20"/>
              </w:rPr>
              <w:t>,</w:t>
            </w:r>
            <w:r>
              <w:rPr>
                <w:rFonts w:ascii="微軟正黑體" w:eastAsia="微軟正黑體" w:hAnsi="微軟正黑體" w:hint="eastAsia"/>
                <w:sz w:val="20"/>
                <w:szCs w:val="20"/>
              </w:rPr>
              <w:t>000</w:t>
            </w:r>
          </w:p>
        </w:tc>
        <w:tc>
          <w:tcPr>
            <w:tcW w:w="2891" w:type="dxa"/>
          </w:tcPr>
          <w:p w14:paraId="384FABDF" w14:textId="77777777" w:rsidR="003A2E38" w:rsidRPr="00567515" w:rsidRDefault="00652D81" w:rsidP="00043ABB">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期初帳款</w:t>
            </w:r>
          </w:p>
        </w:tc>
      </w:tr>
      <w:tr w:rsidR="003A2E38" w:rsidRPr="00567515" w14:paraId="384FABEA" w14:textId="77777777" w:rsidTr="003A2E38">
        <w:tc>
          <w:tcPr>
            <w:tcW w:w="1814" w:type="dxa"/>
          </w:tcPr>
          <w:p w14:paraId="384FABE1" w14:textId="77777777" w:rsidR="003A2E38" w:rsidRPr="00567515" w:rsidRDefault="00731EAB" w:rsidP="00043ABB">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FFFFF"/>
              </w:rPr>
              <w:t>2023/3/5</w:t>
            </w:r>
          </w:p>
        </w:tc>
        <w:tc>
          <w:tcPr>
            <w:tcW w:w="2187" w:type="dxa"/>
          </w:tcPr>
          <w:p w14:paraId="384FABE2"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台積國際</w:t>
            </w:r>
          </w:p>
          <w:p w14:paraId="384FABE3" w14:textId="77777777" w:rsidR="00731EAB" w:rsidRPr="00731EAB" w:rsidRDefault="00731EAB" w:rsidP="00731EAB">
            <w:pPr>
              <w:rPr>
                <w:rFonts w:ascii="微軟正黑體" w:eastAsia="微軟正黑體" w:hAnsi="微軟正黑體"/>
                <w:sz w:val="20"/>
                <w:szCs w:val="20"/>
              </w:rPr>
            </w:pPr>
            <w:proofErr w:type="gramStart"/>
            <w:r w:rsidRPr="00731EAB">
              <w:rPr>
                <w:rFonts w:ascii="微軟正黑體" w:eastAsia="微軟正黑體" w:hAnsi="微軟正黑體" w:hint="eastAsia"/>
                <w:sz w:val="20"/>
                <w:szCs w:val="20"/>
              </w:rPr>
              <w:t>遠信會計師</w:t>
            </w:r>
            <w:proofErr w:type="gramEnd"/>
          </w:p>
          <w:p w14:paraId="384FABE4"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華威科技</w:t>
            </w:r>
          </w:p>
          <w:p w14:paraId="384FABE5"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五菱貿易</w:t>
            </w:r>
          </w:p>
          <w:p w14:paraId="384FABE7" w14:textId="498FE43C" w:rsidR="003A2E38" w:rsidRPr="00567515" w:rsidRDefault="008F645B" w:rsidP="00731EAB">
            <w:pPr>
              <w:rPr>
                <w:rFonts w:ascii="微軟正黑體" w:eastAsia="微軟正黑體" w:hAnsi="微軟正黑體" w:cs="Helvetica"/>
                <w:color w:val="151E26"/>
                <w:sz w:val="20"/>
                <w:szCs w:val="20"/>
                <w:shd w:val="clear" w:color="auto" w:fill="FFFFFF"/>
              </w:rPr>
            </w:pPr>
            <w:proofErr w:type="gramStart"/>
            <w:r>
              <w:rPr>
                <w:rFonts w:ascii="微軟正黑體" w:eastAsia="微軟正黑體" w:hAnsi="微軟正黑體" w:hint="eastAsia"/>
                <w:sz w:val="20"/>
                <w:szCs w:val="20"/>
              </w:rPr>
              <w:t>冬兒購物</w:t>
            </w:r>
            <w:proofErr w:type="gramEnd"/>
            <w:r>
              <w:rPr>
                <w:rFonts w:ascii="微軟正黑體" w:eastAsia="微軟正黑體" w:hAnsi="微軟正黑體" w:hint="eastAsia"/>
                <w:sz w:val="20"/>
                <w:szCs w:val="20"/>
              </w:rPr>
              <w:t>網</w:t>
            </w:r>
          </w:p>
        </w:tc>
        <w:tc>
          <w:tcPr>
            <w:tcW w:w="1559" w:type="dxa"/>
          </w:tcPr>
          <w:p w14:paraId="384FABE8" w14:textId="21309444" w:rsidR="003A2E38" w:rsidRPr="00567515" w:rsidRDefault="00B54E79" w:rsidP="00043ABB">
            <w:pPr>
              <w:rPr>
                <w:rFonts w:ascii="微軟正黑體" w:eastAsia="微軟正黑體" w:hAnsi="微軟正黑體"/>
                <w:sz w:val="20"/>
                <w:szCs w:val="20"/>
              </w:rPr>
            </w:pPr>
            <w:r>
              <w:rPr>
                <w:rFonts w:ascii="微軟正黑體" w:eastAsia="微軟正黑體" w:hAnsi="微軟正黑體" w:hint="eastAsia"/>
                <w:sz w:val="20"/>
                <w:szCs w:val="20"/>
              </w:rPr>
              <w:t>依前面案例的輸入內容</w:t>
            </w:r>
          </w:p>
        </w:tc>
        <w:tc>
          <w:tcPr>
            <w:tcW w:w="2891" w:type="dxa"/>
          </w:tcPr>
          <w:p w14:paraId="384FABE9" w14:textId="77777777" w:rsidR="003A2E38" w:rsidRPr="00567515" w:rsidRDefault="00B421F8"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2</w:t>
            </w:r>
            <w:r>
              <w:rPr>
                <w:rFonts w:ascii="微軟正黑體" w:eastAsia="微軟正黑體" w:hAnsi="微軟正黑體" w:cs="Helvetica"/>
                <w:color w:val="151E26"/>
                <w:sz w:val="20"/>
                <w:szCs w:val="20"/>
                <w:shd w:val="clear" w:color="auto" w:fill="FFFFFF"/>
              </w:rPr>
              <w:t>月份的應收</w:t>
            </w:r>
          </w:p>
        </w:tc>
      </w:tr>
      <w:tr w:rsidR="003A2E38" w:rsidRPr="00567515" w14:paraId="384FABF4" w14:textId="77777777" w:rsidTr="003A2E38">
        <w:tc>
          <w:tcPr>
            <w:tcW w:w="1814" w:type="dxa"/>
          </w:tcPr>
          <w:p w14:paraId="384FABEB" w14:textId="77777777" w:rsidR="003A2E38" w:rsidRPr="00567515" w:rsidRDefault="00731EAB"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000000"/>
                <w:sz w:val="20"/>
                <w:szCs w:val="20"/>
              </w:rPr>
              <w:t>2023/5/5</w:t>
            </w:r>
          </w:p>
        </w:tc>
        <w:tc>
          <w:tcPr>
            <w:tcW w:w="2187" w:type="dxa"/>
          </w:tcPr>
          <w:p w14:paraId="384FABEC"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台積國際</w:t>
            </w:r>
          </w:p>
          <w:p w14:paraId="384FABED" w14:textId="77777777" w:rsidR="00731EAB" w:rsidRPr="00731EAB" w:rsidRDefault="00731EAB" w:rsidP="00731EAB">
            <w:pPr>
              <w:rPr>
                <w:rFonts w:ascii="微軟正黑體" w:eastAsia="微軟正黑體" w:hAnsi="微軟正黑體"/>
                <w:sz w:val="20"/>
                <w:szCs w:val="20"/>
              </w:rPr>
            </w:pPr>
            <w:proofErr w:type="gramStart"/>
            <w:r w:rsidRPr="00731EAB">
              <w:rPr>
                <w:rFonts w:ascii="微軟正黑體" w:eastAsia="微軟正黑體" w:hAnsi="微軟正黑體" w:hint="eastAsia"/>
                <w:sz w:val="20"/>
                <w:szCs w:val="20"/>
              </w:rPr>
              <w:t>遠信會計師</w:t>
            </w:r>
            <w:proofErr w:type="gramEnd"/>
          </w:p>
          <w:p w14:paraId="384FABEE"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華威科技</w:t>
            </w:r>
          </w:p>
          <w:p w14:paraId="384FABEF"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五菱貿易</w:t>
            </w:r>
          </w:p>
          <w:p w14:paraId="384FABF1" w14:textId="4A4392C4" w:rsidR="003A2E38" w:rsidRPr="00567515" w:rsidRDefault="008F645B" w:rsidP="00731EAB">
            <w:pPr>
              <w:rPr>
                <w:rFonts w:ascii="微軟正黑體" w:eastAsia="微軟正黑體" w:hAnsi="微軟正黑體" w:cs="Helvetica"/>
                <w:color w:val="151E26"/>
                <w:sz w:val="20"/>
                <w:szCs w:val="20"/>
                <w:shd w:val="clear" w:color="auto" w:fill="FFFFFF"/>
              </w:rPr>
            </w:pPr>
            <w:proofErr w:type="gramStart"/>
            <w:r>
              <w:rPr>
                <w:rFonts w:ascii="微軟正黑體" w:eastAsia="微軟正黑體" w:hAnsi="微軟正黑體" w:hint="eastAsia"/>
                <w:sz w:val="20"/>
                <w:szCs w:val="20"/>
              </w:rPr>
              <w:t>冬兒購物</w:t>
            </w:r>
            <w:proofErr w:type="gramEnd"/>
            <w:r>
              <w:rPr>
                <w:rFonts w:ascii="微軟正黑體" w:eastAsia="微軟正黑體" w:hAnsi="微軟正黑體" w:hint="eastAsia"/>
                <w:sz w:val="20"/>
                <w:szCs w:val="20"/>
              </w:rPr>
              <w:t>網</w:t>
            </w:r>
          </w:p>
        </w:tc>
        <w:tc>
          <w:tcPr>
            <w:tcW w:w="1559" w:type="dxa"/>
          </w:tcPr>
          <w:p w14:paraId="384FABF2" w14:textId="7A351CF5" w:rsidR="003A2E38" w:rsidRPr="00567515" w:rsidRDefault="00B54E79" w:rsidP="00043ABB">
            <w:pPr>
              <w:rPr>
                <w:rFonts w:ascii="微軟正黑體" w:eastAsia="微軟正黑體" w:hAnsi="微軟正黑體"/>
                <w:sz w:val="20"/>
                <w:szCs w:val="20"/>
              </w:rPr>
            </w:pPr>
            <w:r>
              <w:rPr>
                <w:rFonts w:ascii="微軟正黑體" w:eastAsia="微軟正黑體" w:hAnsi="微軟正黑體" w:hint="eastAsia"/>
                <w:sz w:val="20"/>
                <w:szCs w:val="20"/>
              </w:rPr>
              <w:t>依前面案例的輸入內容</w:t>
            </w:r>
          </w:p>
        </w:tc>
        <w:tc>
          <w:tcPr>
            <w:tcW w:w="2891" w:type="dxa"/>
          </w:tcPr>
          <w:p w14:paraId="384FABF3" w14:textId="77777777" w:rsidR="003A2E38" w:rsidRPr="00567515" w:rsidRDefault="004B2797" w:rsidP="004B2797">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4</w:t>
            </w:r>
            <w:r>
              <w:rPr>
                <w:rFonts w:ascii="微軟正黑體" w:eastAsia="微軟正黑體" w:hAnsi="微軟正黑體" w:cs="Helvetica"/>
                <w:color w:val="151E26"/>
                <w:sz w:val="20"/>
                <w:szCs w:val="20"/>
                <w:shd w:val="clear" w:color="auto" w:fill="FFFFFF"/>
              </w:rPr>
              <w:t>月份的應收</w:t>
            </w:r>
          </w:p>
        </w:tc>
      </w:tr>
      <w:tr w:rsidR="00652D81" w:rsidRPr="00567515" w14:paraId="384FABFE" w14:textId="77777777" w:rsidTr="003A2E38">
        <w:tc>
          <w:tcPr>
            <w:tcW w:w="1814" w:type="dxa"/>
          </w:tcPr>
          <w:p w14:paraId="384FABF5" w14:textId="77777777" w:rsidR="00652D81" w:rsidRDefault="00652D81" w:rsidP="00043ABB">
            <w:pPr>
              <w:rPr>
                <w:rFonts w:ascii="微軟正黑體" w:eastAsia="微軟正黑體" w:hAnsi="微軟正黑體"/>
                <w:color w:val="000000"/>
                <w:sz w:val="20"/>
                <w:szCs w:val="20"/>
              </w:rPr>
            </w:pPr>
            <w:r>
              <w:rPr>
                <w:rFonts w:ascii="微軟正黑體" w:eastAsia="微軟正黑體" w:hAnsi="微軟正黑體" w:hint="eastAsia"/>
                <w:color w:val="000000"/>
                <w:sz w:val="20"/>
                <w:szCs w:val="20"/>
              </w:rPr>
              <w:t>2023/7/5</w:t>
            </w:r>
          </w:p>
        </w:tc>
        <w:tc>
          <w:tcPr>
            <w:tcW w:w="2187" w:type="dxa"/>
          </w:tcPr>
          <w:p w14:paraId="384FABF6" w14:textId="77777777" w:rsidR="00652D81" w:rsidRPr="00731EAB" w:rsidRDefault="00652D81" w:rsidP="00043ABB">
            <w:pPr>
              <w:rPr>
                <w:rFonts w:ascii="微軟正黑體" w:eastAsia="微軟正黑體" w:hAnsi="微軟正黑體"/>
                <w:sz w:val="20"/>
                <w:szCs w:val="20"/>
              </w:rPr>
            </w:pPr>
            <w:r w:rsidRPr="00731EAB">
              <w:rPr>
                <w:rFonts w:ascii="微軟正黑體" w:eastAsia="微軟正黑體" w:hAnsi="微軟正黑體" w:hint="eastAsia"/>
                <w:sz w:val="20"/>
                <w:szCs w:val="20"/>
              </w:rPr>
              <w:t>台積國際</w:t>
            </w:r>
          </w:p>
          <w:p w14:paraId="384FABF7" w14:textId="77777777" w:rsidR="00652D81" w:rsidRPr="00731EAB" w:rsidRDefault="00652D81" w:rsidP="00043ABB">
            <w:pPr>
              <w:rPr>
                <w:rFonts w:ascii="微軟正黑體" w:eastAsia="微軟正黑體" w:hAnsi="微軟正黑體"/>
                <w:sz w:val="20"/>
                <w:szCs w:val="20"/>
              </w:rPr>
            </w:pPr>
            <w:proofErr w:type="gramStart"/>
            <w:r w:rsidRPr="00731EAB">
              <w:rPr>
                <w:rFonts w:ascii="微軟正黑體" w:eastAsia="微軟正黑體" w:hAnsi="微軟正黑體" w:hint="eastAsia"/>
                <w:sz w:val="20"/>
                <w:szCs w:val="20"/>
              </w:rPr>
              <w:t>遠信會計師</w:t>
            </w:r>
            <w:proofErr w:type="gramEnd"/>
          </w:p>
          <w:p w14:paraId="384FABF8" w14:textId="77777777" w:rsidR="00652D81" w:rsidRPr="00731EAB" w:rsidRDefault="00652D81" w:rsidP="00043ABB">
            <w:pPr>
              <w:rPr>
                <w:rFonts w:ascii="微軟正黑體" w:eastAsia="微軟正黑體" w:hAnsi="微軟正黑體"/>
                <w:sz w:val="20"/>
                <w:szCs w:val="20"/>
              </w:rPr>
            </w:pPr>
            <w:r w:rsidRPr="00731EAB">
              <w:rPr>
                <w:rFonts w:ascii="微軟正黑體" w:eastAsia="微軟正黑體" w:hAnsi="微軟正黑體" w:hint="eastAsia"/>
                <w:sz w:val="20"/>
                <w:szCs w:val="20"/>
              </w:rPr>
              <w:t>華威科技</w:t>
            </w:r>
          </w:p>
          <w:p w14:paraId="384FABF9" w14:textId="77777777" w:rsidR="00652D81" w:rsidRPr="00731EAB" w:rsidRDefault="00652D81" w:rsidP="00043ABB">
            <w:pPr>
              <w:rPr>
                <w:rFonts w:ascii="微軟正黑體" w:eastAsia="微軟正黑體" w:hAnsi="微軟正黑體"/>
                <w:sz w:val="20"/>
                <w:szCs w:val="20"/>
              </w:rPr>
            </w:pPr>
            <w:r w:rsidRPr="00731EAB">
              <w:rPr>
                <w:rFonts w:ascii="微軟正黑體" w:eastAsia="微軟正黑體" w:hAnsi="微軟正黑體" w:hint="eastAsia"/>
                <w:sz w:val="20"/>
                <w:szCs w:val="20"/>
              </w:rPr>
              <w:t>五菱貿易</w:t>
            </w:r>
          </w:p>
          <w:p w14:paraId="384FABFB" w14:textId="5C42DF38" w:rsidR="00652D81" w:rsidRPr="00731EAB" w:rsidRDefault="008F645B" w:rsidP="00731EAB">
            <w:pPr>
              <w:rPr>
                <w:rFonts w:ascii="微軟正黑體" w:eastAsia="微軟正黑體" w:hAnsi="微軟正黑體"/>
                <w:sz w:val="20"/>
                <w:szCs w:val="20"/>
              </w:rPr>
            </w:pPr>
            <w:proofErr w:type="gramStart"/>
            <w:r>
              <w:rPr>
                <w:rFonts w:ascii="微軟正黑體" w:eastAsia="微軟正黑體" w:hAnsi="微軟正黑體" w:hint="eastAsia"/>
                <w:sz w:val="20"/>
                <w:szCs w:val="20"/>
              </w:rPr>
              <w:t>冬兒購物</w:t>
            </w:r>
            <w:proofErr w:type="gramEnd"/>
            <w:r>
              <w:rPr>
                <w:rFonts w:ascii="微軟正黑體" w:eastAsia="微軟正黑體" w:hAnsi="微軟正黑體" w:hint="eastAsia"/>
                <w:sz w:val="20"/>
                <w:szCs w:val="20"/>
              </w:rPr>
              <w:t>網</w:t>
            </w:r>
          </w:p>
        </w:tc>
        <w:tc>
          <w:tcPr>
            <w:tcW w:w="1559" w:type="dxa"/>
          </w:tcPr>
          <w:p w14:paraId="384FABFC" w14:textId="62A4D0D9" w:rsidR="00652D81" w:rsidRPr="00567515" w:rsidRDefault="00B54E79" w:rsidP="00043ABB">
            <w:pPr>
              <w:rPr>
                <w:rFonts w:ascii="微軟正黑體" w:eastAsia="微軟正黑體" w:hAnsi="微軟正黑體"/>
                <w:sz w:val="20"/>
                <w:szCs w:val="20"/>
              </w:rPr>
            </w:pPr>
            <w:r>
              <w:rPr>
                <w:rFonts w:ascii="微軟正黑體" w:eastAsia="微軟正黑體" w:hAnsi="微軟正黑體" w:hint="eastAsia"/>
                <w:sz w:val="20"/>
                <w:szCs w:val="20"/>
              </w:rPr>
              <w:t>依前面案例的輸入內容</w:t>
            </w:r>
          </w:p>
        </w:tc>
        <w:tc>
          <w:tcPr>
            <w:tcW w:w="2891" w:type="dxa"/>
          </w:tcPr>
          <w:p w14:paraId="384FABFD" w14:textId="77777777" w:rsidR="00652D81" w:rsidRPr="00567515" w:rsidRDefault="004B2797"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6</w:t>
            </w:r>
            <w:r>
              <w:rPr>
                <w:rFonts w:ascii="微軟正黑體" w:eastAsia="微軟正黑體" w:hAnsi="微軟正黑體" w:cs="Helvetica"/>
                <w:color w:val="151E26"/>
                <w:sz w:val="20"/>
                <w:szCs w:val="20"/>
                <w:shd w:val="clear" w:color="auto" w:fill="FFFFFF"/>
              </w:rPr>
              <w:t>月份的應收</w:t>
            </w:r>
          </w:p>
        </w:tc>
      </w:tr>
    </w:tbl>
    <w:p w14:paraId="384FABFF" w14:textId="77777777" w:rsidR="003A2E38" w:rsidRPr="003A2E38" w:rsidRDefault="003A2E38" w:rsidP="003A2E38"/>
    <w:p w14:paraId="0B0D2150" w14:textId="77777777" w:rsidR="00D50D94" w:rsidRDefault="00D50D94">
      <w:pPr>
        <w:widowControl/>
        <w:rPr>
          <w:rFonts w:asciiTheme="majorHAnsi" w:eastAsiaTheme="majorEastAsia" w:hAnsiTheme="majorHAnsi" w:cstheme="majorBidi"/>
          <w:b/>
          <w:bCs/>
          <w:sz w:val="28"/>
          <w:szCs w:val="28"/>
        </w:rPr>
      </w:pPr>
      <w:r>
        <w:rPr>
          <w:sz w:val="28"/>
          <w:szCs w:val="28"/>
        </w:rPr>
        <w:br w:type="page"/>
      </w:r>
    </w:p>
    <w:p w14:paraId="384FAC00" w14:textId="6D46DFBB" w:rsidR="00676B92" w:rsidRDefault="00B13955" w:rsidP="00841BA2">
      <w:pPr>
        <w:pStyle w:val="3"/>
        <w:rPr>
          <w:sz w:val="28"/>
          <w:szCs w:val="28"/>
        </w:rPr>
      </w:pPr>
      <w:r>
        <w:rPr>
          <w:rFonts w:hint="eastAsia"/>
          <w:sz w:val="28"/>
          <w:szCs w:val="28"/>
        </w:rPr>
        <w:lastRenderedPageBreak/>
        <w:t>4.6</w:t>
      </w:r>
      <w:r w:rsidR="00841BA2">
        <w:rPr>
          <w:rFonts w:hint="eastAsia"/>
          <w:sz w:val="28"/>
          <w:szCs w:val="28"/>
        </w:rPr>
        <w:t xml:space="preserve"> </w:t>
      </w:r>
      <w:proofErr w:type="gramStart"/>
      <w:r w:rsidR="00005A87" w:rsidRPr="00676B92">
        <w:rPr>
          <w:rFonts w:hint="eastAsia"/>
          <w:sz w:val="28"/>
          <w:szCs w:val="28"/>
        </w:rPr>
        <w:t>應付沖款流程</w:t>
      </w:r>
      <w:proofErr w:type="gramEnd"/>
    </w:p>
    <w:p w14:paraId="384FAC01" w14:textId="77777777" w:rsidR="00CE571F" w:rsidRDefault="00652D81" w:rsidP="001636A5">
      <w:pPr>
        <w:pStyle w:val="a4"/>
        <w:numPr>
          <w:ilvl w:val="0"/>
          <w:numId w:val="29"/>
        </w:numPr>
        <w:ind w:leftChars="0"/>
      </w:pPr>
      <w:r>
        <w:rPr>
          <w:rFonts w:hint="eastAsia"/>
        </w:rPr>
        <w:t>先確認所有供應商</w:t>
      </w:r>
      <w:r w:rsidR="00CE571F">
        <w:rPr>
          <w:rFonts w:hint="eastAsia"/>
        </w:rPr>
        <w:t>的應</w:t>
      </w:r>
      <w:r>
        <w:rPr>
          <w:rFonts w:hint="eastAsia"/>
        </w:rPr>
        <w:t>付</w:t>
      </w:r>
      <w:r w:rsidR="00CE571F">
        <w:rPr>
          <w:rFonts w:hint="eastAsia"/>
        </w:rPr>
        <w:t>金額是否正確</w:t>
      </w:r>
    </w:p>
    <w:p w14:paraId="384FAC02" w14:textId="77777777" w:rsidR="00CE571F" w:rsidRPr="003A2E38" w:rsidRDefault="00CE571F" w:rsidP="001636A5">
      <w:pPr>
        <w:pStyle w:val="a4"/>
        <w:numPr>
          <w:ilvl w:val="0"/>
          <w:numId w:val="29"/>
        </w:numPr>
        <w:ind w:leftChars="0"/>
      </w:pPr>
      <w:r>
        <w:t>依月分</w:t>
      </w:r>
      <w:proofErr w:type="gramStart"/>
      <w:r>
        <w:t>次序沖款</w:t>
      </w:r>
      <w:proofErr w:type="gramEnd"/>
      <w:r>
        <w:t>，</w:t>
      </w:r>
      <w:r w:rsidR="00652D81">
        <w:t>每月</w:t>
      </w:r>
      <w:r w:rsidR="00652D81">
        <w:rPr>
          <w:rFonts w:hint="eastAsia"/>
        </w:rPr>
        <w:t>15</w:t>
      </w:r>
      <w:r w:rsidR="00652D81">
        <w:rPr>
          <w:rFonts w:hint="eastAsia"/>
        </w:rPr>
        <w:t>日對上個月的應付，</w:t>
      </w:r>
      <w:r>
        <w:t>原則上就是全部完全對沖即可</w:t>
      </w:r>
    </w:p>
    <w:p w14:paraId="384FAC03" w14:textId="77777777" w:rsidR="00CE571F" w:rsidRPr="00CE571F" w:rsidRDefault="00CE571F" w:rsidP="00CE571F"/>
    <w:tbl>
      <w:tblPr>
        <w:tblStyle w:val="a5"/>
        <w:tblW w:w="0" w:type="auto"/>
        <w:tblInd w:w="360" w:type="dxa"/>
        <w:tblLook w:val="04A0" w:firstRow="1" w:lastRow="0" w:firstColumn="1" w:lastColumn="0" w:noHBand="0" w:noVBand="1"/>
      </w:tblPr>
      <w:tblGrid>
        <w:gridCol w:w="1814"/>
        <w:gridCol w:w="2187"/>
        <w:gridCol w:w="1559"/>
        <w:gridCol w:w="2891"/>
      </w:tblGrid>
      <w:tr w:rsidR="003A2E38" w:rsidRPr="00567515" w14:paraId="384FAC08" w14:textId="77777777" w:rsidTr="00043ABB">
        <w:tc>
          <w:tcPr>
            <w:tcW w:w="1814" w:type="dxa"/>
          </w:tcPr>
          <w:p w14:paraId="384FAC04"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對帳月份</w:t>
            </w:r>
          </w:p>
        </w:tc>
        <w:tc>
          <w:tcPr>
            <w:tcW w:w="2187" w:type="dxa"/>
          </w:tcPr>
          <w:p w14:paraId="384FAC05"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客戶</w:t>
            </w:r>
          </w:p>
        </w:tc>
        <w:tc>
          <w:tcPr>
            <w:tcW w:w="1559" w:type="dxa"/>
          </w:tcPr>
          <w:p w14:paraId="384FAC06" w14:textId="77777777" w:rsidR="003A2E38" w:rsidRPr="00567515" w:rsidRDefault="00652D81" w:rsidP="00043ABB">
            <w:pPr>
              <w:rPr>
                <w:rFonts w:ascii="微軟正黑體" w:eastAsia="微軟正黑體" w:hAnsi="微軟正黑體"/>
                <w:sz w:val="20"/>
                <w:szCs w:val="20"/>
              </w:rPr>
            </w:pPr>
            <w:r>
              <w:rPr>
                <w:rFonts w:ascii="微軟正黑體" w:eastAsia="微軟正黑體" w:hAnsi="微軟正黑體" w:hint="eastAsia"/>
                <w:sz w:val="20"/>
                <w:szCs w:val="20"/>
              </w:rPr>
              <w:t>應付</w:t>
            </w:r>
            <w:r w:rsidR="003A2E38">
              <w:rPr>
                <w:rFonts w:ascii="微軟正黑體" w:eastAsia="微軟正黑體" w:hAnsi="微軟正黑體" w:hint="eastAsia"/>
                <w:sz w:val="20"/>
                <w:szCs w:val="20"/>
              </w:rPr>
              <w:t>金額</w:t>
            </w:r>
          </w:p>
        </w:tc>
        <w:tc>
          <w:tcPr>
            <w:tcW w:w="2891" w:type="dxa"/>
          </w:tcPr>
          <w:p w14:paraId="384FAC07"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備註</w:t>
            </w:r>
          </w:p>
        </w:tc>
      </w:tr>
      <w:tr w:rsidR="00652D81" w:rsidRPr="00567515" w14:paraId="384FAC0F" w14:textId="77777777" w:rsidTr="00043ABB">
        <w:tc>
          <w:tcPr>
            <w:tcW w:w="1814" w:type="dxa"/>
          </w:tcPr>
          <w:p w14:paraId="384FAC09" w14:textId="77777777" w:rsidR="00652D81" w:rsidRPr="00567515" w:rsidRDefault="00B421F8" w:rsidP="00652D81">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AFAFA"/>
              </w:rPr>
              <w:t>2023</w:t>
            </w:r>
            <w:r w:rsidR="00652D81">
              <w:rPr>
                <w:rFonts w:ascii="微軟正黑體" w:eastAsia="微軟正黑體" w:hAnsi="微軟正黑體" w:cs="Helvetica" w:hint="eastAsia"/>
                <w:color w:val="151E26"/>
                <w:sz w:val="20"/>
                <w:szCs w:val="20"/>
                <w:shd w:val="clear" w:color="auto" w:fill="FAFAFA"/>
              </w:rPr>
              <w:t>/1/1</w:t>
            </w:r>
            <w:r>
              <w:rPr>
                <w:rFonts w:ascii="微軟正黑體" w:eastAsia="微軟正黑體" w:hAnsi="微軟正黑體" w:cs="Helvetica" w:hint="eastAsia"/>
                <w:color w:val="151E26"/>
                <w:sz w:val="20"/>
                <w:szCs w:val="20"/>
                <w:shd w:val="clear" w:color="auto" w:fill="FAFAFA"/>
              </w:rPr>
              <w:t>5</w:t>
            </w:r>
          </w:p>
        </w:tc>
        <w:tc>
          <w:tcPr>
            <w:tcW w:w="2187" w:type="dxa"/>
          </w:tcPr>
          <w:p w14:paraId="384FAC0A"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米家國際</w:t>
            </w:r>
          </w:p>
          <w:p w14:paraId="384FAC0B"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亞希電子</w:t>
            </w:r>
          </w:p>
          <w:p w14:paraId="384FAC0C" w14:textId="77777777" w:rsidR="00652D81" w:rsidRPr="00567515" w:rsidRDefault="00652D81" w:rsidP="00652D81">
            <w:pPr>
              <w:rPr>
                <w:rFonts w:ascii="微軟正黑體" w:eastAsia="微軟正黑體" w:hAnsi="微軟正黑體" w:cs="Helvetica"/>
                <w:color w:val="151E26"/>
                <w:sz w:val="20"/>
                <w:szCs w:val="20"/>
                <w:shd w:val="clear" w:color="auto" w:fill="FFFFFF"/>
              </w:rPr>
            </w:pPr>
            <w:r w:rsidRPr="00652D81">
              <w:rPr>
                <w:rFonts w:ascii="微軟正黑體" w:eastAsia="微軟正黑體" w:hAnsi="微軟正黑體" w:hint="eastAsia"/>
                <w:sz w:val="20"/>
                <w:szCs w:val="20"/>
              </w:rPr>
              <w:t>聯強國際</w:t>
            </w:r>
          </w:p>
        </w:tc>
        <w:tc>
          <w:tcPr>
            <w:tcW w:w="1559" w:type="dxa"/>
          </w:tcPr>
          <w:p w14:paraId="2C4E3870" w14:textId="43FD55ED" w:rsidR="00652D81" w:rsidRDefault="00D50D94" w:rsidP="00043ABB">
            <w:pPr>
              <w:rPr>
                <w:rFonts w:ascii="微軟正黑體" w:eastAsia="微軟正黑體" w:hAnsi="微軟正黑體"/>
                <w:sz w:val="20"/>
                <w:szCs w:val="20"/>
              </w:rPr>
            </w:pPr>
            <w:r>
              <w:rPr>
                <w:rFonts w:ascii="微軟正黑體" w:eastAsia="微軟正黑體" w:hAnsi="微軟正黑體" w:hint="eastAsia"/>
                <w:sz w:val="20"/>
                <w:szCs w:val="20"/>
              </w:rPr>
              <w:t>150</w:t>
            </w:r>
            <w:r w:rsidR="00707AB2">
              <w:rPr>
                <w:rFonts w:ascii="微軟正黑體" w:eastAsia="微軟正黑體" w:hAnsi="微軟正黑體" w:hint="eastAsia"/>
                <w:sz w:val="20"/>
                <w:szCs w:val="20"/>
              </w:rPr>
              <w:t>,</w:t>
            </w:r>
            <w:r>
              <w:rPr>
                <w:rFonts w:ascii="微軟正黑體" w:eastAsia="微軟正黑體" w:hAnsi="微軟正黑體" w:hint="eastAsia"/>
                <w:sz w:val="20"/>
                <w:szCs w:val="20"/>
              </w:rPr>
              <w:t>000</w:t>
            </w:r>
          </w:p>
          <w:p w14:paraId="51124A34" w14:textId="68D62FF3" w:rsidR="00D50D94" w:rsidRDefault="00D50D94" w:rsidP="00043ABB">
            <w:pPr>
              <w:rPr>
                <w:rFonts w:ascii="微軟正黑體" w:eastAsia="微軟正黑體" w:hAnsi="微軟正黑體"/>
                <w:sz w:val="20"/>
                <w:szCs w:val="20"/>
              </w:rPr>
            </w:pPr>
            <w:r>
              <w:rPr>
                <w:rFonts w:ascii="微軟正黑體" w:eastAsia="微軟正黑體" w:hAnsi="微軟正黑體" w:hint="eastAsia"/>
                <w:sz w:val="20"/>
                <w:szCs w:val="20"/>
              </w:rPr>
              <w:t>60</w:t>
            </w:r>
            <w:r w:rsidR="00707AB2">
              <w:rPr>
                <w:rFonts w:ascii="微軟正黑體" w:eastAsia="微軟正黑體" w:hAnsi="微軟正黑體" w:hint="eastAsia"/>
                <w:sz w:val="20"/>
                <w:szCs w:val="20"/>
              </w:rPr>
              <w:t>,</w:t>
            </w:r>
            <w:r>
              <w:rPr>
                <w:rFonts w:ascii="微軟正黑體" w:eastAsia="微軟正黑體" w:hAnsi="微軟正黑體" w:hint="eastAsia"/>
                <w:sz w:val="20"/>
                <w:szCs w:val="20"/>
              </w:rPr>
              <w:t>000</w:t>
            </w:r>
          </w:p>
          <w:p w14:paraId="384FAC0D" w14:textId="7BFA68B9" w:rsidR="00D50D94" w:rsidRPr="00567515" w:rsidRDefault="00D50D94" w:rsidP="00043ABB">
            <w:pPr>
              <w:rPr>
                <w:rFonts w:ascii="微軟正黑體" w:eastAsia="微軟正黑體" w:hAnsi="微軟正黑體"/>
                <w:sz w:val="20"/>
                <w:szCs w:val="20"/>
              </w:rPr>
            </w:pPr>
            <w:r>
              <w:rPr>
                <w:rFonts w:ascii="微軟正黑體" w:eastAsia="微軟正黑體" w:hAnsi="微軟正黑體" w:hint="eastAsia"/>
                <w:sz w:val="20"/>
                <w:szCs w:val="20"/>
              </w:rPr>
              <w:t>50</w:t>
            </w:r>
            <w:r w:rsidR="00707AB2">
              <w:rPr>
                <w:rFonts w:ascii="微軟正黑體" w:eastAsia="微軟正黑體" w:hAnsi="微軟正黑體" w:hint="eastAsia"/>
                <w:sz w:val="20"/>
                <w:szCs w:val="20"/>
              </w:rPr>
              <w:t>,</w:t>
            </w:r>
            <w:r>
              <w:rPr>
                <w:rFonts w:ascii="微軟正黑體" w:eastAsia="微軟正黑體" w:hAnsi="微軟正黑體" w:hint="eastAsia"/>
                <w:sz w:val="20"/>
                <w:szCs w:val="20"/>
              </w:rPr>
              <w:t>000</w:t>
            </w:r>
          </w:p>
        </w:tc>
        <w:tc>
          <w:tcPr>
            <w:tcW w:w="2891" w:type="dxa"/>
          </w:tcPr>
          <w:p w14:paraId="384FAC0E" w14:textId="77777777" w:rsidR="00652D81" w:rsidRPr="00567515" w:rsidRDefault="00652D81" w:rsidP="00043ABB">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期初帳款</w:t>
            </w:r>
          </w:p>
        </w:tc>
      </w:tr>
      <w:tr w:rsidR="00652D81" w:rsidRPr="00567515" w14:paraId="384FAC16" w14:textId="77777777" w:rsidTr="00043ABB">
        <w:tc>
          <w:tcPr>
            <w:tcW w:w="1814" w:type="dxa"/>
          </w:tcPr>
          <w:p w14:paraId="384FAC10" w14:textId="77777777" w:rsidR="00652D81" w:rsidRPr="00567515" w:rsidRDefault="00B421F8" w:rsidP="00043ABB">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FFFFF"/>
              </w:rPr>
              <w:t>2023/</w:t>
            </w:r>
            <w:r w:rsidR="00652D81">
              <w:rPr>
                <w:rFonts w:ascii="微軟正黑體" w:eastAsia="微軟正黑體" w:hAnsi="微軟正黑體" w:cs="Helvetica" w:hint="eastAsia"/>
                <w:color w:val="151E26"/>
                <w:sz w:val="20"/>
                <w:szCs w:val="20"/>
                <w:shd w:val="clear" w:color="auto" w:fill="FFFFFF"/>
              </w:rPr>
              <w:t>2</w:t>
            </w:r>
            <w:r>
              <w:rPr>
                <w:rFonts w:ascii="微軟正黑體" w:eastAsia="微軟正黑體" w:hAnsi="微軟正黑體" w:cs="Helvetica" w:hint="eastAsia"/>
                <w:color w:val="151E26"/>
                <w:sz w:val="20"/>
                <w:szCs w:val="20"/>
                <w:shd w:val="clear" w:color="auto" w:fill="FFFFFF"/>
              </w:rPr>
              <w:t>/15</w:t>
            </w:r>
          </w:p>
        </w:tc>
        <w:tc>
          <w:tcPr>
            <w:tcW w:w="2187" w:type="dxa"/>
          </w:tcPr>
          <w:p w14:paraId="384FAC11"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米家國際</w:t>
            </w:r>
          </w:p>
          <w:p w14:paraId="384FAC12"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亞希電子</w:t>
            </w:r>
          </w:p>
          <w:p w14:paraId="384FAC13" w14:textId="77777777" w:rsidR="00652D81" w:rsidRPr="00567515" w:rsidRDefault="00652D81" w:rsidP="00652D81">
            <w:pPr>
              <w:rPr>
                <w:rFonts w:ascii="微軟正黑體" w:eastAsia="微軟正黑體" w:hAnsi="微軟正黑體" w:cs="Helvetica"/>
                <w:color w:val="151E26"/>
                <w:sz w:val="20"/>
                <w:szCs w:val="20"/>
                <w:shd w:val="clear" w:color="auto" w:fill="FFFFFF"/>
              </w:rPr>
            </w:pPr>
            <w:r w:rsidRPr="00652D81">
              <w:rPr>
                <w:rFonts w:ascii="微軟正黑體" w:eastAsia="微軟正黑體" w:hAnsi="微軟正黑體" w:hint="eastAsia"/>
                <w:sz w:val="20"/>
                <w:szCs w:val="20"/>
              </w:rPr>
              <w:t>聯強國際</w:t>
            </w:r>
          </w:p>
        </w:tc>
        <w:tc>
          <w:tcPr>
            <w:tcW w:w="1559" w:type="dxa"/>
          </w:tcPr>
          <w:p w14:paraId="384FAC14" w14:textId="67ECF9C2" w:rsidR="00652D81" w:rsidRPr="00567515" w:rsidRDefault="00B54E79" w:rsidP="00043ABB">
            <w:pPr>
              <w:rPr>
                <w:rFonts w:ascii="微軟正黑體" w:eastAsia="微軟正黑體" w:hAnsi="微軟正黑體"/>
                <w:sz w:val="20"/>
                <w:szCs w:val="20"/>
              </w:rPr>
            </w:pPr>
            <w:r>
              <w:rPr>
                <w:rFonts w:ascii="微軟正黑體" w:eastAsia="微軟正黑體" w:hAnsi="微軟正黑體" w:hint="eastAsia"/>
                <w:sz w:val="20"/>
                <w:szCs w:val="20"/>
              </w:rPr>
              <w:t>依前面案例的輸入內容</w:t>
            </w:r>
          </w:p>
        </w:tc>
        <w:tc>
          <w:tcPr>
            <w:tcW w:w="2891" w:type="dxa"/>
          </w:tcPr>
          <w:p w14:paraId="384FAC15" w14:textId="77777777" w:rsidR="00652D81" w:rsidRPr="00567515" w:rsidRDefault="004B2797"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1</w:t>
            </w:r>
            <w:r w:rsidR="00B421F8">
              <w:rPr>
                <w:rFonts w:ascii="微軟正黑體" w:eastAsia="微軟正黑體" w:hAnsi="微軟正黑體" w:cs="Helvetica"/>
                <w:color w:val="151E26"/>
                <w:sz w:val="20"/>
                <w:szCs w:val="20"/>
                <w:shd w:val="clear" w:color="auto" w:fill="FFFFFF"/>
              </w:rPr>
              <w:t>月份的應付</w:t>
            </w:r>
          </w:p>
        </w:tc>
      </w:tr>
      <w:tr w:rsidR="00652D81" w:rsidRPr="00567515" w14:paraId="384FAC1D" w14:textId="77777777" w:rsidTr="00043ABB">
        <w:tc>
          <w:tcPr>
            <w:tcW w:w="1814" w:type="dxa"/>
          </w:tcPr>
          <w:p w14:paraId="384FAC17" w14:textId="77777777" w:rsidR="00652D81" w:rsidRPr="00567515" w:rsidRDefault="00B421F8"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000000"/>
                <w:sz w:val="20"/>
                <w:szCs w:val="20"/>
              </w:rPr>
              <w:t>2023/4/15</w:t>
            </w:r>
          </w:p>
        </w:tc>
        <w:tc>
          <w:tcPr>
            <w:tcW w:w="2187" w:type="dxa"/>
          </w:tcPr>
          <w:p w14:paraId="384FAC18"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米家國際</w:t>
            </w:r>
          </w:p>
          <w:p w14:paraId="384FAC19"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亞希電子</w:t>
            </w:r>
          </w:p>
          <w:p w14:paraId="384FAC1A" w14:textId="77777777" w:rsidR="00652D81" w:rsidRPr="00567515" w:rsidRDefault="00652D81" w:rsidP="00652D81">
            <w:pPr>
              <w:rPr>
                <w:rFonts w:ascii="微軟正黑體" w:eastAsia="微軟正黑體" w:hAnsi="微軟正黑體" w:cs="Helvetica"/>
                <w:color w:val="151E26"/>
                <w:sz w:val="20"/>
                <w:szCs w:val="20"/>
                <w:shd w:val="clear" w:color="auto" w:fill="FFFFFF"/>
              </w:rPr>
            </w:pPr>
            <w:r w:rsidRPr="00652D81">
              <w:rPr>
                <w:rFonts w:ascii="微軟正黑體" w:eastAsia="微軟正黑體" w:hAnsi="微軟正黑體" w:hint="eastAsia"/>
                <w:sz w:val="20"/>
                <w:szCs w:val="20"/>
              </w:rPr>
              <w:t>聯強國際</w:t>
            </w:r>
          </w:p>
        </w:tc>
        <w:tc>
          <w:tcPr>
            <w:tcW w:w="1559" w:type="dxa"/>
          </w:tcPr>
          <w:p w14:paraId="384FAC1B" w14:textId="09367B05" w:rsidR="00652D81" w:rsidRPr="00567515" w:rsidRDefault="00B54E79" w:rsidP="00043ABB">
            <w:pPr>
              <w:rPr>
                <w:rFonts w:ascii="微軟正黑體" w:eastAsia="微軟正黑體" w:hAnsi="微軟正黑體"/>
                <w:sz w:val="20"/>
                <w:szCs w:val="20"/>
              </w:rPr>
            </w:pPr>
            <w:r>
              <w:rPr>
                <w:rFonts w:ascii="微軟正黑體" w:eastAsia="微軟正黑體" w:hAnsi="微軟正黑體" w:hint="eastAsia"/>
                <w:sz w:val="20"/>
                <w:szCs w:val="20"/>
              </w:rPr>
              <w:t>依前面案例的輸入內容</w:t>
            </w:r>
          </w:p>
        </w:tc>
        <w:tc>
          <w:tcPr>
            <w:tcW w:w="2891" w:type="dxa"/>
          </w:tcPr>
          <w:p w14:paraId="384FAC1C" w14:textId="77777777" w:rsidR="00652D81" w:rsidRPr="00567515" w:rsidRDefault="004B2797"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3</w:t>
            </w:r>
            <w:r>
              <w:rPr>
                <w:rFonts w:ascii="微軟正黑體" w:eastAsia="微軟正黑體" w:hAnsi="微軟正黑體" w:cs="Helvetica"/>
                <w:color w:val="151E26"/>
                <w:sz w:val="20"/>
                <w:szCs w:val="20"/>
                <w:shd w:val="clear" w:color="auto" w:fill="FFFFFF"/>
              </w:rPr>
              <w:t>月份的應付</w:t>
            </w:r>
          </w:p>
        </w:tc>
      </w:tr>
      <w:tr w:rsidR="004B2797" w:rsidRPr="00567515" w14:paraId="384FAC24" w14:textId="77777777" w:rsidTr="00043ABB">
        <w:tc>
          <w:tcPr>
            <w:tcW w:w="1814" w:type="dxa"/>
          </w:tcPr>
          <w:p w14:paraId="384FAC1E" w14:textId="77777777" w:rsidR="004B2797" w:rsidRDefault="004B2797" w:rsidP="00043ABB">
            <w:pPr>
              <w:rPr>
                <w:rFonts w:ascii="微軟正黑體" w:eastAsia="微軟正黑體" w:hAnsi="微軟正黑體"/>
                <w:color w:val="000000"/>
                <w:sz w:val="20"/>
                <w:szCs w:val="20"/>
              </w:rPr>
            </w:pPr>
            <w:r>
              <w:rPr>
                <w:rFonts w:ascii="微軟正黑體" w:eastAsia="微軟正黑體" w:hAnsi="微軟正黑體" w:hint="eastAsia"/>
                <w:color w:val="000000"/>
                <w:sz w:val="20"/>
                <w:szCs w:val="20"/>
              </w:rPr>
              <w:t>2023/6/15</w:t>
            </w:r>
          </w:p>
        </w:tc>
        <w:tc>
          <w:tcPr>
            <w:tcW w:w="2187" w:type="dxa"/>
          </w:tcPr>
          <w:p w14:paraId="384FAC1F" w14:textId="77777777" w:rsidR="004B2797" w:rsidRPr="00652D81" w:rsidRDefault="004B2797" w:rsidP="00043ABB">
            <w:pPr>
              <w:rPr>
                <w:rFonts w:ascii="微軟正黑體" w:eastAsia="微軟正黑體" w:hAnsi="微軟正黑體"/>
                <w:sz w:val="20"/>
                <w:szCs w:val="20"/>
              </w:rPr>
            </w:pPr>
            <w:r w:rsidRPr="00652D81">
              <w:rPr>
                <w:rFonts w:ascii="微軟正黑體" w:eastAsia="微軟正黑體" w:hAnsi="微軟正黑體" w:hint="eastAsia"/>
                <w:sz w:val="20"/>
                <w:szCs w:val="20"/>
              </w:rPr>
              <w:t>米家國際</w:t>
            </w:r>
          </w:p>
          <w:p w14:paraId="384FAC20" w14:textId="77777777" w:rsidR="004B2797" w:rsidRPr="00652D81" w:rsidRDefault="004B2797" w:rsidP="00043ABB">
            <w:pPr>
              <w:rPr>
                <w:rFonts w:ascii="微軟正黑體" w:eastAsia="微軟正黑體" w:hAnsi="微軟正黑體"/>
                <w:sz w:val="20"/>
                <w:szCs w:val="20"/>
              </w:rPr>
            </w:pPr>
            <w:r w:rsidRPr="00652D81">
              <w:rPr>
                <w:rFonts w:ascii="微軟正黑體" w:eastAsia="微軟正黑體" w:hAnsi="微軟正黑體" w:hint="eastAsia"/>
                <w:sz w:val="20"/>
                <w:szCs w:val="20"/>
              </w:rPr>
              <w:t>亞希電子</w:t>
            </w:r>
          </w:p>
          <w:p w14:paraId="384FAC21" w14:textId="77777777" w:rsidR="004B2797" w:rsidRPr="00652D81" w:rsidRDefault="004B2797"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聯強國際</w:t>
            </w:r>
          </w:p>
        </w:tc>
        <w:tc>
          <w:tcPr>
            <w:tcW w:w="1559" w:type="dxa"/>
          </w:tcPr>
          <w:p w14:paraId="384FAC22" w14:textId="0A1A25BE" w:rsidR="004B2797" w:rsidRPr="00567515" w:rsidRDefault="00B54E79" w:rsidP="00043ABB">
            <w:pPr>
              <w:rPr>
                <w:rFonts w:ascii="微軟正黑體" w:eastAsia="微軟正黑體" w:hAnsi="微軟正黑體"/>
                <w:sz w:val="20"/>
                <w:szCs w:val="20"/>
              </w:rPr>
            </w:pPr>
            <w:r>
              <w:rPr>
                <w:rFonts w:ascii="微軟正黑體" w:eastAsia="微軟正黑體" w:hAnsi="微軟正黑體" w:hint="eastAsia"/>
                <w:sz w:val="20"/>
                <w:szCs w:val="20"/>
              </w:rPr>
              <w:t>依前面案例的輸入內容</w:t>
            </w:r>
          </w:p>
        </w:tc>
        <w:tc>
          <w:tcPr>
            <w:tcW w:w="2891" w:type="dxa"/>
          </w:tcPr>
          <w:p w14:paraId="384FAC23" w14:textId="77777777" w:rsidR="004B2797" w:rsidRPr="00567515" w:rsidRDefault="004B2797"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5</w:t>
            </w:r>
            <w:r>
              <w:rPr>
                <w:rFonts w:ascii="微軟正黑體" w:eastAsia="微軟正黑體" w:hAnsi="微軟正黑體" w:cs="Helvetica"/>
                <w:color w:val="151E26"/>
                <w:sz w:val="20"/>
                <w:szCs w:val="20"/>
                <w:shd w:val="clear" w:color="auto" w:fill="FFFFFF"/>
              </w:rPr>
              <w:t>月份的應付</w:t>
            </w:r>
          </w:p>
        </w:tc>
      </w:tr>
    </w:tbl>
    <w:p w14:paraId="384FAC25" w14:textId="77777777" w:rsidR="003A2E38" w:rsidRDefault="003A2E38" w:rsidP="003A2E38"/>
    <w:p w14:paraId="7E99E1EE" w14:textId="48066FBF" w:rsidR="00B13955" w:rsidRDefault="00B13955" w:rsidP="00B13955">
      <w:pPr>
        <w:pStyle w:val="3"/>
        <w:rPr>
          <w:sz w:val="28"/>
          <w:szCs w:val="28"/>
        </w:rPr>
      </w:pPr>
      <w:r w:rsidRPr="00B13955">
        <w:rPr>
          <w:rFonts w:hint="eastAsia"/>
          <w:sz w:val="28"/>
          <w:szCs w:val="28"/>
        </w:rPr>
        <w:t xml:space="preserve">4.7 </w:t>
      </w:r>
      <w:r w:rsidRPr="00B13955">
        <w:rPr>
          <w:rFonts w:hint="eastAsia"/>
          <w:sz w:val="28"/>
          <w:szCs w:val="28"/>
        </w:rPr>
        <w:t>盤點差異作業</w:t>
      </w:r>
    </w:p>
    <w:p w14:paraId="7E89651D" w14:textId="77777777" w:rsidR="00B13955" w:rsidRDefault="00B13955" w:rsidP="00B13955">
      <w:pPr>
        <w:pStyle w:val="a4"/>
        <w:ind w:leftChars="0" w:left="390"/>
      </w:pPr>
      <w:r>
        <w:rPr>
          <w:rFonts w:hint="eastAsia"/>
        </w:rPr>
        <w:t>大盤後，盤點差異</w:t>
      </w:r>
      <w:proofErr w:type="gramStart"/>
      <w:r>
        <w:rPr>
          <w:rFonts w:hint="eastAsia"/>
        </w:rPr>
        <w:t>入帳</w:t>
      </w:r>
      <w:proofErr w:type="gramEnd"/>
      <w:r>
        <w:rPr>
          <w:rFonts w:hint="eastAsia"/>
        </w:rPr>
        <w:t>(</w:t>
      </w:r>
      <w:r>
        <w:rPr>
          <w:rFonts w:hint="eastAsia"/>
        </w:rPr>
        <w:t>如下</w:t>
      </w:r>
      <w:r>
        <w:rPr>
          <w:rFonts w:hint="eastAsia"/>
        </w:rPr>
        <w:t>)</w:t>
      </w:r>
    </w:p>
    <w:p w14:paraId="357C59AF" w14:textId="77777777" w:rsidR="00B13955" w:rsidRPr="00B13955" w:rsidRDefault="00B13955" w:rsidP="00B13955"/>
    <w:tbl>
      <w:tblPr>
        <w:tblStyle w:val="a5"/>
        <w:tblW w:w="0" w:type="auto"/>
        <w:tblInd w:w="360" w:type="dxa"/>
        <w:tblLook w:val="04A0" w:firstRow="1" w:lastRow="0" w:firstColumn="1" w:lastColumn="0" w:noHBand="0" w:noVBand="1"/>
      </w:tblPr>
      <w:tblGrid>
        <w:gridCol w:w="1814"/>
        <w:gridCol w:w="3746"/>
        <w:gridCol w:w="1418"/>
        <w:gridCol w:w="1473"/>
      </w:tblGrid>
      <w:tr w:rsidR="00B13955" w:rsidRPr="00567515" w14:paraId="732102E6" w14:textId="77777777" w:rsidTr="003543D1">
        <w:tc>
          <w:tcPr>
            <w:tcW w:w="1814" w:type="dxa"/>
          </w:tcPr>
          <w:p w14:paraId="0AFE6A3E" w14:textId="77777777" w:rsidR="00B13955" w:rsidRPr="00567515" w:rsidRDefault="00B13955" w:rsidP="003543D1">
            <w:pPr>
              <w:rPr>
                <w:rFonts w:ascii="微軟正黑體" w:eastAsia="微軟正黑體" w:hAnsi="微軟正黑體"/>
                <w:sz w:val="20"/>
                <w:szCs w:val="20"/>
              </w:rPr>
            </w:pPr>
            <w:r w:rsidRPr="00567515">
              <w:rPr>
                <w:rFonts w:ascii="微軟正黑體" w:eastAsia="微軟正黑體" w:hAnsi="微軟正黑體" w:hint="eastAsia"/>
                <w:sz w:val="20"/>
                <w:szCs w:val="20"/>
              </w:rPr>
              <w:t>ID</w:t>
            </w:r>
          </w:p>
        </w:tc>
        <w:tc>
          <w:tcPr>
            <w:tcW w:w="3746" w:type="dxa"/>
          </w:tcPr>
          <w:p w14:paraId="5D3E82B2" w14:textId="77777777" w:rsidR="00B13955" w:rsidRPr="00567515" w:rsidRDefault="00B13955" w:rsidP="003543D1">
            <w:pPr>
              <w:rPr>
                <w:rFonts w:ascii="微軟正黑體" w:eastAsia="微軟正黑體" w:hAnsi="微軟正黑體"/>
                <w:sz w:val="20"/>
                <w:szCs w:val="20"/>
              </w:rPr>
            </w:pPr>
            <w:r w:rsidRPr="00567515">
              <w:rPr>
                <w:rFonts w:ascii="微軟正黑體" w:eastAsia="微軟正黑體" w:hAnsi="微軟正黑體" w:hint="eastAsia"/>
                <w:sz w:val="20"/>
                <w:szCs w:val="20"/>
              </w:rPr>
              <w:t>Name</w:t>
            </w:r>
          </w:p>
        </w:tc>
        <w:tc>
          <w:tcPr>
            <w:tcW w:w="1418" w:type="dxa"/>
          </w:tcPr>
          <w:p w14:paraId="4228CD04" w14:textId="77777777" w:rsidR="00B13955" w:rsidRPr="00567515" w:rsidRDefault="00B13955" w:rsidP="003543D1">
            <w:pPr>
              <w:rPr>
                <w:rFonts w:ascii="微軟正黑體" w:eastAsia="微軟正黑體" w:hAnsi="微軟正黑體"/>
                <w:sz w:val="20"/>
                <w:szCs w:val="20"/>
              </w:rPr>
            </w:pPr>
            <w:r w:rsidRPr="00567515">
              <w:rPr>
                <w:rFonts w:ascii="微軟正黑體" w:eastAsia="微軟正黑體" w:hAnsi="微軟正黑體" w:hint="eastAsia"/>
                <w:sz w:val="20"/>
                <w:szCs w:val="20"/>
              </w:rPr>
              <w:t>廠商</w:t>
            </w:r>
          </w:p>
        </w:tc>
        <w:tc>
          <w:tcPr>
            <w:tcW w:w="1473" w:type="dxa"/>
          </w:tcPr>
          <w:p w14:paraId="324DF0F0" w14:textId="77777777" w:rsidR="00B13955" w:rsidRPr="00567515" w:rsidRDefault="00B13955" w:rsidP="003543D1">
            <w:pPr>
              <w:rPr>
                <w:rFonts w:ascii="微軟正黑體" w:eastAsia="微軟正黑體" w:hAnsi="微軟正黑體"/>
                <w:sz w:val="20"/>
                <w:szCs w:val="20"/>
              </w:rPr>
            </w:pPr>
            <w:proofErr w:type="gramStart"/>
            <w:r w:rsidRPr="00567515">
              <w:rPr>
                <w:rFonts w:ascii="微軟正黑體" w:eastAsia="微軟正黑體" w:hAnsi="微軟正黑體" w:hint="eastAsia"/>
                <w:sz w:val="20"/>
                <w:szCs w:val="20"/>
              </w:rPr>
              <w:t>盤差量</w:t>
            </w:r>
            <w:proofErr w:type="gramEnd"/>
          </w:p>
        </w:tc>
      </w:tr>
      <w:tr w:rsidR="00B13955" w:rsidRPr="00567515" w14:paraId="3EB5E559" w14:textId="77777777" w:rsidTr="003543D1">
        <w:tc>
          <w:tcPr>
            <w:tcW w:w="1814" w:type="dxa"/>
          </w:tcPr>
          <w:p w14:paraId="547917FB" w14:textId="77777777" w:rsidR="00B13955" w:rsidRPr="00567515" w:rsidRDefault="00B13955" w:rsidP="003543D1">
            <w:pPr>
              <w:rPr>
                <w:rFonts w:ascii="微軟正黑體" w:eastAsia="微軟正黑體" w:hAnsi="微軟正黑體"/>
                <w:sz w:val="20"/>
                <w:szCs w:val="20"/>
              </w:rPr>
            </w:pPr>
            <w:r w:rsidRPr="00BD3CFB">
              <w:rPr>
                <w:rFonts w:ascii="微軟正黑體" w:eastAsia="微軟正黑體" w:hAnsi="微軟正黑體" w:hint="eastAsia"/>
                <w:color w:val="FF0000"/>
                <w:sz w:val="20"/>
                <w:szCs w:val="20"/>
              </w:rPr>
              <w:t>單據日期:</w:t>
            </w:r>
          </w:p>
        </w:tc>
        <w:tc>
          <w:tcPr>
            <w:tcW w:w="3746" w:type="dxa"/>
          </w:tcPr>
          <w:p w14:paraId="4499DDB6" w14:textId="77777777" w:rsidR="00B13955" w:rsidRPr="00E41375" w:rsidRDefault="00B13955" w:rsidP="003543D1">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2024/05/31</w:t>
            </w:r>
          </w:p>
        </w:tc>
        <w:tc>
          <w:tcPr>
            <w:tcW w:w="1418" w:type="dxa"/>
          </w:tcPr>
          <w:p w14:paraId="5DDB6DAD" w14:textId="77777777" w:rsidR="00B13955" w:rsidRPr="00567515" w:rsidRDefault="00B13955" w:rsidP="003543D1">
            <w:pPr>
              <w:rPr>
                <w:rFonts w:ascii="微軟正黑體" w:eastAsia="微軟正黑體" w:hAnsi="微軟正黑體"/>
                <w:sz w:val="20"/>
                <w:szCs w:val="20"/>
              </w:rPr>
            </w:pPr>
          </w:p>
        </w:tc>
        <w:tc>
          <w:tcPr>
            <w:tcW w:w="1473" w:type="dxa"/>
          </w:tcPr>
          <w:p w14:paraId="460B6887" w14:textId="77777777" w:rsidR="00B13955" w:rsidRPr="00567515" w:rsidRDefault="00B13955" w:rsidP="003543D1">
            <w:pPr>
              <w:rPr>
                <w:rFonts w:ascii="微軟正黑體" w:eastAsia="微軟正黑體" w:hAnsi="微軟正黑體"/>
                <w:sz w:val="20"/>
                <w:szCs w:val="20"/>
              </w:rPr>
            </w:pPr>
          </w:p>
        </w:tc>
      </w:tr>
      <w:tr w:rsidR="00B13955" w:rsidRPr="00567515" w14:paraId="72AEF2A8" w14:textId="77777777" w:rsidTr="003543D1">
        <w:tc>
          <w:tcPr>
            <w:tcW w:w="1814" w:type="dxa"/>
          </w:tcPr>
          <w:p w14:paraId="632C6D28" w14:textId="77777777" w:rsidR="00B13955" w:rsidRPr="00567515" w:rsidRDefault="00B13955" w:rsidP="003543D1">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6934177736377</w:t>
            </w:r>
          </w:p>
        </w:tc>
        <w:tc>
          <w:tcPr>
            <w:tcW w:w="3746" w:type="dxa"/>
          </w:tcPr>
          <w:p w14:paraId="3A6491F7" w14:textId="77777777" w:rsidR="00B13955" w:rsidRPr="00567515" w:rsidRDefault="00B13955" w:rsidP="003543D1">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小米手環6</w:t>
            </w:r>
          </w:p>
        </w:tc>
        <w:tc>
          <w:tcPr>
            <w:tcW w:w="1418" w:type="dxa"/>
          </w:tcPr>
          <w:p w14:paraId="3F4082ED" w14:textId="77777777" w:rsidR="00B13955" w:rsidRPr="00567515" w:rsidRDefault="00B13955" w:rsidP="003543D1">
            <w:pPr>
              <w:rPr>
                <w:rFonts w:ascii="微軟正黑體" w:eastAsia="微軟正黑體" w:hAnsi="微軟正黑體"/>
                <w:sz w:val="20"/>
                <w:szCs w:val="20"/>
              </w:rPr>
            </w:pPr>
            <w:r w:rsidRPr="00567515">
              <w:rPr>
                <w:rFonts w:ascii="微軟正黑體" w:eastAsia="微軟正黑體" w:hAnsi="微軟正黑體" w:hint="eastAsia"/>
                <w:sz w:val="20"/>
                <w:szCs w:val="20"/>
              </w:rPr>
              <w:t>米家國際</w:t>
            </w:r>
          </w:p>
        </w:tc>
        <w:tc>
          <w:tcPr>
            <w:tcW w:w="1473" w:type="dxa"/>
          </w:tcPr>
          <w:p w14:paraId="28EBA1E7" w14:textId="77777777" w:rsidR="00B13955" w:rsidRPr="00567515" w:rsidRDefault="00B13955" w:rsidP="003543D1">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hint="eastAsia"/>
                <w:color w:val="151E26"/>
                <w:sz w:val="20"/>
                <w:szCs w:val="20"/>
                <w:shd w:val="clear" w:color="auto" w:fill="FAFAFA"/>
              </w:rPr>
              <w:t>-</w:t>
            </w:r>
            <w:r w:rsidRPr="00567515">
              <w:rPr>
                <w:rFonts w:ascii="微軟正黑體" w:eastAsia="微軟正黑體" w:hAnsi="微軟正黑體" w:cs="Helvetica"/>
                <w:color w:val="151E26"/>
                <w:sz w:val="20"/>
                <w:szCs w:val="20"/>
                <w:shd w:val="clear" w:color="auto" w:fill="FAFAFA"/>
              </w:rPr>
              <w:t>1</w:t>
            </w:r>
          </w:p>
        </w:tc>
      </w:tr>
      <w:tr w:rsidR="00B13955" w:rsidRPr="00567515" w14:paraId="37BFB33A" w14:textId="77777777" w:rsidTr="003543D1">
        <w:tc>
          <w:tcPr>
            <w:tcW w:w="1814" w:type="dxa"/>
          </w:tcPr>
          <w:p w14:paraId="3CA00BC5" w14:textId="77777777" w:rsidR="00B13955" w:rsidRPr="00567515" w:rsidRDefault="00B13955" w:rsidP="003543D1">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6934177701139</w:t>
            </w:r>
          </w:p>
        </w:tc>
        <w:tc>
          <w:tcPr>
            <w:tcW w:w="3746" w:type="dxa"/>
          </w:tcPr>
          <w:p w14:paraId="62F05E41" w14:textId="77777777" w:rsidR="00B13955" w:rsidRPr="00567515" w:rsidRDefault="00B13955" w:rsidP="003543D1">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小米(新)行動電源2 10000 黑色</w:t>
            </w:r>
          </w:p>
        </w:tc>
        <w:tc>
          <w:tcPr>
            <w:tcW w:w="1418" w:type="dxa"/>
          </w:tcPr>
          <w:p w14:paraId="3A5CCDB6" w14:textId="77777777" w:rsidR="00B13955" w:rsidRPr="00567515" w:rsidRDefault="00B13955" w:rsidP="003543D1">
            <w:pPr>
              <w:rPr>
                <w:rFonts w:ascii="微軟正黑體" w:eastAsia="微軟正黑體" w:hAnsi="微軟正黑體"/>
                <w:sz w:val="20"/>
                <w:szCs w:val="20"/>
              </w:rPr>
            </w:pPr>
            <w:r w:rsidRPr="00567515">
              <w:rPr>
                <w:rFonts w:ascii="微軟正黑體" w:eastAsia="微軟正黑體" w:hAnsi="微軟正黑體" w:hint="eastAsia"/>
                <w:sz w:val="20"/>
                <w:szCs w:val="20"/>
              </w:rPr>
              <w:t>亞希電子</w:t>
            </w:r>
          </w:p>
        </w:tc>
        <w:tc>
          <w:tcPr>
            <w:tcW w:w="1473" w:type="dxa"/>
          </w:tcPr>
          <w:p w14:paraId="154CA0C0" w14:textId="77777777" w:rsidR="00B13955" w:rsidRPr="00567515" w:rsidRDefault="00B13955" w:rsidP="003543D1">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hint="eastAsia"/>
                <w:color w:val="151E26"/>
                <w:sz w:val="20"/>
                <w:szCs w:val="20"/>
                <w:shd w:val="clear" w:color="auto" w:fill="FFFFFF"/>
              </w:rPr>
              <w:t>-</w:t>
            </w:r>
            <w:r w:rsidRPr="00567515">
              <w:rPr>
                <w:rFonts w:ascii="微軟正黑體" w:eastAsia="微軟正黑體" w:hAnsi="微軟正黑體" w:cs="Helvetica"/>
                <w:color w:val="151E26"/>
                <w:sz w:val="20"/>
                <w:szCs w:val="20"/>
                <w:shd w:val="clear" w:color="auto" w:fill="FFFFFF"/>
              </w:rPr>
              <w:t>2</w:t>
            </w:r>
          </w:p>
        </w:tc>
      </w:tr>
      <w:tr w:rsidR="00B13955" w:rsidRPr="00567515" w14:paraId="304EF81B" w14:textId="77777777" w:rsidTr="003543D1">
        <w:tc>
          <w:tcPr>
            <w:tcW w:w="1814" w:type="dxa"/>
          </w:tcPr>
          <w:p w14:paraId="504B8ADE" w14:textId="77777777" w:rsidR="00B13955" w:rsidRPr="00567515" w:rsidRDefault="00B13955" w:rsidP="003543D1">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6941565952264</w:t>
            </w:r>
          </w:p>
        </w:tc>
        <w:tc>
          <w:tcPr>
            <w:tcW w:w="3746" w:type="dxa"/>
          </w:tcPr>
          <w:p w14:paraId="7D1B3578" w14:textId="77777777" w:rsidR="00B13955" w:rsidRPr="00567515" w:rsidRDefault="00B13955" w:rsidP="003543D1">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MINI 3螺旋槳</w:t>
            </w:r>
          </w:p>
        </w:tc>
        <w:tc>
          <w:tcPr>
            <w:tcW w:w="1418" w:type="dxa"/>
          </w:tcPr>
          <w:p w14:paraId="17DF4018" w14:textId="77777777" w:rsidR="00B13955" w:rsidRPr="00567515" w:rsidRDefault="00B13955" w:rsidP="003543D1">
            <w:pPr>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1473" w:type="dxa"/>
          </w:tcPr>
          <w:p w14:paraId="6AAAAA2A" w14:textId="77777777" w:rsidR="00B13955" w:rsidRPr="00567515" w:rsidRDefault="00B13955" w:rsidP="003543D1">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tc>
      </w:tr>
    </w:tbl>
    <w:p w14:paraId="6F14C60A" w14:textId="77777777" w:rsidR="00B13955" w:rsidRPr="00B13955" w:rsidRDefault="00B13955" w:rsidP="00B13955"/>
    <w:p w14:paraId="017F44C6" w14:textId="77777777" w:rsidR="00793B72" w:rsidRDefault="00793B72">
      <w:pPr>
        <w:widowControl/>
        <w:rPr>
          <w:rFonts w:asciiTheme="majorHAnsi" w:eastAsiaTheme="majorEastAsia" w:hAnsiTheme="majorHAnsi" w:cstheme="majorBidi"/>
          <w:b/>
          <w:bCs/>
          <w:sz w:val="28"/>
          <w:szCs w:val="28"/>
        </w:rPr>
      </w:pPr>
      <w:r>
        <w:rPr>
          <w:sz w:val="28"/>
          <w:szCs w:val="28"/>
        </w:rPr>
        <w:br w:type="page"/>
      </w:r>
    </w:p>
    <w:p w14:paraId="384FAC26" w14:textId="2826A2F9" w:rsidR="00005A87" w:rsidRDefault="00793B72" w:rsidP="00793B72">
      <w:pPr>
        <w:pStyle w:val="3"/>
        <w:rPr>
          <w:sz w:val="28"/>
          <w:szCs w:val="28"/>
        </w:rPr>
      </w:pPr>
      <w:r>
        <w:rPr>
          <w:rFonts w:hint="eastAsia"/>
          <w:sz w:val="28"/>
          <w:szCs w:val="28"/>
        </w:rPr>
        <w:lastRenderedPageBreak/>
        <w:t xml:space="preserve">4.8 </w:t>
      </w:r>
      <w:r w:rsidR="00005A87" w:rsidRPr="00676B92">
        <w:rPr>
          <w:rFonts w:hint="eastAsia"/>
          <w:sz w:val="28"/>
          <w:szCs w:val="28"/>
        </w:rPr>
        <w:t>主要比對報表</w:t>
      </w:r>
    </w:p>
    <w:p w14:paraId="0B2E17EB" w14:textId="3605D8AC" w:rsidR="00A00A3C" w:rsidRDefault="00A00A3C" w:rsidP="00A00A3C">
      <w:pPr>
        <w:pStyle w:val="a4"/>
        <w:numPr>
          <w:ilvl w:val="0"/>
          <w:numId w:val="79"/>
        </w:numPr>
        <w:ind w:leftChars="0"/>
      </w:pPr>
      <w:r>
        <w:rPr>
          <w:rFonts w:hint="eastAsia"/>
        </w:rPr>
        <w:t>採購</w:t>
      </w:r>
    </w:p>
    <w:p w14:paraId="66ABD58D" w14:textId="46563C9C" w:rsidR="00A00A3C" w:rsidRDefault="00A00A3C" w:rsidP="00A00A3C">
      <w:pPr>
        <w:pStyle w:val="a4"/>
        <w:numPr>
          <w:ilvl w:val="0"/>
          <w:numId w:val="298"/>
        </w:numPr>
        <w:ind w:leftChars="0"/>
      </w:pPr>
      <w:r>
        <w:rPr>
          <w:rFonts w:hint="eastAsia"/>
        </w:rPr>
        <w:t>採購統計分析</w:t>
      </w:r>
    </w:p>
    <w:p w14:paraId="19561075" w14:textId="7E2ED50C" w:rsidR="00A00A3C" w:rsidRDefault="00A00A3C" w:rsidP="00A00A3C">
      <w:pPr>
        <w:pStyle w:val="a4"/>
        <w:numPr>
          <w:ilvl w:val="0"/>
          <w:numId w:val="298"/>
        </w:numPr>
        <w:ind w:leftChars="0"/>
      </w:pPr>
      <w:r>
        <w:rPr>
          <w:rFonts w:hint="eastAsia"/>
        </w:rPr>
        <w:t>採購訂單執行追蹤表</w:t>
      </w:r>
    </w:p>
    <w:p w14:paraId="3C0ACE2F" w14:textId="65B01788" w:rsidR="00A00A3C" w:rsidRDefault="00A00A3C" w:rsidP="00A00A3C">
      <w:pPr>
        <w:pStyle w:val="a4"/>
        <w:numPr>
          <w:ilvl w:val="0"/>
          <w:numId w:val="79"/>
        </w:numPr>
        <w:ind w:leftChars="0"/>
      </w:pPr>
      <w:r>
        <w:rPr>
          <w:rFonts w:hint="eastAsia"/>
        </w:rPr>
        <w:t>銷售</w:t>
      </w:r>
    </w:p>
    <w:p w14:paraId="7D2F35E8" w14:textId="52A59B6C" w:rsidR="00A00A3C" w:rsidRDefault="00A00A3C" w:rsidP="00A00A3C">
      <w:pPr>
        <w:pStyle w:val="a4"/>
        <w:numPr>
          <w:ilvl w:val="1"/>
          <w:numId w:val="79"/>
        </w:numPr>
        <w:ind w:leftChars="0"/>
      </w:pPr>
      <w:r>
        <w:rPr>
          <w:rFonts w:hint="eastAsia"/>
        </w:rPr>
        <w:t>銷售統計分析</w:t>
      </w:r>
    </w:p>
    <w:p w14:paraId="2F83A515" w14:textId="510A386C" w:rsidR="00A00A3C" w:rsidRDefault="00A00A3C" w:rsidP="00A00A3C">
      <w:pPr>
        <w:pStyle w:val="a4"/>
        <w:numPr>
          <w:ilvl w:val="1"/>
          <w:numId w:val="79"/>
        </w:numPr>
        <w:ind w:leftChars="0"/>
      </w:pPr>
      <w:r>
        <w:rPr>
          <w:rFonts w:hint="eastAsia"/>
        </w:rPr>
        <w:t>銷售訂單執行追蹤表</w:t>
      </w:r>
    </w:p>
    <w:p w14:paraId="096DDDD1" w14:textId="77777777" w:rsidR="001955FB" w:rsidRDefault="001955FB" w:rsidP="001955FB">
      <w:pPr>
        <w:pStyle w:val="a4"/>
        <w:numPr>
          <w:ilvl w:val="1"/>
          <w:numId w:val="79"/>
        </w:numPr>
        <w:ind w:leftChars="0"/>
      </w:pPr>
      <w:r>
        <w:rPr>
          <w:rFonts w:hint="eastAsia"/>
        </w:rPr>
        <w:t>業務員業績統計表</w:t>
      </w:r>
      <w:r>
        <w:rPr>
          <w:rFonts w:hint="eastAsia"/>
        </w:rPr>
        <w:t xml:space="preserve"> </w:t>
      </w:r>
    </w:p>
    <w:p w14:paraId="10236E0A" w14:textId="56E3524C" w:rsidR="00A00A3C" w:rsidRDefault="001955FB" w:rsidP="001955FB">
      <w:pPr>
        <w:pStyle w:val="a4"/>
        <w:numPr>
          <w:ilvl w:val="1"/>
          <w:numId w:val="79"/>
        </w:numPr>
        <w:ind w:leftChars="0"/>
      </w:pPr>
      <w:r>
        <w:rPr>
          <w:rFonts w:hint="eastAsia"/>
        </w:rPr>
        <w:t>物料銷售明細</w:t>
      </w:r>
    </w:p>
    <w:p w14:paraId="4E5D1FDA" w14:textId="6BE30B68" w:rsidR="00A00A3C" w:rsidRDefault="00A00A3C" w:rsidP="00A00A3C">
      <w:pPr>
        <w:pStyle w:val="a4"/>
        <w:numPr>
          <w:ilvl w:val="0"/>
          <w:numId w:val="79"/>
        </w:numPr>
        <w:ind w:leftChars="0"/>
      </w:pPr>
      <w:r>
        <w:rPr>
          <w:rFonts w:hint="eastAsia"/>
        </w:rPr>
        <w:t>庫存</w:t>
      </w:r>
    </w:p>
    <w:p w14:paraId="1EA57AEC" w14:textId="77777777" w:rsidR="001955FB" w:rsidRDefault="001955FB" w:rsidP="001955FB">
      <w:pPr>
        <w:pStyle w:val="a4"/>
        <w:numPr>
          <w:ilvl w:val="0"/>
          <w:numId w:val="300"/>
        </w:numPr>
        <w:ind w:leftChars="0"/>
      </w:pPr>
      <w:r>
        <w:rPr>
          <w:rFonts w:hint="eastAsia"/>
        </w:rPr>
        <w:t>物料憑證</w:t>
      </w:r>
      <w:r>
        <w:rPr>
          <w:rFonts w:hint="eastAsia"/>
        </w:rPr>
        <w:t xml:space="preserve"> </w:t>
      </w:r>
    </w:p>
    <w:p w14:paraId="4D6970EC" w14:textId="77777777" w:rsidR="001955FB" w:rsidRDefault="001955FB" w:rsidP="001955FB">
      <w:pPr>
        <w:pStyle w:val="a4"/>
        <w:numPr>
          <w:ilvl w:val="0"/>
          <w:numId w:val="300"/>
        </w:numPr>
        <w:ind w:leftChars="0"/>
      </w:pPr>
      <w:r>
        <w:rPr>
          <w:rFonts w:hint="eastAsia"/>
        </w:rPr>
        <w:t>庫存餘額</w:t>
      </w:r>
      <w:r>
        <w:rPr>
          <w:rFonts w:hint="eastAsia"/>
        </w:rPr>
        <w:t>(</w:t>
      </w:r>
      <w:r>
        <w:rPr>
          <w:rFonts w:hint="eastAsia"/>
        </w:rPr>
        <w:t>收發存匯總表</w:t>
      </w:r>
      <w:r>
        <w:rPr>
          <w:rFonts w:hint="eastAsia"/>
        </w:rPr>
        <w:t xml:space="preserve">) </w:t>
      </w:r>
    </w:p>
    <w:p w14:paraId="611DE89F" w14:textId="77777777" w:rsidR="001955FB" w:rsidRDefault="001955FB" w:rsidP="001955FB">
      <w:pPr>
        <w:pStyle w:val="a4"/>
        <w:numPr>
          <w:ilvl w:val="0"/>
          <w:numId w:val="300"/>
        </w:numPr>
        <w:ind w:leftChars="0"/>
      </w:pPr>
      <w:r>
        <w:rPr>
          <w:rFonts w:hint="eastAsia"/>
        </w:rPr>
        <w:t>可用數量</w:t>
      </w:r>
      <w:r>
        <w:rPr>
          <w:rFonts w:hint="eastAsia"/>
        </w:rPr>
        <w:t xml:space="preserve"> </w:t>
      </w:r>
    </w:p>
    <w:p w14:paraId="53720243" w14:textId="77777777" w:rsidR="001955FB" w:rsidRDefault="001955FB" w:rsidP="001955FB">
      <w:pPr>
        <w:pStyle w:val="a4"/>
        <w:numPr>
          <w:ilvl w:val="0"/>
          <w:numId w:val="300"/>
        </w:numPr>
        <w:ind w:leftChars="0"/>
      </w:pPr>
      <w:r>
        <w:rPr>
          <w:rFonts w:hint="eastAsia"/>
        </w:rPr>
        <w:t>庫存匯總</w:t>
      </w:r>
      <w:r>
        <w:rPr>
          <w:rFonts w:hint="eastAsia"/>
        </w:rPr>
        <w:t xml:space="preserve"> </w:t>
      </w:r>
    </w:p>
    <w:p w14:paraId="57CDB0C3" w14:textId="77777777" w:rsidR="001955FB" w:rsidRDefault="001955FB" w:rsidP="001955FB">
      <w:pPr>
        <w:pStyle w:val="a4"/>
        <w:numPr>
          <w:ilvl w:val="0"/>
          <w:numId w:val="300"/>
        </w:numPr>
        <w:ind w:leftChars="0"/>
      </w:pPr>
      <w:r>
        <w:rPr>
          <w:rFonts w:hint="eastAsia"/>
        </w:rPr>
        <w:t>庫存統計分析</w:t>
      </w:r>
    </w:p>
    <w:p w14:paraId="0902FC50" w14:textId="77777777" w:rsidR="001955FB" w:rsidRDefault="001955FB" w:rsidP="001955FB">
      <w:pPr>
        <w:pStyle w:val="a4"/>
        <w:numPr>
          <w:ilvl w:val="0"/>
          <w:numId w:val="300"/>
        </w:numPr>
        <w:ind w:leftChars="0"/>
      </w:pPr>
      <w:r>
        <w:rPr>
          <w:rFonts w:hint="eastAsia"/>
        </w:rPr>
        <w:t>銷售出庫趨勢</w:t>
      </w:r>
      <w:r>
        <w:rPr>
          <w:rFonts w:hint="eastAsia"/>
        </w:rPr>
        <w:t xml:space="preserve"> </w:t>
      </w:r>
    </w:p>
    <w:p w14:paraId="00398135" w14:textId="529649E0" w:rsidR="000662B4" w:rsidRDefault="001955FB" w:rsidP="001955FB">
      <w:pPr>
        <w:pStyle w:val="a4"/>
        <w:numPr>
          <w:ilvl w:val="0"/>
          <w:numId w:val="300"/>
        </w:numPr>
        <w:ind w:leftChars="0"/>
      </w:pPr>
      <w:r>
        <w:rPr>
          <w:rFonts w:hint="eastAsia"/>
        </w:rPr>
        <w:t>採購入庫趨勢</w:t>
      </w:r>
    </w:p>
    <w:p w14:paraId="70946F24" w14:textId="6629DD0F" w:rsidR="00A00A3C" w:rsidRDefault="00A00A3C" w:rsidP="00A00A3C">
      <w:pPr>
        <w:pStyle w:val="a4"/>
        <w:numPr>
          <w:ilvl w:val="0"/>
          <w:numId w:val="79"/>
        </w:numPr>
        <w:ind w:leftChars="0"/>
      </w:pPr>
      <w:r>
        <w:rPr>
          <w:rFonts w:hint="eastAsia"/>
        </w:rPr>
        <w:t>會計</w:t>
      </w:r>
      <w:r>
        <w:rPr>
          <w:rFonts w:hint="eastAsia"/>
        </w:rPr>
        <w:t>(</w:t>
      </w:r>
      <w:r>
        <w:rPr>
          <w:rFonts w:hint="eastAsia"/>
        </w:rPr>
        <w:t>應收付</w:t>
      </w:r>
      <w:r>
        <w:rPr>
          <w:rFonts w:hint="eastAsia"/>
        </w:rPr>
        <w:t>)</w:t>
      </w:r>
    </w:p>
    <w:p w14:paraId="5E158429" w14:textId="77777777" w:rsidR="00A00A3C" w:rsidRDefault="00A00A3C" w:rsidP="00A00A3C">
      <w:pPr>
        <w:pStyle w:val="a4"/>
        <w:numPr>
          <w:ilvl w:val="0"/>
          <w:numId w:val="298"/>
        </w:numPr>
        <w:ind w:leftChars="0"/>
      </w:pPr>
      <w:r>
        <w:rPr>
          <w:rFonts w:hint="eastAsia"/>
        </w:rPr>
        <w:t>應付帳款</w:t>
      </w:r>
    </w:p>
    <w:p w14:paraId="7A7BF68D" w14:textId="77777777" w:rsidR="00A00A3C" w:rsidRDefault="00A00A3C" w:rsidP="00A00A3C">
      <w:pPr>
        <w:pStyle w:val="a4"/>
        <w:numPr>
          <w:ilvl w:val="0"/>
          <w:numId w:val="298"/>
        </w:numPr>
        <w:ind w:leftChars="0"/>
      </w:pPr>
      <w:r>
        <w:rPr>
          <w:rFonts w:hint="eastAsia"/>
        </w:rPr>
        <w:t>應付帳款彙總</w:t>
      </w:r>
    </w:p>
    <w:p w14:paraId="6F12825B" w14:textId="45A72494" w:rsidR="00A00A3C" w:rsidRDefault="00A00A3C" w:rsidP="00A00A3C">
      <w:pPr>
        <w:pStyle w:val="a4"/>
        <w:numPr>
          <w:ilvl w:val="0"/>
          <w:numId w:val="298"/>
        </w:numPr>
        <w:ind w:leftChars="0"/>
      </w:pPr>
      <w:r>
        <w:rPr>
          <w:rFonts w:hint="eastAsia"/>
        </w:rPr>
        <w:t>應收付憑證</w:t>
      </w:r>
      <w:r>
        <w:rPr>
          <w:rFonts w:hint="eastAsia"/>
        </w:rPr>
        <w:t>-</w:t>
      </w:r>
      <w:r>
        <w:rPr>
          <w:rFonts w:hint="eastAsia"/>
        </w:rPr>
        <w:t>報表</w:t>
      </w:r>
      <w:r>
        <w:rPr>
          <w:rFonts w:hint="eastAsia"/>
        </w:rPr>
        <w:t>(</w:t>
      </w:r>
      <w:r>
        <w:rPr>
          <w:rFonts w:hint="eastAsia"/>
        </w:rPr>
        <w:t>查已收、付</w:t>
      </w:r>
      <w:r>
        <w:rPr>
          <w:rFonts w:hint="eastAsia"/>
        </w:rPr>
        <w:t>)</w:t>
      </w:r>
    </w:p>
    <w:p w14:paraId="1966B37D" w14:textId="7D5BB41B" w:rsidR="00A00A3C" w:rsidRDefault="00A00A3C" w:rsidP="00A00A3C"/>
    <w:p w14:paraId="384FAC31" w14:textId="77777777" w:rsidR="00671157" w:rsidRPr="00671157" w:rsidRDefault="00671157" w:rsidP="00671157"/>
    <w:p w14:paraId="7DA70850" w14:textId="77777777" w:rsidR="00F767F7" w:rsidRDefault="00F767F7">
      <w:pPr>
        <w:widowControl/>
        <w:rPr>
          <w:rFonts w:asciiTheme="majorHAnsi" w:eastAsiaTheme="majorEastAsia" w:hAnsiTheme="majorHAnsi" w:cstheme="majorBidi"/>
          <w:b/>
          <w:bCs/>
          <w:sz w:val="28"/>
          <w:szCs w:val="28"/>
        </w:rPr>
      </w:pPr>
      <w:r>
        <w:rPr>
          <w:sz w:val="28"/>
          <w:szCs w:val="28"/>
        </w:rPr>
        <w:br w:type="page"/>
      </w:r>
    </w:p>
    <w:p w14:paraId="384FAC32" w14:textId="024073CC" w:rsidR="00005A87" w:rsidRPr="008420A1" w:rsidRDefault="008420A1" w:rsidP="008420A1">
      <w:pPr>
        <w:pStyle w:val="3"/>
        <w:rPr>
          <w:sz w:val="28"/>
          <w:szCs w:val="28"/>
        </w:rPr>
      </w:pPr>
      <w:r w:rsidRPr="008420A1">
        <w:rPr>
          <w:sz w:val="28"/>
          <w:szCs w:val="28"/>
        </w:rPr>
        <w:lastRenderedPageBreak/>
        <w:t xml:space="preserve">4.9 ERP </w:t>
      </w:r>
      <w:r w:rsidR="0024007C">
        <w:rPr>
          <w:sz w:val="28"/>
          <w:szCs w:val="28"/>
        </w:rPr>
        <w:t>進銷存</w:t>
      </w:r>
      <w:r w:rsidRPr="008420A1">
        <w:rPr>
          <w:rFonts w:hint="eastAsia"/>
          <w:sz w:val="28"/>
          <w:szCs w:val="28"/>
        </w:rPr>
        <w:t>系統的四大管理</w:t>
      </w:r>
      <w:r w:rsidR="00400CBC">
        <w:rPr>
          <w:rFonts w:hint="eastAsia"/>
          <w:sz w:val="28"/>
          <w:szCs w:val="28"/>
        </w:rPr>
        <w:t>指標</w:t>
      </w:r>
    </w:p>
    <w:p w14:paraId="384FAC33" w14:textId="51C55E79" w:rsidR="00672563" w:rsidRPr="002947E5" w:rsidRDefault="00400CBC" w:rsidP="00B9774A">
      <w:pPr>
        <w:pStyle w:val="a4"/>
        <w:widowControl/>
        <w:numPr>
          <w:ilvl w:val="0"/>
          <w:numId w:val="79"/>
        </w:numPr>
        <w:ind w:leftChars="0"/>
        <w:rPr>
          <w:rFonts w:ascii="新細明體" w:hAnsi="新細明體"/>
        </w:rPr>
      </w:pPr>
      <w:r w:rsidRPr="002947E5">
        <w:rPr>
          <w:rFonts w:ascii="新細明體" w:hAnsi="新細明體" w:hint="eastAsia"/>
        </w:rPr>
        <w:t>ERP系統是企業管理中的關鍵工具</w:t>
      </w:r>
      <w:r w:rsidR="00672563" w:rsidRPr="002947E5">
        <w:rPr>
          <w:rFonts w:ascii="新細明體" w:hAnsi="新細明體" w:hint="eastAsia"/>
        </w:rPr>
        <w:t>，涉及</w:t>
      </w:r>
      <w:r w:rsidRPr="002947E5">
        <w:rPr>
          <w:rFonts w:ascii="新細明體" w:hAnsi="新細明體" w:hint="eastAsia"/>
        </w:rPr>
        <w:t>企業運作中與錢有關的所有</w:t>
      </w:r>
      <w:r w:rsidR="00672563" w:rsidRPr="002947E5">
        <w:rPr>
          <w:rFonts w:ascii="新細明體" w:hAnsi="新細明體" w:hint="eastAsia"/>
        </w:rPr>
        <w:t>面</w:t>
      </w:r>
      <w:r w:rsidRPr="002947E5">
        <w:rPr>
          <w:rFonts w:ascii="新細明體" w:hAnsi="新細明體" w:hint="eastAsia"/>
        </w:rPr>
        <w:t>向。</w:t>
      </w:r>
      <w:r w:rsidR="0024007C">
        <w:rPr>
          <w:rFonts w:ascii="新細明體" w:hAnsi="新細明體" w:hint="eastAsia"/>
        </w:rPr>
        <w:t>而進</w:t>
      </w:r>
      <w:proofErr w:type="gramStart"/>
      <w:r w:rsidR="0024007C">
        <w:rPr>
          <w:rFonts w:ascii="新細明體" w:hAnsi="新細明體" w:hint="eastAsia"/>
        </w:rPr>
        <w:t>銷存更是</w:t>
      </w:r>
      <w:proofErr w:type="gramEnd"/>
      <w:r w:rsidR="0024007C">
        <w:rPr>
          <w:rFonts w:ascii="新細明體" w:hAnsi="新細明體" w:hint="eastAsia"/>
        </w:rPr>
        <w:t>日常作業的核心，看似功能繁雜，</w:t>
      </w:r>
      <w:r w:rsidRPr="002947E5">
        <w:rPr>
          <w:rFonts w:ascii="新細明體" w:hAnsi="新細明體" w:hint="eastAsia"/>
        </w:rPr>
        <w:t>但大道至簡，</w:t>
      </w:r>
      <w:r w:rsidR="0053602E" w:rsidRPr="002947E5">
        <w:rPr>
          <w:rFonts w:ascii="新細明體" w:hAnsi="新細明體" w:hint="eastAsia"/>
        </w:rPr>
        <w:t>可以將其歸納為</w:t>
      </w:r>
      <w:r w:rsidR="00672563" w:rsidRPr="002947E5">
        <w:rPr>
          <w:rFonts w:ascii="新細明體" w:hAnsi="新細明體" w:hint="eastAsia"/>
        </w:rPr>
        <w:t>數量、成本、帳款和績效</w:t>
      </w:r>
      <w:r w:rsidR="0053602E" w:rsidRPr="002947E5">
        <w:rPr>
          <w:rFonts w:ascii="新細明體" w:hAnsi="新細明體" w:hint="eastAsia"/>
        </w:rPr>
        <w:t>利潤分析</w:t>
      </w:r>
      <w:r w:rsidR="00672563" w:rsidRPr="002947E5">
        <w:rPr>
          <w:rFonts w:ascii="新細明體" w:hAnsi="新細明體" w:hint="eastAsia"/>
        </w:rPr>
        <w:t>等四大</w:t>
      </w:r>
      <w:r w:rsidR="0053602E" w:rsidRPr="002947E5">
        <w:rPr>
          <w:rFonts w:ascii="新細明體" w:hAnsi="新細明體" w:hint="eastAsia"/>
        </w:rPr>
        <w:t>指標</w:t>
      </w:r>
      <w:r w:rsidR="00672563" w:rsidRPr="002947E5">
        <w:rPr>
          <w:rFonts w:ascii="新細明體" w:hAnsi="新細明體" w:hint="eastAsia"/>
        </w:rPr>
        <w:t>。以下是這些</w:t>
      </w:r>
      <w:r w:rsidR="0053602E" w:rsidRPr="002947E5">
        <w:rPr>
          <w:rFonts w:ascii="新細明體" w:hAnsi="新細明體" w:hint="eastAsia"/>
        </w:rPr>
        <w:t>指標</w:t>
      </w:r>
      <w:r w:rsidR="00672563" w:rsidRPr="002947E5">
        <w:rPr>
          <w:rFonts w:ascii="新細明體" w:hAnsi="新細明體" w:hint="eastAsia"/>
        </w:rPr>
        <w:t>的詳細說明：</w:t>
      </w:r>
    </w:p>
    <w:p w14:paraId="384FAC34" w14:textId="77777777" w:rsidR="00672563" w:rsidRPr="00672563" w:rsidRDefault="00672563" w:rsidP="00672563">
      <w:pPr>
        <w:widowControl/>
        <w:rPr>
          <w:rFonts w:ascii="新細明體" w:hAnsi="新細明體"/>
        </w:rPr>
      </w:pPr>
    </w:p>
    <w:p w14:paraId="384FAC35" w14:textId="77777777" w:rsidR="00672563" w:rsidRPr="00672563" w:rsidRDefault="00672563" w:rsidP="001636A5">
      <w:pPr>
        <w:pStyle w:val="a4"/>
        <w:widowControl/>
        <w:numPr>
          <w:ilvl w:val="0"/>
          <w:numId w:val="16"/>
        </w:numPr>
        <w:ind w:leftChars="0"/>
        <w:rPr>
          <w:rFonts w:ascii="新細明體" w:hAnsi="新細明體"/>
        </w:rPr>
      </w:pPr>
      <w:r w:rsidRPr="00672563">
        <w:rPr>
          <w:rFonts w:ascii="新細明體" w:hAnsi="新細明體" w:hint="eastAsia"/>
        </w:rPr>
        <w:t>數量（Quantity）：</w:t>
      </w:r>
    </w:p>
    <w:p w14:paraId="384FAC36" w14:textId="77777777" w:rsidR="00672563" w:rsidRPr="00672563" w:rsidRDefault="00672563" w:rsidP="00672563">
      <w:pPr>
        <w:widowControl/>
        <w:ind w:left="390" w:firstLine="480"/>
        <w:rPr>
          <w:rFonts w:ascii="新細明體" w:hAnsi="新細明體"/>
        </w:rPr>
      </w:pPr>
      <w:r w:rsidRPr="00672563">
        <w:rPr>
          <w:rFonts w:ascii="新細明體" w:hAnsi="新細明體" w:hint="eastAsia"/>
        </w:rPr>
        <w:t>在ERP系統中，數量管理涉及庫存管理、生產計劃、訂單管理等方面。</w:t>
      </w:r>
    </w:p>
    <w:p w14:paraId="384FAC37" w14:textId="372FA773" w:rsidR="00672563" w:rsidRPr="00672563" w:rsidRDefault="00672563" w:rsidP="00672563">
      <w:pPr>
        <w:widowControl/>
        <w:ind w:left="870"/>
        <w:rPr>
          <w:rFonts w:ascii="新細明體" w:hAnsi="新細明體"/>
        </w:rPr>
      </w:pPr>
      <w:r w:rsidRPr="00672563">
        <w:rPr>
          <w:rFonts w:ascii="新細明體" w:hAnsi="新細明體" w:hint="eastAsia"/>
        </w:rPr>
        <w:t>它關注的是企業所擁有的資源和</w:t>
      </w:r>
      <w:proofErr w:type="gramStart"/>
      <w:r w:rsidR="004D2E88">
        <w:rPr>
          <w:rFonts w:hint="eastAsia"/>
        </w:rPr>
        <w:t>物料</w:t>
      </w:r>
      <w:proofErr w:type="gramEnd"/>
      <w:r w:rsidR="004D2E88">
        <w:rPr>
          <w:rFonts w:hint="eastAsia"/>
        </w:rPr>
        <w:t>(</w:t>
      </w:r>
      <w:r w:rsidRPr="00672563">
        <w:rPr>
          <w:rFonts w:ascii="新細明體" w:hAnsi="新細明體" w:hint="eastAsia"/>
        </w:rPr>
        <w:t>產品</w:t>
      </w:r>
      <w:r w:rsidR="004D2E88">
        <w:rPr>
          <w:rFonts w:ascii="新細明體" w:hAnsi="新細明體" w:hint="eastAsia"/>
        </w:rPr>
        <w:t>)</w:t>
      </w:r>
      <w:r w:rsidRPr="00672563">
        <w:rPr>
          <w:rFonts w:ascii="新細明體" w:hAnsi="新細明體" w:hint="eastAsia"/>
        </w:rPr>
        <w:t>的數量，以確保在生產和銷售過程中能夠滿足需求。</w:t>
      </w:r>
    </w:p>
    <w:p w14:paraId="384FAC38" w14:textId="77777777" w:rsidR="00672563" w:rsidRPr="00672563" w:rsidRDefault="00672563" w:rsidP="001636A5">
      <w:pPr>
        <w:pStyle w:val="a4"/>
        <w:widowControl/>
        <w:numPr>
          <w:ilvl w:val="0"/>
          <w:numId w:val="16"/>
        </w:numPr>
        <w:ind w:leftChars="0"/>
        <w:rPr>
          <w:rFonts w:ascii="新細明體" w:hAnsi="新細明體"/>
        </w:rPr>
      </w:pPr>
      <w:r w:rsidRPr="00672563">
        <w:rPr>
          <w:rFonts w:ascii="新細明體" w:hAnsi="新細明體" w:hint="eastAsia"/>
        </w:rPr>
        <w:t>成本（Cost）：</w:t>
      </w:r>
    </w:p>
    <w:p w14:paraId="384FAC39" w14:textId="77777777" w:rsidR="00672563" w:rsidRPr="00672563" w:rsidRDefault="00672563" w:rsidP="00672563">
      <w:pPr>
        <w:widowControl/>
        <w:ind w:left="390" w:firstLine="480"/>
        <w:rPr>
          <w:rFonts w:ascii="新細明體" w:hAnsi="新細明體"/>
        </w:rPr>
      </w:pPr>
      <w:r w:rsidRPr="00672563">
        <w:rPr>
          <w:rFonts w:ascii="新細明體" w:hAnsi="新細明體" w:hint="eastAsia"/>
        </w:rPr>
        <w:t>成本管理是ERP系統中的一個重要功能，它包括成本核算、成本控制、成本分析等。</w:t>
      </w:r>
    </w:p>
    <w:p w14:paraId="384FAC3A" w14:textId="77777777" w:rsidR="00672563" w:rsidRPr="00672563" w:rsidRDefault="00672563" w:rsidP="00672563">
      <w:pPr>
        <w:widowControl/>
        <w:ind w:left="870"/>
        <w:rPr>
          <w:rFonts w:ascii="新細明體" w:hAnsi="新細明體"/>
        </w:rPr>
      </w:pPr>
      <w:r w:rsidRPr="00672563">
        <w:rPr>
          <w:rFonts w:ascii="新細明體" w:hAnsi="新細明體" w:hint="eastAsia"/>
        </w:rPr>
        <w:t>企業可以通過ERP系統追蹤和管理各種成本，包括原材料成本、生產成本、人工成本等，以確保企業的經營效率和利潤最大化。</w:t>
      </w:r>
    </w:p>
    <w:p w14:paraId="384FAC3B" w14:textId="77777777" w:rsidR="00672563" w:rsidRPr="00672563" w:rsidRDefault="00672563" w:rsidP="001636A5">
      <w:pPr>
        <w:pStyle w:val="a4"/>
        <w:widowControl/>
        <w:numPr>
          <w:ilvl w:val="0"/>
          <w:numId w:val="16"/>
        </w:numPr>
        <w:ind w:leftChars="0"/>
        <w:rPr>
          <w:rFonts w:ascii="新細明體" w:hAnsi="新細明體"/>
        </w:rPr>
      </w:pPr>
      <w:r w:rsidRPr="00672563">
        <w:rPr>
          <w:rFonts w:ascii="新細明體" w:hAnsi="新細明體" w:hint="eastAsia"/>
        </w:rPr>
        <w:t>帳款（Accounts）：</w:t>
      </w:r>
    </w:p>
    <w:p w14:paraId="384FAC3C" w14:textId="77777777" w:rsidR="00672563" w:rsidRPr="00672563" w:rsidRDefault="00672563" w:rsidP="00672563">
      <w:pPr>
        <w:widowControl/>
        <w:ind w:left="390" w:firstLine="480"/>
        <w:rPr>
          <w:rFonts w:ascii="新細明體" w:hAnsi="新細明體"/>
        </w:rPr>
      </w:pPr>
      <w:r w:rsidRPr="00672563">
        <w:rPr>
          <w:rFonts w:ascii="新細明體" w:hAnsi="新細明體" w:hint="eastAsia"/>
        </w:rPr>
        <w:t>帳款管理涉及到賬目記錄、收支平衡、應收應付款管理等方面。</w:t>
      </w:r>
    </w:p>
    <w:p w14:paraId="384FAC3D" w14:textId="77777777" w:rsidR="00672563" w:rsidRPr="00672563" w:rsidRDefault="00672563" w:rsidP="00672563">
      <w:pPr>
        <w:widowControl/>
        <w:ind w:left="870"/>
        <w:rPr>
          <w:rFonts w:ascii="新細明體" w:hAnsi="新細明體"/>
        </w:rPr>
      </w:pPr>
      <w:r w:rsidRPr="00672563">
        <w:rPr>
          <w:rFonts w:ascii="新細明體" w:hAnsi="新細明體" w:hint="eastAsia"/>
        </w:rPr>
        <w:t>通過ERP系統，企業可以有效地管理財務流程，包括發票處理、支付、應收應付款的跟蹤與管理，從而確保資金的合理運用和財務風險的控制。</w:t>
      </w:r>
    </w:p>
    <w:p w14:paraId="384FAC3E" w14:textId="77777777" w:rsidR="00672563" w:rsidRPr="00672563" w:rsidRDefault="00672563" w:rsidP="001636A5">
      <w:pPr>
        <w:pStyle w:val="a4"/>
        <w:widowControl/>
        <w:numPr>
          <w:ilvl w:val="0"/>
          <w:numId w:val="16"/>
        </w:numPr>
        <w:ind w:leftChars="0"/>
        <w:rPr>
          <w:rFonts w:ascii="新細明體" w:hAnsi="新細明體"/>
        </w:rPr>
      </w:pPr>
      <w:r w:rsidRPr="00672563">
        <w:rPr>
          <w:rFonts w:ascii="新細明體" w:hAnsi="新細明體" w:hint="eastAsia"/>
        </w:rPr>
        <w:t>績效（Performance）：</w:t>
      </w:r>
    </w:p>
    <w:p w14:paraId="384FAC3F" w14:textId="77777777" w:rsidR="00672563" w:rsidRPr="00672563" w:rsidRDefault="00672563" w:rsidP="00672563">
      <w:pPr>
        <w:widowControl/>
        <w:ind w:left="870"/>
        <w:rPr>
          <w:rFonts w:ascii="新細明體" w:hAnsi="新細明體"/>
        </w:rPr>
      </w:pPr>
      <w:r w:rsidRPr="00672563">
        <w:rPr>
          <w:rFonts w:ascii="新細明體" w:hAnsi="新細明體" w:hint="eastAsia"/>
        </w:rPr>
        <w:t>績效管理是ERP系統中的關鍵功能之一，它包括生產效率、銷售業績、供應鏈效能等。</w:t>
      </w:r>
    </w:p>
    <w:p w14:paraId="384FAC40" w14:textId="77777777" w:rsidR="00672563" w:rsidRDefault="00672563" w:rsidP="00672563">
      <w:pPr>
        <w:widowControl/>
        <w:ind w:left="870"/>
        <w:rPr>
          <w:rFonts w:ascii="新細明體" w:hAnsi="新細明體"/>
        </w:rPr>
      </w:pPr>
      <w:r w:rsidRPr="00672563">
        <w:rPr>
          <w:rFonts w:ascii="新細明體" w:hAnsi="新細明體" w:hint="eastAsia"/>
        </w:rPr>
        <w:t>通過ERP系統收集和分析各個部門和流程的數據，企業可以審核業務運作狀況，發現問題並進行改進，從而提高企業整體的運營績效。</w:t>
      </w:r>
    </w:p>
    <w:p w14:paraId="754D4C3E" w14:textId="77777777" w:rsidR="00777BBB" w:rsidRPr="00672563" w:rsidRDefault="00777BBB" w:rsidP="00672563">
      <w:pPr>
        <w:widowControl/>
        <w:ind w:left="870"/>
        <w:rPr>
          <w:rFonts w:ascii="新細明體" w:hAnsi="新細明體"/>
        </w:rPr>
      </w:pPr>
    </w:p>
    <w:p w14:paraId="384FAC41" w14:textId="7B0BA9B2" w:rsidR="00672563" w:rsidRDefault="00751C08" w:rsidP="00672563">
      <w:pPr>
        <w:widowControl/>
        <w:rPr>
          <w:rFonts w:ascii="新細明體" w:hAnsi="新細明體"/>
        </w:rPr>
      </w:pPr>
      <w:r>
        <w:rPr>
          <w:noProof/>
        </w:rPr>
        <w:lastRenderedPageBreak/>
        <w:drawing>
          <wp:inline distT="0" distB="0" distL="0" distR="0" wp14:anchorId="384FB02A" wp14:editId="384FB02B">
            <wp:extent cx="6120130" cy="368079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3680790"/>
                    </a:xfrm>
                    <a:prstGeom prst="rect">
                      <a:avLst/>
                    </a:prstGeom>
                    <a:noFill/>
                    <a:ln>
                      <a:noFill/>
                    </a:ln>
                  </pic:spPr>
                </pic:pic>
              </a:graphicData>
            </a:graphic>
          </wp:inline>
        </w:drawing>
      </w:r>
    </w:p>
    <w:p w14:paraId="097A09C7" w14:textId="77777777" w:rsidR="009C6D9A" w:rsidRDefault="009C6D9A" w:rsidP="00672563">
      <w:pPr>
        <w:widowControl/>
        <w:rPr>
          <w:rFonts w:ascii="新細明體" w:hAnsi="新細明體"/>
        </w:rPr>
      </w:pPr>
    </w:p>
    <w:p w14:paraId="7A7628AC" w14:textId="3682D3C1" w:rsidR="0024007C" w:rsidRPr="00793B72" w:rsidRDefault="0024007C" w:rsidP="00B9774A">
      <w:pPr>
        <w:pStyle w:val="a4"/>
        <w:widowControl/>
        <w:numPr>
          <w:ilvl w:val="0"/>
          <w:numId w:val="79"/>
        </w:numPr>
        <w:ind w:leftChars="0"/>
        <w:rPr>
          <w:rFonts w:ascii="新細明體" w:hAnsi="新細明體"/>
        </w:rPr>
      </w:pPr>
      <w:r>
        <w:rPr>
          <w:rFonts w:ascii="新細明體" w:hAnsi="新細明體"/>
        </w:rPr>
        <w:t>決策樹：將單據和四大指標關聯</w:t>
      </w:r>
    </w:p>
    <w:p w14:paraId="384FAC43" w14:textId="77777777" w:rsidR="008420A1" w:rsidRPr="00005A87" w:rsidRDefault="008420A1" w:rsidP="00005A87">
      <w:pPr>
        <w:widowControl/>
        <w:rPr>
          <w:rFonts w:ascii="新細明體" w:hAnsi="新細明體"/>
        </w:rPr>
      </w:pPr>
      <w:r w:rsidRPr="008420A1">
        <w:rPr>
          <w:rFonts w:ascii="新細明體" w:hAnsi="新細明體"/>
          <w:noProof/>
        </w:rPr>
        <w:drawing>
          <wp:inline distT="0" distB="0" distL="0" distR="0" wp14:anchorId="384FB02C" wp14:editId="2C87BE44">
            <wp:extent cx="5867400" cy="4537221"/>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873627" cy="4542036"/>
                    </a:xfrm>
                    <a:prstGeom prst="rect">
                      <a:avLst/>
                    </a:prstGeom>
                  </pic:spPr>
                </pic:pic>
              </a:graphicData>
            </a:graphic>
          </wp:inline>
        </w:drawing>
      </w:r>
    </w:p>
    <w:p w14:paraId="384FAC44" w14:textId="6E9B084C" w:rsidR="009C6D9A" w:rsidRDefault="009C6D9A">
      <w:pPr>
        <w:widowControl/>
        <w:rPr>
          <w:rFonts w:ascii="新細明體" w:hAnsi="新細明體"/>
        </w:rPr>
      </w:pPr>
      <w:r>
        <w:rPr>
          <w:rFonts w:ascii="新細明體" w:hAnsi="新細明體"/>
        </w:rPr>
        <w:br w:type="page"/>
      </w:r>
    </w:p>
    <w:p w14:paraId="4C9A4465" w14:textId="77777777" w:rsidR="001E1619" w:rsidRDefault="001E1619" w:rsidP="001E1619">
      <w:pPr>
        <w:widowControl/>
        <w:rPr>
          <w:rFonts w:ascii="新細明體" w:hAnsi="新細明體"/>
        </w:rPr>
      </w:pPr>
    </w:p>
    <w:p w14:paraId="384FAC45" w14:textId="77777777" w:rsidR="001E1619" w:rsidRDefault="001E1619" w:rsidP="001E1619">
      <w:pPr>
        <w:widowControl/>
        <w:rPr>
          <w:rFonts w:ascii="新細明體" w:hAnsi="新細明體"/>
        </w:rPr>
      </w:pPr>
    </w:p>
    <w:p w14:paraId="384FAC46" w14:textId="77777777" w:rsidR="001E1619" w:rsidRDefault="001E1619" w:rsidP="001E1619">
      <w:pPr>
        <w:widowControl/>
        <w:rPr>
          <w:rFonts w:ascii="新細明體" w:hAnsi="新細明體"/>
        </w:rPr>
      </w:pPr>
    </w:p>
    <w:p w14:paraId="384FAC47" w14:textId="77777777" w:rsidR="001E1619" w:rsidRDefault="001E1619" w:rsidP="001E1619">
      <w:pPr>
        <w:widowControl/>
        <w:rPr>
          <w:rFonts w:ascii="新細明體" w:hAnsi="新細明體"/>
        </w:rPr>
      </w:pPr>
    </w:p>
    <w:p w14:paraId="384FAC48" w14:textId="77777777" w:rsidR="001E1619" w:rsidRDefault="001E1619" w:rsidP="001E1619">
      <w:pPr>
        <w:widowControl/>
        <w:rPr>
          <w:rFonts w:ascii="新細明體" w:hAnsi="新細明體"/>
        </w:rPr>
      </w:pPr>
    </w:p>
    <w:p w14:paraId="384FAC49" w14:textId="77777777" w:rsidR="001E1619" w:rsidRDefault="001E1619" w:rsidP="001E1619">
      <w:pPr>
        <w:widowControl/>
        <w:rPr>
          <w:rFonts w:ascii="新細明體" w:hAnsi="新細明體"/>
        </w:rPr>
      </w:pPr>
    </w:p>
    <w:p w14:paraId="384FAC4A" w14:textId="77777777" w:rsidR="001E1619" w:rsidRDefault="001E1619" w:rsidP="001E1619">
      <w:pPr>
        <w:widowControl/>
        <w:rPr>
          <w:rFonts w:ascii="新細明體" w:hAnsi="新細明體"/>
        </w:rPr>
      </w:pPr>
    </w:p>
    <w:p w14:paraId="384FAC4B" w14:textId="77777777" w:rsidR="001E1619" w:rsidRDefault="001E1619" w:rsidP="001E1619">
      <w:pPr>
        <w:widowControl/>
        <w:rPr>
          <w:rFonts w:ascii="新細明體" w:hAnsi="新細明體"/>
        </w:rPr>
      </w:pPr>
    </w:p>
    <w:p w14:paraId="384FAC4C" w14:textId="77777777" w:rsidR="001E1619" w:rsidRDefault="001E1619" w:rsidP="001E1619">
      <w:pPr>
        <w:widowControl/>
        <w:rPr>
          <w:rFonts w:ascii="新細明體" w:hAnsi="新細明體"/>
        </w:rPr>
      </w:pPr>
    </w:p>
    <w:p w14:paraId="384FAC4E" w14:textId="77777777" w:rsidR="001E1619" w:rsidRDefault="001E1619" w:rsidP="001E1619">
      <w:pPr>
        <w:widowControl/>
        <w:rPr>
          <w:rFonts w:ascii="新細明體" w:hAnsi="新細明體"/>
        </w:rPr>
      </w:pPr>
    </w:p>
    <w:p w14:paraId="384FAC4F" w14:textId="77777777" w:rsidR="001E1619" w:rsidRDefault="001E1619" w:rsidP="001E1619">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五</w:t>
      </w:r>
      <w:r w:rsidRPr="00B937D9">
        <w:rPr>
          <w:rFonts w:ascii="新細明體" w:hAnsi="新細明體" w:hint="eastAsia"/>
          <w:sz w:val="52"/>
          <w:szCs w:val="52"/>
        </w:rPr>
        <w:t xml:space="preserve">章 </w:t>
      </w:r>
    </w:p>
    <w:p w14:paraId="384FAC50" w14:textId="77777777" w:rsidR="001E1619" w:rsidRPr="00B937D9" w:rsidRDefault="001E1619" w:rsidP="001E1619">
      <w:pPr>
        <w:widowControl/>
        <w:ind w:left="480" w:firstLine="480"/>
        <w:rPr>
          <w:rFonts w:ascii="新細明體" w:hAnsi="新細明體"/>
          <w:sz w:val="52"/>
          <w:szCs w:val="52"/>
        </w:rPr>
      </w:pPr>
      <w:r w:rsidRPr="008C256B">
        <w:rPr>
          <w:rFonts w:ascii="新細明體" w:hAnsi="新細明體" w:hint="eastAsia"/>
          <w:sz w:val="52"/>
          <w:szCs w:val="52"/>
        </w:rPr>
        <w:t>共用</w:t>
      </w:r>
      <w:r w:rsidR="006F1B8C">
        <w:rPr>
          <w:rFonts w:ascii="新細明體" w:hAnsi="新細明體" w:hint="eastAsia"/>
          <w:sz w:val="52"/>
          <w:szCs w:val="52"/>
        </w:rPr>
        <w:t>主</w:t>
      </w:r>
      <w:r w:rsidRPr="008C256B">
        <w:rPr>
          <w:rFonts w:ascii="新細明體" w:hAnsi="新細明體" w:hint="eastAsia"/>
          <w:sz w:val="52"/>
          <w:szCs w:val="52"/>
        </w:rPr>
        <w:t>資料維護</w:t>
      </w:r>
    </w:p>
    <w:p w14:paraId="384FAC51" w14:textId="77777777" w:rsidR="001E1619" w:rsidRPr="00B937D9" w:rsidRDefault="001E1619" w:rsidP="001E1619">
      <w:pPr>
        <w:widowControl/>
        <w:rPr>
          <w:rFonts w:ascii="新細明體" w:hAnsi="新細明體"/>
        </w:rPr>
      </w:pPr>
    </w:p>
    <w:p w14:paraId="384FAC52" w14:textId="77777777" w:rsidR="001E1619" w:rsidRDefault="001E1619" w:rsidP="001E1619">
      <w:pPr>
        <w:widowControl/>
        <w:rPr>
          <w:rFonts w:ascii="新細明體" w:hAnsi="新細明體"/>
        </w:rPr>
      </w:pPr>
    </w:p>
    <w:p w14:paraId="384FAC53" w14:textId="77777777" w:rsidR="001E1619" w:rsidRDefault="001E1619" w:rsidP="001E1619">
      <w:pPr>
        <w:widowControl/>
        <w:rPr>
          <w:rFonts w:ascii="新細明體" w:hAnsi="新細明體"/>
        </w:rPr>
      </w:pPr>
    </w:p>
    <w:p w14:paraId="384FAC54" w14:textId="77777777" w:rsidR="001E1619" w:rsidRDefault="001E1619" w:rsidP="001E1619">
      <w:pPr>
        <w:widowControl/>
        <w:rPr>
          <w:rFonts w:ascii="新細明體" w:hAnsi="新細明體"/>
        </w:rPr>
      </w:pPr>
    </w:p>
    <w:p w14:paraId="384FAC55" w14:textId="77777777" w:rsidR="0020043C" w:rsidRDefault="0020043C" w:rsidP="001E1619">
      <w:pPr>
        <w:widowControl/>
        <w:rPr>
          <w:rFonts w:ascii="新細明體" w:hAnsi="新細明體"/>
        </w:rPr>
      </w:pPr>
    </w:p>
    <w:p w14:paraId="384FAC56"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5.1 倉庫</w:t>
      </w:r>
    </w:p>
    <w:p w14:paraId="384FAC57"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 xml:space="preserve">5.2 </w:t>
      </w:r>
      <w:proofErr w:type="gramStart"/>
      <w:r w:rsidRPr="006C0323">
        <w:rPr>
          <w:rFonts w:ascii="新細明體" w:hAnsi="新細明體" w:hint="eastAsia"/>
        </w:rPr>
        <w:t>物料群組</w:t>
      </w:r>
      <w:proofErr w:type="gramEnd"/>
    </w:p>
    <w:p w14:paraId="384FAC58"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5.3 單位</w:t>
      </w:r>
    </w:p>
    <w:p w14:paraId="384FAC59"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 xml:space="preserve">5.4 </w:t>
      </w:r>
      <w:r w:rsidR="003A334F">
        <w:rPr>
          <w:rFonts w:ascii="新細明體" w:hAnsi="新細明體" w:hint="eastAsia"/>
        </w:rPr>
        <w:t>幣別</w:t>
      </w:r>
    </w:p>
    <w:p w14:paraId="384FAC5A"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5.5 物料(產品)</w:t>
      </w:r>
    </w:p>
    <w:p w14:paraId="384FAC5B"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5.6 客戶相關</w:t>
      </w:r>
    </w:p>
    <w:p w14:paraId="384FAC5C"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5.7 供應商相關</w:t>
      </w:r>
    </w:p>
    <w:p w14:paraId="384FAC5D" w14:textId="339DB323" w:rsidR="006C0323" w:rsidRPr="006C0323" w:rsidRDefault="006C0323" w:rsidP="006C0323">
      <w:pPr>
        <w:widowControl/>
        <w:ind w:left="1920" w:firstLine="480"/>
        <w:rPr>
          <w:rFonts w:ascii="新細明體" w:hAnsi="新細明體"/>
        </w:rPr>
      </w:pPr>
      <w:r w:rsidRPr="006C0323">
        <w:rPr>
          <w:rFonts w:ascii="新細明體" w:hAnsi="新細明體" w:hint="eastAsia"/>
        </w:rPr>
        <w:t>5.8 銷售夥伴</w:t>
      </w:r>
      <w:r w:rsidR="00996994">
        <w:rPr>
          <w:rFonts w:ascii="新細明體" w:hAnsi="新細明體" w:hint="eastAsia"/>
        </w:rPr>
        <w:t>及業務員</w:t>
      </w:r>
    </w:p>
    <w:p w14:paraId="384FAC5E" w14:textId="77777777" w:rsidR="001E1619" w:rsidRPr="00AB67F4" w:rsidRDefault="006C0323" w:rsidP="006C0323">
      <w:pPr>
        <w:widowControl/>
        <w:ind w:left="1920" w:firstLine="480"/>
        <w:rPr>
          <w:rFonts w:ascii="新細明體" w:hAnsi="新細明體"/>
        </w:rPr>
      </w:pPr>
      <w:r w:rsidRPr="006C0323">
        <w:rPr>
          <w:rFonts w:ascii="新細明體" w:hAnsi="新細明體" w:hint="eastAsia"/>
        </w:rPr>
        <w:t>5.9 會計科目表</w:t>
      </w:r>
    </w:p>
    <w:p w14:paraId="384FAC5F" w14:textId="77777777" w:rsidR="001E1619" w:rsidRDefault="001E1619" w:rsidP="001E1619">
      <w:pPr>
        <w:widowControl/>
        <w:rPr>
          <w:rFonts w:ascii="新細明體" w:hAnsi="新細明體"/>
        </w:rPr>
      </w:pPr>
    </w:p>
    <w:p w14:paraId="384FAC60" w14:textId="77777777" w:rsidR="001E1619" w:rsidRDefault="001E1619" w:rsidP="001E1619">
      <w:pPr>
        <w:widowControl/>
        <w:rPr>
          <w:rFonts w:ascii="新細明體" w:hAnsi="新細明體"/>
        </w:rPr>
      </w:pPr>
    </w:p>
    <w:p w14:paraId="384FAC61" w14:textId="77777777" w:rsidR="001E1619" w:rsidRDefault="001E1619" w:rsidP="001E1619">
      <w:pPr>
        <w:widowControl/>
        <w:rPr>
          <w:rFonts w:ascii="新細明體" w:hAnsi="新細明體"/>
        </w:rPr>
      </w:pPr>
    </w:p>
    <w:p w14:paraId="384FAC62" w14:textId="77777777" w:rsidR="001E1619" w:rsidRPr="0097687D" w:rsidRDefault="001E1619" w:rsidP="001E1619">
      <w:pPr>
        <w:widowControl/>
        <w:rPr>
          <w:rFonts w:ascii="新細明體" w:hAnsi="新細明體"/>
        </w:rPr>
      </w:pPr>
    </w:p>
    <w:p w14:paraId="384FAC63" w14:textId="77777777" w:rsidR="001E1619" w:rsidRDefault="001E1619" w:rsidP="001E1619">
      <w:pPr>
        <w:widowControl/>
        <w:rPr>
          <w:rFonts w:ascii="新細明體" w:hAnsi="新細明體"/>
        </w:rPr>
      </w:pPr>
    </w:p>
    <w:p w14:paraId="384FAC64" w14:textId="77777777" w:rsidR="001E1619" w:rsidRDefault="001E1619" w:rsidP="001E1619">
      <w:pPr>
        <w:widowControl/>
        <w:rPr>
          <w:rFonts w:ascii="新細明體" w:hAnsi="新細明體"/>
        </w:rPr>
      </w:pPr>
      <w:r>
        <w:rPr>
          <w:rFonts w:ascii="新細明體" w:hAnsi="新細明體"/>
        </w:rPr>
        <w:br w:type="page"/>
      </w:r>
    </w:p>
    <w:p w14:paraId="384FAC65" w14:textId="77777777" w:rsidR="001E1619" w:rsidRDefault="001E1619" w:rsidP="001E1619">
      <w:pPr>
        <w:pStyle w:val="2"/>
      </w:pPr>
      <w:bookmarkStart w:id="5" w:name="_第五章_共用資料維護"/>
      <w:bookmarkEnd w:id="5"/>
      <w:r>
        <w:rPr>
          <w:rFonts w:hint="eastAsia"/>
        </w:rPr>
        <w:lastRenderedPageBreak/>
        <w:t xml:space="preserve">第五章 </w:t>
      </w:r>
      <w:r w:rsidRPr="008C256B">
        <w:rPr>
          <w:rFonts w:hint="eastAsia"/>
        </w:rPr>
        <w:t>共用</w:t>
      </w:r>
      <w:r w:rsidR="006F1156">
        <w:rPr>
          <w:rFonts w:hint="eastAsia"/>
        </w:rPr>
        <w:t>主</w:t>
      </w:r>
      <w:r w:rsidRPr="008C256B">
        <w:rPr>
          <w:rFonts w:hint="eastAsia"/>
        </w:rPr>
        <w:t>資料維護</w:t>
      </w:r>
    </w:p>
    <w:p w14:paraId="384FAC66" w14:textId="694D4CC6" w:rsidR="00DF392C" w:rsidRDefault="00F82739" w:rsidP="00B22724">
      <w:pPr>
        <w:widowControl/>
        <w:ind w:firstLine="480"/>
        <w:rPr>
          <w:rFonts w:ascii="新細明體" w:hAnsi="新細明體"/>
        </w:rPr>
      </w:pPr>
      <w:r w:rsidRPr="00F82739">
        <w:rPr>
          <w:rFonts w:ascii="新細明體" w:hAnsi="新細明體" w:hint="eastAsia"/>
        </w:rPr>
        <w:t>ERPNext是一款全面的企業資源規劃軟體，它包含多個業務模塊，可以整合和管理企業的</w:t>
      </w:r>
      <w:r w:rsidR="00FC6A68" w:rsidRPr="00FC6A68">
        <w:rPr>
          <w:rFonts w:ascii="新細明體" w:hAnsi="新細明體" w:hint="eastAsia"/>
        </w:rPr>
        <w:t>各種業務流程，包括會計、庫存管理、客戶關係管理</w:t>
      </w:r>
      <w:r w:rsidR="00FA3EA6">
        <w:rPr>
          <w:rFonts w:ascii="新細明體" w:hAnsi="新細明體" w:hint="eastAsia"/>
        </w:rPr>
        <w:t>(</w:t>
      </w:r>
      <w:r w:rsidR="00FC6A68" w:rsidRPr="00FC6A68">
        <w:rPr>
          <w:rFonts w:ascii="新細明體" w:hAnsi="新細明體" w:hint="eastAsia"/>
        </w:rPr>
        <w:t>CRM</w:t>
      </w:r>
      <w:r w:rsidR="00FA3EA6">
        <w:rPr>
          <w:rFonts w:ascii="新細明體" w:hAnsi="新細明體" w:hint="eastAsia"/>
        </w:rPr>
        <w:t>)</w:t>
      </w:r>
      <w:r w:rsidR="00FC6A68" w:rsidRPr="00FC6A68">
        <w:rPr>
          <w:rFonts w:ascii="新細明體" w:hAnsi="新細明體" w:hint="eastAsia"/>
        </w:rPr>
        <w:t>、銷售、採購、生產管理等。主檔資料在ERPNext中扮演著非常重要的角色，它們用於存儲和管理與企業運營相關的基本資料。</w:t>
      </w:r>
      <w:r w:rsidR="00B22724">
        <w:rPr>
          <w:rFonts w:ascii="新細明體" w:hAnsi="新細明體" w:hint="eastAsia"/>
        </w:rPr>
        <w:t>下圖是常見的</w:t>
      </w:r>
      <w:r w:rsidR="00B22724" w:rsidRPr="00B22724">
        <w:rPr>
          <w:rFonts w:ascii="新細明體" w:hAnsi="新細明體" w:hint="eastAsia"/>
        </w:rPr>
        <w:t>共用</w:t>
      </w:r>
      <w:r w:rsidR="00C013F2">
        <w:rPr>
          <w:rFonts w:ascii="新細明體" w:hAnsi="新細明體" w:hint="eastAsia"/>
        </w:rPr>
        <w:t>主</w:t>
      </w:r>
      <w:r w:rsidR="00B22724" w:rsidRPr="00B22724">
        <w:rPr>
          <w:rFonts w:ascii="新細明體" w:hAnsi="新細明體" w:hint="eastAsia"/>
        </w:rPr>
        <w:t>資料關聯圖</w:t>
      </w:r>
      <w:r w:rsidR="00B22724">
        <w:rPr>
          <w:rFonts w:ascii="新細明體" w:hAnsi="新細明體" w:hint="eastAsia"/>
        </w:rPr>
        <w:t>。</w:t>
      </w:r>
    </w:p>
    <w:p w14:paraId="384FAC67" w14:textId="77777777" w:rsidR="00B22724" w:rsidRPr="00B22724" w:rsidRDefault="00B22724" w:rsidP="00B22724">
      <w:pPr>
        <w:widowControl/>
        <w:ind w:firstLine="480"/>
        <w:rPr>
          <w:rFonts w:ascii="新細明體" w:hAnsi="新細明體"/>
        </w:rPr>
      </w:pPr>
    </w:p>
    <w:p w14:paraId="384FAC68" w14:textId="77777777" w:rsidR="00DF392C" w:rsidRDefault="00DF392C" w:rsidP="00DF392C">
      <w:pPr>
        <w:widowControl/>
        <w:rPr>
          <w:rFonts w:ascii="新細明體" w:hAnsi="新細明體"/>
        </w:rPr>
      </w:pPr>
      <w:r>
        <w:rPr>
          <w:noProof/>
        </w:rPr>
        <w:drawing>
          <wp:inline distT="0" distB="0" distL="0" distR="0" wp14:anchorId="384FB02E" wp14:editId="384FB02F">
            <wp:extent cx="6120130" cy="432181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120130" cy="4321810"/>
                    </a:xfrm>
                    <a:prstGeom prst="rect">
                      <a:avLst/>
                    </a:prstGeom>
                    <a:noFill/>
                    <a:ln>
                      <a:noFill/>
                    </a:ln>
                  </pic:spPr>
                </pic:pic>
              </a:graphicData>
            </a:graphic>
          </wp:inline>
        </w:drawing>
      </w:r>
    </w:p>
    <w:p w14:paraId="384FAC69" w14:textId="77777777" w:rsidR="00F82739" w:rsidRDefault="00F82739" w:rsidP="00F82739">
      <w:pPr>
        <w:widowControl/>
        <w:rPr>
          <w:rFonts w:ascii="新細明體" w:hAnsi="新細明體"/>
        </w:rPr>
      </w:pPr>
    </w:p>
    <w:p w14:paraId="384FAC6A" w14:textId="77777777" w:rsidR="00FA3EA6" w:rsidRDefault="00FA3EA6" w:rsidP="00E63F69">
      <w:pPr>
        <w:widowControl/>
        <w:ind w:firstLine="480"/>
        <w:rPr>
          <w:rFonts w:ascii="新細明體" w:hAnsi="新細明體"/>
        </w:rPr>
      </w:pPr>
      <w:r w:rsidRPr="00FC6A68">
        <w:rPr>
          <w:rFonts w:ascii="新細明體" w:hAnsi="新細明體" w:hint="eastAsia"/>
        </w:rPr>
        <w:t>以下</w:t>
      </w:r>
      <w:r>
        <w:rPr>
          <w:rFonts w:ascii="新細明體" w:hAnsi="新細明體" w:hint="eastAsia"/>
        </w:rPr>
        <w:t>就逐</w:t>
      </w:r>
      <w:r w:rsidR="00871E78">
        <w:rPr>
          <w:rFonts w:ascii="新細明體" w:hAnsi="新細明體" w:hint="eastAsia"/>
        </w:rPr>
        <w:t>一來</w:t>
      </w:r>
      <w:r w:rsidRPr="00FC6A68">
        <w:rPr>
          <w:rFonts w:ascii="新細明體" w:hAnsi="新細明體" w:hint="eastAsia"/>
        </w:rPr>
        <w:t>說明</w:t>
      </w:r>
      <w:r>
        <w:rPr>
          <w:rFonts w:ascii="新細明體" w:hAnsi="新細明體" w:hint="eastAsia"/>
        </w:rPr>
        <w:t>主要的共用</w:t>
      </w:r>
      <w:r w:rsidR="00923B44">
        <w:rPr>
          <w:rFonts w:ascii="新細明體" w:hAnsi="新細明體" w:hint="eastAsia"/>
        </w:rPr>
        <w:t>主</w:t>
      </w:r>
      <w:r w:rsidR="00E63F69">
        <w:rPr>
          <w:rFonts w:ascii="新細明體" w:hAnsi="新細明體" w:hint="eastAsia"/>
        </w:rPr>
        <w:t>檔</w:t>
      </w:r>
      <w:r>
        <w:rPr>
          <w:rFonts w:ascii="新細明體" w:hAnsi="新細明體" w:hint="eastAsia"/>
        </w:rPr>
        <w:t>資料</w:t>
      </w:r>
      <w:r w:rsidR="00E63F69">
        <w:rPr>
          <w:rFonts w:ascii="新細明體" w:hAnsi="新細明體" w:hint="eastAsia"/>
        </w:rPr>
        <w:t>。請注意，關於基本的增、</w:t>
      </w:r>
      <w:proofErr w:type="gramStart"/>
      <w:r w:rsidR="00E63F69">
        <w:rPr>
          <w:rFonts w:ascii="新細明體" w:hAnsi="新細明體" w:hint="eastAsia"/>
        </w:rPr>
        <w:t>刪</w:t>
      </w:r>
      <w:proofErr w:type="gramEnd"/>
      <w:r w:rsidR="00E63F69">
        <w:rPr>
          <w:rFonts w:ascii="新細明體" w:hAnsi="新細明體" w:hint="eastAsia"/>
        </w:rPr>
        <w:t>、改、查等基本操作，已經在第三章詳細說明，所以本章不再贅述，而是只會針對特殊的欄位及非公用的特殊功能按鍵，加以說明。</w:t>
      </w:r>
    </w:p>
    <w:p w14:paraId="4FAA8F92" w14:textId="77777777" w:rsidR="00582B36" w:rsidRDefault="00582B36">
      <w:pPr>
        <w:widowControl/>
        <w:rPr>
          <w:rFonts w:asciiTheme="majorHAnsi" w:eastAsiaTheme="majorEastAsia" w:hAnsiTheme="majorHAnsi" w:cstheme="majorBidi"/>
          <w:b/>
          <w:bCs/>
          <w:sz w:val="28"/>
          <w:szCs w:val="28"/>
        </w:rPr>
      </w:pPr>
      <w:r>
        <w:rPr>
          <w:sz w:val="28"/>
          <w:szCs w:val="28"/>
        </w:rPr>
        <w:br w:type="page"/>
      </w:r>
    </w:p>
    <w:p w14:paraId="384FAC6B" w14:textId="6A72C2DD" w:rsidR="00EB4387" w:rsidRDefault="00EB4387" w:rsidP="00871E78">
      <w:pPr>
        <w:pStyle w:val="3"/>
        <w:rPr>
          <w:sz w:val="28"/>
          <w:szCs w:val="28"/>
        </w:rPr>
      </w:pPr>
      <w:r w:rsidRPr="00871E78">
        <w:rPr>
          <w:rFonts w:hint="eastAsia"/>
          <w:sz w:val="28"/>
          <w:szCs w:val="28"/>
        </w:rPr>
        <w:lastRenderedPageBreak/>
        <w:t xml:space="preserve">5.1 </w:t>
      </w:r>
      <w:r w:rsidRPr="00871E78">
        <w:rPr>
          <w:rFonts w:hint="eastAsia"/>
          <w:sz w:val="28"/>
          <w:szCs w:val="28"/>
        </w:rPr>
        <w:t>倉庫</w:t>
      </w:r>
    </w:p>
    <w:tbl>
      <w:tblPr>
        <w:tblStyle w:val="a5"/>
        <w:tblW w:w="0" w:type="auto"/>
        <w:tblLook w:val="04A0" w:firstRow="1" w:lastRow="0" w:firstColumn="1" w:lastColumn="0" w:noHBand="0" w:noVBand="1"/>
      </w:tblPr>
      <w:tblGrid>
        <w:gridCol w:w="1809"/>
        <w:gridCol w:w="7885"/>
      </w:tblGrid>
      <w:tr w:rsidR="00871E78" w:rsidRPr="002C7430" w14:paraId="384FAC6E" w14:textId="77777777" w:rsidTr="00AA0C9C">
        <w:tc>
          <w:tcPr>
            <w:tcW w:w="1809" w:type="dxa"/>
          </w:tcPr>
          <w:p w14:paraId="384FAC6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C6D" w14:textId="77777777" w:rsidR="00871E78" w:rsidRPr="002C7430" w:rsidRDefault="00B909D1"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871E78" w:rsidRPr="002C7430" w14:paraId="384FAC71" w14:textId="77777777" w:rsidTr="00AA0C9C">
        <w:tc>
          <w:tcPr>
            <w:tcW w:w="1809" w:type="dxa"/>
          </w:tcPr>
          <w:p w14:paraId="384FAC6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7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首頁 &gt;</w:t>
            </w:r>
            <w:r w:rsidR="00B909D1">
              <w:rPr>
                <w:rFonts w:ascii="微軟正黑體" w:eastAsia="微軟正黑體" w:hAnsi="微軟正黑體" w:hint="eastAsia"/>
                <w:sz w:val="20"/>
                <w:szCs w:val="20"/>
              </w:rPr>
              <w:t xml:space="preserve"> 庫存 </w:t>
            </w:r>
            <w:r w:rsidRPr="002C7430">
              <w:rPr>
                <w:rFonts w:ascii="微軟正黑體" w:eastAsia="微軟正黑體" w:hAnsi="微軟正黑體" w:hint="eastAsia"/>
                <w:sz w:val="20"/>
                <w:szCs w:val="20"/>
              </w:rPr>
              <w:t xml:space="preserve">&gt; </w:t>
            </w:r>
            <w:r w:rsidR="00BB31C8">
              <w:rPr>
                <w:rFonts w:ascii="微軟正黑體" w:eastAsia="微軟正黑體" w:hAnsi="微軟正黑體" w:hint="eastAsia"/>
                <w:sz w:val="20"/>
                <w:szCs w:val="20"/>
              </w:rPr>
              <w:t xml:space="preserve">設定 &gt; </w:t>
            </w:r>
            <w:r w:rsidR="00B909D1">
              <w:rPr>
                <w:rFonts w:ascii="微軟正黑體" w:eastAsia="微軟正黑體" w:hAnsi="微軟正黑體" w:hint="eastAsia"/>
                <w:sz w:val="20"/>
                <w:szCs w:val="20"/>
              </w:rPr>
              <w:t>倉庫</w:t>
            </w:r>
          </w:p>
        </w:tc>
      </w:tr>
      <w:tr w:rsidR="00871E78" w:rsidRPr="002C7430" w14:paraId="384FAC74" w14:textId="77777777" w:rsidTr="00AA0C9C">
        <w:tc>
          <w:tcPr>
            <w:tcW w:w="1809" w:type="dxa"/>
          </w:tcPr>
          <w:p w14:paraId="384FAC72"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73" w14:textId="77777777" w:rsidR="00871E78" w:rsidRPr="002C7430" w:rsidRDefault="00BB31C8" w:rsidP="00AA0C9C">
            <w:pPr>
              <w:widowControl/>
              <w:rPr>
                <w:rFonts w:ascii="微軟正黑體" w:eastAsia="微軟正黑體" w:hAnsi="微軟正黑體"/>
                <w:sz w:val="20"/>
                <w:szCs w:val="20"/>
              </w:rPr>
            </w:pPr>
            <w:r>
              <w:rPr>
                <w:rFonts w:ascii="微軟正黑體" w:eastAsia="微軟正黑體" w:hAnsi="微軟正黑體"/>
                <w:sz w:val="20"/>
                <w:szCs w:val="20"/>
              </w:rPr>
              <w:t>倉管</w:t>
            </w:r>
            <w:r w:rsidR="00871E78" w:rsidRPr="002C7430">
              <w:rPr>
                <w:rFonts w:ascii="微軟正黑體" w:eastAsia="微軟正黑體" w:hAnsi="微軟正黑體" w:hint="eastAsia"/>
                <w:sz w:val="20"/>
                <w:szCs w:val="20"/>
              </w:rPr>
              <w:t>人員、系統管理員</w:t>
            </w:r>
          </w:p>
        </w:tc>
      </w:tr>
      <w:tr w:rsidR="00871E78" w:rsidRPr="002C7430" w14:paraId="384FAC77" w14:textId="77777777" w:rsidTr="00AA0C9C">
        <w:tc>
          <w:tcPr>
            <w:tcW w:w="1809" w:type="dxa"/>
          </w:tcPr>
          <w:p w14:paraId="384FAC7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76" w14:textId="77777777" w:rsidR="00871E78" w:rsidRPr="002C7430" w:rsidRDefault="00BB31C8" w:rsidP="00AA0C9C">
            <w:pPr>
              <w:widowControl/>
              <w:rPr>
                <w:rFonts w:ascii="微軟正黑體" w:eastAsia="微軟正黑體" w:hAnsi="微軟正黑體"/>
                <w:sz w:val="20"/>
                <w:szCs w:val="20"/>
              </w:rPr>
            </w:pPr>
            <w:r w:rsidRPr="00BB31C8">
              <w:rPr>
                <w:rFonts w:ascii="微軟正黑體" w:eastAsia="微軟正黑體" w:hAnsi="微軟正黑體" w:hint="eastAsia"/>
                <w:sz w:val="20"/>
                <w:szCs w:val="20"/>
              </w:rPr>
              <w:t>倉庫</w:t>
            </w:r>
            <w:r w:rsidR="00871E78" w:rsidRPr="002C7430">
              <w:rPr>
                <w:rFonts w:ascii="微軟正黑體" w:eastAsia="微軟正黑體" w:hAnsi="微軟正黑體"/>
                <w:sz w:val="20"/>
                <w:szCs w:val="20"/>
              </w:rPr>
              <w:t>資料維護</w:t>
            </w:r>
          </w:p>
        </w:tc>
      </w:tr>
      <w:tr w:rsidR="00871E78" w:rsidRPr="002C7430" w14:paraId="384FAC7B" w14:textId="77777777" w:rsidTr="00AA0C9C">
        <w:tc>
          <w:tcPr>
            <w:tcW w:w="1809" w:type="dxa"/>
          </w:tcPr>
          <w:p w14:paraId="384FAC7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C79" w14:textId="77777777" w:rsidR="00BB31C8" w:rsidRPr="00BB31C8" w:rsidRDefault="00BB31C8" w:rsidP="00BB31C8">
            <w:pPr>
              <w:widowControl/>
              <w:rPr>
                <w:rFonts w:ascii="微軟正黑體" w:eastAsia="微軟正黑體" w:hAnsi="微軟正黑體"/>
                <w:sz w:val="20"/>
                <w:szCs w:val="20"/>
              </w:rPr>
            </w:pPr>
            <w:r w:rsidRPr="00BB31C8">
              <w:rPr>
                <w:rFonts w:ascii="微軟正黑體" w:eastAsia="微軟正黑體" w:hAnsi="微軟正黑體" w:hint="eastAsia"/>
                <w:sz w:val="20"/>
                <w:szCs w:val="20"/>
              </w:rPr>
              <w:t>倉庫是用於儲存貨物的</w:t>
            </w:r>
            <w:r>
              <w:rPr>
                <w:rFonts w:ascii="微軟正黑體" w:eastAsia="微軟正黑體" w:hAnsi="微軟正黑體" w:hint="eastAsia"/>
                <w:sz w:val="20"/>
                <w:szCs w:val="20"/>
              </w:rPr>
              <w:t>實體</w:t>
            </w:r>
            <w:r w:rsidRPr="00BB31C8">
              <w:rPr>
                <w:rFonts w:ascii="微軟正黑體" w:eastAsia="微軟正黑體" w:hAnsi="微軟正黑體" w:hint="eastAsia"/>
                <w:sz w:val="20"/>
                <w:szCs w:val="20"/>
              </w:rPr>
              <w:t>建築。倉庫供製造商、進口商、出口商、批發商、運輸企業、海關等使用。大多設有裝貨碼頭，用於從卡車上裝卸貨物。</w:t>
            </w:r>
          </w:p>
          <w:p w14:paraId="384FAC7A" w14:textId="77777777" w:rsidR="00871E78" w:rsidRPr="00E97BBB" w:rsidRDefault="00BB31C8" w:rsidP="00B9774A">
            <w:pPr>
              <w:pStyle w:val="a4"/>
              <w:widowControl/>
              <w:numPr>
                <w:ilvl w:val="0"/>
                <w:numId w:val="38"/>
              </w:numPr>
              <w:ind w:leftChars="0"/>
              <w:rPr>
                <w:rFonts w:ascii="微軟正黑體" w:eastAsia="微軟正黑體" w:hAnsi="微軟正黑體"/>
                <w:sz w:val="20"/>
                <w:szCs w:val="20"/>
              </w:rPr>
            </w:pPr>
            <w:r w:rsidRPr="00E97BBB">
              <w:rPr>
                <w:rFonts w:ascii="微軟正黑體" w:eastAsia="微軟正黑體" w:hAnsi="微軟正黑體" w:hint="eastAsia"/>
                <w:sz w:val="20"/>
                <w:szCs w:val="20"/>
              </w:rPr>
              <w:t>ERPNext 中「倉庫」可以被視為「儲存位置」。您可以建立</w:t>
            </w:r>
            <w:proofErr w:type="gramStart"/>
            <w:r w:rsidRPr="00E97BBB">
              <w:rPr>
                <w:rFonts w:ascii="微軟正黑體" w:eastAsia="微軟正黑體" w:hAnsi="微軟正黑體" w:hint="eastAsia"/>
                <w:sz w:val="20"/>
                <w:szCs w:val="20"/>
              </w:rPr>
              <w:t>一</w:t>
            </w:r>
            <w:proofErr w:type="gramEnd"/>
            <w:r w:rsidRPr="00E97BBB">
              <w:rPr>
                <w:rFonts w:ascii="微軟正黑體" w:eastAsia="微軟正黑體" w:hAnsi="微軟正黑體" w:hint="eastAsia"/>
                <w:sz w:val="20"/>
                <w:szCs w:val="20"/>
              </w:rPr>
              <w:t>個子倉庫，它可以是您實際位置內的貨架。</w:t>
            </w:r>
            <w:r w:rsidR="00666F6D" w:rsidRPr="00E97BBB">
              <w:rPr>
                <w:rFonts w:ascii="微軟正黑體" w:eastAsia="微軟正黑體" w:hAnsi="微軟正黑體"/>
                <w:sz w:val="20"/>
                <w:szCs w:val="20"/>
              </w:rPr>
              <w:t>也就是說，倉庫可以是樹狀結構，重點是</w:t>
            </w:r>
            <w:r w:rsidR="00666F6D" w:rsidRPr="00E97BBB">
              <w:rPr>
                <w:rFonts w:ascii="微軟正黑體" w:eastAsia="微軟正黑體" w:hAnsi="微軟正黑體" w:hint="eastAsia"/>
                <w:sz w:val="20"/>
                <w:szCs w:val="20"/>
              </w:rPr>
              <w:t xml:space="preserve"> Is Group Warehouse 這個</w:t>
            </w:r>
            <w:proofErr w:type="gramStart"/>
            <w:r w:rsidR="00666F6D" w:rsidRPr="00E97BBB">
              <w:rPr>
                <w:rFonts w:ascii="微軟正黑體" w:eastAsia="微軟正黑體" w:hAnsi="微軟正黑體" w:hint="eastAsia"/>
                <w:sz w:val="20"/>
                <w:szCs w:val="20"/>
              </w:rPr>
              <w:t>勾</w:t>
            </w:r>
            <w:proofErr w:type="gramEnd"/>
            <w:r w:rsidR="00666F6D" w:rsidRPr="00E97BBB">
              <w:rPr>
                <w:rFonts w:ascii="微軟正黑體" w:eastAsia="微軟正黑體" w:hAnsi="微軟正黑體" w:hint="eastAsia"/>
                <w:sz w:val="20"/>
                <w:szCs w:val="20"/>
              </w:rPr>
              <w:t>選項。</w:t>
            </w:r>
          </w:p>
        </w:tc>
      </w:tr>
      <w:tr w:rsidR="00871E78" w:rsidRPr="002C7430" w14:paraId="384FAC7E" w14:textId="77777777" w:rsidTr="00AA0C9C">
        <w:tc>
          <w:tcPr>
            <w:tcW w:w="1809" w:type="dxa"/>
          </w:tcPr>
          <w:p w14:paraId="384FAC7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C7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C7F" w14:textId="77777777" w:rsidR="007F3581" w:rsidRDefault="007F3581" w:rsidP="007F3581"/>
    <w:p w14:paraId="384FAC80" w14:textId="77777777" w:rsidR="002A04AF" w:rsidRDefault="009C7591" w:rsidP="001636A5">
      <w:pPr>
        <w:pStyle w:val="a4"/>
        <w:numPr>
          <w:ilvl w:val="0"/>
          <w:numId w:val="16"/>
        </w:numPr>
        <w:ind w:leftChars="0"/>
      </w:pPr>
      <w:r>
        <w:rPr>
          <w:rFonts w:hint="eastAsia"/>
        </w:rPr>
        <w:t>需要注意的是對應的會計科目，如果</w:t>
      </w:r>
      <w:r w:rsidR="002A04AF">
        <w:rPr>
          <w:rFonts w:hint="eastAsia"/>
        </w:rPr>
        <w:t>此處沒設定，會往上一層找科目。</w:t>
      </w:r>
      <w:r w:rsidR="0013323D">
        <w:rPr>
          <w:rFonts w:hint="eastAsia"/>
        </w:rPr>
        <w:t>至於相關的取科目原則，可以參考</w:t>
      </w:r>
      <w:r w:rsidR="0013323D">
        <w:rPr>
          <w:rFonts w:hint="eastAsia"/>
        </w:rPr>
        <w:t xml:space="preserve"> 6.5 </w:t>
      </w:r>
      <w:r w:rsidR="0013323D">
        <w:rPr>
          <w:rFonts w:hint="eastAsia"/>
        </w:rPr>
        <w:t>章節的詳細說明。</w:t>
      </w:r>
    </w:p>
    <w:p w14:paraId="384FAC81" w14:textId="77777777" w:rsidR="002A04AF" w:rsidRDefault="00233B08" w:rsidP="001636A5">
      <w:pPr>
        <w:pStyle w:val="a4"/>
        <w:numPr>
          <w:ilvl w:val="0"/>
          <w:numId w:val="16"/>
        </w:numPr>
        <w:ind w:leftChars="0"/>
      </w:pPr>
      <w:r>
        <w:t>還有</w:t>
      </w:r>
      <w:r w:rsidR="002A04AF">
        <w:t>一個我</w:t>
      </w:r>
      <w:r>
        <w:rPr>
          <w:rFonts w:hint="eastAsia"/>
        </w:rPr>
        <w:t>很</w:t>
      </w:r>
      <w:r w:rsidR="002A04AF">
        <w:t>不習慣的</w:t>
      </w:r>
      <w:r>
        <w:t>操作</w:t>
      </w:r>
      <w:r w:rsidR="002A04AF">
        <w:t>，倉庫代號跑到哪去了</w:t>
      </w:r>
      <w:r w:rsidR="002A04AF">
        <w:t xml:space="preserve">? </w:t>
      </w:r>
      <w:r w:rsidR="002A04AF">
        <w:t>我在設定會計科目時，也有相同的困惑，編號在哪設定</w:t>
      </w:r>
      <w:r w:rsidR="002A04AF">
        <w:t xml:space="preserve">? </w:t>
      </w:r>
      <w:r w:rsidR="002A04AF">
        <w:t>沒有編號</w:t>
      </w:r>
      <w:r>
        <w:rPr>
          <w:rFonts w:hint="eastAsia"/>
        </w:rPr>
        <w:t>讓</w:t>
      </w:r>
      <w:r w:rsidR="002A04AF">
        <w:t>我非常的不適應。</w:t>
      </w:r>
      <w:r w:rsidR="006630D0">
        <w:t>雖然在</w:t>
      </w:r>
      <w:r w:rsidR="006630D0">
        <w:rPr>
          <w:rFonts w:hint="eastAsia"/>
        </w:rPr>
        <w:t xml:space="preserve"> ERPNext </w:t>
      </w:r>
      <w:r w:rsidR="006630D0">
        <w:rPr>
          <w:rFonts w:hint="eastAsia"/>
        </w:rPr>
        <w:t>中，沒有編號並不會影響操作，但是對於習慣用</w:t>
      </w:r>
      <w:r w:rsidR="006630D0">
        <w:rPr>
          <w:rFonts w:hint="eastAsia"/>
        </w:rPr>
        <w:t xml:space="preserve"> SQL JOIN </w:t>
      </w:r>
      <w:r w:rsidR="006630D0">
        <w:rPr>
          <w:rFonts w:hint="eastAsia"/>
        </w:rPr>
        <w:t>取得複雜報表資料的人來說，沒有</w:t>
      </w:r>
      <w:r w:rsidR="006630D0">
        <w:rPr>
          <w:rFonts w:hint="eastAsia"/>
        </w:rPr>
        <w:t xml:space="preserve"> ID </w:t>
      </w:r>
      <w:r w:rsidR="006630D0">
        <w:rPr>
          <w:rFonts w:hint="eastAsia"/>
        </w:rPr>
        <w:t>日子不好過啊。</w:t>
      </w:r>
    </w:p>
    <w:p w14:paraId="384FAC82" w14:textId="77777777" w:rsidR="003A40C5" w:rsidRDefault="003A40C5" w:rsidP="001636A5">
      <w:pPr>
        <w:pStyle w:val="a4"/>
        <w:numPr>
          <w:ilvl w:val="0"/>
          <w:numId w:val="16"/>
        </w:numPr>
        <w:ind w:leftChars="0"/>
      </w:pPr>
      <w:r>
        <w:rPr>
          <w:rFonts w:hint="eastAsia"/>
        </w:rPr>
        <w:t xml:space="preserve">Transit </w:t>
      </w:r>
      <w:r>
        <w:rPr>
          <w:rFonts w:hint="eastAsia"/>
        </w:rPr>
        <w:t>是如果有某特定情況要設定為</w:t>
      </w:r>
      <w:proofErr w:type="gramStart"/>
      <w:r>
        <w:rPr>
          <w:rFonts w:hint="eastAsia"/>
        </w:rPr>
        <w:t>在途倉才</w:t>
      </w:r>
      <w:proofErr w:type="gramEnd"/>
      <w:r>
        <w:rPr>
          <w:rFonts w:hint="eastAsia"/>
        </w:rPr>
        <w:t>需要設定，開立公司時就會自動產生</w:t>
      </w:r>
      <w:r>
        <w:rPr>
          <w:rFonts w:hint="eastAsia"/>
        </w:rPr>
        <w:t>5</w:t>
      </w:r>
      <w:r>
        <w:rPr>
          <w:rFonts w:hint="eastAsia"/>
        </w:rPr>
        <w:t>個倉庫，其中就有</w:t>
      </w:r>
      <w:proofErr w:type="gramStart"/>
      <w:r>
        <w:rPr>
          <w:rFonts w:hint="eastAsia"/>
        </w:rPr>
        <w:t>在途倉</w:t>
      </w:r>
      <w:proofErr w:type="gramEnd"/>
      <w:r>
        <w:rPr>
          <w:rFonts w:hint="eastAsia"/>
        </w:rPr>
        <w:t>，一般不會勾選這個屬性。</w:t>
      </w:r>
    </w:p>
    <w:p w14:paraId="23777A37" w14:textId="77777777" w:rsidR="00204554" w:rsidRDefault="00204554" w:rsidP="00204554"/>
    <w:p w14:paraId="384FAC83" w14:textId="77777777" w:rsidR="00871E78" w:rsidRPr="00871E78" w:rsidRDefault="002A04AF" w:rsidP="00871E78">
      <w:r>
        <w:rPr>
          <w:noProof/>
        </w:rPr>
        <w:drawing>
          <wp:inline distT="0" distB="0" distL="0" distR="0" wp14:anchorId="384FB030" wp14:editId="384FB031">
            <wp:extent cx="6152451" cy="2522220"/>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6155927" cy="2523645"/>
                    </a:xfrm>
                    <a:prstGeom prst="rect">
                      <a:avLst/>
                    </a:prstGeom>
                  </pic:spPr>
                </pic:pic>
              </a:graphicData>
            </a:graphic>
          </wp:inline>
        </w:drawing>
      </w:r>
    </w:p>
    <w:p w14:paraId="48E25707" w14:textId="77777777" w:rsidR="00582B36" w:rsidRDefault="00582B36">
      <w:pPr>
        <w:widowControl/>
        <w:rPr>
          <w:rFonts w:asciiTheme="majorHAnsi" w:eastAsiaTheme="majorEastAsia" w:hAnsiTheme="majorHAnsi" w:cstheme="majorBidi"/>
          <w:b/>
          <w:bCs/>
          <w:sz w:val="28"/>
          <w:szCs w:val="28"/>
        </w:rPr>
      </w:pPr>
      <w:r>
        <w:rPr>
          <w:sz w:val="28"/>
          <w:szCs w:val="28"/>
        </w:rPr>
        <w:br w:type="page"/>
      </w:r>
    </w:p>
    <w:p w14:paraId="384FAC84" w14:textId="2E3195EA" w:rsidR="00EB4387" w:rsidRPr="004D2E88" w:rsidRDefault="00EB4387" w:rsidP="00871E78">
      <w:pPr>
        <w:pStyle w:val="3"/>
        <w:rPr>
          <w:sz w:val="28"/>
          <w:szCs w:val="28"/>
        </w:rPr>
      </w:pPr>
      <w:r w:rsidRPr="00871E78">
        <w:rPr>
          <w:rFonts w:hint="eastAsia"/>
          <w:sz w:val="28"/>
          <w:szCs w:val="28"/>
        </w:rPr>
        <w:lastRenderedPageBreak/>
        <w:t xml:space="preserve">5.2 </w:t>
      </w:r>
      <w:r w:rsidR="004D2E88" w:rsidRPr="004D2E88">
        <w:rPr>
          <w:rFonts w:hint="eastAsia"/>
          <w:sz w:val="28"/>
          <w:szCs w:val="28"/>
        </w:rPr>
        <w:t>物料</w:t>
      </w:r>
      <w:r w:rsidRPr="004D2E88">
        <w:rPr>
          <w:rFonts w:hint="eastAsia"/>
          <w:sz w:val="28"/>
          <w:szCs w:val="28"/>
        </w:rPr>
        <w:t>組</w:t>
      </w:r>
    </w:p>
    <w:p w14:paraId="384FAC85" w14:textId="5945F721" w:rsidR="004D48F8" w:rsidRDefault="00210D97" w:rsidP="004D48F8">
      <w:pPr>
        <w:rPr>
          <w:rFonts w:asciiTheme="minorEastAsia" w:eastAsiaTheme="minorEastAsia" w:hAnsiTheme="minorEastAsia" w:cs="Helvetica"/>
          <w:color w:val="151E26"/>
          <w:szCs w:val="24"/>
          <w:shd w:val="clear" w:color="auto" w:fill="FFFFFF"/>
        </w:rPr>
      </w:pPr>
      <w:r>
        <w:rPr>
          <w:rFonts w:hint="eastAsia"/>
        </w:rPr>
        <w:tab/>
      </w:r>
      <w:proofErr w:type="gramStart"/>
      <w:r w:rsidR="004D2E88">
        <w:rPr>
          <w:rFonts w:hint="eastAsia"/>
        </w:rPr>
        <w:t>物料</w:t>
      </w:r>
      <w:r>
        <w:t>組</w:t>
      </w:r>
      <w:proofErr w:type="gramEnd"/>
      <w:r>
        <w:rPr>
          <w:rFonts w:hint="eastAsia"/>
        </w:rPr>
        <w:t>(</w:t>
      </w:r>
      <w:r w:rsidRPr="00210D97">
        <w:t>Item Group</w:t>
      </w:r>
      <w:r>
        <w:rPr>
          <w:rFonts w:hint="eastAsia"/>
        </w:rPr>
        <w:t xml:space="preserve">) </w:t>
      </w:r>
      <w:r>
        <w:rPr>
          <w:rFonts w:hint="eastAsia"/>
        </w:rPr>
        <w:t>是在建立</w:t>
      </w:r>
      <w:r w:rsidR="004D2E88">
        <w:rPr>
          <w:rFonts w:hint="eastAsia"/>
        </w:rPr>
        <w:t>物料</w:t>
      </w:r>
      <w:r w:rsidR="004D2E88">
        <w:rPr>
          <w:rFonts w:hint="eastAsia"/>
        </w:rPr>
        <w:t>(</w:t>
      </w:r>
      <w:r>
        <w:rPr>
          <w:rFonts w:hint="eastAsia"/>
        </w:rPr>
        <w:t>產品</w:t>
      </w:r>
      <w:r>
        <w:rPr>
          <w:rFonts w:hint="eastAsia"/>
        </w:rPr>
        <w:t xml:space="preserve">) </w:t>
      </w:r>
      <w:r>
        <w:rPr>
          <w:rFonts w:hint="eastAsia"/>
        </w:rPr>
        <w:t>主資料前，很重要且必須先建立好的前置</w:t>
      </w:r>
      <w:r w:rsidR="009A1832">
        <w:rPr>
          <w:rFonts w:hint="eastAsia"/>
        </w:rPr>
        <w:t>作業</w:t>
      </w:r>
      <w:r>
        <w:rPr>
          <w:rFonts w:hint="eastAsia"/>
        </w:rPr>
        <w:t>。它和前面說明過的倉庫、會計科目一樣，都可以建立為樹狀結構，也就是都可以指定所屬</w:t>
      </w:r>
      <w:proofErr w:type="gramStart"/>
      <w:r>
        <w:rPr>
          <w:rFonts w:hint="eastAsia"/>
        </w:rPr>
        <w:t>的父群組</w:t>
      </w:r>
      <w:proofErr w:type="gramEnd"/>
      <w:r>
        <w:rPr>
          <w:rFonts w:hint="eastAsia"/>
        </w:rPr>
        <w:t>。</w:t>
      </w:r>
    </w:p>
    <w:p w14:paraId="384FAC8B" w14:textId="77777777" w:rsidR="00EC5E35" w:rsidRPr="009F43ED" w:rsidRDefault="00EC5E35" w:rsidP="009F43ED">
      <w:pPr>
        <w:ind w:firstLine="480"/>
        <w:rPr>
          <w:rFonts w:asciiTheme="minorEastAsia" w:eastAsiaTheme="minorEastAsia" w:hAnsiTheme="minorEastAsia"/>
          <w:szCs w:val="24"/>
        </w:rPr>
      </w:pPr>
    </w:p>
    <w:tbl>
      <w:tblPr>
        <w:tblStyle w:val="a5"/>
        <w:tblW w:w="0" w:type="auto"/>
        <w:tblLook w:val="04A0" w:firstRow="1" w:lastRow="0" w:firstColumn="1" w:lastColumn="0" w:noHBand="0" w:noVBand="1"/>
      </w:tblPr>
      <w:tblGrid>
        <w:gridCol w:w="1809"/>
        <w:gridCol w:w="7885"/>
      </w:tblGrid>
      <w:tr w:rsidR="00871E78" w:rsidRPr="002C7430" w14:paraId="384FAC8E" w14:textId="77777777" w:rsidTr="00AA0C9C">
        <w:tc>
          <w:tcPr>
            <w:tcW w:w="1809" w:type="dxa"/>
          </w:tcPr>
          <w:p w14:paraId="384FAC8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C8D" w14:textId="77777777" w:rsidR="00871E78" w:rsidRPr="002C7430" w:rsidRDefault="00F950EE"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871E78" w:rsidRPr="002C7430" w14:paraId="384FAC91" w14:textId="77777777" w:rsidTr="00AA0C9C">
        <w:tc>
          <w:tcPr>
            <w:tcW w:w="1809" w:type="dxa"/>
          </w:tcPr>
          <w:p w14:paraId="384FAC8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90" w14:textId="05F54051" w:rsidR="00871E78" w:rsidRPr="004D2E88" w:rsidRDefault="00871E78" w:rsidP="00AA0C9C">
            <w:pPr>
              <w:widowControl/>
              <w:rPr>
                <w:rFonts w:ascii="微軟正黑體" w:eastAsia="微軟正黑體" w:hAnsi="微軟正黑體"/>
                <w:sz w:val="20"/>
                <w:szCs w:val="20"/>
              </w:rPr>
            </w:pPr>
            <w:r w:rsidRPr="004D2E88">
              <w:rPr>
                <w:rFonts w:ascii="微軟正黑體" w:eastAsia="微軟正黑體" w:hAnsi="微軟正黑體" w:hint="eastAsia"/>
                <w:sz w:val="20"/>
                <w:szCs w:val="20"/>
              </w:rPr>
              <w:t xml:space="preserve">首頁 &gt; </w:t>
            </w:r>
            <w:r w:rsidR="00707A24" w:rsidRPr="004D2E88">
              <w:rPr>
                <w:rFonts w:ascii="微軟正黑體" w:eastAsia="微軟正黑體" w:hAnsi="微軟正黑體" w:hint="eastAsia"/>
                <w:sz w:val="20"/>
                <w:szCs w:val="20"/>
              </w:rPr>
              <w:t>庫存</w:t>
            </w:r>
            <w:r w:rsidRPr="004D2E88">
              <w:rPr>
                <w:rFonts w:ascii="微軟正黑體" w:eastAsia="微軟正黑體" w:hAnsi="微軟正黑體" w:hint="eastAsia"/>
                <w:sz w:val="20"/>
                <w:szCs w:val="20"/>
              </w:rPr>
              <w:t xml:space="preserve"> &gt;</w:t>
            </w:r>
            <w:r w:rsidR="004D48F8">
              <w:rPr>
                <w:rFonts w:ascii="微軟正黑體" w:eastAsia="微軟正黑體" w:hAnsi="微軟正黑體" w:hint="eastAsia"/>
                <w:sz w:val="20"/>
                <w:szCs w:val="20"/>
              </w:rPr>
              <w:t xml:space="preserve"> </w:t>
            </w:r>
            <w:r w:rsidR="00E004C3" w:rsidRPr="004D2E88">
              <w:rPr>
                <w:rFonts w:ascii="微軟正黑體" w:eastAsia="微軟正黑體" w:hAnsi="微軟正黑體" w:hint="eastAsia"/>
                <w:sz w:val="20"/>
                <w:szCs w:val="20"/>
              </w:rPr>
              <w:t xml:space="preserve">商品目錄 </w:t>
            </w:r>
            <w:r w:rsidR="00707A24" w:rsidRPr="004D2E88">
              <w:rPr>
                <w:rFonts w:ascii="微軟正黑體" w:eastAsia="微軟正黑體" w:hAnsi="微軟正黑體" w:hint="eastAsia"/>
                <w:sz w:val="20"/>
                <w:szCs w:val="20"/>
              </w:rPr>
              <w:t xml:space="preserve">&gt; </w:t>
            </w:r>
            <w:proofErr w:type="gramStart"/>
            <w:r w:rsidR="004D2E88" w:rsidRPr="004D2E88">
              <w:rPr>
                <w:rFonts w:ascii="微軟正黑體" w:eastAsia="微軟正黑體" w:hAnsi="微軟正黑體" w:hint="eastAsia"/>
                <w:sz w:val="20"/>
                <w:szCs w:val="20"/>
              </w:rPr>
              <w:t>物料</w:t>
            </w:r>
            <w:r w:rsidR="00707A24" w:rsidRPr="004D2E88">
              <w:rPr>
                <w:rFonts w:ascii="微軟正黑體" w:eastAsia="微軟正黑體" w:hAnsi="微軟正黑體" w:hint="eastAsia"/>
                <w:sz w:val="20"/>
                <w:szCs w:val="20"/>
              </w:rPr>
              <w:t>組</w:t>
            </w:r>
            <w:proofErr w:type="gramEnd"/>
          </w:p>
        </w:tc>
      </w:tr>
      <w:tr w:rsidR="00871E78" w:rsidRPr="002C7430" w14:paraId="384FAC94" w14:textId="77777777" w:rsidTr="00AA0C9C">
        <w:tc>
          <w:tcPr>
            <w:tcW w:w="1809" w:type="dxa"/>
          </w:tcPr>
          <w:p w14:paraId="384FAC92"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93" w14:textId="77777777" w:rsidR="00871E78" w:rsidRPr="004D2E88" w:rsidRDefault="00707A24" w:rsidP="00AA0C9C">
            <w:pPr>
              <w:widowControl/>
              <w:rPr>
                <w:rFonts w:ascii="微軟正黑體" w:eastAsia="微軟正黑體" w:hAnsi="微軟正黑體"/>
                <w:sz w:val="20"/>
                <w:szCs w:val="20"/>
              </w:rPr>
            </w:pPr>
            <w:r w:rsidRPr="004D2E88">
              <w:rPr>
                <w:rFonts w:ascii="微軟正黑體" w:eastAsia="微軟正黑體" w:hAnsi="微軟正黑體"/>
                <w:sz w:val="20"/>
                <w:szCs w:val="20"/>
              </w:rPr>
              <w:t>倉管</w:t>
            </w:r>
            <w:r w:rsidR="00871E78" w:rsidRPr="004D2E88">
              <w:rPr>
                <w:rFonts w:ascii="微軟正黑體" w:eastAsia="微軟正黑體" w:hAnsi="微軟正黑體" w:hint="eastAsia"/>
                <w:sz w:val="20"/>
                <w:szCs w:val="20"/>
              </w:rPr>
              <w:t>人員、系統管理員</w:t>
            </w:r>
          </w:p>
        </w:tc>
      </w:tr>
      <w:tr w:rsidR="00871E78" w:rsidRPr="002C7430" w14:paraId="384FAC97" w14:textId="77777777" w:rsidTr="00AA0C9C">
        <w:tc>
          <w:tcPr>
            <w:tcW w:w="1809" w:type="dxa"/>
          </w:tcPr>
          <w:p w14:paraId="384FAC9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96" w14:textId="641EDE7B" w:rsidR="00871E78" w:rsidRPr="004D2E88" w:rsidRDefault="004D2E88" w:rsidP="001C3CBD">
            <w:pPr>
              <w:widowControl/>
              <w:rPr>
                <w:rFonts w:ascii="微軟正黑體" w:eastAsia="微軟正黑體" w:hAnsi="微軟正黑體"/>
                <w:sz w:val="20"/>
                <w:szCs w:val="20"/>
              </w:rPr>
            </w:pPr>
            <w:r w:rsidRPr="004D2E88">
              <w:rPr>
                <w:rFonts w:ascii="微軟正黑體" w:eastAsia="微軟正黑體" w:hAnsi="微軟正黑體" w:hint="eastAsia"/>
                <w:sz w:val="20"/>
                <w:szCs w:val="20"/>
              </w:rPr>
              <w:t>物料</w:t>
            </w:r>
            <w:r w:rsidR="001C3CBD" w:rsidRPr="004D2E88">
              <w:rPr>
                <w:rFonts w:ascii="微軟正黑體" w:eastAsia="微軟正黑體" w:hAnsi="微軟正黑體"/>
                <w:sz w:val="20"/>
                <w:szCs w:val="20"/>
              </w:rPr>
              <w:t>大、中、小分類的</w:t>
            </w:r>
            <w:r w:rsidR="00871E78" w:rsidRPr="004D2E88">
              <w:rPr>
                <w:rFonts w:ascii="微軟正黑體" w:eastAsia="微軟正黑體" w:hAnsi="微軟正黑體"/>
                <w:sz w:val="20"/>
                <w:szCs w:val="20"/>
              </w:rPr>
              <w:t>資料維護</w:t>
            </w:r>
          </w:p>
        </w:tc>
      </w:tr>
      <w:tr w:rsidR="00871E78" w:rsidRPr="002C7430" w14:paraId="384FAC9B" w14:textId="77777777" w:rsidTr="00AA0C9C">
        <w:tc>
          <w:tcPr>
            <w:tcW w:w="1809" w:type="dxa"/>
          </w:tcPr>
          <w:p w14:paraId="384FAC9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C99" w14:textId="2CB10838" w:rsidR="00707A24" w:rsidRPr="004D2E88" w:rsidRDefault="004D2E88" w:rsidP="00707A24">
            <w:pPr>
              <w:widowControl/>
              <w:rPr>
                <w:rFonts w:ascii="微軟正黑體" w:eastAsia="微軟正黑體" w:hAnsi="微軟正黑體"/>
                <w:sz w:val="20"/>
                <w:szCs w:val="20"/>
              </w:rPr>
            </w:pPr>
            <w:proofErr w:type="gramStart"/>
            <w:r w:rsidRPr="004D2E88">
              <w:rPr>
                <w:rFonts w:ascii="微軟正黑體" w:eastAsia="微軟正黑體" w:hAnsi="微軟正黑體" w:hint="eastAsia"/>
                <w:sz w:val="20"/>
                <w:szCs w:val="20"/>
              </w:rPr>
              <w:t>物料</w:t>
            </w:r>
            <w:r w:rsidR="00F1727D" w:rsidRPr="004D2E88">
              <w:rPr>
                <w:rFonts w:ascii="微軟正黑體" w:eastAsia="微軟正黑體" w:hAnsi="微軟正黑體" w:hint="eastAsia"/>
                <w:sz w:val="20"/>
                <w:szCs w:val="20"/>
              </w:rPr>
              <w:t>組是</w:t>
            </w:r>
            <w:proofErr w:type="gramEnd"/>
            <w:r w:rsidR="00F1727D" w:rsidRPr="004D2E88">
              <w:rPr>
                <w:rFonts w:ascii="微軟正黑體" w:eastAsia="微軟正黑體" w:hAnsi="微軟正黑體" w:hint="eastAsia"/>
                <w:sz w:val="20"/>
                <w:szCs w:val="20"/>
              </w:rPr>
              <w:t>一種根據類型對</w:t>
            </w:r>
            <w:r w:rsidRPr="004D2E88">
              <w:rPr>
                <w:rFonts w:ascii="微軟正黑體" w:eastAsia="微軟正黑體" w:hAnsi="微軟正黑體" w:hint="eastAsia"/>
                <w:sz w:val="20"/>
                <w:szCs w:val="20"/>
              </w:rPr>
              <w:t>物料</w:t>
            </w:r>
            <w:r w:rsidR="00707A24" w:rsidRPr="004D2E88">
              <w:rPr>
                <w:rFonts w:ascii="微軟正黑體" w:eastAsia="微軟正黑體" w:hAnsi="微軟正黑體" w:hint="eastAsia"/>
                <w:sz w:val="20"/>
                <w:szCs w:val="20"/>
              </w:rPr>
              <w:t>進行分類的方法。</w:t>
            </w:r>
          </w:p>
          <w:p w14:paraId="384FAC9A" w14:textId="4FB1D12B" w:rsidR="00871E78" w:rsidRPr="004D2E88" w:rsidRDefault="00707A24" w:rsidP="00B9774A">
            <w:pPr>
              <w:pStyle w:val="a4"/>
              <w:widowControl/>
              <w:numPr>
                <w:ilvl w:val="0"/>
                <w:numId w:val="38"/>
              </w:numPr>
              <w:ind w:leftChars="0"/>
              <w:rPr>
                <w:rFonts w:ascii="微軟正黑體" w:eastAsia="微軟正黑體" w:hAnsi="微軟正黑體"/>
                <w:sz w:val="20"/>
                <w:szCs w:val="20"/>
              </w:rPr>
            </w:pPr>
            <w:r w:rsidRPr="004D2E88">
              <w:rPr>
                <w:rFonts w:ascii="微軟正黑體" w:eastAsia="微軟正黑體" w:hAnsi="微軟正黑體" w:hint="eastAsia"/>
                <w:sz w:val="20"/>
                <w:szCs w:val="20"/>
              </w:rPr>
              <w:t>根據</w:t>
            </w:r>
            <w:r w:rsidR="004D2E88" w:rsidRPr="004D2E88">
              <w:rPr>
                <w:rFonts w:ascii="微軟正黑體" w:eastAsia="微軟正黑體" w:hAnsi="微軟正黑體" w:hint="eastAsia"/>
                <w:sz w:val="20"/>
                <w:szCs w:val="20"/>
              </w:rPr>
              <w:t>物料</w:t>
            </w:r>
            <w:r w:rsidRPr="004D2E88">
              <w:rPr>
                <w:rFonts w:ascii="微軟正黑體" w:eastAsia="微軟正黑體" w:hAnsi="微軟正黑體" w:hint="eastAsia"/>
                <w:sz w:val="20"/>
                <w:szCs w:val="20"/>
              </w:rPr>
              <w:t>類型，您可以將</w:t>
            </w:r>
            <w:r w:rsidR="00F1727D" w:rsidRPr="004D2E88">
              <w:rPr>
                <w:rFonts w:ascii="微軟正黑體" w:eastAsia="微軟正黑體" w:hAnsi="微軟正黑體" w:hint="eastAsia"/>
                <w:sz w:val="20"/>
                <w:szCs w:val="20"/>
              </w:rPr>
              <w:t>產品</w:t>
            </w:r>
            <w:r w:rsidRPr="004D2E88">
              <w:rPr>
                <w:rFonts w:ascii="微軟正黑體" w:eastAsia="微軟正黑體" w:hAnsi="微軟正黑體" w:hint="eastAsia"/>
                <w:sz w:val="20"/>
                <w:szCs w:val="20"/>
              </w:rPr>
              <w:t>分類到各自的欄位下。如果產品是面向服務的，請將其指派到專案組 - 服</w:t>
            </w:r>
            <w:r w:rsidR="00E97BBB" w:rsidRPr="004D2E88">
              <w:rPr>
                <w:rFonts w:ascii="微軟正黑體" w:eastAsia="微軟正黑體" w:hAnsi="微軟正黑體" w:hint="eastAsia"/>
                <w:sz w:val="20"/>
                <w:szCs w:val="20"/>
              </w:rPr>
              <w:t>務下。如果產品用作原材料，請將其分配到原材料類別下。如果某個產品</w:t>
            </w:r>
            <w:r w:rsidR="00D84B43">
              <w:rPr>
                <w:rFonts w:ascii="微軟正黑體" w:eastAsia="微軟正黑體" w:hAnsi="微軟正黑體" w:hint="eastAsia"/>
                <w:sz w:val="20"/>
                <w:szCs w:val="20"/>
              </w:rPr>
              <w:t>僅用於交易，您可以將其分類到名為「交易」的</w:t>
            </w:r>
            <w:proofErr w:type="gramStart"/>
            <w:r w:rsidR="00D84B43">
              <w:rPr>
                <w:rFonts w:ascii="微軟正黑體" w:eastAsia="微軟正黑體" w:hAnsi="微軟正黑體" w:hint="eastAsia"/>
                <w:sz w:val="20"/>
                <w:szCs w:val="20"/>
              </w:rPr>
              <w:t>物料</w:t>
            </w:r>
            <w:r w:rsidRPr="004D2E88">
              <w:rPr>
                <w:rFonts w:ascii="微軟正黑體" w:eastAsia="微軟正黑體" w:hAnsi="微軟正黑體" w:hint="eastAsia"/>
                <w:sz w:val="20"/>
                <w:szCs w:val="20"/>
              </w:rPr>
              <w:t>群組</w:t>
            </w:r>
            <w:proofErr w:type="gramEnd"/>
            <w:r w:rsidRPr="004D2E88">
              <w:rPr>
                <w:rFonts w:ascii="微軟正黑體" w:eastAsia="微軟正黑體" w:hAnsi="微軟正黑體" w:hint="eastAsia"/>
                <w:sz w:val="20"/>
                <w:szCs w:val="20"/>
              </w:rPr>
              <w:t>下。</w:t>
            </w:r>
          </w:p>
        </w:tc>
      </w:tr>
      <w:tr w:rsidR="00871E78" w:rsidRPr="002C7430" w14:paraId="384FAC9E" w14:textId="77777777" w:rsidTr="00AA0C9C">
        <w:tc>
          <w:tcPr>
            <w:tcW w:w="1809" w:type="dxa"/>
          </w:tcPr>
          <w:p w14:paraId="384FAC9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C9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63800AD" w14:textId="77777777" w:rsidR="004D48F8" w:rsidRDefault="004D48F8" w:rsidP="004D48F8"/>
    <w:p w14:paraId="384FACA0" w14:textId="1E9506F1" w:rsidR="008D776A" w:rsidRDefault="004D2E88" w:rsidP="00B9774A">
      <w:pPr>
        <w:pStyle w:val="a4"/>
        <w:numPr>
          <w:ilvl w:val="0"/>
          <w:numId w:val="79"/>
        </w:numPr>
        <w:ind w:leftChars="0"/>
      </w:pPr>
      <w:r>
        <w:rPr>
          <w:rFonts w:hint="eastAsia"/>
        </w:rPr>
        <w:t>新增物料</w:t>
      </w:r>
      <w:r w:rsidR="00330D90">
        <w:rPr>
          <w:rFonts w:hint="eastAsia"/>
        </w:rPr>
        <w:t>組</w:t>
      </w:r>
    </w:p>
    <w:p w14:paraId="384FACA1" w14:textId="4F3F01BF" w:rsidR="00330D90" w:rsidRDefault="00330D90" w:rsidP="00B9774A">
      <w:pPr>
        <w:pStyle w:val="a4"/>
        <w:numPr>
          <w:ilvl w:val="0"/>
          <w:numId w:val="272"/>
        </w:numPr>
        <w:ind w:leftChars="0"/>
      </w:pPr>
      <w:r>
        <w:t>注意</w:t>
      </w:r>
      <w:r>
        <w:rPr>
          <w:rFonts w:hint="eastAsia"/>
        </w:rPr>
        <w:t xml:space="preserve"> Is Group </w:t>
      </w:r>
      <w:r>
        <w:rPr>
          <w:rFonts w:hint="eastAsia"/>
        </w:rPr>
        <w:t>勾選的意義，只有</w:t>
      </w:r>
      <w:proofErr w:type="gramStart"/>
      <w:r>
        <w:rPr>
          <w:rFonts w:hint="eastAsia"/>
        </w:rPr>
        <w:t>最</w:t>
      </w:r>
      <w:proofErr w:type="gramEnd"/>
      <w:r>
        <w:rPr>
          <w:rFonts w:hint="eastAsia"/>
        </w:rPr>
        <w:t>尾端的</w:t>
      </w:r>
      <w:r>
        <w:rPr>
          <w:rFonts w:hint="eastAsia"/>
        </w:rPr>
        <w:t xml:space="preserve"> Group </w:t>
      </w:r>
      <w:r>
        <w:rPr>
          <w:rFonts w:hint="eastAsia"/>
        </w:rPr>
        <w:t>才能用在交易</w:t>
      </w:r>
      <w:r w:rsidR="0076333A">
        <w:rPr>
          <w:rFonts w:hint="eastAsia"/>
        </w:rPr>
        <w:t>(</w:t>
      </w:r>
      <w:r w:rsidR="004D2E88">
        <w:rPr>
          <w:rFonts w:hint="eastAsia"/>
        </w:rPr>
        <w:t>物料</w:t>
      </w:r>
      <w:r w:rsidR="0076333A">
        <w:rPr>
          <w:rFonts w:hint="eastAsia"/>
        </w:rPr>
        <w:t>)</w:t>
      </w:r>
      <w:r>
        <w:rPr>
          <w:rFonts w:hint="eastAsia"/>
        </w:rPr>
        <w:t>。</w:t>
      </w:r>
    </w:p>
    <w:p w14:paraId="384FACA2" w14:textId="77777777" w:rsidR="00330D90" w:rsidRDefault="00330D90" w:rsidP="00B9774A">
      <w:pPr>
        <w:pStyle w:val="a4"/>
        <w:numPr>
          <w:ilvl w:val="0"/>
          <w:numId w:val="272"/>
        </w:numPr>
        <w:ind w:leftChars="0"/>
      </w:pPr>
      <w:r>
        <w:rPr>
          <w:rFonts w:hint="eastAsia"/>
        </w:rPr>
        <w:t>除了預設外，稅額的設定也要注意</w:t>
      </w:r>
    </w:p>
    <w:p w14:paraId="384FACA3" w14:textId="77777777" w:rsidR="00871E78" w:rsidRDefault="008D776A" w:rsidP="00871E78">
      <w:r>
        <w:rPr>
          <w:noProof/>
        </w:rPr>
        <w:drawing>
          <wp:inline distT="0" distB="0" distL="0" distR="0" wp14:anchorId="384FB032" wp14:editId="384FB033">
            <wp:extent cx="6157490" cy="3688080"/>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6157490" cy="3688080"/>
                    </a:xfrm>
                    <a:prstGeom prst="rect">
                      <a:avLst/>
                    </a:prstGeom>
                  </pic:spPr>
                </pic:pic>
              </a:graphicData>
            </a:graphic>
          </wp:inline>
        </w:drawing>
      </w:r>
    </w:p>
    <w:p w14:paraId="6DB2519B" w14:textId="77777777" w:rsidR="0076339C" w:rsidRDefault="0076339C">
      <w:pPr>
        <w:widowControl/>
      </w:pPr>
      <w:r>
        <w:br w:type="page"/>
      </w:r>
    </w:p>
    <w:p w14:paraId="384FACA4" w14:textId="1C651A65" w:rsidR="00330D90" w:rsidRDefault="00330D90" w:rsidP="001636A5">
      <w:pPr>
        <w:pStyle w:val="a4"/>
        <w:numPr>
          <w:ilvl w:val="0"/>
          <w:numId w:val="31"/>
        </w:numPr>
        <w:ind w:leftChars="0"/>
      </w:pPr>
      <w:r>
        <w:rPr>
          <w:rFonts w:hint="eastAsia"/>
        </w:rPr>
        <w:lastRenderedPageBreak/>
        <w:t>點擊【編輯】按鈕後，會進入更細項的預設值設定</w:t>
      </w:r>
      <w:r w:rsidR="002761DD">
        <w:rPr>
          <w:rFonts w:hint="eastAsia"/>
        </w:rPr>
        <w:t>。這些設定只要是和會計科目有關，就說明它一定和某些單據交易產生時，會自動產生</w:t>
      </w:r>
      <w:r w:rsidR="003D1BB8">
        <w:rPr>
          <w:rFonts w:hint="eastAsia"/>
        </w:rPr>
        <w:t>會計憑證</w:t>
      </w:r>
      <w:r w:rsidR="002761DD">
        <w:rPr>
          <w:rFonts w:hint="eastAsia"/>
        </w:rPr>
        <w:t>的預設科目，這個都統一在</w:t>
      </w:r>
      <w:r w:rsidR="002761DD">
        <w:rPr>
          <w:rFonts w:hint="eastAsia"/>
        </w:rPr>
        <w:t xml:space="preserve"> 6.5</w:t>
      </w:r>
      <w:r w:rsidR="003D1BB8">
        <w:rPr>
          <w:rFonts w:hint="eastAsia"/>
        </w:rPr>
        <w:t>會計憑證</w:t>
      </w:r>
      <w:r w:rsidR="002761DD" w:rsidRPr="002761DD">
        <w:rPr>
          <w:rFonts w:hint="eastAsia"/>
        </w:rPr>
        <w:t>的對照原則</w:t>
      </w:r>
      <w:r w:rsidR="002761DD">
        <w:rPr>
          <w:rFonts w:hint="eastAsia"/>
        </w:rPr>
        <w:t>這個章節中詳細討論及說明。</w:t>
      </w:r>
    </w:p>
    <w:p w14:paraId="384FACA5" w14:textId="77777777" w:rsidR="00330D90" w:rsidRDefault="00330D90" w:rsidP="00871E78">
      <w:r>
        <w:rPr>
          <w:noProof/>
        </w:rPr>
        <w:drawing>
          <wp:inline distT="0" distB="0" distL="0" distR="0" wp14:anchorId="384FB034" wp14:editId="384FB035">
            <wp:extent cx="6140430" cy="3451860"/>
            <wp:effectExtent l="0" t="0" r="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6140430" cy="3451860"/>
                    </a:xfrm>
                    <a:prstGeom prst="rect">
                      <a:avLst/>
                    </a:prstGeom>
                  </pic:spPr>
                </pic:pic>
              </a:graphicData>
            </a:graphic>
          </wp:inline>
        </w:drawing>
      </w:r>
    </w:p>
    <w:p w14:paraId="14C943E6" w14:textId="77777777" w:rsidR="0076339C" w:rsidRDefault="0076339C" w:rsidP="00871E78"/>
    <w:p w14:paraId="384FACA6" w14:textId="77777777" w:rsidR="00707A24" w:rsidRDefault="00707A24" w:rsidP="00B9774A">
      <w:pPr>
        <w:pStyle w:val="a4"/>
        <w:numPr>
          <w:ilvl w:val="0"/>
          <w:numId w:val="79"/>
        </w:numPr>
        <w:ind w:leftChars="0"/>
      </w:pPr>
      <w:r>
        <w:rPr>
          <w:rFonts w:hint="eastAsia"/>
        </w:rPr>
        <w:t>預設值的設定</w:t>
      </w:r>
    </w:p>
    <w:p w14:paraId="384FACA7" w14:textId="1EC5ABE4" w:rsidR="00707A24" w:rsidRDefault="008D776A" w:rsidP="001636A5">
      <w:pPr>
        <w:pStyle w:val="a4"/>
        <w:numPr>
          <w:ilvl w:val="0"/>
          <w:numId w:val="16"/>
        </w:numPr>
        <w:ind w:leftChars="0"/>
      </w:pPr>
      <w:r>
        <w:rPr>
          <w:rFonts w:hint="eastAsia"/>
        </w:rPr>
        <w:t>預設價格</w:t>
      </w:r>
      <w:r w:rsidR="00D84B43">
        <w:rPr>
          <w:rFonts w:hint="eastAsia"/>
        </w:rPr>
        <w:t>表：預設價目表將決定該</w:t>
      </w:r>
      <w:proofErr w:type="gramStart"/>
      <w:r w:rsidR="00D84B43">
        <w:rPr>
          <w:rFonts w:hint="eastAsia"/>
        </w:rPr>
        <w:t>物料組的</w:t>
      </w:r>
      <w:proofErr w:type="gramEnd"/>
      <w:r w:rsidR="00D84B43">
        <w:rPr>
          <w:rFonts w:hint="eastAsia"/>
        </w:rPr>
        <w:t>物料</w:t>
      </w:r>
      <w:r w:rsidR="00707A24">
        <w:rPr>
          <w:rFonts w:hint="eastAsia"/>
        </w:rPr>
        <w:t>價格。</w:t>
      </w:r>
    </w:p>
    <w:p w14:paraId="384FACA8" w14:textId="77777777" w:rsidR="00707A24" w:rsidRDefault="00707A24" w:rsidP="001636A5">
      <w:pPr>
        <w:pStyle w:val="a4"/>
        <w:numPr>
          <w:ilvl w:val="0"/>
          <w:numId w:val="16"/>
        </w:numPr>
        <w:ind w:leftChars="0"/>
      </w:pPr>
      <w:r>
        <w:rPr>
          <w:rFonts w:hint="eastAsia"/>
        </w:rPr>
        <w:t>預設倉庫：在交易中為屬於該群組的物料設定的預設倉庫。</w:t>
      </w:r>
    </w:p>
    <w:p w14:paraId="384FACA9" w14:textId="6D629AB4" w:rsidR="00707A24" w:rsidRDefault="00707A24" w:rsidP="001636A5">
      <w:pPr>
        <w:pStyle w:val="a4"/>
        <w:numPr>
          <w:ilvl w:val="0"/>
          <w:numId w:val="16"/>
        </w:numPr>
        <w:ind w:leftChars="0"/>
      </w:pPr>
      <w:r>
        <w:rPr>
          <w:rFonts w:hint="eastAsia"/>
        </w:rPr>
        <w:t>預設購買</w:t>
      </w:r>
      <w:r>
        <w:rPr>
          <w:rFonts w:hint="eastAsia"/>
        </w:rPr>
        <w:t>/</w:t>
      </w:r>
      <w:r>
        <w:rPr>
          <w:rFonts w:hint="eastAsia"/>
        </w:rPr>
        <w:t>銷售成本中心：預設購買</w:t>
      </w:r>
      <w:r>
        <w:rPr>
          <w:rFonts w:hint="eastAsia"/>
        </w:rPr>
        <w:t>/</w:t>
      </w:r>
      <w:r w:rsidR="00D84B43">
        <w:rPr>
          <w:rFonts w:hint="eastAsia"/>
        </w:rPr>
        <w:t>銷售成本中心，該組中的物料</w:t>
      </w:r>
      <w:r>
        <w:rPr>
          <w:rFonts w:hint="eastAsia"/>
        </w:rPr>
        <w:t>將根據該中心進行計費。</w:t>
      </w:r>
    </w:p>
    <w:p w14:paraId="384FACAA" w14:textId="0C2A0A09" w:rsidR="00707A24" w:rsidRDefault="00707A24" w:rsidP="001636A5">
      <w:pPr>
        <w:pStyle w:val="a4"/>
        <w:numPr>
          <w:ilvl w:val="0"/>
          <w:numId w:val="16"/>
        </w:numPr>
        <w:ind w:leftChars="0"/>
      </w:pPr>
      <w:r>
        <w:rPr>
          <w:rFonts w:hint="eastAsia"/>
        </w:rPr>
        <w:t>預設費用</w:t>
      </w:r>
      <w:r>
        <w:rPr>
          <w:rFonts w:hint="eastAsia"/>
        </w:rPr>
        <w:t>/</w:t>
      </w:r>
      <w:r w:rsidR="00D84B43">
        <w:rPr>
          <w:rFonts w:hint="eastAsia"/>
        </w:rPr>
        <w:t>收入帳戶：屬於該群組的物料</w:t>
      </w:r>
      <w:r>
        <w:rPr>
          <w:rFonts w:hint="eastAsia"/>
        </w:rPr>
        <w:t>的預設帳戶。</w:t>
      </w:r>
    </w:p>
    <w:p w14:paraId="384FACAB" w14:textId="610A3541" w:rsidR="00707A24" w:rsidRDefault="00D84B43" w:rsidP="001636A5">
      <w:pPr>
        <w:pStyle w:val="a4"/>
        <w:numPr>
          <w:ilvl w:val="0"/>
          <w:numId w:val="16"/>
        </w:numPr>
        <w:ind w:leftChars="0"/>
      </w:pPr>
      <w:r>
        <w:rPr>
          <w:rFonts w:hint="eastAsia"/>
        </w:rPr>
        <w:t>預設供應商：在此處設定供應商時，將在該群組中的物料</w:t>
      </w:r>
      <w:r w:rsidR="00707A24">
        <w:rPr>
          <w:rFonts w:hint="eastAsia"/>
        </w:rPr>
        <w:t>的採購交易中預設選擇該供應商。</w:t>
      </w:r>
    </w:p>
    <w:p w14:paraId="045C187F" w14:textId="77777777" w:rsidR="004D48F8" w:rsidRDefault="004D48F8" w:rsidP="004D48F8"/>
    <w:p w14:paraId="02EA2E76" w14:textId="77777777" w:rsidR="004D48F8" w:rsidRDefault="004D48F8" w:rsidP="00B9774A">
      <w:pPr>
        <w:pStyle w:val="a4"/>
        <w:numPr>
          <w:ilvl w:val="0"/>
          <w:numId w:val="79"/>
        </w:numPr>
        <w:ind w:leftChars="0"/>
      </w:pPr>
      <w:r>
        <w:rPr>
          <w:rFonts w:hint="eastAsia"/>
        </w:rPr>
        <w:t>一般企業針對物料編碼有</w:t>
      </w:r>
      <w:r>
        <w:rPr>
          <w:rFonts w:hint="eastAsia"/>
        </w:rPr>
        <w:t>2</w:t>
      </w:r>
      <w:r>
        <w:rPr>
          <w:rFonts w:hint="eastAsia"/>
        </w:rPr>
        <w:t>種常見的主流作法</w:t>
      </w:r>
    </w:p>
    <w:p w14:paraId="755612BB" w14:textId="77777777" w:rsidR="004D48F8" w:rsidRDefault="004D48F8" w:rsidP="00B9774A">
      <w:pPr>
        <w:pStyle w:val="a4"/>
        <w:numPr>
          <w:ilvl w:val="0"/>
          <w:numId w:val="80"/>
        </w:numPr>
        <w:ind w:leftChars="0"/>
      </w:pPr>
      <w:proofErr w:type="gramStart"/>
      <w:r>
        <w:t>依</w:t>
      </w:r>
      <w:r>
        <w:rPr>
          <w:rFonts w:hint="eastAsia"/>
        </w:rPr>
        <w:t>物料</w:t>
      </w:r>
      <w:proofErr w:type="gramEnd"/>
      <w:r>
        <w:t>大、中、小分類加流水號的方式建檔，</w:t>
      </w:r>
      <w:r>
        <w:rPr>
          <w:rFonts w:hint="eastAsia"/>
        </w:rPr>
        <w:t>如</w:t>
      </w:r>
      <w:r>
        <w:rPr>
          <w:rFonts w:hint="eastAsia"/>
        </w:rPr>
        <w:t xml:space="preserve"> 9-AC-311-081</w:t>
      </w:r>
    </w:p>
    <w:p w14:paraId="02197A1C" w14:textId="77777777" w:rsidR="004D48F8" w:rsidRPr="00210D97" w:rsidRDefault="004D48F8" w:rsidP="00B9774A">
      <w:pPr>
        <w:pStyle w:val="a4"/>
        <w:numPr>
          <w:ilvl w:val="0"/>
          <w:numId w:val="80"/>
        </w:numPr>
        <w:ind w:leftChars="0"/>
      </w:pPr>
      <w:r>
        <w:rPr>
          <w:rFonts w:hint="eastAsia"/>
        </w:rPr>
        <w:t>直接採用國際</w:t>
      </w:r>
      <w:proofErr w:type="gramStart"/>
      <w:r>
        <w:rPr>
          <w:rFonts w:hint="eastAsia"/>
        </w:rPr>
        <w:t>條碼當物料</w:t>
      </w:r>
      <w:proofErr w:type="gramEnd"/>
      <w:r>
        <w:rPr>
          <w:rFonts w:hint="eastAsia"/>
        </w:rPr>
        <w:t>編號，如</w:t>
      </w:r>
      <w:r>
        <w:rPr>
          <w:rFonts w:hint="eastAsia"/>
        </w:rPr>
        <w:t xml:space="preserve"> </w:t>
      </w:r>
      <w:r w:rsidRPr="00F64008">
        <w:rPr>
          <w:rFonts w:ascii="微軟正黑體" w:eastAsia="微軟正黑體" w:hAnsi="微軟正黑體" w:cs="Helvetica"/>
          <w:color w:val="151E26"/>
          <w:sz w:val="20"/>
          <w:szCs w:val="20"/>
          <w:shd w:val="clear" w:color="auto" w:fill="FFFFFF"/>
        </w:rPr>
        <w:t>6934177727269</w:t>
      </w:r>
    </w:p>
    <w:p w14:paraId="266E467C" w14:textId="77777777" w:rsidR="004D48F8" w:rsidRDefault="004D48F8" w:rsidP="004D48F8">
      <w:pPr>
        <w:rPr>
          <w:rFonts w:asciiTheme="minorEastAsia" w:eastAsiaTheme="minorEastAsia" w:hAnsiTheme="minorEastAsia" w:cs="Helvetica"/>
          <w:color w:val="151E26"/>
          <w:szCs w:val="24"/>
          <w:shd w:val="clear" w:color="auto" w:fill="FFFFFF"/>
        </w:rPr>
      </w:pPr>
    </w:p>
    <w:p w14:paraId="64CF61DC" w14:textId="141E2508" w:rsidR="004D48F8" w:rsidRPr="00707A24" w:rsidRDefault="004D48F8" w:rsidP="004D48F8">
      <w:pPr>
        <w:ind w:firstLine="480"/>
      </w:pPr>
      <w:r w:rsidRPr="009F43ED">
        <w:rPr>
          <w:rFonts w:asciiTheme="minorEastAsia" w:eastAsiaTheme="minorEastAsia" w:hAnsiTheme="minorEastAsia" w:cs="Helvetica" w:hint="eastAsia"/>
          <w:color w:val="151E26"/>
          <w:szCs w:val="24"/>
          <w:shd w:val="clear" w:color="auto" w:fill="FFFFFF"/>
        </w:rPr>
        <w:t>要採用哪一種方式，並沒有一定的標準，通常企業內部都已經有一套內部做法，當然也可以和</w:t>
      </w:r>
      <w:r>
        <w:rPr>
          <w:rFonts w:asciiTheme="minorEastAsia" w:eastAsiaTheme="minorEastAsia" w:hAnsiTheme="minorEastAsia" w:cs="Helvetica" w:hint="eastAsia"/>
          <w:color w:val="151E26"/>
          <w:szCs w:val="24"/>
          <w:shd w:val="clear" w:color="auto" w:fill="FFFFFF"/>
        </w:rPr>
        <w:t>輔導顧問討論後再決定。如果採用方式依當作編碼原則，</w:t>
      </w:r>
      <w:proofErr w:type="gramStart"/>
      <w:r>
        <w:rPr>
          <w:rFonts w:asciiTheme="minorEastAsia" w:eastAsiaTheme="minorEastAsia" w:hAnsiTheme="minorEastAsia" w:cs="Helvetica" w:hint="eastAsia"/>
          <w:color w:val="151E26"/>
          <w:szCs w:val="24"/>
          <w:shd w:val="clear" w:color="auto" w:fill="FFFFFF"/>
        </w:rPr>
        <w:t>那</w:t>
      </w:r>
      <w:r>
        <w:rPr>
          <w:rFonts w:hint="eastAsia"/>
        </w:rPr>
        <w:t>物料</w:t>
      </w:r>
      <w:r>
        <w:rPr>
          <w:rFonts w:asciiTheme="minorEastAsia" w:eastAsiaTheme="minorEastAsia" w:hAnsiTheme="minorEastAsia" w:cs="Helvetica" w:hint="eastAsia"/>
          <w:color w:val="151E26"/>
          <w:szCs w:val="24"/>
          <w:shd w:val="clear" w:color="auto" w:fill="FFFFFF"/>
        </w:rPr>
        <w:t>組</w:t>
      </w:r>
      <w:proofErr w:type="gramEnd"/>
      <w:r>
        <w:rPr>
          <w:rFonts w:asciiTheme="minorEastAsia" w:eastAsiaTheme="minorEastAsia" w:hAnsiTheme="minorEastAsia" w:cs="Helvetica" w:hint="eastAsia"/>
          <w:color w:val="151E26"/>
          <w:szCs w:val="24"/>
          <w:shd w:val="clear" w:color="auto" w:fill="FFFFFF"/>
        </w:rPr>
        <w:t>就很重要，要確認編碼後再繼續</w:t>
      </w:r>
      <w:proofErr w:type="gramStart"/>
      <w:r>
        <w:rPr>
          <w:rFonts w:asciiTheme="minorEastAsia" w:eastAsiaTheme="minorEastAsia" w:hAnsiTheme="minorEastAsia" w:cs="Helvetica" w:hint="eastAsia"/>
          <w:color w:val="151E26"/>
          <w:szCs w:val="24"/>
          <w:shd w:val="clear" w:color="auto" w:fill="FFFFFF"/>
        </w:rPr>
        <w:t>後面</w:t>
      </w:r>
      <w:r>
        <w:rPr>
          <w:rFonts w:hint="eastAsia"/>
        </w:rPr>
        <w:t>物</w:t>
      </w:r>
      <w:proofErr w:type="gramEnd"/>
      <w:r>
        <w:rPr>
          <w:rFonts w:hint="eastAsia"/>
        </w:rPr>
        <w:t>料</w:t>
      </w:r>
      <w:r>
        <w:rPr>
          <w:rFonts w:asciiTheme="minorEastAsia" w:eastAsiaTheme="minorEastAsia" w:hAnsiTheme="minorEastAsia" w:cs="Helvetica" w:hint="eastAsia"/>
          <w:color w:val="151E26"/>
          <w:szCs w:val="24"/>
          <w:shd w:val="clear" w:color="auto" w:fill="FFFFFF"/>
        </w:rPr>
        <w:t>資料的編碼及建檔作業。</w:t>
      </w:r>
    </w:p>
    <w:p w14:paraId="7D1E7291" w14:textId="77777777" w:rsidR="004D48F8" w:rsidRDefault="004D48F8">
      <w:pPr>
        <w:widowControl/>
        <w:rPr>
          <w:rFonts w:asciiTheme="majorHAnsi" w:eastAsiaTheme="majorEastAsia" w:hAnsiTheme="majorHAnsi" w:cstheme="majorBidi"/>
          <w:b/>
          <w:bCs/>
          <w:sz w:val="28"/>
          <w:szCs w:val="28"/>
        </w:rPr>
      </w:pPr>
      <w:r>
        <w:rPr>
          <w:sz w:val="28"/>
          <w:szCs w:val="28"/>
        </w:rPr>
        <w:br w:type="page"/>
      </w:r>
    </w:p>
    <w:p w14:paraId="384FACAC" w14:textId="283B1196" w:rsidR="00EB4387" w:rsidRDefault="00EB4387" w:rsidP="00871E78">
      <w:pPr>
        <w:pStyle w:val="3"/>
        <w:rPr>
          <w:sz w:val="28"/>
          <w:szCs w:val="28"/>
        </w:rPr>
      </w:pPr>
      <w:r w:rsidRPr="00871E78">
        <w:rPr>
          <w:rFonts w:hint="eastAsia"/>
          <w:sz w:val="28"/>
          <w:szCs w:val="28"/>
        </w:rPr>
        <w:lastRenderedPageBreak/>
        <w:t xml:space="preserve">5.3 </w:t>
      </w:r>
      <w:r w:rsidR="00340ADF">
        <w:rPr>
          <w:rFonts w:hint="eastAsia"/>
          <w:sz w:val="28"/>
          <w:szCs w:val="28"/>
        </w:rPr>
        <w:t>UOM(</w:t>
      </w:r>
      <w:r w:rsidRPr="00871E78">
        <w:rPr>
          <w:rFonts w:hint="eastAsia"/>
          <w:sz w:val="28"/>
          <w:szCs w:val="28"/>
        </w:rPr>
        <w:t>單位</w:t>
      </w:r>
      <w:r w:rsidR="00C92132">
        <w:rPr>
          <w:rFonts w:hint="eastAsia"/>
          <w:sz w:val="28"/>
          <w:szCs w:val="28"/>
        </w:rPr>
        <w:t>設定</w:t>
      </w:r>
      <w:r w:rsidR="00340ADF">
        <w:rPr>
          <w:rFonts w:hint="eastAsia"/>
          <w:sz w:val="28"/>
          <w:szCs w:val="28"/>
        </w:rPr>
        <w:t>)</w:t>
      </w:r>
    </w:p>
    <w:tbl>
      <w:tblPr>
        <w:tblStyle w:val="a5"/>
        <w:tblW w:w="0" w:type="auto"/>
        <w:tblLook w:val="04A0" w:firstRow="1" w:lastRow="0" w:firstColumn="1" w:lastColumn="0" w:noHBand="0" w:noVBand="1"/>
      </w:tblPr>
      <w:tblGrid>
        <w:gridCol w:w="1809"/>
        <w:gridCol w:w="7885"/>
      </w:tblGrid>
      <w:tr w:rsidR="00871E78" w:rsidRPr="002C7430" w14:paraId="384FACAF" w14:textId="77777777" w:rsidTr="00AA0C9C">
        <w:tc>
          <w:tcPr>
            <w:tcW w:w="1809" w:type="dxa"/>
          </w:tcPr>
          <w:p w14:paraId="384FACA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CAE" w14:textId="77777777" w:rsidR="00871E78" w:rsidRPr="002C7430" w:rsidRDefault="00340ADF"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871E78" w:rsidRPr="002C7430" w14:paraId="384FACB3" w14:textId="77777777" w:rsidTr="00AA0C9C">
        <w:tc>
          <w:tcPr>
            <w:tcW w:w="1809" w:type="dxa"/>
          </w:tcPr>
          <w:p w14:paraId="384FACB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B1" w14:textId="77777777" w:rsidR="00871E78" w:rsidRDefault="00340ADF"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庫存</w:t>
            </w:r>
            <w:r w:rsidRPr="002C7430">
              <w:rPr>
                <w:rFonts w:ascii="微軟正黑體" w:eastAsia="微軟正黑體" w:hAnsi="微軟正黑體" w:hint="eastAsia"/>
                <w:sz w:val="20"/>
                <w:szCs w:val="20"/>
              </w:rPr>
              <w:t xml:space="preserve"> &gt;</w:t>
            </w:r>
            <w:r w:rsidRPr="00E004C3">
              <w:rPr>
                <w:rFonts w:ascii="微軟正黑體" w:eastAsia="微軟正黑體" w:hAnsi="微軟正黑體" w:hint="eastAsia"/>
                <w:sz w:val="20"/>
                <w:szCs w:val="20"/>
              </w:rPr>
              <w:t>商品目錄</w:t>
            </w:r>
            <w:r>
              <w:rPr>
                <w:rFonts w:ascii="微軟正黑體" w:eastAsia="微軟正黑體" w:hAnsi="微軟正黑體" w:hint="eastAsia"/>
                <w:sz w:val="20"/>
                <w:szCs w:val="20"/>
              </w:rPr>
              <w:t xml:space="preserve"> &gt; UOM</w:t>
            </w:r>
          </w:p>
          <w:p w14:paraId="384FACB2" w14:textId="3F2A06E1" w:rsidR="00C92132" w:rsidRPr="00C92132" w:rsidRDefault="00C92132"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庫存</w:t>
            </w:r>
            <w:r w:rsidRPr="002C7430">
              <w:rPr>
                <w:rFonts w:ascii="微軟正黑體" w:eastAsia="微軟正黑體" w:hAnsi="微軟正黑體" w:hint="eastAsia"/>
                <w:sz w:val="20"/>
                <w:szCs w:val="20"/>
              </w:rPr>
              <w:t xml:space="preserve"> &gt;</w:t>
            </w:r>
            <w:r w:rsidRPr="00E004C3">
              <w:rPr>
                <w:rFonts w:ascii="微軟正黑體" w:eastAsia="微軟正黑體" w:hAnsi="微軟正黑體" w:hint="eastAsia"/>
                <w:sz w:val="20"/>
                <w:szCs w:val="20"/>
              </w:rPr>
              <w:t>商品目錄</w:t>
            </w:r>
            <w:r>
              <w:rPr>
                <w:rFonts w:ascii="微軟正黑體" w:eastAsia="微軟正黑體" w:hAnsi="微軟正黑體" w:hint="eastAsia"/>
                <w:sz w:val="20"/>
                <w:szCs w:val="20"/>
              </w:rPr>
              <w:t xml:space="preserve"> &gt;</w:t>
            </w:r>
            <w:r w:rsidR="00316692">
              <w:rPr>
                <w:rFonts w:ascii="微軟正黑體" w:eastAsia="微軟正黑體" w:hAnsi="微軟正黑體" w:hint="eastAsia"/>
                <w:sz w:val="20"/>
                <w:szCs w:val="20"/>
              </w:rPr>
              <w:t xml:space="preserve"> </w:t>
            </w:r>
            <w:r>
              <w:rPr>
                <w:rFonts w:ascii="微軟正黑體" w:eastAsia="微軟正黑體" w:hAnsi="微軟正黑體" w:hint="eastAsia"/>
                <w:sz w:val="20"/>
                <w:szCs w:val="20"/>
              </w:rPr>
              <w:t>計量單位換算設定</w:t>
            </w:r>
          </w:p>
        </w:tc>
      </w:tr>
      <w:tr w:rsidR="00871E78" w:rsidRPr="002C7430" w14:paraId="384FACB6" w14:textId="77777777" w:rsidTr="00AA0C9C">
        <w:tc>
          <w:tcPr>
            <w:tcW w:w="1809" w:type="dxa"/>
          </w:tcPr>
          <w:p w14:paraId="384FACB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B5" w14:textId="77777777" w:rsidR="00871E78" w:rsidRPr="002C7430" w:rsidRDefault="00340ADF" w:rsidP="00AA0C9C">
            <w:pPr>
              <w:widowControl/>
              <w:rPr>
                <w:rFonts w:ascii="微軟正黑體" w:eastAsia="微軟正黑體" w:hAnsi="微軟正黑體"/>
                <w:sz w:val="20"/>
                <w:szCs w:val="20"/>
              </w:rPr>
            </w:pPr>
            <w:r>
              <w:rPr>
                <w:rFonts w:ascii="微軟正黑體" w:eastAsia="微軟正黑體" w:hAnsi="微軟正黑體"/>
                <w:sz w:val="20"/>
                <w:szCs w:val="20"/>
              </w:rPr>
              <w:t>倉管</w:t>
            </w:r>
            <w:r w:rsidR="00871E78" w:rsidRPr="002C7430">
              <w:rPr>
                <w:rFonts w:ascii="微軟正黑體" w:eastAsia="微軟正黑體" w:hAnsi="微軟正黑體" w:hint="eastAsia"/>
                <w:sz w:val="20"/>
                <w:szCs w:val="20"/>
              </w:rPr>
              <w:t>人員、系統管理員</w:t>
            </w:r>
          </w:p>
        </w:tc>
      </w:tr>
      <w:tr w:rsidR="00871E78" w:rsidRPr="002C7430" w14:paraId="384FACB9" w14:textId="77777777" w:rsidTr="00AA0C9C">
        <w:tc>
          <w:tcPr>
            <w:tcW w:w="1809" w:type="dxa"/>
          </w:tcPr>
          <w:p w14:paraId="384FACB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B8" w14:textId="460FC321" w:rsidR="00871E78" w:rsidRPr="002C7430" w:rsidRDefault="00340ADF" w:rsidP="00340ADF">
            <w:pPr>
              <w:widowControl/>
              <w:rPr>
                <w:rFonts w:ascii="微軟正黑體" w:eastAsia="微軟正黑體" w:hAnsi="微軟正黑體"/>
                <w:sz w:val="20"/>
                <w:szCs w:val="20"/>
              </w:rPr>
            </w:pPr>
            <w:r w:rsidRPr="00340ADF">
              <w:rPr>
                <w:rFonts w:ascii="微軟正黑體" w:eastAsia="微軟正黑體" w:hAnsi="微軟正黑體" w:hint="eastAsia"/>
                <w:sz w:val="20"/>
                <w:szCs w:val="20"/>
              </w:rPr>
              <w:t xml:space="preserve">UoM </w:t>
            </w:r>
            <w:r w:rsidR="004D2E88">
              <w:rPr>
                <w:rFonts w:ascii="微軟正黑體" w:eastAsia="微軟正黑體" w:hAnsi="微軟正黑體" w:hint="eastAsia"/>
                <w:sz w:val="20"/>
                <w:szCs w:val="20"/>
              </w:rPr>
              <w:t>是用來</w:t>
            </w:r>
            <w:r w:rsidR="004D2E88" w:rsidRPr="004D2E88">
              <w:rPr>
                <w:rFonts w:ascii="微軟正黑體" w:eastAsia="微軟正黑體" w:hAnsi="微軟正黑體" w:hint="eastAsia"/>
                <w:sz w:val="20"/>
                <w:szCs w:val="20"/>
              </w:rPr>
              <w:t>測量物料</w:t>
            </w:r>
            <w:r w:rsidRPr="004D2E88">
              <w:rPr>
                <w:rFonts w:ascii="微軟正黑體" w:eastAsia="微軟正黑體" w:hAnsi="微軟正黑體" w:hint="eastAsia"/>
                <w:sz w:val="20"/>
                <w:szCs w:val="20"/>
              </w:rPr>
              <w:t>的單位。</w:t>
            </w:r>
          </w:p>
        </w:tc>
      </w:tr>
      <w:tr w:rsidR="00871E78" w:rsidRPr="002C7430" w14:paraId="384FACBD" w14:textId="77777777" w:rsidTr="00AA0C9C">
        <w:tc>
          <w:tcPr>
            <w:tcW w:w="1809" w:type="dxa"/>
          </w:tcPr>
          <w:p w14:paraId="384FACB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CBB" w14:textId="77777777" w:rsidR="00340ADF" w:rsidRPr="00340ADF" w:rsidRDefault="00340ADF" w:rsidP="00340ADF">
            <w:pPr>
              <w:widowControl/>
              <w:rPr>
                <w:rFonts w:ascii="微軟正黑體" w:eastAsia="微軟正黑體" w:hAnsi="微軟正黑體"/>
                <w:sz w:val="20"/>
                <w:szCs w:val="20"/>
              </w:rPr>
            </w:pPr>
            <w:r w:rsidRPr="00340ADF">
              <w:rPr>
                <w:rFonts w:ascii="微軟正黑體" w:eastAsia="微軟正黑體" w:hAnsi="微軟正黑體" w:hint="eastAsia"/>
                <w:sz w:val="20"/>
                <w:szCs w:val="20"/>
              </w:rPr>
              <w:t>預設情況下，</w:t>
            </w:r>
            <w:r w:rsidR="00C92132">
              <w:rPr>
                <w:rFonts w:ascii="微軟正黑體" w:eastAsia="微軟正黑體" w:hAnsi="微軟正黑體" w:hint="eastAsia"/>
                <w:sz w:val="20"/>
                <w:szCs w:val="20"/>
              </w:rPr>
              <w:t>系統已</w:t>
            </w:r>
            <w:r w:rsidRPr="00340ADF">
              <w:rPr>
                <w:rFonts w:ascii="微軟正黑體" w:eastAsia="微軟正黑體" w:hAnsi="微軟正黑體" w:hint="eastAsia"/>
                <w:sz w:val="20"/>
                <w:szCs w:val="20"/>
              </w:rPr>
              <w:t>建立了許多計量單位。但是，可以根據您的</w:t>
            </w:r>
            <w:proofErr w:type="gramStart"/>
            <w:r w:rsidRPr="00340ADF">
              <w:rPr>
                <w:rFonts w:ascii="微軟正黑體" w:eastAsia="微軟正黑體" w:hAnsi="微軟正黑體" w:hint="eastAsia"/>
                <w:sz w:val="20"/>
                <w:szCs w:val="20"/>
              </w:rPr>
              <w:t>業務用例添加</w:t>
            </w:r>
            <w:proofErr w:type="gramEnd"/>
            <w:r w:rsidRPr="00340ADF">
              <w:rPr>
                <w:rFonts w:ascii="微軟正黑體" w:eastAsia="微軟正黑體" w:hAnsi="微軟正黑體" w:hint="eastAsia"/>
                <w:sz w:val="20"/>
                <w:szCs w:val="20"/>
              </w:rPr>
              <w:t>更多內容。在計量單位中有一個選項「必須是整數」。如果選取此選項，則無法在此計量單位中使用分數。</w:t>
            </w:r>
          </w:p>
          <w:p w14:paraId="384FACBC" w14:textId="77777777" w:rsidR="00871E78" w:rsidRPr="00FA08ED" w:rsidRDefault="00340ADF" w:rsidP="00B9774A">
            <w:pPr>
              <w:pStyle w:val="a4"/>
              <w:widowControl/>
              <w:numPr>
                <w:ilvl w:val="0"/>
                <w:numId w:val="38"/>
              </w:numPr>
              <w:ind w:leftChars="0"/>
              <w:rPr>
                <w:rFonts w:ascii="微軟正黑體" w:eastAsia="微軟正黑體" w:hAnsi="微軟正黑體"/>
                <w:sz w:val="20"/>
                <w:szCs w:val="20"/>
              </w:rPr>
            </w:pPr>
            <w:r w:rsidRPr="00FA08ED">
              <w:rPr>
                <w:rFonts w:ascii="微軟正黑體" w:eastAsia="微軟正黑體" w:hAnsi="微軟正黑體" w:hint="eastAsia"/>
                <w:sz w:val="20"/>
                <w:szCs w:val="20"/>
              </w:rPr>
              <w:t>UoM 清單本身僅儲存名稱。實際換算率儲存在名為「計量單位換算</w:t>
            </w:r>
            <w:r w:rsidR="00C92132" w:rsidRPr="00FA08ED">
              <w:rPr>
                <w:rFonts w:ascii="微軟正黑體" w:eastAsia="微軟正黑體" w:hAnsi="微軟正黑體" w:hint="eastAsia"/>
                <w:sz w:val="20"/>
                <w:szCs w:val="20"/>
              </w:rPr>
              <w:t>設定</w:t>
            </w:r>
            <w:r w:rsidRPr="00FA08ED">
              <w:rPr>
                <w:rFonts w:ascii="微軟正黑體" w:eastAsia="微軟正黑體" w:hAnsi="微軟正黑體" w:hint="eastAsia"/>
                <w:sz w:val="20"/>
                <w:szCs w:val="20"/>
              </w:rPr>
              <w:t>」的文件中。如果</w:t>
            </w:r>
            <w:r w:rsidR="00314765" w:rsidRPr="00FA08ED">
              <w:rPr>
                <w:rFonts w:ascii="微軟正黑體" w:eastAsia="微軟正黑體" w:hAnsi="微軟正黑體" w:hint="eastAsia"/>
                <w:sz w:val="20"/>
                <w:szCs w:val="20"/>
              </w:rPr>
              <w:t>會使用到單位轉換，就必須要在此設定轉換公式</w:t>
            </w:r>
            <w:r w:rsidRPr="00FA08ED">
              <w:rPr>
                <w:rFonts w:ascii="微軟正黑體" w:eastAsia="微軟正黑體" w:hAnsi="微軟正黑體" w:hint="eastAsia"/>
                <w:sz w:val="20"/>
                <w:szCs w:val="20"/>
              </w:rPr>
              <w:t>。</w:t>
            </w:r>
            <w:r w:rsidR="00314765" w:rsidRPr="00FA08ED">
              <w:rPr>
                <w:rFonts w:ascii="微軟正黑體" w:eastAsia="微軟正黑體" w:hAnsi="微軟正黑體" w:hint="eastAsia"/>
                <w:sz w:val="20"/>
                <w:szCs w:val="20"/>
              </w:rPr>
              <w:t>例如，</w:t>
            </w:r>
            <w:r w:rsidRPr="00FA08ED">
              <w:rPr>
                <w:rFonts w:ascii="微軟正黑體" w:eastAsia="微軟正黑體" w:hAnsi="微軟正黑體" w:hint="eastAsia"/>
                <w:sz w:val="20"/>
                <w:szCs w:val="20"/>
              </w:rPr>
              <w:t xml:space="preserve">1 </w:t>
            </w:r>
            <w:r w:rsidR="00314765" w:rsidRPr="00FA08ED">
              <w:rPr>
                <w:rFonts w:ascii="微軟正黑體" w:eastAsia="微軟正黑體" w:hAnsi="微軟正黑體" w:hint="eastAsia"/>
                <w:sz w:val="20"/>
                <w:szCs w:val="20"/>
              </w:rPr>
              <w:t>打</w:t>
            </w:r>
            <w:r w:rsidRPr="00FA08ED">
              <w:rPr>
                <w:rFonts w:ascii="微軟正黑體" w:eastAsia="微軟正黑體" w:hAnsi="微軟正黑體" w:hint="eastAsia"/>
                <w:sz w:val="20"/>
                <w:szCs w:val="20"/>
              </w:rPr>
              <w:t xml:space="preserve">為 </w:t>
            </w:r>
            <w:r w:rsidR="00314765" w:rsidRPr="00FA08ED">
              <w:rPr>
                <w:rFonts w:ascii="微軟正黑體" w:eastAsia="微軟正黑體" w:hAnsi="微軟正黑體" w:hint="eastAsia"/>
                <w:sz w:val="20"/>
                <w:szCs w:val="20"/>
              </w:rPr>
              <w:t>1</w:t>
            </w:r>
            <w:r w:rsidRPr="00FA08ED">
              <w:rPr>
                <w:rFonts w:ascii="微軟正黑體" w:eastAsia="微軟正黑體" w:hAnsi="微軟正黑體" w:hint="eastAsia"/>
                <w:sz w:val="20"/>
                <w:szCs w:val="20"/>
              </w:rPr>
              <w:t>2</w:t>
            </w:r>
            <w:r w:rsidR="00314765" w:rsidRPr="00FA08ED">
              <w:rPr>
                <w:rFonts w:ascii="微軟正黑體" w:eastAsia="微軟正黑體" w:hAnsi="微軟正黑體" w:hint="eastAsia"/>
                <w:sz w:val="20"/>
                <w:szCs w:val="20"/>
              </w:rPr>
              <w:t>個</w:t>
            </w:r>
          </w:p>
        </w:tc>
      </w:tr>
      <w:tr w:rsidR="00871E78" w:rsidRPr="002C7430" w14:paraId="384FACC0" w14:textId="77777777" w:rsidTr="00AA0C9C">
        <w:tc>
          <w:tcPr>
            <w:tcW w:w="1809" w:type="dxa"/>
          </w:tcPr>
          <w:p w14:paraId="384FACB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CB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CC1" w14:textId="77777777" w:rsidR="00314765" w:rsidRDefault="00314765" w:rsidP="00871E78"/>
    <w:p w14:paraId="384FACC2" w14:textId="77777777" w:rsidR="00314765" w:rsidRDefault="00314765" w:rsidP="00871E78">
      <w:r>
        <w:rPr>
          <w:noProof/>
        </w:rPr>
        <w:drawing>
          <wp:inline distT="0" distB="0" distL="0" distR="0" wp14:anchorId="384FB036" wp14:editId="384FB037">
            <wp:extent cx="6111240" cy="1462737"/>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6112508" cy="1463040"/>
                    </a:xfrm>
                    <a:prstGeom prst="rect">
                      <a:avLst/>
                    </a:prstGeom>
                  </pic:spPr>
                </pic:pic>
              </a:graphicData>
            </a:graphic>
          </wp:inline>
        </w:drawing>
      </w:r>
    </w:p>
    <w:p w14:paraId="384FACC3" w14:textId="77777777" w:rsidR="00314765" w:rsidRDefault="00314765" w:rsidP="00871E78"/>
    <w:p w14:paraId="384FACC4" w14:textId="77777777" w:rsidR="00871E78" w:rsidRDefault="00314765" w:rsidP="00871E78">
      <w:r>
        <w:rPr>
          <w:noProof/>
        </w:rPr>
        <w:drawing>
          <wp:inline distT="0" distB="0" distL="0" distR="0" wp14:anchorId="384FB038" wp14:editId="384FB039">
            <wp:extent cx="6164494" cy="2286000"/>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6164494" cy="2286000"/>
                    </a:xfrm>
                    <a:prstGeom prst="rect">
                      <a:avLst/>
                    </a:prstGeom>
                  </pic:spPr>
                </pic:pic>
              </a:graphicData>
            </a:graphic>
          </wp:inline>
        </w:drawing>
      </w:r>
    </w:p>
    <w:p w14:paraId="3C63A55E" w14:textId="77777777" w:rsidR="00DA1D18" w:rsidRDefault="00DA1D18">
      <w:pPr>
        <w:widowControl/>
      </w:pPr>
      <w:r>
        <w:br w:type="page"/>
      </w:r>
    </w:p>
    <w:p w14:paraId="384FACC7" w14:textId="5C75EE19" w:rsidR="00EB4387" w:rsidRPr="00AA0C9C" w:rsidRDefault="00EB4387" w:rsidP="00AA0C9C">
      <w:pPr>
        <w:pStyle w:val="3"/>
        <w:rPr>
          <w:sz w:val="28"/>
          <w:szCs w:val="28"/>
        </w:rPr>
      </w:pPr>
      <w:r w:rsidRPr="00871E78">
        <w:rPr>
          <w:rFonts w:hint="eastAsia"/>
          <w:sz w:val="28"/>
          <w:szCs w:val="28"/>
        </w:rPr>
        <w:lastRenderedPageBreak/>
        <w:t xml:space="preserve">5.4 </w:t>
      </w:r>
      <w:r w:rsidR="00B42253">
        <w:rPr>
          <w:rFonts w:hint="eastAsia"/>
          <w:sz w:val="28"/>
          <w:szCs w:val="28"/>
        </w:rPr>
        <w:t>幣別</w:t>
      </w:r>
    </w:p>
    <w:p w14:paraId="384FACC8" w14:textId="77777777" w:rsidR="00EB4387" w:rsidRPr="0039693D" w:rsidRDefault="00EB4387" w:rsidP="00B9774A">
      <w:pPr>
        <w:pStyle w:val="a4"/>
        <w:widowControl/>
        <w:numPr>
          <w:ilvl w:val="0"/>
          <w:numId w:val="79"/>
        </w:numPr>
        <w:ind w:leftChars="0"/>
        <w:rPr>
          <w:rFonts w:ascii="新細明體" w:hAnsi="新細明體"/>
        </w:rPr>
      </w:pPr>
      <w:r w:rsidRPr="0039693D">
        <w:rPr>
          <w:rFonts w:ascii="新細明體" w:hAnsi="新細明體" w:hint="eastAsia"/>
        </w:rPr>
        <w:t>幣別</w:t>
      </w:r>
    </w:p>
    <w:tbl>
      <w:tblPr>
        <w:tblStyle w:val="a5"/>
        <w:tblW w:w="0" w:type="auto"/>
        <w:tblLook w:val="04A0" w:firstRow="1" w:lastRow="0" w:firstColumn="1" w:lastColumn="0" w:noHBand="0" w:noVBand="1"/>
      </w:tblPr>
      <w:tblGrid>
        <w:gridCol w:w="1809"/>
        <w:gridCol w:w="7885"/>
      </w:tblGrid>
      <w:tr w:rsidR="00871E78" w:rsidRPr="002C7430" w14:paraId="384FACCB" w14:textId="77777777" w:rsidTr="00AA0C9C">
        <w:tc>
          <w:tcPr>
            <w:tcW w:w="1809" w:type="dxa"/>
          </w:tcPr>
          <w:p w14:paraId="384FACC9"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CC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871E78" w:rsidRPr="002C7430" w14:paraId="384FACCE" w14:textId="77777777" w:rsidTr="00AA0C9C">
        <w:tc>
          <w:tcPr>
            <w:tcW w:w="1809" w:type="dxa"/>
          </w:tcPr>
          <w:p w14:paraId="384FACC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C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會計 &gt; </w:t>
            </w:r>
            <w:proofErr w:type="gramStart"/>
            <w:r w:rsidR="00AA0C9C">
              <w:rPr>
                <w:rFonts w:ascii="微軟正黑體" w:eastAsia="微軟正黑體" w:hAnsi="微軟正黑體" w:hint="eastAsia"/>
                <w:sz w:val="20"/>
                <w:szCs w:val="20"/>
              </w:rPr>
              <w:t>多幣別</w:t>
            </w:r>
            <w:proofErr w:type="gramEnd"/>
            <w:r w:rsidR="00AA0C9C">
              <w:rPr>
                <w:rFonts w:ascii="微軟正黑體" w:eastAsia="微軟正黑體" w:hAnsi="微軟正黑體" w:hint="eastAsia"/>
                <w:sz w:val="20"/>
                <w:szCs w:val="20"/>
              </w:rPr>
              <w:t xml:space="preserve"> &gt; 貨幣</w:t>
            </w:r>
          </w:p>
        </w:tc>
      </w:tr>
      <w:tr w:rsidR="00871E78" w:rsidRPr="002C7430" w14:paraId="384FACD1" w14:textId="77777777" w:rsidTr="00AA0C9C">
        <w:tc>
          <w:tcPr>
            <w:tcW w:w="1809" w:type="dxa"/>
          </w:tcPr>
          <w:p w14:paraId="384FACC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D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871E78" w:rsidRPr="002C7430" w14:paraId="384FACD4" w14:textId="77777777" w:rsidTr="00AA0C9C">
        <w:tc>
          <w:tcPr>
            <w:tcW w:w="1809" w:type="dxa"/>
          </w:tcPr>
          <w:p w14:paraId="384FACD2"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D3" w14:textId="77777777" w:rsidR="00871E78" w:rsidRPr="002C7430" w:rsidRDefault="008965C3"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幣別</w:t>
            </w:r>
            <w:r w:rsidR="00871E78" w:rsidRPr="002C7430">
              <w:rPr>
                <w:rFonts w:ascii="微軟正黑體" w:eastAsia="微軟正黑體" w:hAnsi="微軟正黑體"/>
                <w:sz w:val="20"/>
                <w:szCs w:val="20"/>
              </w:rPr>
              <w:t>資料維護</w:t>
            </w:r>
          </w:p>
        </w:tc>
      </w:tr>
      <w:tr w:rsidR="00871E78" w:rsidRPr="002C7430" w14:paraId="384FACD7" w14:textId="77777777" w:rsidTr="00AA0C9C">
        <w:tc>
          <w:tcPr>
            <w:tcW w:w="1809" w:type="dxa"/>
          </w:tcPr>
          <w:p w14:paraId="384FACD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CD6" w14:textId="77777777" w:rsidR="00871E78" w:rsidRPr="002C7430" w:rsidRDefault="00AA0C9C"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貨幣資料維護會</w:t>
            </w:r>
            <w:r w:rsidR="0044719B">
              <w:rPr>
                <w:rFonts w:ascii="微軟正黑體" w:eastAsia="微軟正黑體" w:hAnsi="微軟正黑體" w:hint="eastAsia"/>
                <w:sz w:val="20"/>
                <w:szCs w:val="20"/>
              </w:rPr>
              <w:t>儲存貨幣名稱</w:t>
            </w:r>
            <w:r w:rsidRPr="00AA0C9C">
              <w:rPr>
                <w:rFonts w:ascii="微軟正黑體" w:eastAsia="微軟正黑體" w:hAnsi="微軟正黑體" w:hint="eastAsia"/>
                <w:sz w:val="20"/>
                <w:szCs w:val="20"/>
              </w:rPr>
              <w:t>、符號和分數單位。大多數常用貨幣已存在於 ERPNext 中。匯率根據目前市場匯率自動取得。您也可以透過在貨幣兌換表單中建立固定匯率來將系統配置為使用舊的固定匯率。</w:t>
            </w:r>
          </w:p>
        </w:tc>
      </w:tr>
      <w:tr w:rsidR="00871E78" w:rsidRPr="002C7430" w14:paraId="384FACDA" w14:textId="77777777" w:rsidTr="00AA0C9C">
        <w:tc>
          <w:tcPr>
            <w:tcW w:w="1809" w:type="dxa"/>
          </w:tcPr>
          <w:p w14:paraId="384FACD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CD9"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2D744085" w14:textId="77777777" w:rsidR="00F2088A" w:rsidRPr="00F2088A" w:rsidRDefault="00F2088A" w:rsidP="00F2088A">
      <w:pPr>
        <w:widowControl/>
        <w:rPr>
          <w:rFonts w:ascii="新細明體" w:hAnsi="新細明體"/>
        </w:rPr>
      </w:pPr>
    </w:p>
    <w:p w14:paraId="36670C61" w14:textId="7D70BE73" w:rsidR="003D6DD6" w:rsidRDefault="00E931FB" w:rsidP="00B9774A">
      <w:pPr>
        <w:pStyle w:val="a4"/>
        <w:widowControl/>
        <w:numPr>
          <w:ilvl w:val="1"/>
          <w:numId w:val="79"/>
        </w:numPr>
        <w:ind w:leftChars="0"/>
        <w:rPr>
          <w:rFonts w:ascii="新細明體" w:hAnsi="新細明體"/>
        </w:rPr>
      </w:pPr>
      <w:r>
        <w:rPr>
          <w:rFonts w:ascii="新細明體" w:hAnsi="新細明體" w:hint="eastAsia"/>
        </w:rPr>
        <w:t>ERP</w:t>
      </w:r>
      <w:r>
        <w:rPr>
          <w:rFonts w:ascii="新細明體" w:hAnsi="新細明體"/>
        </w:rPr>
        <w:t>Next</w:t>
      </w:r>
      <w:r>
        <w:rPr>
          <w:rFonts w:ascii="新細明體" w:hAnsi="新細明體" w:hint="eastAsia"/>
        </w:rPr>
        <w:t>的幣別資料</w:t>
      </w:r>
      <w:r w:rsidR="004B0111">
        <w:rPr>
          <w:rFonts w:ascii="新細明體" w:hAnsi="新細明體" w:hint="eastAsia"/>
        </w:rPr>
        <w:t>，</w:t>
      </w:r>
      <w:r>
        <w:rPr>
          <w:rFonts w:ascii="新細明體" w:hAnsi="新細明體" w:hint="eastAsia"/>
        </w:rPr>
        <w:t>系統都已經</w:t>
      </w:r>
      <w:r w:rsidR="004B0111">
        <w:rPr>
          <w:rFonts w:ascii="新細明體" w:hAnsi="新細明體" w:hint="eastAsia"/>
        </w:rPr>
        <w:t>全部內</w:t>
      </w:r>
      <w:r>
        <w:rPr>
          <w:rFonts w:ascii="新細明體" w:hAnsi="新細明體" w:hint="eastAsia"/>
        </w:rPr>
        <w:t>建，但預設只啟用幾個幣別。通常我們要做的是『啟用』我們需要使用，但是未啟用的幣別資料。</w:t>
      </w:r>
    </w:p>
    <w:p w14:paraId="162A6725" w14:textId="1141D06B" w:rsidR="00F2088A" w:rsidRPr="00F2088A" w:rsidRDefault="00512CDE" w:rsidP="00F2088A">
      <w:pPr>
        <w:widowControl/>
        <w:rPr>
          <w:rFonts w:ascii="新細明體" w:hAnsi="新細明體"/>
        </w:rPr>
      </w:pPr>
      <w:r>
        <w:rPr>
          <w:noProof/>
        </w:rPr>
        <w:drawing>
          <wp:inline distT="0" distB="0" distL="0" distR="0" wp14:anchorId="24E56573" wp14:editId="3D5946F9">
            <wp:extent cx="6120130" cy="2103755"/>
            <wp:effectExtent l="0" t="0" r="0" b="0"/>
            <wp:docPr id="448" name="圖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120130" cy="2103755"/>
                    </a:xfrm>
                    <a:prstGeom prst="rect">
                      <a:avLst/>
                    </a:prstGeom>
                  </pic:spPr>
                </pic:pic>
              </a:graphicData>
            </a:graphic>
          </wp:inline>
        </w:drawing>
      </w:r>
    </w:p>
    <w:p w14:paraId="3A336CFA" w14:textId="5E87ED52" w:rsidR="002B5F5F" w:rsidRPr="002B5F5F" w:rsidRDefault="002B5F5F" w:rsidP="00B9774A">
      <w:pPr>
        <w:pStyle w:val="a4"/>
        <w:widowControl/>
        <w:numPr>
          <w:ilvl w:val="1"/>
          <w:numId w:val="79"/>
        </w:numPr>
        <w:ind w:leftChars="0"/>
        <w:rPr>
          <w:rFonts w:ascii="新細明體" w:hAnsi="新細明體"/>
        </w:rPr>
      </w:pPr>
      <w:r>
        <w:rPr>
          <w:rFonts w:ascii="新細明體" w:hAnsi="新細明體" w:hint="eastAsia"/>
        </w:rPr>
        <w:t>編輯資料頁面</w:t>
      </w:r>
    </w:p>
    <w:p w14:paraId="384FACDC" w14:textId="77777777" w:rsidR="00420554" w:rsidRPr="00871E78" w:rsidRDefault="00420554" w:rsidP="00871E78">
      <w:pPr>
        <w:widowControl/>
        <w:rPr>
          <w:rFonts w:ascii="新細明體" w:hAnsi="新細明體"/>
        </w:rPr>
      </w:pPr>
      <w:r>
        <w:rPr>
          <w:noProof/>
        </w:rPr>
        <w:drawing>
          <wp:inline distT="0" distB="0" distL="0" distR="0" wp14:anchorId="384FB03C" wp14:editId="152A754E">
            <wp:extent cx="5801544" cy="3086100"/>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5812823" cy="3092100"/>
                    </a:xfrm>
                    <a:prstGeom prst="rect">
                      <a:avLst/>
                    </a:prstGeom>
                  </pic:spPr>
                </pic:pic>
              </a:graphicData>
            </a:graphic>
          </wp:inline>
        </w:drawing>
      </w:r>
    </w:p>
    <w:p w14:paraId="384FACDD" w14:textId="12268580" w:rsidR="00EB4387" w:rsidRPr="0039693D" w:rsidRDefault="00EB4387" w:rsidP="00B9774A">
      <w:pPr>
        <w:pStyle w:val="a4"/>
        <w:widowControl/>
        <w:numPr>
          <w:ilvl w:val="0"/>
          <w:numId w:val="79"/>
        </w:numPr>
        <w:ind w:leftChars="0"/>
        <w:rPr>
          <w:rFonts w:ascii="新細明體" w:hAnsi="新細明體"/>
        </w:rPr>
      </w:pPr>
      <w:r w:rsidRPr="0039693D">
        <w:rPr>
          <w:rFonts w:ascii="新細明體" w:hAnsi="新細明體" w:hint="eastAsia"/>
        </w:rPr>
        <w:lastRenderedPageBreak/>
        <w:t>外幣兌換</w:t>
      </w:r>
    </w:p>
    <w:tbl>
      <w:tblPr>
        <w:tblStyle w:val="a5"/>
        <w:tblW w:w="0" w:type="auto"/>
        <w:tblLook w:val="04A0" w:firstRow="1" w:lastRow="0" w:firstColumn="1" w:lastColumn="0" w:noHBand="0" w:noVBand="1"/>
      </w:tblPr>
      <w:tblGrid>
        <w:gridCol w:w="1809"/>
        <w:gridCol w:w="7885"/>
      </w:tblGrid>
      <w:tr w:rsidR="00871E78" w:rsidRPr="002C7430" w14:paraId="384FACE0" w14:textId="77777777" w:rsidTr="00AA0C9C">
        <w:tc>
          <w:tcPr>
            <w:tcW w:w="1809" w:type="dxa"/>
          </w:tcPr>
          <w:p w14:paraId="384FACD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CD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871E78" w:rsidRPr="002C7430" w14:paraId="384FACE3" w14:textId="77777777" w:rsidTr="00AA0C9C">
        <w:tc>
          <w:tcPr>
            <w:tcW w:w="1809" w:type="dxa"/>
          </w:tcPr>
          <w:p w14:paraId="384FACE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E2" w14:textId="77777777" w:rsidR="00871E78" w:rsidRPr="002C7430" w:rsidRDefault="00BD41D8" w:rsidP="00AA0C9C">
            <w:pPr>
              <w:widowControl/>
              <w:rPr>
                <w:rFonts w:ascii="微軟正黑體" w:eastAsia="微軟正黑體" w:hAnsi="微軟正黑體"/>
                <w:sz w:val="20"/>
                <w:szCs w:val="20"/>
              </w:rPr>
            </w:pPr>
            <w:r w:rsidRPr="00BD41D8">
              <w:rPr>
                <w:rFonts w:ascii="微軟正黑體" w:eastAsia="微軟正黑體" w:hAnsi="微軟正黑體" w:hint="eastAsia"/>
                <w:sz w:val="20"/>
                <w:szCs w:val="20"/>
              </w:rPr>
              <w:t>首頁 &gt; 會計 &gt; 多種貨幣 &gt; 貨幣兌換</w:t>
            </w:r>
          </w:p>
        </w:tc>
      </w:tr>
      <w:tr w:rsidR="00871E78" w:rsidRPr="002C7430" w14:paraId="384FACE6" w14:textId="77777777" w:rsidTr="00AA0C9C">
        <w:tc>
          <w:tcPr>
            <w:tcW w:w="1809" w:type="dxa"/>
          </w:tcPr>
          <w:p w14:paraId="384FACE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E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871E78" w:rsidRPr="002C7430" w14:paraId="384FACE9" w14:textId="77777777" w:rsidTr="00AA0C9C">
        <w:tc>
          <w:tcPr>
            <w:tcW w:w="1809" w:type="dxa"/>
          </w:tcPr>
          <w:p w14:paraId="384FACE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E8" w14:textId="77777777" w:rsidR="00871E78" w:rsidRPr="002C7430" w:rsidRDefault="00BD41D8" w:rsidP="00BD41D8">
            <w:pPr>
              <w:widowControl/>
              <w:rPr>
                <w:rFonts w:ascii="微軟正黑體" w:eastAsia="微軟正黑體" w:hAnsi="微軟正黑體"/>
                <w:sz w:val="20"/>
                <w:szCs w:val="20"/>
              </w:rPr>
            </w:pPr>
            <w:r w:rsidRPr="00BD41D8">
              <w:rPr>
                <w:rFonts w:ascii="微軟正黑體" w:eastAsia="微軟正黑體" w:hAnsi="微軟正黑體" w:hint="eastAsia"/>
                <w:sz w:val="20"/>
                <w:szCs w:val="20"/>
              </w:rPr>
              <w:t>由使用者手動儲存的匯率</w:t>
            </w:r>
            <w:r w:rsidR="00871E78" w:rsidRPr="002C7430">
              <w:rPr>
                <w:rFonts w:ascii="微軟正黑體" w:eastAsia="微軟正黑體" w:hAnsi="微軟正黑體"/>
                <w:sz w:val="20"/>
                <w:szCs w:val="20"/>
              </w:rPr>
              <w:t>資料維護</w:t>
            </w:r>
          </w:p>
        </w:tc>
      </w:tr>
      <w:tr w:rsidR="00871E78" w:rsidRPr="002C7430" w14:paraId="384FACEC" w14:textId="77777777" w:rsidTr="00AA0C9C">
        <w:tc>
          <w:tcPr>
            <w:tcW w:w="1809" w:type="dxa"/>
          </w:tcPr>
          <w:p w14:paraId="384FACE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CEB" w14:textId="77777777" w:rsidR="00871E78" w:rsidRPr="002C7430" w:rsidRDefault="00BD41D8" w:rsidP="00AA0C9C">
            <w:pPr>
              <w:widowControl/>
              <w:rPr>
                <w:rFonts w:ascii="微軟正黑體" w:eastAsia="微軟正黑體" w:hAnsi="微軟正黑體"/>
                <w:sz w:val="20"/>
                <w:szCs w:val="20"/>
              </w:rPr>
            </w:pPr>
            <w:r w:rsidRPr="00BD41D8">
              <w:rPr>
                <w:rFonts w:ascii="微軟正黑體" w:eastAsia="微軟正黑體" w:hAnsi="微軟正黑體" w:hint="eastAsia"/>
                <w:sz w:val="20"/>
                <w:szCs w:val="20"/>
              </w:rPr>
              <w:t>貨幣兌換表單儲存由使用者手動儲存的匯率。預設情況下，ERPNext 會自動根據市場取得貨幣的當前匯率。但是，您可以儲存固定匯率並使用它們。您需要在帳戶設定中啟用「允許過時匯率」才能使用貨幣兌換表單中儲存的匯率。</w:t>
            </w:r>
          </w:p>
        </w:tc>
      </w:tr>
      <w:tr w:rsidR="00871E78" w:rsidRPr="002C7430" w14:paraId="384FACEF" w14:textId="77777777" w:rsidTr="00AA0C9C">
        <w:tc>
          <w:tcPr>
            <w:tcW w:w="1809" w:type="dxa"/>
          </w:tcPr>
          <w:p w14:paraId="384FACE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CE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CF0" w14:textId="571C87D0" w:rsidR="00F2666D" w:rsidRPr="002B5F5F" w:rsidRDefault="00F2666D" w:rsidP="00B9774A">
      <w:pPr>
        <w:pStyle w:val="a4"/>
        <w:widowControl/>
        <w:numPr>
          <w:ilvl w:val="1"/>
          <w:numId w:val="79"/>
        </w:numPr>
        <w:ind w:leftChars="0"/>
        <w:rPr>
          <w:rFonts w:ascii="新細明體" w:hAnsi="新細明體"/>
        </w:rPr>
      </w:pPr>
      <w:r w:rsidRPr="002B5F5F">
        <w:rPr>
          <w:rFonts w:ascii="新細明體" w:hAnsi="新細明體" w:hint="eastAsia"/>
        </w:rPr>
        <w:t>如果有跨境不同幣別的交易，就必須設定幣</w:t>
      </w:r>
      <w:proofErr w:type="gramStart"/>
      <w:r w:rsidRPr="002B5F5F">
        <w:rPr>
          <w:rFonts w:ascii="新細明體" w:hAnsi="新細明體" w:hint="eastAsia"/>
        </w:rPr>
        <w:t>別間的兌換</w:t>
      </w:r>
      <w:proofErr w:type="gramEnd"/>
      <w:r w:rsidRPr="002B5F5F">
        <w:rPr>
          <w:rFonts w:ascii="新細明體" w:hAnsi="新細明體" w:hint="eastAsia"/>
        </w:rPr>
        <w:t>匯率。</w:t>
      </w:r>
    </w:p>
    <w:p w14:paraId="384FACF1" w14:textId="77777777" w:rsidR="00871E78" w:rsidRDefault="00C65521" w:rsidP="00871E78">
      <w:pPr>
        <w:widowControl/>
        <w:rPr>
          <w:rFonts w:ascii="新細明體" w:hAnsi="新細明體"/>
        </w:rPr>
      </w:pPr>
      <w:r>
        <w:rPr>
          <w:noProof/>
        </w:rPr>
        <w:drawing>
          <wp:inline distT="0" distB="0" distL="0" distR="0" wp14:anchorId="384FB03E" wp14:editId="384FB03F">
            <wp:extent cx="6081801" cy="2659380"/>
            <wp:effectExtent l="0" t="0" r="0"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6081801" cy="2659380"/>
                    </a:xfrm>
                    <a:prstGeom prst="rect">
                      <a:avLst/>
                    </a:prstGeom>
                  </pic:spPr>
                </pic:pic>
              </a:graphicData>
            </a:graphic>
          </wp:inline>
        </w:drawing>
      </w:r>
    </w:p>
    <w:p w14:paraId="384FACF2" w14:textId="77777777" w:rsidR="00F2666D" w:rsidRPr="00871E78" w:rsidRDefault="00F2666D" w:rsidP="00871E78">
      <w:pPr>
        <w:widowControl/>
        <w:rPr>
          <w:rFonts w:ascii="新細明體" w:hAnsi="新細明體"/>
        </w:rPr>
      </w:pPr>
      <w:r>
        <w:rPr>
          <w:noProof/>
        </w:rPr>
        <w:drawing>
          <wp:inline distT="0" distB="0" distL="0" distR="0" wp14:anchorId="384FB040" wp14:editId="384FB041">
            <wp:extent cx="6126253" cy="1714500"/>
            <wp:effectExtent l="0" t="0" r="0" b="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6126253" cy="1714500"/>
                    </a:xfrm>
                    <a:prstGeom prst="rect">
                      <a:avLst/>
                    </a:prstGeom>
                  </pic:spPr>
                </pic:pic>
              </a:graphicData>
            </a:graphic>
          </wp:inline>
        </w:drawing>
      </w:r>
    </w:p>
    <w:p w14:paraId="40BAEFA2" w14:textId="77777777" w:rsidR="00F2088A" w:rsidRDefault="00F2088A">
      <w:pPr>
        <w:widowControl/>
        <w:rPr>
          <w:rFonts w:asciiTheme="majorHAnsi" w:eastAsiaTheme="majorEastAsia" w:hAnsiTheme="majorHAnsi" w:cstheme="majorBidi"/>
          <w:b/>
          <w:bCs/>
          <w:sz w:val="28"/>
          <w:szCs w:val="28"/>
        </w:rPr>
      </w:pPr>
      <w:r>
        <w:rPr>
          <w:sz w:val="28"/>
          <w:szCs w:val="28"/>
        </w:rPr>
        <w:br w:type="page"/>
      </w:r>
    </w:p>
    <w:p w14:paraId="384FACF3" w14:textId="1CC4B0AF" w:rsidR="00041959" w:rsidRPr="004D2E88" w:rsidRDefault="00EB4387" w:rsidP="004E48E3">
      <w:pPr>
        <w:pStyle w:val="3"/>
        <w:rPr>
          <w:sz w:val="28"/>
          <w:szCs w:val="28"/>
        </w:rPr>
      </w:pPr>
      <w:r w:rsidRPr="00871E78">
        <w:rPr>
          <w:rFonts w:hint="eastAsia"/>
          <w:sz w:val="28"/>
          <w:szCs w:val="28"/>
        </w:rPr>
        <w:lastRenderedPageBreak/>
        <w:t xml:space="preserve">5.5 </w:t>
      </w:r>
      <w:r w:rsidR="004D2E88" w:rsidRPr="004D2E88">
        <w:rPr>
          <w:rFonts w:hint="eastAsia"/>
          <w:sz w:val="28"/>
          <w:szCs w:val="28"/>
        </w:rPr>
        <w:t>物料</w:t>
      </w:r>
      <w:r w:rsidR="004D2E88" w:rsidRPr="004D2E88">
        <w:rPr>
          <w:rFonts w:hint="eastAsia"/>
          <w:sz w:val="28"/>
          <w:szCs w:val="28"/>
        </w:rPr>
        <w:t>(</w:t>
      </w:r>
      <w:r w:rsidR="00871E78" w:rsidRPr="004D2E88">
        <w:rPr>
          <w:rFonts w:hint="eastAsia"/>
          <w:sz w:val="28"/>
          <w:szCs w:val="28"/>
        </w:rPr>
        <w:t>產品</w:t>
      </w:r>
      <w:r w:rsidR="00871E78" w:rsidRPr="004D2E88">
        <w:rPr>
          <w:rFonts w:hint="eastAsia"/>
          <w:sz w:val="28"/>
          <w:szCs w:val="28"/>
        </w:rPr>
        <w:t>)</w:t>
      </w:r>
    </w:p>
    <w:tbl>
      <w:tblPr>
        <w:tblStyle w:val="a5"/>
        <w:tblW w:w="0" w:type="auto"/>
        <w:tblLook w:val="04A0" w:firstRow="1" w:lastRow="0" w:firstColumn="1" w:lastColumn="0" w:noHBand="0" w:noVBand="1"/>
      </w:tblPr>
      <w:tblGrid>
        <w:gridCol w:w="1809"/>
        <w:gridCol w:w="7885"/>
      </w:tblGrid>
      <w:tr w:rsidR="00871E78" w:rsidRPr="002C7430" w14:paraId="384FACF6" w14:textId="77777777" w:rsidTr="00AA0C9C">
        <w:tc>
          <w:tcPr>
            <w:tcW w:w="1809" w:type="dxa"/>
          </w:tcPr>
          <w:p w14:paraId="384FACF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CF5" w14:textId="77777777" w:rsidR="00871E78" w:rsidRPr="002C7430" w:rsidRDefault="00662B47" w:rsidP="00AA0C9C">
            <w:pPr>
              <w:widowControl/>
              <w:rPr>
                <w:rFonts w:ascii="微軟正黑體" w:eastAsia="微軟正黑體" w:hAnsi="微軟正黑體"/>
                <w:sz w:val="20"/>
                <w:szCs w:val="20"/>
              </w:rPr>
            </w:pPr>
            <w:r w:rsidRPr="00662B47">
              <w:rPr>
                <w:rFonts w:ascii="微軟正黑體" w:eastAsia="微軟正黑體" w:hAnsi="微軟正黑體" w:hint="eastAsia"/>
                <w:sz w:val="20"/>
                <w:szCs w:val="20"/>
              </w:rPr>
              <w:t>庫存</w:t>
            </w:r>
          </w:p>
        </w:tc>
      </w:tr>
      <w:tr w:rsidR="00871E78" w:rsidRPr="002C7430" w14:paraId="384FACF9" w14:textId="77777777" w:rsidTr="00AA0C9C">
        <w:tc>
          <w:tcPr>
            <w:tcW w:w="1809" w:type="dxa"/>
          </w:tcPr>
          <w:p w14:paraId="384FACF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F8" w14:textId="77777777" w:rsidR="00871E78" w:rsidRPr="002C7430" w:rsidRDefault="00662B47" w:rsidP="00AA0C9C">
            <w:pPr>
              <w:widowControl/>
              <w:rPr>
                <w:rFonts w:ascii="微軟正黑體" w:eastAsia="微軟正黑體" w:hAnsi="微軟正黑體"/>
                <w:sz w:val="20"/>
                <w:szCs w:val="20"/>
              </w:rPr>
            </w:pPr>
            <w:r w:rsidRPr="00662B47">
              <w:rPr>
                <w:rFonts w:ascii="微軟正黑體" w:eastAsia="微軟正黑體" w:hAnsi="微軟正黑體" w:hint="eastAsia"/>
                <w:sz w:val="20"/>
                <w:szCs w:val="20"/>
              </w:rPr>
              <w:t>主頁 &gt; 庫存 &gt; 商品和定價 &gt; 商品</w:t>
            </w:r>
          </w:p>
        </w:tc>
      </w:tr>
      <w:tr w:rsidR="00871E78" w:rsidRPr="002C7430" w14:paraId="384FACFC" w14:textId="77777777" w:rsidTr="00AA0C9C">
        <w:tc>
          <w:tcPr>
            <w:tcW w:w="1809" w:type="dxa"/>
          </w:tcPr>
          <w:p w14:paraId="384FACF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FB" w14:textId="77777777" w:rsidR="00871E78" w:rsidRPr="002C7430" w:rsidRDefault="00662B47"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倉管</w:t>
            </w:r>
            <w:r w:rsidR="00871E78" w:rsidRPr="002C7430">
              <w:rPr>
                <w:rFonts w:ascii="微軟正黑體" w:eastAsia="微軟正黑體" w:hAnsi="微軟正黑體" w:hint="eastAsia"/>
                <w:sz w:val="20"/>
                <w:szCs w:val="20"/>
              </w:rPr>
              <w:t>人員、</w:t>
            </w:r>
            <w:r>
              <w:rPr>
                <w:rFonts w:ascii="微軟正黑體" w:eastAsia="微軟正黑體" w:hAnsi="微軟正黑體" w:hint="eastAsia"/>
                <w:sz w:val="20"/>
                <w:szCs w:val="20"/>
              </w:rPr>
              <w:t>物管人員、</w:t>
            </w:r>
            <w:r w:rsidR="00871E78" w:rsidRPr="002C7430">
              <w:rPr>
                <w:rFonts w:ascii="微軟正黑體" w:eastAsia="微軟正黑體" w:hAnsi="微軟正黑體" w:hint="eastAsia"/>
                <w:sz w:val="20"/>
                <w:szCs w:val="20"/>
              </w:rPr>
              <w:t>系統管理員</w:t>
            </w:r>
          </w:p>
        </w:tc>
      </w:tr>
      <w:tr w:rsidR="00871E78" w:rsidRPr="002C7430" w14:paraId="384FACFF" w14:textId="77777777" w:rsidTr="00AA0C9C">
        <w:tc>
          <w:tcPr>
            <w:tcW w:w="1809" w:type="dxa"/>
          </w:tcPr>
          <w:p w14:paraId="384FACF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F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sz w:val="20"/>
                <w:szCs w:val="20"/>
              </w:rPr>
              <w:t>公司資料維護</w:t>
            </w:r>
          </w:p>
        </w:tc>
      </w:tr>
      <w:tr w:rsidR="00871E78" w:rsidRPr="002C7430" w14:paraId="384FAD04" w14:textId="77777777" w:rsidTr="00AA0C9C">
        <w:tc>
          <w:tcPr>
            <w:tcW w:w="1809" w:type="dxa"/>
          </w:tcPr>
          <w:p w14:paraId="384FAD0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01" w14:textId="3FFFEC68" w:rsidR="00662B47" w:rsidRPr="00662B47" w:rsidRDefault="00662B47" w:rsidP="00662B47">
            <w:pPr>
              <w:widowControl/>
              <w:rPr>
                <w:rFonts w:ascii="微軟正黑體" w:eastAsia="微軟正黑體" w:hAnsi="微軟正黑體"/>
                <w:sz w:val="20"/>
                <w:szCs w:val="20"/>
              </w:rPr>
            </w:pPr>
            <w:r>
              <w:rPr>
                <w:rFonts w:ascii="微軟正黑體" w:eastAsia="微軟正黑體" w:hAnsi="微軟正黑體"/>
                <w:sz w:val="20"/>
                <w:szCs w:val="20"/>
              </w:rPr>
              <w:t>物料</w:t>
            </w:r>
            <w:r w:rsidR="004D2E88">
              <w:rPr>
                <w:rFonts w:ascii="微軟正黑體" w:eastAsia="微軟正黑體" w:hAnsi="微軟正黑體"/>
                <w:sz w:val="20"/>
                <w:szCs w:val="20"/>
              </w:rPr>
              <w:t>(</w:t>
            </w:r>
            <w:r w:rsidR="004D2E88">
              <w:rPr>
                <w:rFonts w:ascii="微軟正黑體" w:eastAsia="微軟正黑體" w:hAnsi="微軟正黑體" w:hint="eastAsia"/>
                <w:sz w:val="20"/>
                <w:szCs w:val="20"/>
              </w:rPr>
              <w:t>產品</w:t>
            </w:r>
            <w:r w:rsidR="004D2E88">
              <w:rPr>
                <w:rFonts w:ascii="微軟正黑體" w:eastAsia="微軟正黑體" w:hAnsi="微軟正黑體"/>
                <w:sz w:val="20"/>
                <w:szCs w:val="20"/>
              </w:rPr>
              <w:t>)</w:t>
            </w:r>
            <w:r w:rsidRPr="00662B47">
              <w:rPr>
                <w:rFonts w:ascii="微軟正黑體" w:eastAsia="微軟正黑體" w:hAnsi="微軟正黑體" w:hint="eastAsia"/>
                <w:sz w:val="20"/>
                <w:szCs w:val="20"/>
              </w:rPr>
              <w:t>是您公司提供的產品或服務。</w:t>
            </w:r>
          </w:p>
          <w:p w14:paraId="384FAD02" w14:textId="77777777" w:rsidR="00662B47" w:rsidRPr="00FA08ED" w:rsidRDefault="006B5A65" w:rsidP="00B9774A">
            <w:pPr>
              <w:pStyle w:val="a4"/>
              <w:widowControl/>
              <w:numPr>
                <w:ilvl w:val="0"/>
                <w:numId w:val="38"/>
              </w:numPr>
              <w:ind w:leftChars="0"/>
              <w:rPr>
                <w:rFonts w:ascii="微軟正黑體" w:eastAsia="微軟正黑體" w:hAnsi="微軟正黑體"/>
                <w:sz w:val="20"/>
                <w:szCs w:val="20"/>
              </w:rPr>
            </w:pPr>
            <w:r w:rsidRPr="00FA08ED">
              <w:rPr>
                <w:rFonts w:ascii="微軟正黑體" w:eastAsia="微軟正黑體" w:hAnsi="微軟正黑體" w:hint="eastAsia"/>
                <w:sz w:val="20"/>
                <w:szCs w:val="20"/>
              </w:rPr>
              <w:t>『</w:t>
            </w:r>
            <w:r w:rsidR="00662B47" w:rsidRPr="00FA08ED">
              <w:rPr>
                <w:rFonts w:ascii="微軟正黑體" w:eastAsia="微軟正黑體" w:hAnsi="微軟正黑體"/>
                <w:sz w:val="20"/>
                <w:szCs w:val="20"/>
              </w:rPr>
              <w:t>產品(物料</w:t>
            </w:r>
            <w:r w:rsidR="00662B47" w:rsidRPr="00FA08ED">
              <w:rPr>
                <w:rFonts w:ascii="微軟正黑體" w:eastAsia="微軟正黑體" w:hAnsi="微軟正黑體" w:hint="eastAsia"/>
                <w:sz w:val="20"/>
                <w:szCs w:val="20"/>
              </w:rPr>
              <w:t>)</w:t>
            </w:r>
            <w:r w:rsidRPr="00FA08ED">
              <w:rPr>
                <w:rFonts w:ascii="微軟正黑體" w:eastAsia="微軟正黑體" w:hAnsi="微軟正黑體" w:hint="eastAsia"/>
                <w:sz w:val="20"/>
                <w:szCs w:val="20"/>
              </w:rPr>
              <w:t>』</w:t>
            </w:r>
            <w:r w:rsidR="00662B47" w:rsidRPr="00FA08ED">
              <w:rPr>
                <w:rFonts w:ascii="微軟正黑體" w:eastAsia="微軟正黑體" w:hAnsi="微軟正黑體" w:hint="eastAsia"/>
                <w:sz w:val="20"/>
                <w:szCs w:val="20"/>
              </w:rPr>
              <w:t>也適用於尚未生產的產品的原材料</w:t>
            </w:r>
            <w:proofErr w:type="gramStart"/>
            <w:r w:rsidR="00662B47" w:rsidRPr="00FA08ED">
              <w:rPr>
                <w:rFonts w:ascii="微軟正黑體" w:eastAsia="微軟正黑體" w:hAnsi="微軟正黑體" w:hint="eastAsia"/>
                <w:sz w:val="20"/>
                <w:szCs w:val="20"/>
              </w:rPr>
              <w:t>或組件</w:t>
            </w:r>
            <w:proofErr w:type="gramEnd"/>
            <w:r w:rsidR="00662B47" w:rsidRPr="00FA08ED">
              <w:rPr>
                <w:rFonts w:ascii="微軟正黑體" w:eastAsia="微軟正黑體" w:hAnsi="微軟正黑體" w:hint="eastAsia"/>
                <w:sz w:val="20"/>
                <w:szCs w:val="20"/>
              </w:rPr>
              <w:t>（在將其出售給客戶之前）。</w:t>
            </w:r>
            <w:r w:rsidR="005C067E" w:rsidRPr="00FA08ED">
              <w:rPr>
                <w:rFonts w:ascii="微軟正黑體" w:eastAsia="微軟正黑體" w:hAnsi="微軟正黑體" w:hint="eastAsia"/>
                <w:sz w:val="20"/>
                <w:szCs w:val="20"/>
              </w:rPr>
              <w:t xml:space="preserve"> 本功能讓您可以管理各種</w:t>
            </w:r>
            <w:r w:rsidR="005C067E" w:rsidRPr="00FA08ED">
              <w:rPr>
                <w:rFonts w:ascii="微軟正黑體" w:eastAsia="微軟正黑體" w:hAnsi="微軟正黑體"/>
                <w:sz w:val="20"/>
                <w:szCs w:val="20"/>
              </w:rPr>
              <w:t>產品(物料</w:t>
            </w:r>
            <w:r w:rsidR="005C067E" w:rsidRPr="00FA08ED">
              <w:rPr>
                <w:rFonts w:ascii="微軟正黑體" w:eastAsia="微軟正黑體" w:hAnsi="微軟正黑體" w:hint="eastAsia"/>
                <w:sz w:val="20"/>
                <w:szCs w:val="20"/>
              </w:rPr>
              <w:t>)，例如原料、半成品、成品和服務性商品</w:t>
            </w:r>
            <w:r w:rsidR="00662B47" w:rsidRPr="00FA08ED">
              <w:rPr>
                <w:rFonts w:ascii="微軟正黑體" w:eastAsia="微軟正黑體" w:hAnsi="微軟正黑體" w:hint="eastAsia"/>
                <w:sz w:val="20"/>
                <w:szCs w:val="20"/>
              </w:rPr>
              <w:t>。</w:t>
            </w:r>
          </w:p>
          <w:p w14:paraId="384FAD03" w14:textId="754D49A4" w:rsidR="00871E78" w:rsidRPr="00FA08ED" w:rsidRDefault="00662B47" w:rsidP="00B9774A">
            <w:pPr>
              <w:pStyle w:val="a4"/>
              <w:widowControl/>
              <w:numPr>
                <w:ilvl w:val="0"/>
                <w:numId w:val="38"/>
              </w:numPr>
              <w:ind w:leftChars="0"/>
              <w:rPr>
                <w:rFonts w:ascii="微軟正黑體" w:eastAsia="微軟正黑體" w:hAnsi="微軟正黑體"/>
                <w:sz w:val="20"/>
                <w:szCs w:val="20"/>
              </w:rPr>
            </w:pPr>
            <w:r w:rsidRPr="00FA08ED">
              <w:rPr>
                <w:rFonts w:ascii="微軟正黑體" w:eastAsia="微軟正黑體" w:hAnsi="微軟正黑體" w:hint="eastAsia"/>
                <w:sz w:val="20"/>
                <w:szCs w:val="20"/>
              </w:rPr>
              <w:t>如果您從事服務業，您可以為您提供的每項服務建立一個</w:t>
            </w:r>
            <w:r w:rsidR="005C067E" w:rsidRPr="00FA08ED">
              <w:rPr>
                <w:rFonts w:ascii="微軟正黑體" w:eastAsia="微軟正黑體" w:hAnsi="微軟正黑體"/>
                <w:sz w:val="20"/>
                <w:szCs w:val="20"/>
              </w:rPr>
              <w:t>物料</w:t>
            </w:r>
            <w:r w:rsidR="00F2088A">
              <w:rPr>
                <w:rFonts w:ascii="微軟正黑體" w:eastAsia="微軟正黑體" w:hAnsi="微軟正黑體" w:hint="eastAsia"/>
                <w:sz w:val="20"/>
                <w:szCs w:val="20"/>
              </w:rPr>
              <w:t>(不計庫存)</w:t>
            </w:r>
            <w:r w:rsidRPr="00FA08ED">
              <w:rPr>
                <w:rFonts w:ascii="微軟正黑體" w:eastAsia="微軟正黑體" w:hAnsi="微軟正黑體" w:hint="eastAsia"/>
                <w:sz w:val="20"/>
                <w:szCs w:val="20"/>
              </w:rPr>
              <w:t>。</w:t>
            </w:r>
          </w:p>
        </w:tc>
      </w:tr>
      <w:tr w:rsidR="00871E78" w:rsidRPr="002C7430" w14:paraId="384FAD07" w14:textId="77777777" w:rsidTr="00AA0C9C">
        <w:tc>
          <w:tcPr>
            <w:tcW w:w="1809" w:type="dxa"/>
          </w:tcPr>
          <w:p w14:paraId="384FAD0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06"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08" w14:textId="77777777" w:rsidR="00041959" w:rsidRDefault="00041959" w:rsidP="002448D1">
      <w:pPr>
        <w:widowControl/>
        <w:rPr>
          <w:rFonts w:ascii="新細明體" w:hAnsi="新細明體"/>
        </w:rPr>
      </w:pPr>
    </w:p>
    <w:p w14:paraId="384FAD09" w14:textId="0D778E3E" w:rsidR="00A210EC" w:rsidRPr="00265A7D" w:rsidRDefault="004D2E88" w:rsidP="001636A5">
      <w:pPr>
        <w:pStyle w:val="a4"/>
        <w:widowControl/>
        <w:numPr>
          <w:ilvl w:val="0"/>
          <w:numId w:val="19"/>
        </w:numPr>
        <w:ind w:leftChars="0"/>
        <w:rPr>
          <w:rFonts w:ascii="新細明體" w:hAnsi="新細明體"/>
        </w:rPr>
      </w:pPr>
      <w:r>
        <w:rPr>
          <w:rFonts w:hint="eastAsia"/>
        </w:rPr>
        <w:t>物料</w:t>
      </w:r>
      <w:r>
        <w:rPr>
          <w:rFonts w:hint="eastAsia"/>
        </w:rPr>
        <w:t>(</w:t>
      </w:r>
      <w:r w:rsidR="00A210EC" w:rsidRPr="00265A7D">
        <w:rPr>
          <w:rFonts w:ascii="新細明體" w:hAnsi="新細明體" w:hint="eastAsia"/>
        </w:rPr>
        <w:t>產品</w:t>
      </w:r>
      <w:r>
        <w:rPr>
          <w:rFonts w:ascii="新細明體" w:hAnsi="新細明體" w:hint="eastAsia"/>
        </w:rPr>
        <w:t>)</w:t>
      </w:r>
      <w:r w:rsidR="00A210EC" w:rsidRPr="00265A7D">
        <w:rPr>
          <w:rFonts w:ascii="新細明體" w:hAnsi="新細明體" w:hint="eastAsia"/>
        </w:rPr>
        <w:t>建檔的注意事項及重要欄位說明</w:t>
      </w:r>
    </w:p>
    <w:p w14:paraId="384FAD0A" w14:textId="0F39B6CD" w:rsidR="00265A7D" w:rsidRPr="00265A7D" w:rsidRDefault="004D2E88" w:rsidP="00B9774A">
      <w:pPr>
        <w:pStyle w:val="a4"/>
        <w:widowControl/>
        <w:numPr>
          <w:ilvl w:val="0"/>
          <w:numId w:val="48"/>
        </w:numPr>
        <w:ind w:leftChars="0"/>
        <w:rPr>
          <w:rFonts w:ascii="新細明體" w:hAnsi="新細明體"/>
        </w:rPr>
      </w:pPr>
      <w:proofErr w:type="gramStart"/>
      <w:r>
        <w:rPr>
          <w:rFonts w:hint="eastAsia"/>
        </w:rPr>
        <w:t>物料</w:t>
      </w:r>
      <w:r w:rsidR="00265A7D" w:rsidRPr="00265A7D">
        <w:rPr>
          <w:rFonts w:ascii="新細明體" w:hAnsi="新細明體" w:hint="eastAsia"/>
        </w:rPr>
        <w:t>群組</w:t>
      </w:r>
      <w:proofErr w:type="gramEnd"/>
      <w:r>
        <w:rPr>
          <w:rFonts w:ascii="新細明體" w:hAnsi="新細明體" w:hint="eastAsia"/>
        </w:rPr>
        <w:t>：所屬的</w:t>
      </w:r>
      <w:r>
        <w:rPr>
          <w:rFonts w:hint="eastAsia"/>
        </w:rPr>
        <w:t>物料</w:t>
      </w:r>
      <w:r w:rsidR="004E48E3">
        <w:rPr>
          <w:rFonts w:ascii="新細明體" w:hAnsi="新細明體" w:hint="eastAsia"/>
        </w:rPr>
        <w:t>類別，配合會計科目設定，可以更準確的整合會計報表。</w:t>
      </w:r>
    </w:p>
    <w:p w14:paraId="384FAD0B" w14:textId="77777777" w:rsidR="00265A7D" w:rsidRPr="00265A7D" w:rsidRDefault="00265A7D" w:rsidP="00B9774A">
      <w:pPr>
        <w:pStyle w:val="a4"/>
        <w:widowControl/>
        <w:numPr>
          <w:ilvl w:val="0"/>
          <w:numId w:val="48"/>
        </w:numPr>
        <w:ind w:leftChars="0"/>
        <w:rPr>
          <w:rFonts w:ascii="新細明體" w:hAnsi="新細明體"/>
        </w:rPr>
      </w:pPr>
      <w:r w:rsidRPr="00265A7D">
        <w:rPr>
          <w:rFonts w:ascii="新細明體" w:hAnsi="新細明體" w:hint="eastAsia"/>
        </w:rPr>
        <w:t>維護庫存資料</w:t>
      </w:r>
      <w:r w:rsidR="004E48E3">
        <w:rPr>
          <w:rFonts w:ascii="新細明體" w:hAnsi="新細明體" w:hint="eastAsia"/>
        </w:rPr>
        <w:t>：</w:t>
      </w:r>
      <w:proofErr w:type="gramStart"/>
      <w:r w:rsidR="004E48E3">
        <w:rPr>
          <w:rFonts w:ascii="新細明體" w:hAnsi="新細明體" w:hint="eastAsia"/>
        </w:rPr>
        <w:t>勾</w:t>
      </w:r>
      <w:proofErr w:type="gramEnd"/>
      <w:r w:rsidR="004E48E3">
        <w:rPr>
          <w:rFonts w:ascii="新細明體" w:hAnsi="新細明體" w:hint="eastAsia"/>
        </w:rPr>
        <w:t>選後會自動計算庫存量餘額，服務類及費用類的產品則不要勾選。</w:t>
      </w:r>
    </w:p>
    <w:p w14:paraId="384FAD0C" w14:textId="77777777" w:rsidR="00265A7D" w:rsidRDefault="00265A7D" w:rsidP="00B9774A">
      <w:pPr>
        <w:pStyle w:val="a4"/>
        <w:widowControl/>
        <w:numPr>
          <w:ilvl w:val="0"/>
          <w:numId w:val="48"/>
        </w:numPr>
        <w:ind w:leftChars="0"/>
        <w:rPr>
          <w:rFonts w:ascii="新細明體" w:hAnsi="新細明體"/>
        </w:rPr>
      </w:pPr>
      <w:r w:rsidRPr="00265A7D">
        <w:rPr>
          <w:rFonts w:ascii="新細明體" w:hAnsi="新細明體" w:hint="eastAsia"/>
        </w:rPr>
        <w:t>允許銷售(Allow Sales)</w:t>
      </w:r>
      <w:r w:rsidR="00B66B3D">
        <w:rPr>
          <w:rFonts w:ascii="新細明體" w:hAnsi="新細明體" w:hint="eastAsia"/>
        </w:rPr>
        <w:t>：再銷售類的單據可以使用，避免半成品之類的產品被誤選。</w:t>
      </w:r>
    </w:p>
    <w:p w14:paraId="384FAD0D" w14:textId="77777777" w:rsidR="00B66B3D" w:rsidRDefault="00B66B3D" w:rsidP="00B9774A">
      <w:pPr>
        <w:pStyle w:val="a4"/>
        <w:widowControl/>
        <w:numPr>
          <w:ilvl w:val="0"/>
          <w:numId w:val="48"/>
        </w:numPr>
        <w:ind w:leftChars="0"/>
        <w:rPr>
          <w:rFonts w:ascii="新細明體" w:hAnsi="新細明體"/>
        </w:rPr>
      </w:pPr>
      <w:r w:rsidRPr="00B66B3D">
        <w:rPr>
          <w:rFonts w:ascii="新細明體" w:hAnsi="新細明體" w:hint="eastAsia"/>
        </w:rPr>
        <w:t>允許採購(Allow Purchase)</w:t>
      </w:r>
      <w:r>
        <w:rPr>
          <w:rFonts w:ascii="新細明體" w:hAnsi="新細明體" w:hint="eastAsia"/>
        </w:rPr>
        <w:t>：同上，避免錯誤採購。</w:t>
      </w:r>
    </w:p>
    <w:p w14:paraId="384FAD0E" w14:textId="77777777" w:rsidR="00BC32D3" w:rsidRPr="00BC32D3" w:rsidRDefault="00BC32D3" w:rsidP="00BC32D3">
      <w:pPr>
        <w:widowControl/>
        <w:ind w:left="480"/>
        <w:rPr>
          <w:rFonts w:ascii="新細明體" w:hAnsi="新細明體"/>
        </w:rPr>
      </w:pPr>
    </w:p>
    <w:p w14:paraId="384FAD0F" w14:textId="77777777" w:rsidR="00A210EC" w:rsidRDefault="00B66B3D" w:rsidP="002448D1">
      <w:pPr>
        <w:widowControl/>
        <w:rPr>
          <w:rFonts w:ascii="新細明體" w:hAnsi="新細明體"/>
        </w:rPr>
      </w:pPr>
      <w:r>
        <w:rPr>
          <w:noProof/>
        </w:rPr>
        <w:drawing>
          <wp:inline distT="0" distB="0" distL="0" distR="0" wp14:anchorId="384FB042" wp14:editId="384FB043">
            <wp:extent cx="6126480" cy="2027978"/>
            <wp:effectExtent l="0" t="0" r="0" b="0"/>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6135061" cy="2030818"/>
                    </a:xfrm>
                    <a:prstGeom prst="rect">
                      <a:avLst/>
                    </a:prstGeom>
                  </pic:spPr>
                </pic:pic>
              </a:graphicData>
            </a:graphic>
          </wp:inline>
        </w:drawing>
      </w:r>
    </w:p>
    <w:p w14:paraId="384FAD10" w14:textId="77777777" w:rsidR="00B66B3D" w:rsidRDefault="00B66B3D" w:rsidP="002448D1">
      <w:pPr>
        <w:widowControl/>
        <w:rPr>
          <w:rFonts w:ascii="新細明體" w:hAnsi="新細明體"/>
        </w:rPr>
      </w:pPr>
    </w:p>
    <w:p w14:paraId="384FAD11" w14:textId="284ED2CF" w:rsidR="00041959" w:rsidRPr="00265A7D" w:rsidRDefault="004D2E88" w:rsidP="001636A5">
      <w:pPr>
        <w:pStyle w:val="a4"/>
        <w:widowControl/>
        <w:numPr>
          <w:ilvl w:val="0"/>
          <w:numId w:val="19"/>
        </w:numPr>
        <w:ind w:leftChars="0"/>
        <w:rPr>
          <w:rFonts w:ascii="新細明體" w:hAnsi="新細明體"/>
        </w:rPr>
      </w:pPr>
      <w:r>
        <w:rPr>
          <w:rFonts w:hint="eastAsia"/>
        </w:rPr>
        <w:t>物料</w:t>
      </w:r>
      <w:r w:rsidR="00265A7D" w:rsidRPr="00265A7D">
        <w:rPr>
          <w:rFonts w:ascii="新細明體" w:hAnsi="新細明體"/>
        </w:rPr>
        <w:t>(I</w:t>
      </w:r>
      <w:r w:rsidR="00265A7D" w:rsidRPr="00265A7D">
        <w:rPr>
          <w:rFonts w:ascii="新細明體" w:hAnsi="新細明體" w:hint="eastAsia"/>
        </w:rPr>
        <w:t>tems</w:t>
      </w:r>
      <w:r w:rsidR="00265A7D" w:rsidRPr="00265A7D">
        <w:rPr>
          <w:rFonts w:ascii="新細明體" w:hAnsi="新細明體"/>
        </w:rPr>
        <w:t>)</w:t>
      </w:r>
      <w:r w:rsidR="00265A7D" w:rsidRPr="00265A7D">
        <w:rPr>
          <w:rFonts w:ascii="新細明體" w:hAnsi="新細明體" w:hint="eastAsia"/>
        </w:rPr>
        <w:t xml:space="preserve"> </w:t>
      </w:r>
      <w:r w:rsidR="00041959" w:rsidRPr="00265A7D">
        <w:rPr>
          <w:rFonts w:ascii="新細明體" w:hAnsi="新細明體"/>
        </w:rPr>
        <w:t>的建檔是進銷存系統的重中之重，除了建立基本的訊息外，另外關於採購價格及建議售價的策略設定，也是許多企業資訊化的一大重點。在ERPN</w:t>
      </w:r>
      <w:r w:rsidR="00041959" w:rsidRPr="00265A7D">
        <w:rPr>
          <w:rFonts w:ascii="新細明體" w:hAnsi="新細明體" w:hint="eastAsia"/>
        </w:rPr>
        <w:t>ext是透過</w:t>
      </w:r>
      <w:r w:rsidR="000710E9" w:rsidRPr="00265A7D">
        <w:rPr>
          <w:rFonts w:ascii="新細明體" w:hAnsi="新細明體" w:hint="eastAsia"/>
        </w:rPr>
        <w:t>價格表(</w:t>
      </w:r>
      <w:r w:rsidR="00A210EC" w:rsidRPr="00265A7D">
        <w:rPr>
          <w:rFonts w:ascii="新細明體" w:hAnsi="新細明體" w:hint="eastAsia"/>
        </w:rPr>
        <w:t>Price List</w:t>
      </w:r>
      <w:r w:rsidR="000710E9" w:rsidRPr="00265A7D">
        <w:rPr>
          <w:rFonts w:ascii="新細明體" w:hAnsi="新細明體" w:hint="eastAsia"/>
        </w:rPr>
        <w:t>)</w:t>
      </w:r>
      <w:r w:rsidR="00A210EC" w:rsidRPr="00265A7D">
        <w:rPr>
          <w:rFonts w:ascii="新細明體" w:hAnsi="新細明體" w:hint="eastAsia"/>
        </w:rPr>
        <w:t>、</w:t>
      </w:r>
      <w:r w:rsidR="000710E9" w:rsidRPr="00265A7D">
        <w:rPr>
          <w:rFonts w:ascii="新細明體" w:hAnsi="新細明體" w:hint="eastAsia"/>
        </w:rPr>
        <w:t>商品價格(</w:t>
      </w:r>
      <w:r w:rsidR="00A210EC" w:rsidRPr="00265A7D">
        <w:rPr>
          <w:rFonts w:ascii="新細明體" w:hAnsi="新細明體" w:hint="eastAsia"/>
        </w:rPr>
        <w:t>Item Price</w:t>
      </w:r>
      <w:r w:rsidR="000710E9" w:rsidRPr="00265A7D">
        <w:rPr>
          <w:rFonts w:ascii="新細明體" w:hAnsi="新細明體" w:hint="eastAsia"/>
        </w:rPr>
        <w:t>) 及定價規則(</w:t>
      </w:r>
      <w:r w:rsidR="00A210EC" w:rsidRPr="00265A7D">
        <w:rPr>
          <w:rFonts w:ascii="新細明體" w:hAnsi="新細明體" w:hint="eastAsia"/>
        </w:rPr>
        <w:t>Pricing Rule</w:t>
      </w:r>
      <w:r w:rsidR="000710E9" w:rsidRPr="00265A7D">
        <w:rPr>
          <w:rFonts w:ascii="新細明體" w:hAnsi="新細明體" w:hint="eastAsia"/>
        </w:rPr>
        <w:t>) 這</w:t>
      </w:r>
      <w:r w:rsidR="00041959" w:rsidRPr="00265A7D">
        <w:rPr>
          <w:rFonts w:ascii="新細明體" w:hAnsi="新細明體" w:hint="eastAsia"/>
        </w:rPr>
        <w:t>三</w:t>
      </w:r>
      <w:proofErr w:type="gramStart"/>
      <w:r w:rsidR="00041959" w:rsidRPr="00265A7D">
        <w:rPr>
          <w:rFonts w:ascii="新細明體" w:hAnsi="新細明體" w:hint="eastAsia"/>
        </w:rPr>
        <w:t>個</w:t>
      </w:r>
      <w:proofErr w:type="gramEnd"/>
      <w:r w:rsidR="00041959" w:rsidRPr="00265A7D">
        <w:rPr>
          <w:rFonts w:ascii="新細明體" w:hAnsi="新細明體" w:hint="eastAsia"/>
        </w:rPr>
        <w:t>功能的組合運用，來完成各種靈活的設定。</w:t>
      </w:r>
    </w:p>
    <w:p w14:paraId="384FAD12" w14:textId="77777777" w:rsidR="00041959" w:rsidRDefault="00041959" w:rsidP="002448D1">
      <w:pPr>
        <w:widowControl/>
        <w:rPr>
          <w:rFonts w:ascii="新細明體" w:hAnsi="新細明體"/>
        </w:rPr>
      </w:pPr>
    </w:p>
    <w:p w14:paraId="384FAD13" w14:textId="77777777" w:rsidR="00041959" w:rsidRDefault="00041959" w:rsidP="002448D1">
      <w:pPr>
        <w:widowControl/>
        <w:rPr>
          <w:rFonts w:ascii="新細明體" w:hAnsi="新細明體"/>
        </w:rPr>
      </w:pPr>
      <w:r>
        <w:rPr>
          <w:noProof/>
        </w:rPr>
        <w:lastRenderedPageBreak/>
        <w:drawing>
          <wp:inline distT="0" distB="0" distL="0" distR="0" wp14:anchorId="384FB044" wp14:editId="384FB045">
            <wp:extent cx="6064437" cy="2331720"/>
            <wp:effectExtent l="0" t="0" r="0"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6064437" cy="2331720"/>
                    </a:xfrm>
                    <a:prstGeom prst="rect">
                      <a:avLst/>
                    </a:prstGeom>
                  </pic:spPr>
                </pic:pic>
              </a:graphicData>
            </a:graphic>
          </wp:inline>
        </w:drawing>
      </w:r>
    </w:p>
    <w:p w14:paraId="384FAD14" w14:textId="77777777" w:rsidR="00A210EC" w:rsidRPr="002448D1" w:rsidRDefault="00A210EC" w:rsidP="002448D1">
      <w:pPr>
        <w:widowControl/>
        <w:rPr>
          <w:rFonts w:ascii="新細明體" w:hAnsi="新細明體"/>
        </w:rPr>
      </w:pPr>
    </w:p>
    <w:p w14:paraId="384FAD15" w14:textId="77777777" w:rsidR="00EB4387" w:rsidRDefault="00EB4387" w:rsidP="001636A5">
      <w:pPr>
        <w:pStyle w:val="a4"/>
        <w:widowControl/>
        <w:numPr>
          <w:ilvl w:val="0"/>
          <w:numId w:val="16"/>
        </w:numPr>
        <w:ind w:leftChars="0"/>
        <w:rPr>
          <w:rFonts w:ascii="新細明體" w:hAnsi="新細明體"/>
        </w:rPr>
      </w:pPr>
      <w:r w:rsidRPr="00871E78">
        <w:rPr>
          <w:rFonts w:ascii="新細明體" w:hAnsi="新細明體" w:hint="eastAsia"/>
        </w:rPr>
        <w:t>價格表</w:t>
      </w:r>
      <w:r w:rsidR="00B86C79">
        <w:rPr>
          <w:rFonts w:ascii="新細明體" w:hAnsi="新細明體" w:hint="eastAsia"/>
        </w:rPr>
        <w:t>(Price List)</w:t>
      </w:r>
    </w:p>
    <w:p w14:paraId="384FAD16" w14:textId="77777777" w:rsidR="001D125B" w:rsidRDefault="001D125B" w:rsidP="001D125B">
      <w:pPr>
        <w:widowControl/>
        <w:ind w:left="480" w:firstLine="390"/>
        <w:rPr>
          <w:rFonts w:ascii="新細明體" w:hAnsi="新細明體"/>
        </w:rPr>
      </w:pPr>
      <w:r>
        <w:rPr>
          <w:rFonts w:ascii="新細明體" w:hAnsi="新細明體" w:hint="eastAsia"/>
        </w:rPr>
        <w:t>一個簡單的案例是如果 A商品的建議售價是 10,000</w:t>
      </w:r>
    </w:p>
    <w:p w14:paraId="384FAD17" w14:textId="77777777" w:rsidR="001D125B" w:rsidRDefault="004637C8" w:rsidP="001D125B">
      <w:pPr>
        <w:widowControl/>
        <w:ind w:left="480" w:firstLine="390"/>
        <w:rPr>
          <w:rFonts w:ascii="新細明體" w:hAnsi="新細明體"/>
        </w:rPr>
      </w:pPr>
      <w:r>
        <w:rPr>
          <w:rFonts w:ascii="新細明體" w:hAnsi="新細明體" w:hint="eastAsia"/>
        </w:rPr>
        <w:t>代理商價：85折=8,500</w:t>
      </w:r>
    </w:p>
    <w:p w14:paraId="384FAD18" w14:textId="77777777" w:rsidR="004637C8" w:rsidRDefault="004637C8" w:rsidP="001D125B">
      <w:pPr>
        <w:widowControl/>
        <w:ind w:left="480" w:firstLine="390"/>
        <w:rPr>
          <w:rFonts w:ascii="新細明體" w:hAnsi="新細明體"/>
        </w:rPr>
      </w:pPr>
      <w:r>
        <w:rPr>
          <w:rFonts w:ascii="新細明體" w:hAnsi="新細明體"/>
        </w:rPr>
        <w:t>經銷商</w:t>
      </w:r>
      <w:r>
        <w:rPr>
          <w:rFonts w:ascii="新細明體" w:hAnsi="新細明體" w:hint="eastAsia"/>
        </w:rPr>
        <w:t>價</w:t>
      </w:r>
      <w:r>
        <w:rPr>
          <w:rFonts w:ascii="新細明體" w:hAnsi="新細明體"/>
        </w:rPr>
        <w:t>：</w:t>
      </w:r>
      <w:r>
        <w:rPr>
          <w:rFonts w:ascii="新細明體" w:hAnsi="新細明體" w:hint="eastAsia"/>
        </w:rPr>
        <w:t>9折=9,000</w:t>
      </w:r>
    </w:p>
    <w:p w14:paraId="384FAD19" w14:textId="77777777" w:rsidR="004637C8" w:rsidRDefault="004637C8" w:rsidP="001D125B">
      <w:pPr>
        <w:widowControl/>
        <w:ind w:left="480" w:firstLine="390"/>
        <w:rPr>
          <w:rFonts w:ascii="新細明體" w:hAnsi="新細明體"/>
        </w:rPr>
      </w:pPr>
      <w:r>
        <w:rPr>
          <w:rFonts w:ascii="新細明體" w:hAnsi="新細明體" w:hint="eastAsia"/>
        </w:rPr>
        <w:t>零售價：原價=10,000</w:t>
      </w:r>
    </w:p>
    <w:p w14:paraId="384FAD1A" w14:textId="77777777" w:rsidR="004637C8" w:rsidRDefault="004637C8" w:rsidP="00B9774A">
      <w:pPr>
        <w:pStyle w:val="a4"/>
        <w:widowControl/>
        <w:numPr>
          <w:ilvl w:val="0"/>
          <w:numId w:val="81"/>
        </w:numPr>
        <w:ind w:leftChars="0"/>
        <w:rPr>
          <w:rFonts w:ascii="新細明體" w:hAnsi="新細明體"/>
        </w:rPr>
      </w:pPr>
      <w:r>
        <w:rPr>
          <w:rFonts w:ascii="新細明體" w:hAnsi="新細明體" w:hint="eastAsia"/>
        </w:rPr>
        <w:t>要建立3筆價</w:t>
      </w:r>
      <w:r w:rsidRPr="00871E78">
        <w:rPr>
          <w:rFonts w:ascii="新細明體" w:hAnsi="新細明體" w:hint="eastAsia"/>
        </w:rPr>
        <w:t>格表</w:t>
      </w:r>
      <w:r>
        <w:rPr>
          <w:rFonts w:ascii="新細明體" w:hAnsi="新細明體" w:hint="eastAsia"/>
        </w:rPr>
        <w:t>(Price List)：代理商價/</w:t>
      </w:r>
      <w:r>
        <w:rPr>
          <w:rFonts w:ascii="新細明體" w:hAnsi="新細明體"/>
        </w:rPr>
        <w:t>經銷商</w:t>
      </w:r>
      <w:r>
        <w:rPr>
          <w:rFonts w:ascii="新細明體" w:hAnsi="新細明體" w:hint="eastAsia"/>
        </w:rPr>
        <w:t>價/零售價</w:t>
      </w:r>
    </w:p>
    <w:p w14:paraId="384FAD1B" w14:textId="77777777" w:rsidR="004637C8" w:rsidRDefault="00177B6D" w:rsidP="00B9774A">
      <w:pPr>
        <w:pStyle w:val="a4"/>
        <w:widowControl/>
        <w:numPr>
          <w:ilvl w:val="0"/>
          <w:numId w:val="81"/>
        </w:numPr>
        <w:ind w:leftChars="0"/>
        <w:rPr>
          <w:rFonts w:ascii="新細明體" w:hAnsi="新細明體"/>
        </w:rPr>
      </w:pPr>
      <w:r>
        <w:rPr>
          <w:rFonts w:ascii="新細明體" w:hAnsi="新細明體"/>
        </w:rPr>
        <w:t>商品價格(I</w:t>
      </w:r>
      <w:r>
        <w:rPr>
          <w:rFonts w:ascii="新細明體" w:hAnsi="新細明體" w:hint="eastAsia"/>
        </w:rPr>
        <w:t>tem Price</w:t>
      </w:r>
      <w:r>
        <w:rPr>
          <w:rFonts w:ascii="新細明體" w:hAnsi="新細明體"/>
        </w:rPr>
        <w:t>)：</w:t>
      </w:r>
      <w:r w:rsidR="004637C8">
        <w:rPr>
          <w:rFonts w:ascii="新細明體" w:hAnsi="新細明體" w:hint="eastAsia"/>
        </w:rPr>
        <w:t>建議售價 10,000</w:t>
      </w:r>
    </w:p>
    <w:p w14:paraId="384FAD1C" w14:textId="77777777" w:rsidR="00F23CFD" w:rsidRDefault="00F23CFD" w:rsidP="00B9774A">
      <w:pPr>
        <w:pStyle w:val="a4"/>
        <w:widowControl/>
        <w:numPr>
          <w:ilvl w:val="0"/>
          <w:numId w:val="81"/>
        </w:numPr>
        <w:ind w:leftChars="0"/>
        <w:rPr>
          <w:rFonts w:ascii="新細明體" w:hAnsi="新細明體"/>
        </w:rPr>
      </w:pPr>
      <w:r>
        <w:rPr>
          <w:rFonts w:ascii="新細明體" w:hAnsi="新細明體"/>
        </w:rPr>
        <w:t>配合客戶或客戶群組的價格表設定</w:t>
      </w:r>
    </w:p>
    <w:p w14:paraId="384FAD1D" w14:textId="77777777" w:rsidR="00387DAB" w:rsidRDefault="00177B6D" w:rsidP="00B9774A">
      <w:pPr>
        <w:pStyle w:val="a4"/>
        <w:widowControl/>
        <w:numPr>
          <w:ilvl w:val="0"/>
          <w:numId w:val="81"/>
        </w:numPr>
        <w:ind w:leftChars="0"/>
        <w:rPr>
          <w:rFonts w:ascii="新細明體" w:hAnsi="新細明體"/>
        </w:rPr>
      </w:pPr>
      <w:r>
        <w:rPr>
          <w:rFonts w:ascii="新細明體" w:hAnsi="新細明體" w:hint="eastAsia"/>
        </w:rPr>
        <w:t>定價規則 (</w:t>
      </w:r>
      <w:r w:rsidRPr="00E95135">
        <w:rPr>
          <w:rFonts w:ascii="新細明體" w:hAnsi="新細明體"/>
        </w:rPr>
        <w:t>Pricing Rule</w:t>
      </w:r>
      <w:r>
        <w:rPr>
          <w:rFonts w:ascii="新細明體" w:hAnsi="新細明體" w:hint="eastAsia"/>
        </w:rPr>
        <w:t>)：</w:t>
      </w:r>
      <w:r w:rsidR="00F23CFD">
        <w:rPr>
          <w:rFonts w:ascii="新細明體" w:hAnsi="新細明體" w:hint="eastAsia"/>
        </w:rPr>
        <w:t>更複雜的各種其他情境(暫不討論)</w:t>
      </w:r>
    </w:p>
    <w:p w14:paraId="384FAD1E" w14:textId="77777777" w:rsidR="007D6DBA" w:rsidRPr="007D6DBA" w:rsidRDefault="007D6DBA" w:rsidP="007D6DBA">
      <w:pPr>
        <w:widowControl/>
        <w:rPr>
          <w:rFonts w:ascii="新細明體" w:hAnsi="新細明體"/>
        </w:rPr>
      </w:pPr>
    </w:p>
    <w:p w14:paraId="384FAD1F" w14:textId="77777777" w:rsidR="007D6DBA" w:rsidRDefault="007D6DBA">
      <w:pPr>
        <w:widowControl/>
        <w:rPr>
          <w:rFonts w:ascii="新細明體" w:hAnsi="新細明體"/>
        </w:rPr>
      </w:pPr>
      <w:r>
        <w:rPr>
          <w:noProof/>
        </w:rPr>
        <w:lastRenderedPageBreak/>
        <w:drawing>
          <wp:inline distT="0" distB="0" distL="0" distR="0" wp14:anchorId="384FB046" wp14:editId="384FB047">
            <wp:extent cx="5798056" cy="5608320"/>
            <wp:effectExtent l="0" t="0" r="0" b="0"/>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808204" cy="5618136"/>
                    </a:xfrm>
                    <a:prstGeom prst="rect">
                      <a:avLst/>
                    </a:prstGeom>
                    <a:noFill/>
                    <a:ln>
                      <a:noFill/>
                    </a:ln>
                  </pic:spPr>
                </pic:pic>
              </a:graphicData>
            </a:graphic>
          </wp:inline>
        </w:drawing>
      </w:r>
    </w:p>
    <w:p w14:paraId="384FAD20" w14:textId="77777777" w:rsidR="007D6DBA" w:rsidRPr="00FA30A9" w:rsidRDefault="007D6DBA" w:rsidP="007D6DBA">
      <w:pPr>
        <w:widowControl/>
        <w:rPr>
          <w:rFonts w:ascii="新細明體" w:hAnsi="新細明體"/>
        </w:rPr>
      </w:pPr>
    </w:p>
    <w:tbl>
      <w:tblPr>
        <w:tblStyle w:val="a5"/>
        <w:tblW w:w="0" w:type="auto"/>
        <w:tblLook w:val="04A0" w:firstRow="1" w:lastRow="0" w:firstColumn="1" w:lastColumn="0" w:noHBand="0" w:noVBand="1"/>
      </w:tblPr>
      <w:tblGrid>
        <w:gridCol w:w="1809"/>
        <w:gridCol w:w="7885"/>
      </w:tblGrid>
      <w:tr w:rsidR="00871E78" w:rsidRPr="002C7430" w14:paraId="384FAD23" w14:textId="77777777" w:rsidTr="00AA0C9C">
        <w:tc>
          <w:tcPr>
            <w:tcW w:w="1809" w:type="dxa"/>
          </w:tcPr>
          <w:p w14:paraId="384FAD2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22" w14:textId="77777777" w:rsidR="00871E78" w:rsidRPr="002C7430" w:rsidRDefault="00662B47" w:rsidP="00AA0C9C">
            <w:pPr>
              <w:widowControl/>
              <w:rPr>
                <w:rFonts w:ascii="微軟正黑體" w:eastAsia="微軟正黑體" w:hAnsi="微軟正黑體"/>
                <w:sz w:val="20"/>
                <w:szCs w:val="20"/>
              </w:rPr>
            </w:pPr>
            <w:r w:rsidRPr="00662B47">
              <w:rPr>
                <w:rFonts w:ascii="微軟正黑體" w:eastAsia="微軟正黑體" w:hAnsi="微軟正黑體" w:hint="eastAsia"/>
                <w:sz w:val="20"/>
                <w:szCs w:val="20"/>
              </w:rPr>
              <w:t>庫存</w:t>
            </w:r>
          </w:p>
        </w:tc>
      </w:tr>
      <w:tr w:rsidR="00871E78" w:rsidRPr="002C7430" w14:paraId="384FAD26" w14:textId="77777777" w:rsidTr="00AA0C9C">
        <w:tc>
          <w:tcPr>
            <w:tcW w:w="1809" w:type="dxa"/>
          </w:tcPr>
          <w:p w14:paraId="384FAD2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25" w14:textId="77777777" w:rsidR="00871E78" w:rsidRPr="002C7430" w:rsidRDefault="00A94208" w:rsidP="00AA0C9C">
            <w:pPr>
              <w:widowControl/>
              <w:rPr>
                <w:rFonts w:ascii="微軟正黑體" w:eastAsia="微軟正黑體" w:hAnsi="微軟正黑體"/>
                <w:sz w:val="20"/>
                <w:szCs w:val="20"/>
              </w:rPr>
            </w:pPr>
            <w:r w:rsidRPr="00A94208">
              <w:rPr>
                <w:rFonts w:ascii="微軟正黑體" w:eastAsia="微軟正黑體" w:hAnsi="微軟正黑體" w:hint="eastAsia"/>
                <w:sz w:val="20"/>
                <w:szCs w:val="20"/>
              </w:rPr>
              <w:t>首頁 &gt; 銷售/購買/庫存 &gt; 商品和定價 &gt; 價目表</w:t>
            </w:r>
          </w:p>
        </w:tc>
      </w:tr>
      <w:tr w:rsidR="00871E78" w:rsidRPr="002C7430" w14:paraId="384FAD29" w14:textId="77777777" w:rsidTr="00AA0C9C">
        <w:tc>
          <w:tcPr>
            <w:tcW w:w="1809" w:type="dxa"/>
          </w:tcPr>
          <w:p w14:paraId="384FAD2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2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871E78" w:rsidRPr="002C7430" w14:paraId="384FAD2C" w14:textId="77777777" w:rsidTr="00AA0C9C">
        <w:tc>
          <w:tcPr>
            <w:tcW w:w="1809" w:type="dxa"/>
          </w:tcPr>
          <w:p w14:paraId="384FAD2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2B" w14:textId="77777777" w:rsidR="00871E78" w:rsidRPr="00935AAD" w:rsidRDefault="00935AAD" w:rsidP="00935AAD">
            <w:pPr>
              <w:widowControl/>
              <w:rPr>
                <w:rFonts w:ascii="微軟正黑體" w:eastAsia="微軟正黑體" w:hAnsi="微軟正黑體"/>
                <w:sz w:val="20"/>
                <w:szCs w:val="20"/>
              </w:rPr>
            </w:pPr>
            <w:r w:rsidRPr="00935AAD">
              <w:rPr>
                <w:rFonts w:ascii="微軟正黑體" w:eastAsia="微軟正黑體" w:hAnsi="微軟正黑體" w:hint="eastAsia"/>
                <w:sz w:val="20"/>
                <w:szCs w:val="20"/>
              </w:rPr>
              <w:t>價格表(Price List)</w:t>
            </w:r>
            <w:r>
              <w:rPr>
                <w:rFonts w:ascii="微軟正黑體" w:eastAsia="微軟正黑體" w:hAnsi="微軟正黑體" w:hint="eastAsia"/>
                <w:sz w:val="20"/>
                <w:szCs w:val="20"/>
              </w:rPr>
              <w:t xml:space="preserve"> </w:t>
            </w:r>
            <w:r w:rsidR="00871E78" w:rsidRPr="00935AAD">
              <w:rPr>
                <w:rFonts w:ascii="微軟正黑體" w:eastAsia="微軟正黑體" w:hAnsi="微軟正黑體"/>
                <w:sz w:val="20"/>
                <w:szCs w:val="20"/>
              </w:rPr>
              <w:t>資料維護</w:t>
            </w:r>
          </w:p>
        </w:tc>
      </w:tr>
      <w:tr w:rsidR="00871E78" w:rsidRPr="002C7430" w14:paraId="384FAD32" w14:textId="77777777" w:rsidTr="00AA0C9C">
        <w:tc>
          <w:tcPr>
            <w:tcW w:w="1809" w:type="dxa"/>
          </w:tcPr>
          <w:p w14:paraId="384FAD2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2E" w14:textId="456EBF72" w:rsidR="002448D1" w:rsidRPr="004D2E88" w:rsidRDefault="002448D1" w:rsidP="002448D1">
            <w:pPr>
              <w:widowControl/>
              <w:rPr>
                <w:rFonts w:ascii="微軟正黑體" w:eastAsia="微軟正黑體" w:hAnsi="微軟正黑體"/>
                <w:sz w:val="20"/>
                <w:szCs w:val="20"/>
              </w:rPr>
            </w:pPr>
            <w:r w:rsidRPr="004D2E88">
              <w:rPr>
                <w:rFonts w:ascii="微軟正黑體" w:eastAsia="微軟正黑體" w:hAnsi="微軟正黑體" w:hint="eastAsia"/>
                <w:sz w:val="20"/>
                <w:szCs w:val="20"/>
              </w:rPr>
              <w:t>價目表是銷售、購買或兩者的</w:t>
            </w:r>
            <w:r w:rsidR="00FB7FDB" w:rsidRPr="00FB7FDB">
              <w:rPr>
                <w:rFonts w:ascii="微軟正黑體" w:eastAsia="微軟正黑體" w:hAnsi="微軟正黑體" w:hint="eastAsia"/>
                <w:sz w:val="20"/>
                <w:szCs w:val="20"/>
              </w:rPr>
              <w:t>物料(</w:t>
            </w:r>
            <w:r w:rsidRPr="00FB7FDB">
              <w:rPr>
                <w:rFonts w:ascii="微軟正黑體" w:eastAsia="微軟正黑體" w:hAnsi="微軟正黑體" w:hint="eastAsia"/>
                <w:sz w:val="20"/>
                <w:szCs w:val="20"/>
              </w:rPr>
              <w:t>產</w:t>
            </w:r>
            <w:r w:rsidRPr="004D2E88">
              <w:rPr>
                <w:rFonts w:ascii="微軟正黑體" w:eastAsia="微軟正黑體" w:hAnsi="微軟正黑體" w:hint="eastAsia"/>
                <w:sz w:val="20"/>
                <w:szCs w:val="20"/>
              </w:rPr>
              <w:t>品</w:t>
            </w:r>
            <w:r w:rsidR="00FB7FDB">
              <w:rPr>
                <w:rFonts w:ascii="微軟正黑體" w:eastAsia="微軟正黑體" w:hAnsi="微軟正黑體" w:hint="eastAsia"/>
                <w:sz w:val="20"/>
                <w:szCs w:val="20"/>
              </w:rPr>
              <w:t>)</w:t>
            </w:r>
            <w:r w:rsidRPr="004D2E88">
              <w:rPr>
                <w:rFonts w:ascii="微軟正黑體" w:eastAsia="微軟正黑體" w:hAnsi="微軟正黑體" w:hint="eastAsia"/>
                <w:sz w:val="20"/>
                <w:szCs w:val="20"/>
              </w:rPr>
              <w:t>價格的集合。</w:t>
            </w:r>
            <w:r w:rsidR="00935AAD" w:rsidRPr="004D2E88">
              <w:rPr>
                <w:rFonts w:ascii="微軟正黑體" w:eastAsia="微軟正黑體" w:hAnsi="微軟正黑體"/>
                <w:sz w:val="20"/>
                <w:szCs w:val="20"/>
              </w:rPr>
              <w:t>通常會配合</w:t>
            </w:r>
            <w:r w:rsidR="00935AAD" w:rsidRPr="004D2E88">
              <w:rPr>
                <w:rFonts w:ascii="微軟正黑體" w:eastAsia="微軟正黑體" w:hAnsi="微軟正黑體" w:hint="eastAsia"/>
                <w:sz w:val="20"/>
                <w:szCs w:val="20"/>
              </w:rPr>
              <w:t>『</w:t>
            </w:r>
            <w:r w:rsidR="00935AAD" w:rsidRPr="004D2E88">
              <w:rPr>
                <w:rFonts w:ascii="微軟正黑體" w:eastAsia="微軟正黑體" w:hAnsi="微軟正黑體"/>
                <w:sz w:val="20"/>
                <w:szCs w:val="20"/>
              </w:rPr>
              <w:t>商品價格</w:t>
            </w:r>
            <w:r w:rsidR="00935AAD" w:rsidRPr="004D2E88">
              <w:rPr>
                <w:rFonts w:ascii="微軟正黑體" w:eastAsia="微軟正黑體" w:hAnsi="微軟正黑體" w:hint="eastAsia"/>
                <w:sz w:val="20"/>
                <w:szCs w:val="20"/>
              </w:rPr>
              <w:t>』</w:t>
            </w:r>
            <w:r w:rsidR="00935AAD" w:rsidRPr="004D2E88">
              <w:rPr>
                <w:rFonts w:ascii="微軟正黑體" w:eastAsia="微軟正黑體" w:hAnsi="微軟正黑體"/>
                <w:sz w:val="20"/>
                <w:szCs w:val="20"/>
              </w:rPr>
              <w:t>設定</w:t>
            </w:r>
            <w:r w:rsidR="000D6925" w:rsidRPr="004D2E88">
              <w:rPr>
                <w:rFonts w:ascii="微軟正黑體" w:eastAsia="微軟正黑體" w:hAnsi="微軟正黑體"/>
                <w:sz w:val="20"/>
                <w:szCs w:val="20"/>
              </w:rPr>
              <w:t>特定產品、特定客戶等</w:t>
            </w:r>
            <w:r w:rsidR="00935AAD" w:rsidRPr="004D2E88">
              <w:rPr>
                <w:rFonts w:ascii="微軟正黑體" w:eastAsia="微軟正黑體" w:hAnsi="微軟正黑體"/>
                <w:sz w:val="20"/>
                <w:szCs w:val="20"/>
              </w:rPr>
              <w:t>實際的金額(</w:t>
            </w:r>
            <w:r w:rsidR="00935AAD" w:rsidRPr="004D2E88">
              <w:rPr>
                <w:rFonts w:ascii="微軟正黑體" w:eastAsia="微軟正黑體" w:hAnsi="微軟正黑體" w:hint="eastAsia"/>
                <w:sz w:val="20"/>
                <w:szCs w:val="20"/>
              </w:rPr>
              <w:t>稍後會說明</w:t>
            </w:r>
            <w:r w:rsidR="00935AAD" w:rsidRPr="004D2E88">
              <w:rPr>
                <w:rFonts w:ascii="微軟正黑體" w:eastAsia="微軟正黑體" w:hAnsi="微軟正黑體"/>
                <w:sz w:val="20"/>
                <w:szCs w:val="20"/>
              </w:rPr>
              <w:t>)。</w:t>
            </w:r>
          </w:p>
          <w:p w14:paraId="384FAD2F" w14:textId="224D9BD4" w:rsidR="002448D1" w:rsidRPr="004D2E88" w:rsidRDefault="004D2E88" w:rsidP="00B9774A">
            <w:pPr>
              <w:pStyle w:val="a4"/>
              <w:widowControl/>
              <w:numPr>
                <w:ilvl w:val="0"/>
                <w:numId w:val="39"/>
              </w:numPr>
              <w:ind w:leftChars="0"/>
              <w:rPr>
                <w:rFonts w:ascii="微軟正黑體" w:eastAsia="微軟正黑體" w:hAnsi="微軟正黑體"/>
                <w:sz w:val="20"/>
                <w:szCs w:val="20"/>
              </w:rPr>
            </w:pPr>
            <w:r w:rsidRPr="004D2E88">
              <w:rPr>
                <w:rFonts w:ascii="微軟正黑體" w:eastAsia="微軟正黑體" w:hAnsi="微軟正黑體" w:hint="eastAsia"/>
                <w:sz w:val="20"/>
                <w:szCs w:val="20"/>
              </w:rPr>
              <w:t>您可以使用價目表維護多個銷售和採購物料</w:t>
            </w:r>
            <w:r w:rsidR="002448D1" w:rsidRPr="004D2E88">
              <w:rPr>
                <w:rFonts w:ascii="微軟正黑體" w:eastAsia="微軟正黑體" w:hAnsi="微軟正黑體" w:hint="eastAsia"/>
                <w:sz w:val="20"/>
                <w:szCs w:val="20"/>
              </w:rPr>
              <w:t>的價格。</w:t>
            </w:r>
          </w:p>
          <w:p w14:paraId="384FAD30" w14:textId="77777777" w:rsidR="002448D1" w:rsidRPr="004D2E88" w:rsidRDefault="002448D1" w:rsidP="00B9774A">
            <w:pPr>
              <w:pStyle w:val="a4"/>
              <w:widowControl/>
              <w:numPr>
                <w:ilvl w:val="0"/>
                <w:numId w:val="39"/>
              </w:numPr>
              <w:ind w:leftChars="0"/>
              <w:rPr>
                <w:rFonts w:ascii="微軟正黑體" w:eastAsia="微軟正黑體" w:hAnsi="微軟正黑體"/>
                <w:sz w:val="20"/>
                <w:szCs w:val="20"/>
              </w:rPr>
            </w:pPr>
            <w:r w:rsidRPr="004D2E88">
              <w:rPr>
                <w:rFonts w:ascii="微軟正黑體" w:eastAsia="微軟正黑體" w:hAnsi="微軟正黑體" w:hint="eastAsia"/>
                <w:sz w:val="20"/>
                <w:szCs w:val="20"/>
              </w:rPr>
              <w:t>價目表可用於不同區域（基於運費）、不同貨幣等有不同價格的情況。</w:t>
            </w:r>
          </w:p>
          <w:p w14:paraId="384FAD31" w14:textId="79E04F22" w:rsidR="002448D1" w:rsidRPr="00FA08ED" w:rsidRDefault="004D2E88" w:rsidP="00B9774A">
            <w:pPr>
              <w:pStyle w:val="a4"/>
              <w:widowControl/>
              <w:numPr>
                <w:ilvl w:val="0"/>
                <w:numId w:val="39"/>
              </w:numPr>
              <w:ind w:leftChars="0"/>
              <w:rPr>
                <w:rFonts w:ascii="微軟正黑體" w:eastAsia="微軟正黑體" w:hAnsi="微軟正黑體"/>
                <w:sz w:val="20"/>
                <w:szCs w:val="20"/>
              </w:rPr>
            </w:pPr>
            <w:r w:rsidRPr="004D2E88">
              <w:rPr>
                <w:rFonts w:ascii="微軟正黑體" w:eastAsia="微軟正黑體" w:hAnsi="微軟正黑體" w:hint="eastAsia"/>
                <w:sz w:val="20"/>
                <w:szCs w:val="20"/>
              </w:rPr>
              <w:t>所有物料價格均單獨儲存。物料</w:t>
            </w:r>
            <w:r w:rsidR="002448D1" w:rsidRPr="004D2E88">
              <w:rPr>
                <w:rFonts w:ascii="微軟正黑體" w:eastAsia="微軟正黑體" w:hAnsi="微軟正黑體" w:hint="eastAsia"/>
                <w:sz w:val="20"/>
                <w:szCs w:val="20"/>
              </w:rPr>
              <w:t>的購買價格與銷售價格不同，因此它們是分開存放的。</w:t>
            </w:r>
          </w:p>
        </w:tc>
      </w:tr>
      <w:tr w:rsidR="00871E78" w:rsidRPr="002C7430" w14:paraId="384FAD35" w14:textId="77777777" w:rsidTr="00AA0C9C">
        <w:tc>
          <w:tcPr>
            <w:tcW w:w="1809" w:type="dxa"/>
          </w:tcPr>
          <w:p w14:paraId="384FAD33"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3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36" w14:textId="77777777" w:rsidR="00871E78" w:rsidRDefault="002448D1" w:rsidP="00871E78">
      <w:pPr>
        <w:widowControl/>
        <w:rPr>
          <w:rFonts w:ascii="新細明體" w:hAnsi="新細明體"/>
        </w:rPr>
      </w:pPr>
      <w:r>
        <w:rPr>
          <w:rFonts w:ascii="新細明體" w:hAnsi="新細明體" w:hint="eastAsia"/>
        </w:rPr>
        <w:tab/>
      </w:r>
    </w:p>
    <w:p w14:paraId="384FAD37" w14:textId="77777777" w:rsidR="00A210EC" w:rsidRDefault="00094E0D" w:rsidP="00871E78">
      <w:pPr>
        <w:widowControl/>
        <w:rPr>
          <w:rFonts w:ascii="新細明體" w:hAnsi="新細明體"/>
        </w:rPr>
      </w:pPr>
      <w:r>
        <w:rPr>
          <w:noProof/>
        </w:rPr>
        <w:lastRenderedPageBreak/>
        <w:drawing>
          <wp:inline distT="0" distB="0" distL="0" distR="0" wp14:anchorId="384FB048" wp14:editId="384FB049">
            <wp:extent cx="6080760" cy="2076185"/>
            <wp:effectExtent l="0" t="0" r="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6080760" cy="2076185"/>
                    </a:xfrm>
                    <a:prstGeom prst="rect">
                      <a:avLst/>
                    </a:prstGeom>
                  </pic:spPr>
                </pic:pic>
              </a:graphicData>
            </a:graphic>
          </wp:inline>
        </w:drawing>
      </w:r>
    </w:p>
    <w:p w14:paraId="384FAD38" w14:textId="77777777" w:rsidR="007056C3" w:rsidRPr="00BC32D3" w:rsidRDefault="007056C3" w:rsidP="00B9774A">
      <w:pPr>
        <w:pStyle w:val="a4"/>
        <w:widowControl/>
        <w:numPr>
          <w:ilvl w:val="0"/>
          <w:numId w:val="50"/>
        </w:numPr>
        <w:ind w:leftChars="0"/>
        <w:rPr>
          <w:rFonts w:ascii="新細明體" w:hAnsi="新細明體"/>
        </w:rPr>
      </w:pPr>
      <w:r w:rsidRPr="00BC32D3">
        <w:rPr>
          <w:rFonts w:ascii="新細明體" w:hAnsi="新細明體" w:hint="eastAsia"/>
        </w:rPr>
        <w:t>設定了3個價格表(Price List)，仔細看一下，只設定了一個名稱，並未設定價格。</w:t>
      </w:r>
    </w:p>
    <w:p w14:paraId="384FAD39" w14:textId="77777777" w:rsidR="00CB1EEB" w:rsidRDefault="007056C3" w:rsidP="00871E78">
      <w:pPr>
        <w:widowControl/>
        <w:rPr>
          <w:rFonts w:ascii="新細明體" w:hAnsi="新細明體"/>
        </w:rPr>
      </w:pPr>
      <w:r>
        <w:rPr>
          <w:noProof/>
        </w:rPr>
        <w:drawing>
          <wp:inline distT="0" distB="0" distL="0" distR="0" wp14:anchorId="384FB04A" wp14:editId="384FB04B">
            <wp:extent cx="6154260" cy="2042160"/>
            <wp:effectExtent l="0" t="0" r="0" b="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6154260" cy="2042160"/>
                    </a:xfrm>
                    <a:prstGeom prst="rect">
                      <a:avLst/>
                    </a:prstGeom>
                  </pic:spPr>
                </pic:pic>
              </a:graphicData>
            </a:graphic>
          </wp:inline>
        </w:drawing>
      </w:r>
    </w:p>
    <w:p w14:paraId="384FAD3A" w14:textId="77777777" w:rsidR="00E37FD7" w:rsidRDefault="00E37FD7" w:rsidP="00871E78">
      <w:pPr>
        <w:widowControl/>
        <w:rPr>
          <w:rFonts w:ascii="新細明體" w:hAnsi="新細明體"/>
        </w:rPr>
      </w:pPr>
    </w:p>
    <w:p w14:paraId="384FAD3C" w14:textId="043A0F16" w:rsidR="002448D1" w:rsidRPr="00FB7FDB" w:rsidRDefault="002448D1" w:rsidP="001636A5">
      <w:pPr>
        <w:pStyle w:val="a4"/>
        <w:widowControl/>
        <w:numPr>
          <w:ilvl w:val="0"/>
          <w:numId w:val="16"/>
        </w:numPr>
        <w:ind w:leftChars="0"/>
        <w:rPr>
          <w:rFonts w:ascii="新細明體" w:hAnsi="新細明體"/>
        </w:rPr>
      </w:pPr>
      <w:r w:rsidRPr="00FB7FDB">
        <w:rPr>
          <w:rFonts w:ascii="新細明體" w:hAnsi="新細明體"/>
        </w:rPr>
        <w:t>商品價格</w:t>
      </w:r>
      <w:r w:rsidR="00A210EC" w:rsidRPr="00FB7FDB">
        <w:rPr>
          <w:rFonts w:ascii="新細明體" w:hAnsi="新細明體"/>
        </w:rPr>
        <w:t>(I</w:t>
      </w:r>
      <w:r w:rsidR="00A210EC" w:rsidRPr="00FB7FDB">
        <w:rPr>
          <w:rFonts w:ascii="新細明體" w:hAnsi="新細明體" w:hint="eastAsia"/>
        </w:rPr>
        <w:t>tem Price</w:t>
      </w:r>
      <w:r w:rsidR="00A210EC" w:rsidRPr="00FB7FDB">
        <w:rPr>
          <w:rFonts w:ascii="新細明體" w:hAnsi="新細明體"/>
        </w:rPr>
        <w:t>)</w:t>
      </w:r>
      <w:r w:rsidRPr="00FB7FDB">
        <w:rPr>
          <w:rFonts w:ascii="新細明體" w:hAnsi="新細明體"/>
        </w:rPr>
        <w:t>：設定</w:t>
      </w:r>
      <w:r w:rsidR="00666148" w:rsidRPr="00FB7FDB">
        <w:rPr>
          <w:rFonts w:ascii="新細明體" w:hAnsi="新細明體"/>
        </w:rPr>
        <w:t>指定</w:t>
      </w:r>
      <w:r w:rsidR="00FB7FDB">
        <w:rPr>
          <w:rFonts w:hint="eastAsia"/>
        </w:rPr>
        <w:t>物料</w:t>
      </w:r>
      <w:r w:rsidR="00FB7FDB">
        <w:rPr>
          <w:rFonts w:hint="eastAsia"/>
        </w:rPr>
        <w:t>(</w:t>
      </w:r>
      <w:r w:rsidRPr="00FB7FDB">
        <w:rPr>
          <w:rFonts w:ascii="新細明體" w:hAnsi="新細明體"/>
        </w:rPr>
        <w:t>產品</w:t>
      </w:r>
      <w:r w:rsidR="00FB7FDB" w:rsidRPr="00FB7FDB">
        <w:rPr>
          <w:rFonts w:ascii="新細明體" w:hAnsi="新細明體" w:hint="eastAsia"/>
        </w:rPr>
        <w:t>)</w:t>
      </w:r>
      <w:r w:rsidR="00666148" w:rsidRPr="00FB7FDB">
        <w:rPr>
          <w:rFonts w:ascii="新細明體" w:hAnsi="新細明體"/>
        </w:rPr>
        <w:t>，針對前面設定好的價格表，設定參考</w:t>
      </w:r>
      <w:r w:rsidRPr="00FB7FDB">
        <w:rPr>
          <w:rFonts w:ascii="新細明體" w:hAnsi="新細明體"/>
        </w:rPr>
        <w:t>的售</w:t>
      </w:r>
      <w:r w:rsidR="00666148" w:rsidRPr="00FB7FDB">
        <w:rPr>
          <w:rFonts w:ascii="新細明體" w:hAnsi="新細明體"/>
        </w:rPr>
        <w:t>價。</w:t>
      </w:r>
      <w:r w:rsidRPr="00FB7FDB">
        <w:rPr>
          <w:rFonts w:ascii="新細明體" w:hAnsi="新細明體" w:hint="eastAsia"/>
        </w:rPr>
        <w:t>建議進入</w:t>
      </w:r>
      <w:r w:rsidR="004D2E88">
        <w:rPr>
          <w:rFonts w:hint="eastAsia"/>
        </w:rPr>
        <w:t>物料</w:t>
      </w:r>
      <w:r w:rsidR="004D2E88">
        <w:rPr>
          <w:rFonts w:hint="eastAsia"/>
        </w:rPr>
        <w:t>(</w:t>
      </w:r>
      <w:r w:rsidRPr="00FB7FDB">
        <w:rPr>
          <w:rFonts w:ascii="新細明體" w:hAnsi="新細明體" w:hint="eastAsia"/>
        </w:rPr>
        <w:t>產品) 的</w:t>
      </w:r>
      <w:proofErr w:type="gramStart"/>
      <w:r w:rsidRPr="00FB7FDB">
        <w:rPr>
          <w:rFonts w:ascii="新細明體" w:hAnsi="新細明體" w:hint="eastAsia"/>
        </w:rPr>
        <w:t>編輯頁後</w:t>
      </w:r>
      <w:proofErr w:type="gramEnd"/>
      <w:r w:rsidRPr="00FB7FDB">
        <w:rPr>
          <w:rFonts w:ascii="新細明體" w:hAnsi="新細明體" w:hint="eastAsia"/>
        </w:rPr>
        <w:t>，點選『操作』下的『新增/物料價格』進入商品價格的設定畫面。</w:t>
      </w:r>
      <w:r w:rsidR="00CB1EEB" w:rsidRPr="00FB7FDB">
        <w:rPr>
          <w:rFonts w:ascii="新細明體" w:hAnsi="新細明體" w:hint="eastAsia"/>
        </w:rPr>
        <w:t>也可以由價格表的編輯頁進入。</w:t>
      </w:r>
    </w:p>
    <w:p w14:paraId="384FAD3D" w14:textId="77777777" w:rsidR="00E37FD7" w:rsidRDefault="00E37FD7" w:rsidP="002448D1">
      <w:pPr>
        <w:widowControl/>
        <w:ind w:left="870"/>
        <w:rPr>
          <w:rFonts w:ascii="新細明體" w:hAnsi="新細明體"/>
        </w:rPr>
      </w:pPr>
    </w:p>
    <w:p w14:paraId="384FAD3E" w14:textId="77777777" w:rsidR="002448D1" w:rsidRDefault="002448D1" w:rsidP="00871E78">
      <w:pPr>
        <w:widowControl/>
        <w:rPr>
          <w:rFonts w:ascii="新細明體" w:hAnsi="新細明體"/>
        </w:rPr>
      </w:pPr>
      <w:r>
        <w:rPr>
          <w:noProof/>
        </w:rPr>
        <w:drawing>
          <wp:inline distT="0" distB="0" distL="0" distR="0" wp14:anchorId="384FB04C" wp14:editId="384FB04D">
            <wp:extent cx="6065520" cy="1823868"/>
            <wp:effectExtent l="0" t="0" r="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6065520" cy="1823868"/>
                    </a:xfrm>
                    <a:prstGeom prst="rect">
                      <a:avLst/>
                    </a:prstGeom>
                  </pic:spPr>
                </pic:pic>
              </a:graphicData>
            </a:graphic>
          </wp:inline>
        </w:drawing>
      </w:r>
    </w:p>
    <w:p w14:paraId="384FAD3F" w14:textId="77777777" w:rsidR="00177B6D" w:rsidRDefault="00177B6D" w:rsidP="00871E78">
      <w:pPr>
        <w:widowControl/>
        <w:rPr>
          <w:rFonts w:ascii="新細明體" w:hAnsi="新細明體"/>
        </w:rPr>
      </w:pPr>
    </w:p>
    <w:p w14:paraId="384FAD40" w14:textId="77777777" w:rsidR="002448D1" w:rsidRDefault="00094E0D" w:rsidP="00871E78">
      <w:pPr>
        <w:widowControl/>
        <w:rPr>
          <w:rFonts w:ascii="新細明體" w:hAnsi="新細明體"/>
        </w:rPr>
      </w:pPr>
      <w:r>
        <w:rPr>
          <w:noProof/>
        </w:rPr>
        <w:lastRenderedPageBreak/>
        <w:drawing>
          <wp:inline distT="0" distB="0" distL="0" distR="0" wp14:anchorId="384FB04E" wp14:editId="384FB04F">
            <wp:extent cx="6065520" cy="3346566"/>
            <wp:effectExtent l="0" t="0" r="0"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6065520" cy="3346566"/>
                    </a:xfrm>
                    <a:prstGeom prst="rect">
                      <a:avLst/>
                    </a:prstGeom>
                  </pic:spPr>
                </pic:pic>
              </a:graphicData>
            </a:graphic>
          </wp:inline>
        </w:drawing>
      </w:r>
    </w:p>
    <w:p w14:paraId="384FAD41" w14:textId="77777777" w:rsidR="007056C3" w:rsidRPr="00BC32D3" w:rsidRDefault="007056C3" w:rsidP="00B9774A">
      <w:pPr>
        <w:pStyle w:val="a4"/>
        <w:widowControl/>
        <w:numPr>
          <w:ilvl w:val="0"/>
          <w:numId w:val="51"/>
        </w:numPr>
        <w:ind w:leftChars="0"/>
        <w:rPr>
          <w:rFonts w:ascii="新細明體" w:hAnsi="新細明體"/>
        </w:rPr>
      </w:pPr>
      <w:r w:rsidRPr="00BC32D3">
        <w:rPr>
          <w:rFonts w:ascii="新細明體" w:hAnsi="新細明體" w:hint="eastAsia"/>
        </w:rPr>
        <w:t>DJI MINI 3 設定的不同售價</w:t>
      </w:r>
      <w:r w:rsidR="00666148" w:rsidRPr="00BC32D3">
        <w:rPr>
          <w:rFonts w:ascii="新細明體" w:hAnsi="新細明體" w:hint="eastAsia"/>
        </w:rPr>
        <w:t>(如下)</w:t>
      </w:r>
    </w:p>
    <w:p w14:paraId="384FAD42" w14:textId="77777777" w:rsidR="007056C3" w:rsidRPr="00871E78" w:rsidRDefault="007056C3" w:rsidP="00871E78">
      <w:pPr>
        <w:widowControl/>
        <w:rPr>
          <w:rFonts w:ascii="新細明體" w:hAnsi="新細明體"/>
        </w:rPr>
      </w:pPr>
      <w:r>
        <w:rPr>
          <w:noProof/>
        </w:rPr>
        <w:drawing>
          <wp:inline distT="0" distB="0" distL="0" distR="0" wp14:anchorId="384FB050" wp14:editId="384FB051">
            <wp:extent cx="6065520" cy="1836505"/>
            <wp:effectExtent l="0" t="0" r="0"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6065520" cy="1836505"/>
                    </a:xfrm>
                    <a:prstGeom prst="rect">
                      <a:avLst/>
                    </a:prstGeom>
                  </pic:spPr>
                </pic:pic>
              </a:graphicData>
            </a:graphic>
          </wp:inline>
        </w:drawing>
      </w:r>
    </w:p>
    <w:p w14:paraId="384FAD43" w14:textId="77777777" w:rsidR="00341CF4" w:rsidRDefault="00341CF4" w:rsidP="001636A5">
      <w:pPr>
        <w:pStyle w:val="a4"/>
        <w:widowControl/>
        <w:numPr>
          <w:ilvl w:val="0"/>
          <w:numId w:val="16"/>
        </w:numPr>
        <w:ind w:leftChars="0"/>
        <w:rPr>
          <w:rFonts w:ascii="新細明體" w:hAnsi="新細明體"/>
        </w:rPr>
      </w:pPr>
      <w:r>
        <w:rPr>
          <w:rFonts w:ascii="新細明體" w:hAnsi="新細明體"/>
        </w:rPr>
        <w:t>基礎的售價策略</w:t>
      </w:r>
    </w:p>
    <w:p w14:paraId="384FAD44" w14:textId="79505685" w:rsidR="00341CF4" w:rsidRDefault="00341CF4" w:rsidP="00341CF4">
      <w:pPr>
        <w:widowControl/>
        <w:ind w:left="870"/>
        <w:rPr>
          <w:rFonts w:ascii="新細明體" w:hAnsi="新細明體"/>
        </w:rPr>
      </w:pPr>
      <w:r w:rsidRPr="00341CF4">
        <w:rPr>
          <w:rFonts w:ascii="新細明體" w:hAnsi="新細明體" w:hint="eastAsia"/>
        </w:rPr>
        <w:t>完成了上面2</w:t>
      </w:r>
      <w:r w:rsidR="001544D4">
        <w:rPr>
          <w:rFonts w:ascii="新細明體" w:hAnsi="新細明體" w:hint="eastAsia"/>
        </w:rPr>
        <w:t>項</w:t>
      </w:r>
      <w:r>
        <w:rPr>
          <w:rFonts w:ascii="新細明體" w:hAnsi="新細明體" w:hint="eastAsia"/>
        </w:rPr>
        <w:t>設定後，就可以玩出</w:t>
      </w:r>
      <w:r w:rsidRPr="00341CF4">
        <w:rPr>
          <w:rFonts w:ascii="新細明體" w:hAnsi="新細明體" w:hint="eastAsia"/>
        </w:rPr>
        <w:t>很多的售價策略</w:t>
      </w:r>
      <w:r>
        <w:rPr>
          <w:rFonts w:ascii="新細明體" w:hAnsi="新細明體" w:hint="eastAsia"/>
        </w:rPr>
        <w:t>花樣</w:t>
      </w:r>
      <w:r w:rsidRPr="00341CF4">
        <w:rPr>
          <w:rFonts w:ascii="新細明體" w:hAnsi="新細明體" w:hint="eastAsia"/>
        </w:rPr>
        <w:t>，到目前為止，都是針對</w:t>
      </w:r>
      <w:r w:rsidR="004D2E88">
        <w:rPr>
          <w:rFonts w:hint="eastAsia"/>
        </w:rPr>
        <w:t>物料</w:t>
      </w:r>
      <w:r w:rsidRPr="00341CF4">
        <w:rPr>
          <w:rFonts w:ascii="新細明體" w:hAnsi="新細明體" w:hint="eastAsia"/>
        </w:rPr>
        <w:t>在設定。</w:t>
      </w:r>
      <w:r>
        <w:rPr>
          <w:rFonts w:ascii="新細明體" w:hAnsi="新細明體" w:hint="eastAsia"/>
        </w:rPr>
        <w:t>實際在</w:t>
      </w:r>
      <w:r w:rsidRPr="00341CF4">
        <w:rPr>
          <w:rFonts w:ascii="新細明體" w:hAnsi="新細明體" w:hint="eastAsia"/>
        </w:rPr>
        <w:t>設定售價策略時，基本上是</w:t>
      </w:r>
      <w:r>
        <w:rPr>
          <w:rFonts w:ascii="新細明體" w:hAnsi="新細明體" w:hint="eastAsia"/>
        </w:rPr>
        <w:t>2個大維度的交叉設定</w:t>
      </w:r>
    </w:p>
    <w:p w14:paraId="384FAD45" w14:textId="1865C6C8" w:rsidR="00341CF4" w:rsidRPr="00341CF4" w:rsidRDefault="004D2E88" w:rsidP="00B9774A">
      <w:pPr>
        <w:pStyle w:val="a4"/>
        <w:widowControl/>
        <w:numPr>
          <w:ilvl w:val="0"/>
          <w:numId w:val="32"/>
        </w:numPr>
        <w:ind w:leftChars="0"/>
        <w:rPr>
          <w:rFonts w:ascii="新細明體" w:hAnsi="新細明體"/>
        </w:rPr>
      </w:pPr>
      <w:proofErr w:type="gramStart"/>
      <w:r>
        <w:rPr>
          <w:rFonts w:hint="eastAsia"/>
        </w:rPr>
        <w:t>物料</w:t>
      </w:r>
      <w:r w:rsidR="00600411">
        <w:rPr>
          <w:rFonts w:ascii="新細明體" w:hAnsi="新細明體" w:hint="eastAsia"/>
        </w:rPr>
        <w:t>標的</w:t>
      </w:r>
      <w:proofErr w:type="gramEnd"/>
      <w:r w:rsidR="00600411">
        <w:rPr>
          <w:rFonts w:ascii="新細明體" w:hAnsi="新細明體" w:hint="eastAsia"/>
        </w:rPr>
        <w:t>：優先設定序是由左到右</w:t>
      </w:r>
    </w:p>
    <w:p w14:paraId="384FAD46" w14:textId="2E179FBC" w:rsidR="00341CF4" w:rsidRDefault="004D2E88" w:rsidP="00341CF4">
      <w:pPr>
        <w:widowControl/>
        <w:ind w:left="480" w:firstLine="390"/>
        <w:rPr>
          <w:rFonts w:ascii="新細明體" w:hAnsi="新細明體"/>
        </w:rPr>
      </w:pPr>
      <w:r>
        <w:rPr>
          <w:rFonts w:hint="eastAsia"/>
        </w:rPr>
        <w:t>物料</w:t>
      </w:r>
      <w:r w:rsidR="00424CF3">
        <w:rPr>
          <w:rFonts w:ascii="新細明體" w:hAnsi="新細明體" w:hint="eastAsia"/>
        </w:rPr>
        <w:t xml:space="preserve"> </w:t>
      </w:r>
      <w:r w:rsidR="00341CF4" w:rsidRPr="00FA30A9">
        <w:rPr>
          <w:rFonts w:ascii="新細明體" w:hAnsi="新細明體"/>
        </w:rPr>
        <w:t>&gt;</w:t>
      </w:r>
      <w:r w:rsidR="00424CF3">
        <w:rPr>
          <w:rFonts w:ascii="新細明體" w:hAnsi="新細明體" w:hint="eastAsia"/>
        </w:rPr>
        <w:t xml:space="preserve"> </w:t>
      </w:r>
      <w:proofErr w:type="gramStart"/>
      <w:r>
        <w:rPr>
          <w:rFonts w:hint="eastAsia"/>
        </w:rPr>
        <w:t>物料</w:t>
      </w:r>
      <w:r w:rsidR="00341CF4">
        <w:rPr>
          <w:rFonts w:ascii="新細明體" w:hAnsi="新細明體" w:hint="eastAsia"/>
        </w:rPr>
        <w:t>群</w:t>
      </w:r>
      <w:r w:rsidR="00341CF4" w:rsidRPr="00FA30A9">
        <w:rPr>
          <w:rFonts w:ascii="新細明體" w:hAnsi="新細明體" w:hint="eastAsia"/>
        </w:rPr>
        <w:t>組</w:t>
      </w:r>
      <w:proofErr w:type="gramEnd"/>
      <w:r w:rsidR="00424CF3">
        <w:rPr>
          <w:rFonts w:ascii="新細明體" w:hAnsi="新細明體" w:hint="eastAsia"/>
        </w:rPr>
        <w:t xml:space="preserve"> </w:t>
      </w:r>
      <w:r w:rsidR="00341CF4" w:rsidRPr="00FA30A9">
        <w:rPr>
          <w:rFonts w:ascii="新細明體" w:hAnsi="新細明體"/>
        </w:rPr>
        <w:t>&gt;</w:t>
      </w:r>
      <w:r w:rsidR="00424CF3">
        <w:rPr>
          <w:rFonts w:ascii="新細明體" w:hAnsi="新細明體" w:hint="eastAsia"/>
        </w:rPr>
        <w:t xml:space="preserve"> </w:t>
      </w:r>
      <w:r w:rsidR="00341CF4" w:rsidRPr="00FA30A9">
        <w:rPr>
          <w:rFonts w:ascii="新細明體" w:hAnsi="新細明體" w:hint="eastAsia"/>
        </w:rPr>
        <w:t>品牌</w:t>
      </w:r>
    </w:p>
    <w:p w14:paraId="384FAD47" w14:textId="77777777" w:rsidR="00600411" w:rsidRPr="00600411" w:rsidRDefault="00600411" w:rsidP="00B9774A">
      <w:pPr>
        <w:pStyle w:val="a4"/>
        <w:widowControl/>
        <w:numPr>
          <w:ilvl w:val="0"/>
          <w:numId w:val="32"/>
        </w:numPr>
        <w:ind w:leftChars="0"/>
        <w:rPr>
          <w:rFonts w:ascii="新細明體" w:hAnsi="新細明體"/>
        </w:rPr>
      </w:pPr>
      <w:r>
        <w:rPr>
          <w:rFonts w:ascii="新細明體" w:hAnsi="新細明體"/>
        </w:rPr>
        <w:t>客戶</w:t>
      </w:r>
      <w:r>
        <w:rPr>
          <w:rFonts w:ascii="新細明體" w:hAnsi="新細明體" w:hint="eastAsia"/>
        </w:rPr>
        <w:t>標的</w:t>
      </w:r>
    </w:p>
    <w:p w14:paraId="384FAD48" w14:textId="77777777" w:rsidR="00341CF4" w:rsidRDefault="00341CF4" w:rsidP="00341CF4">
      <w:pPr>
        <w:widowControl/>
        <w:ind w:left="480" w:firstLine="390"/>
        <w:rPr>
          <w:rFonts w:ascii="新細明體" w:hAnsi="新細明體"/>
        </w:rPr>
      </w:pPr>
      <w:r w:rsidRPr="00FA30A9">
        <w:rPr>
          <w:rFonts w:ascii="新細明體" w:hAnsi="新細明體" w:hint="eastAsia"/>
        </w:rPr>
        <w:t>客戶</w:t>
      </w:r>
      <w:r w:rsidR="00424CF3">
        <w:rPr>
          <w:rFonts w:ascii="新細明體" w:hAnsi="新細明體" w:hint="eastAsia"/>
        </w:rPr>
        <w:t xml:space="preserve"> </w:t>
      </w:r>
      <w:r w:rsidRPr="00FA30A9">
        <w:rPr>
          <w:rFonts w:ascii="新細明體" w:hAnsi="新細明體"/>
        </w:rPr>
        <w:t>&gt;</w:t>
      </w:r>
      <w:r w:rsidR="00424CF3">
        <w:rPr>
          <w:rFonts w:ascii="新細明體" w:hAnsi="新細明體" w:hint="eastAsia"/>
        </w:rPr>
        <w:t xml:space="preserve"> </w:t>
      </w:r>
      <w:r w:rsidRPr="00FA30A9">
        <w:rPr>
          <w:rFonts w:ascii="新細明體" w:hAnsi="新細明體" w:hint="eastAsia"/>
        </w:rPr>
        <w:t>客戶</w:t>
      </w:r>
      <w:r>
        <w:rPr>
          <w:rFonts w:ascii="新細明體" w:hAnsi="新細明體" w:hint="eastAsia"/>
        </w:rPr>
        <w:t>群</w:t>
      </w:r>
      <w:r w:rsidRPr="00FA30A9">
        <w:rPr>
          <w:rFonts w:ascii="新細明體" w:hAnsi="新細明體" w:hint="eastAsia"/>
        </w:rPr>
        <w:t>組</w:t>
      </w:r>
      <w:r w:rsidR="00424CF3">
        <w:rPr>
          <w:rFonts w:ascii="新細明體" w:hAnsi="新細明體" w:hint="eastAsia"/>
        </w:rPr>
        <w:t xml:space="preserve"> </w:t>
      </w:r>
      <w:r w:rsidRPr="00FA30A9">
        <w:rPr>
          <w:rFonts w:ascii="新細明體" w:hAnsi="新細明體"/>
        </w:rPr>
        <w:t>&gt;</w:t>
      </w:r>
      <w:r w:rsidR="00424CF3">
        <w:rPr>
          <w:rFonts w:ascii="新細明體" w:hAnsi="新細明體" w:hint="eastAsia"/>
        </w:rPr>
        <w:t xml:space="preserve"> </w:t>
      </w:r>
      <w:r w:rsidRPr="00FA30A9">
        <w:rPr>
          <w:rFonts w:ascii="新細明體" w:hAnsi="新細明體" w:hint="eastAsia"/>
        </w:rPr>
        <w:t>地區</w:t>
      </w:r>
    </w:p>
    <w:p w14:paraId="384FAD49" w14:textId="77777777" w:rsidR="00600411" w:rsidRPr="00600411" w:rsidRDefault="00600411" w:rsidP="00B9774A">
      <w:pPr>
        <w:pStyle w:val="a4"/>
        <w:widowControl/>
        <w:numPr>
          <w:ilvl w:val="0"/>
          <w:numId w:val="32"/>
        </w:numPr>
        <w:ind w:leftChars="0"/>
        <w:rPr>
          <w:rFonts w:ascii="新細明體" w:hAnsi="新細明體"/>
        </w:rPr>
      </w:pPr>
      <w:r>
        <w:rPr>
          <w:rFonts w:ascii="新細明體" w:hAnsi="新細明體"/>
        </w:rPr>
        <w:t>供應商</w:t>
      </w:r>
      <w:r>
        <w:rPr>
          <w:rFonts w:ascii="新細明體" w:hAnsi="新細明體" w:hint="eastAsia"/>
        </w:rPr>
        <w:t>標的(採購策略用，此處不多說明，基本同售價策略的思路)</w:t>
      </w:r>
    </w:p>
    <w:p w14:paraId="384FAD4A" w14:textId="77777777" w:rsidR="00341CF4" w:rsidRDefault="00341CF4" w:rsidP="00341CF4">
      <w:pPr>
        <w:pStyle w:val="a4"/>
        <w:widowControl/>
        <w:ind w:leftChars="0" w:left="870"/>
        <w:rPr>
          <w:rFonts w:ascii="新細明體" w:hAnsi="新細明體"/>
        </w:rPr>
      </w:pPr>
      <w:r w:rsidRPr="00FA30A9">
        <w:rPr>
          <w:rFonts w:ascii="新細明體" w:hAnsi="新細明體" w:hint="eastAsia"/>
        </w:rPr>
        <w:t>供應商</w:t>
      </w:r>
      <w:r w:rsidR="00424CF3">
        <w:rPr>
          <w:rFonts w:ascii="新細明體" w:hAnsi="新細明體" w:hint="eastAsia"/>
        </w:rPr>
        <w:t xml:space="preserve"> </w:t>
      </w:r>
      <w:r w:rsidRPr="00FA30A9">
        <w:rPr>
          <w:rFonts w:ascii="新細明體" w:hAnsi="新細明體"/>
        </w:rPr>
        <w:t>&gt;</w:t>
      </w:r>
      <w:r w:rsidR="00424CF3">
        <w:rPr>
          <w:rFonts w:ascii="新細明體" w:hAnsi="新細明體" w:hint="eastAsia"/>
        </w:rPr>
        <w:t xml:space="preserve"> </w:t>
      </w:r>
      <w:r w:rsidRPr="00FA30A9">
        <w:rPr>
          <w:rFonts w:ascii="新細明體" w:hAnsi="新細明體" w:hint="eastAsia"/>
        </w:rPr>
        <w:t>供應商</w:t>
      </w:r>
      <w:r>
        <w:rPr>
          <w:rFonts w:ascii="新細明體" w:hAnsi="新細明體" w:hint="eastAsia"/>
        </w:rPr>
        <w:t>群組</w:t>
      </w:r>
    </w:p>
    <w:p w14:paraId="384FAD4B" w14:textId="77777777" w:rsidR="00E37FD7" w:rsidRPr="007D6DBA" w:rsidRDefault="00E37FD7" w:rsidP="007D6DBA">
      <w:pPr>
        <w:widowControl/>
        <w:rPr>
          <w:rFonts w:ascii="新細明體" w:hAnsi="新細明體"/>
        </w:rPr>
      </w:pPr>
    </w:p>
    <w:p w14:paraId="384FAD4C" w14:textId="57DED1A8" w:rsidR="00820D71" w:rsidRDefault="009959F6" w:rsidP="009959F6">
      <w:pPr>
        <w:pStyle w:val="a4"/>
        <w:widowControl/>
        <w:ind w:leftChars="0" w:left="870"/>
        <w:rPr>
          <w:rFonts w:ascii="新細明體" w:hAnsi="新細明體"/>
        </w:rPr>
      </w:pPr>
      <w:r>
        <w:rPr>
          <w:rFonts w:ascii="新細明體" w:hAnsi="新細明體"/>
        </w:rPr>
        <w:t>設定</w:t>
      </w:r>
      <w:r>
        <w:rPr>
          <w:rFonts w:ascii="新細明體" w:hAnsi="新細明體" w:hint="eastAsia"/>
        </w:rPr>
        <w:t>好</w:t>
      </w:r>
      <w:r w:rsidRPr="009959F6">
        <w:rPr>
          <w:rFonts w:ascii="新細明體" w:hAnsi="新細明體"/>
        </w:rPr>
        <w:t>客戶群組中的</w:t>
      </w:r>
      <w:r w:rsidRPr="009959F6">
        <w:rPr>
          <w:rFonts w:ascii="新細明體" w:hAnsi="新細明體" w:hint="eastAsia"/>
        </w:rPr>
        <w:t>『預設價格表』</w:t>
      </w:r>
      <w:r>
        <w:rPr>
          <w:rFonts w:ascii="新細明體" w:hAnsi="新細明體" w:hint="eastAsia"/>
        </w:rPr>
        <w:t>後</w:t>
      </w:r>
      <w:r w:rsidRPr="009959F6">
        <w:rPr>
          <w:rFonts w:ascii="新細明體" w:hAnsi="新細明體" w:hint="eastAsia"/>
        </w:rPr>
        <w:t>，</w:t>
      </w:r>
      <w:r>
        <w:rPr>
          <w:rFonts w:ascii="新細明體" w:hAnsi="新細明體" w:hint="eastAsia"/>
        </w:rPr>
        <w:t>當我們在新增銷售訂單之類的單據時，</w:t>
      </w:r>
      <w:r w:rsidRPr="009959F6">
        <w:rPr>
          <w:rFonts w:ascii="新細明體" w:hAnsi="新細明體" w:hint="eastAsia"/>
        </w:rPr>
        <w:t>系統就會根據</w:t>
      </w:r>
      <w:r>
        <w:rPr>
          <w:rFonts w:ascii="新細明體" w:hAnsi="新細明體" w:hint="eastAsia"/>
        </w:rPr>
        <w:t>輸入的</w:t>
      </w:r>
      <w:r w:rsidR="004D2E88">
        <w:rPr>
          <w:rFonts w:ascii="新細明體" w:hAnsi="新細明體" w:hint="eastAsia"/>
        </w:rPr>
        <w:t>客戶資料，取得所屬的客戶群組中的預設價格表，然後在輸入明細的</w:t>
      </w:r>
      <w:r w:rsidR="004D2E88">
        <w:rPr>
          <w:rFonts w:hint="eastAsia"/>
        </w:rPr>
        <w:t>物料</w:t>
      </w:r>
      <w:r>
        <w:rPr>
          <w:rFonts w:ascii="新細明體" w:hAnsi="新細明體" w:hint="eastAsia"/>
        </w:rPr>
        <w:t>時，就會取得該</w:t>
      </w:r>
      <w:r w:rsidR="004D2E88">
        <w:rPr>
          <w:rFonts w:hint="eastAsia"/>
        </w:rPr>
        <w:t>物料</w:t>
      </w:r>
      <w:r>
        <w:rPr>
          <w:rFonts w:ascii="新細明體" w:hAnsi="新細明體" w:hint="eastAsia"/>
        </w:rPr>
        <w:t>的相同的價格表中的設定價格。</w:t>
      </w:r>
    </w:p>
    <w:p w14:paraId="384FAD4D" w14:textId="77777777" w:rsidR="00820D71" w:rsidRDefault="00820D71" w:rsidP="009959F6">
      <w:pPr>
        <w:pStyle w:val="a4"/>
        <w:widowControl/>
        <w:ind w:leftChars="0" w:left="870"/>
        <w:rPr>
          <w:rFonts w:ascii="新細明體" w:hAnsi="新細明體"/>
        </w:rPr>
      </w:pPr>
    </w:p>
    <w:p w14:paraId="384FAD4E" w14:textId="17B7B8C3" w:rsidR="00E37FD7" w:rsidRDefault="00820D71" w:rsidP="009959F6">
      <w:pPr>
        <w:pStyle w:val="a4"/>
        <w:widowControl/>
        <w:ind w:leftChars="0" w:left="870"/>
        <w:rPr>
          <w:rFonts w:ascii="新細明體" w:hAnsi="新細明體"/>
        </w:rPr>
      </w:pPr>
      <w:r>
        <w:rPr>
          <w:rFonts w:ascii="新細明體" w:hAnsi="新細明體"/>
        </w:rPr>
        <w:lastRenderedPageBreak/>
        <w:t>我個人不建議使用過於複雜的售價策略，事實上沒有太大的意義，如果能善用本節介紹的</w:t>
      </w:r>
      <w:r>
        <w:rPr>
          <w:rFonts w:ascii="新細明體" w:hAnsi="新細明體" w:hint="eastAsia"/>
        </w:rPr>
        <w:t>『</w:t>
      </w:r>
      <w:r w:rsidR="004D2E88">
        <w:rPr>
          <w:rFonts w:hint="eastAsia"/>
        </w:rPr>
        <w:t>物料</w:t>
      </w:r>
      <w:r w:rsidR="004D2E88">
        <w:rPr>
          <w:rFonts w:hint="eastAsia"/>
        </w:rPr>
        <w:t>(</w:t>
      </w:r>
      <w:r>
        <w:rPr>
          <w:rFonts w:ascii="新細明體" w:hAnsi="新細明體"/>
        </w:rPr>
        <w:t>產品</w:t>
      </w:r>
      <w:r w:rsidR="004D2E88">
        <w:rPr>
          <w:rFonts w:ascii="新細明體" w:hAnsi="新細明體" w:hint="eastAsia"/>
        </w:rPr>
        <w:t>)</w:t>
      </w:r>
      <w:r>
        <w:rPr>
          <w:rFonts w:ascii="新細明體" w:hAnsi="新細明體" w:hint="eastAsia"/>
        </w:rPr>
        <w:t>』『</w:t>
      </w:r>
      <w:r>
        <w:rPr>
          <w:rFonts w:ascii="新細明體" w:hAnsi="新細明體"/>
        </w:rPr>
        <w:t>客戶</w:t>
      </w:r>
      <w:r w:rsidR="009C2BD1">
        <w:rPr>
          <w:rFonts w:ascii="新細明體" w:hAnsi="新細明體"/>
        </w:rPr>
        <w:t>群</w:t>
      </w:r>
      <w:r>
        <w:rPr>
          <w:rFonts w:ascii="新細明體" w:hAnsi="新細明體" w:hint="eastAsia"/>
        </w:rPr>
        <w:t>』的組合拳，應該就足以處理企業日常所需。</w:t>
      </w:r>
    </w:p>
    <w:p w14:paraId="384FAD4F" w14:textId="77777777" w:rsidR="00820D71" w:rsidRPr="009959F6" w:rsidRDefault="00820D71" w:rsidP="009959F6">
      <w:pPr>
        <w:pStyle w:val="a4"/>
        <w:widowControl/>
        <w:ind w:leftChars="0" w:left="870"/>
        <w:rPr>
          <w:rFonts w:ascii="新細明體" w:hAnsi="新細明體"/>
        </w:rPr>
      </w:pPr>
    </w:p>
    <w:p w14:paraId="384FAD50" w14:textId="77777777" w:rsidR="00341CF4" w:rsidRDefault="009959F6" w:rsidP="00E37FD7">
      <w:pPr>
        <w:widowControl/>
        <w:rPr>
          <w:rFonts w:ascii="新細明體" w:hAnsi="新細明體"/>
        </w:rPr>
      </w:pPr>
      <w:r>
        <w:rPr>
          <w:noProof/>
        </w:rPr>
        <w:drawing>
          <wp:inline distT="0" distB="0" distL="0" distR="0" wp14:anchorId="384FB052" wp14:editId="384FB053">
            <wp:extent cx="6126480" cy="2192486"/>
            <wp:effectExtent l="0" t="0" r="0" b="0"/>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6126480" cy="2192486"/>
                    </a:xfrm>
                    <a:prstGeom prst="rect">
                      <a:avLst/>
                    </a:prstGeom>
                  </pic:spPr>
                </pic:pic>
              </a:graphicData>
            </a:graphic>
          </wp:inline>
        </w:drawing>
      </w:r>
    </w:p>
    <w:p w14:paraId="384FAD51" w14:textId="77777777" w:rsidR="009959F6" w:rsidRPr="00E37FD7" w:rsidRDefault="009959F6" w:rsidP="00E37FD7">
      <w:pPr>
        <w:widowControl/>
        <w:rPr>
          <w:rFonts w:ascii="新細明體" w:hAnsi="新細明體"/>
        </w:rPr>
      </w:pPr>
    </w:p>
    <w:p w14:paraId="384FAD52" w14:textId="77777777" w:rsidR="006B5A65" w:rsidRDefault="005660E3" w:rsidP="001636A5">
      <w:pPr>
        <w:pStyle w:val="a4"/>
        <w:widowControl/>
        <w:numPr>
          <w:ilvl w:val="0"/>
          <w:numId w:val="16"/>
        </w:numPr>
        <w:ind w:leftChars="0"/>
        <w:rPr>
          <w:rFonts w:ascii="新細明體" w:hAnsi="新細明體"/>
        </w:rPr>
      </w:pPr>
      <w:r>
        <w:rPr>
          <w:rFonts w:ascii="新細明體" w:hAnsi="新細明體" w:hint="eastAsia"/>
        </w:rPr>
        <w:t xml:space="preserve">定價規則 </w:t>
      </w:r>
      <w:r w:rsidR="00E95135">
        <w:rPr>
          <w:rFonts w:ascii="新細明體" w:hAnsi="新細明體" w:hint="eastAsia"/>
        </w:rPr>
        <w:t>(</w:t>
      </w:r>
      <w:r w:rsidR="00E95135" w:rsidRPr="00E95135">
        <w:rPr>
          <w:rFonts w:ascii="新細明體" w:hAnsi="新細明體"/>
        </w:rPr>
        <w:t>Pricing Rule</w:t>
      </w:r>
      <w:r w:rsidR="00E95135">
        <w:rPr>
          <w:rFonts w:ascii="新細明體" w:hAnsi="新細明體" w:hint="eastAsia"/>
        </w:rPr>
        <w:t>)</w:t>
      </w:r>
    </w:p>
    <w:p w14:paraId="384FAD53" w14:textId="77777777" w:rsidR="003E3474" w:rsidRDefault="003E3474" w:rsidP="00B62349">
      <w:pPr>
        <w:pStyle w:val="a4"/>
        <w:widowControl/>
        <w:ind w:leftChars="400" w:left="960"/>
        <w:rPr>
          <w:rFonts w:ascii="新細明體" w:hAnsi="新細明體"/>
        </w:rPr>
      </w:pPr>
      <w:r>
        <w:rPr>
          <w:rFonts w:ascii="新細明體" w:hAnsi="新細明體" w:hint="eastAsia"/>
        </w:rPr>
        <w:t>前面已經說明了一般常用的售價策略的建檔及使用方式，如果上面的設定無法滿足需求，可以試試定價規則，</w:t>
      </w:r>
      <w:r w:rsidR="00B62349">
        <w:rPr>
          <w:rFonts w:ascii="新細明體" w:hAnsi="新細明體" w:hint="eastAsia"/>
        </w:rPr>
        <w:t>同樣的，因為這個屬於更進階的設定，建議熟悉基本流程後，再來詳細研究，此處先略過暫</w:t>
      </w:r>
      <w:proofErr w:type="gramStart"/>
      <w:r w:rsidR="00B62349">
        <w:rPr>
          <w:rFonts w:ascii="新細明體" w:hAnsi="新細明體" w:hint="eastAsia"/>
        </w:rPr>
        <w:t>不</w:t>
      </w:r>
      <w:proofErr w:type="gramEnd"/>
      <w:r w:rsidR="00B62349">
        <w:rPr>
          <w:rFonts w:ascii="新細明體" w:hAnsi="新細明體" w:hint="eastAsia"/>
        </w:rPr>
        <w:t>詳述。</w:t>
      </w:r>
    </w:p>
    <w:p w14:paraId="384FAD54" w14:textId="77777777" w:rsidR="00501D59" w:rsidRPr="00387DAB" w:rsidRDefault="00501D59" w:rsidP="00B62349">
      <w:pPr>
        <w:pStyle w:val="a4"/>
        <w:widowControl/>
        <w:ind w:leftChars="400" w:left="960"/>
        <w:rPr>
          <w:rFonts w:ascii="新細明體" w:hAnsi="新細明體"/>
        </w:rPr>
      </w:pPr>
    </w:p>
    <w:tbl>
      <w:tblPr>
        <w:tblStyle w:val="a5"/>
        <w:tblW w:w="0" w:type="auto"/>
        <w:tblLook w:val="04A0" w:firstRow="1" w:lastRow="0" w:firstColumn="1" w:lastColumn="0" w:noHBand="0" w:noVBand="1"/>
      </w:tblPr>
      <w:tblGrid>
        <w:gridCol w:w="1809"/>
        <w:gridCol w:w="7885"/>
      </w:tblGrid>
      <w:tr w:rsidR="00871E78" w:rsidRPr="002C7430" w14:paraId="384FAD57" w14:textId="77777777" w:rsidTr="00AA0C9C">
        <w:tc>
          <w:tcPr>
            <w:tcW w:w="1809" w:type="dxa"/>
          </w:tcPr>
          <w:p w14:paraId="384FAD5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56"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871E78" w:rsidRPr="002C7430" w14:paraId="384FAD5A" w14:textId="77777777" w:rsidTr="00AA0C9C">
        <w:tc>
          <w:tcPr>
            <w:tcW w:w="1809" w:type="dxa"/>
          </w:tcPr>
          <w:p w14:paraId="384FAD5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59" w14:textId="77777777" w:rsidR="00871E78" w:rsidRPr="002C7430" w:rsidRDefault="00627666" w:rsidP="00AA0C9C">
            <w:pPr>
              <w:widowControl/>
              <w:rPr>
                <w:rFonts w:ascii="微軟正黑體" w:eastAsia="微軟正黑體" w:hAnsi="微軟正黑體"/>
                <w:sz w:val="20"/>
                <w:szCs w:val="20"/>
              </w:rPr>
            </w:pPr>
            <w:r w:rsidRPr="00627666">
              <w:rPr>
                <w:rFonts w:ascii="微軟正黑體" w:eastAsia="微軟正黑體" w:hAnsi="微軟正黑體" w:hint="eastAsia"/>
                <w:sz w:val="20"/>
                <w:szCs w:val="20"/>
              </w:rPr>
              <w:t>首頁 &gt; 會計 &gt; 定價規則</w:t>
            </w:r>
          </w:p>
        </w:tc>
      </w:tr>
      <w:tr w:rsidR="00871E78" w:rsidRPr="002C7430" w14:paraId="384FAD5D" w14:textId="77777777" w:rsidTr="00AA0C9C">
        <w:tc>
          <w:tcPr>
            <w:tcW w:w="1809" w:type="dxa"/>
          </w:tcPr>
          <w:p w14:paraId="384FAD5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5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w:t>
            </w:r>
            <w:r w:rsidR="00444384">
              <w:rPr>
                <w:rFonts w:ascii="微軟正黑體" w:eastAsia="微軟正黑體" w:hAnsi="微軟正黑體" w:hint="eastAsia"/>
                <w:sz w:val="20"/>
                <w:szCs w:val="20"/>
              </w:rPr>
              <w:t>業務單位、</w:t>
            </w:r>
            <w:r w:rsidRPr="002C7430">
              <w:rPr>
                <w:rFonts w:ascii="微軟正黑體" w:eastAsia="微軟正黑體" w:hAnsi="微軟正黑體" w:hint="eastAsia"/>
                <w:sz w:val="20"/>
                <w:szCs w:val="20"/>
              </w:rPr>
              <w:t>系統管理員</w:t>
            </w:r>
          </w:p>
        </w:tc>
      </w:tr>
      <w:tr w:rsidR="00871E78" w:rsidRPr="002C7430" w14:paraId="384FAD60" w14:textId="77777777" w:rsidTr="00AA0C9C">
        <w:tc>
          <w:tcPr>
            <w:tcW w:w="1809" w:type="dxa"/>
          </w:tcPr>
          <w:p w14:paraId="384FAD5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5F" w14:textId="10F388A8" w:rsidR="00871E78" w:rsidRPr="002C7430" w:rsidRDefault="00D84B43"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可以使用它們來控制物料</w:t>
            </w:r>
            <w:r w:rsidR="005660E3" w:rsidRPr="005660E3">
              <w:rPr>
                <w:rFonts w:ascii="微軟正黑體" w:eastAsia="微軟正黑體" w:hAnsi="微軟正黑體" w:hint="eastAsia"/>
                <w:sz w:val="20"/>
                <w:szCs w:val="20"/>
              </w:rPr>
              <w:t>的定價。可以設定數量、日期、群組和其他條件等過濾器</w:t>
            </w:r>
          </w:p>
        </w:tc>
      </w:tr>
      <w:tr w:rsidR="00871E78" w:rsidRPr="002C7430" w14:paraId="384FAD6B" w14:textId="77777777" w:rsidTr="00AA0C9C">
        <w:tc>
          <w:tcPr>
            <w:tcW w:w="1809" w:type="dxa"/>
          </w:tcPr>
          <w:p w14:paraId="384FAD6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62" w14:textId="77777777" w:rsidR="00E95135" w:rsidRPr="00E95135" w:rsidRDefault="00E95135" w:rsidP="00E95135">
            <w:pPr>
              <w:widowControl/>
              <w:rPr>
                <w:rFonts w:ascii="微軟正黑體" w:eastAsia="微軟正黑體" w:hAnsi="微軟正黑體"/>
                <w:sz w:val="20"/>
                <w:szCs w:val="20"/>
              </w:rPr>
            </w:pPr>
            <w:r w:rsidRPr="00E95135">
              <w:rPr>
                <w:rFonts w:ascii="微軟正黑體" w:eastAsia="微軟正黑體" w:hAnsi="微軟正黑體" w:hint="eastAsia"/>
                <w:sz w:val="20"/>
                <w:szCs w:val="20"/>
              </w:rPr>
              <w:t>定價規則定義了基於設定條件應用的折扣/定價規則。</w:t>
            </w:r>
          </w:p>
          <w:p w14:paraId="384FAD63" w14:textId="0261B6B4" w:rsidR="00E95135" w:rsidRPr="005660E3" w:rsidRDefault="00D84B43" w:rsidP="00B9774A">
            <w:pPr>
              <w:pStyle w:val="a4"/>
              <w:widowControl/>
              <w:numPr>
                <w:ilvl w:val="0"/>
                <w:numId w:val="40"/>
              </w:numPr>
              <w:ind w:leftChars="0"/>
              <w:rPr>
                <w:rFonts w:ascii="微軟正黑體" w:eastAsia="微軟正黑體" w:hAnsi="微軟正黑體"/>
                <w:sz w:val="20"/>
                <w:szCs w:val="20"/>
              </w:rPr>
            </w:pPr>
            <w:r>
              <w:rPr>
                <w:rFonts w:ascii="微軟正黑體" w:eastAsia="微軟正黑體" w:hAnsi="微軟正黑體" w:hint="eastAsia"/>
                <w:sz w:val="20"/>
                <w:szCs w:val="20"/>
              </w:rPr>
              <w:t>定價規則有許多選項，您可以使用它們來控制物料</w:t>
            </w:r>
            <w:r w:rsidR="00E95135" w:rsidRPr="005660E3">
              <w:rPr>
                <w:rFonts w:ascii="微軟正黑體" w:eastAsia="微軟正黑體" w:hAnsi="微軟正黑體" w:hint="eastAsia"/>
                <w:sz w:val="20"/>
                <w:szCs w:val="20"/>
              </w:rPr>
              <w:t>的定價。可以設定數量、日期、群組和其他條件等過濾器。</w:t>
            </w:r>
          </w:p>
          <w:p w14:paraId="384FAD64" w14:textId="77777777" w:rsidR="00E95135" w:rsidRPr="00FA08ED" w:rsidRDefault="00E95135" w:rsidP="00FA08ED">
            <w:pPr>
              <w:widowControl/>
              <w:rPr>
                <w:rFonts w:ascii="微軟正黑體" w:eastAsia="微軟正黑體" w:hAnsi="微軟正黑體"/>
                <w:sz w:val="20"/>
                <w:szCs w:val="20"/>
              </w:rPr>
            </w:pPr>
            <w:r w:rsidRPr="00FA08ED">
              <w:rPr>
                <w:rFonts w:ascii="微軟正黑體" w:eastAsia="微軟正黑體" w:hAnsi="微軟正黑體" w:hint="eastAsia"/>
                <w:sz w:val="20"/>
                <w:szCs w:val="20"/>
              </w:rPr>
              <w:t>以下是可以使用定價規則解決的幾種情況：</w:t>
            </w:r>
          </w:p>
          <w:p w14:paraId="384FAD65" w14:textId="77777777" w:rsidR="00E95135" w:rsidRPr="00E95135" w:rsidRDefault="00E95135" w:rsidP="00B9774A">
            <w:pPr>
              <w:pStyle w:val="a4"/>
              <w:widowControl/>
              <w:numPr>
                <w:ilvl w:val="0"/>
                <w:numId w:val="40"/>
              </w:numPr>
              <w:ind w:leftChars="0"/>
              <w:rPr>
                <w:rFonts w:ascii="微軟正黑體" w:eastAsia="微軟正黑體" w:hAnsi="微軟正黑體"/>
                <w:sz w:val="20"/>
                <w:szCs w:val="20"/>
              </w:rPr>
            </w:pPr>
            <w:r w:rsidRPr="00E95135">
              <w:rPr>
                <w:rFonts w:ascii="微軟正黑體" w:eastAsia="微軟正黑體" w:hAnsi="微軟正黑體" w:hint="eastAsia"/>
                <w:sz w:val="20"/>
                <w:szCs w:val="20"/>
              </w:rPr>
              <w:t>根據促銷政策，如果顧客購買超過 10 件商品，則可享 20% 的折扣。</w:t>
            </w:r>
          </w:p>
          <w:p w14:paraId="384FAD66" w14:textId="77777777" w:rsidR="00E95135" w:rsidRPr="00E95135" w:rsidRDefault="00E95135" w:rsidP="00B9774A">
            <w:pPr>
              <w:pStyle w:val="a4"/>
              <w:widowControl/>
              <w:numPr>
                <w:ilvl w:val="0"/>
                <w:numId w:val="40"/>
              </w:numPr>
              <w:ind w:leftChars="0"/>
              <w:rPr>
                <w:rFonts w:ascii="微軟正黑體" w:eastAsia="微軟正黑體" w:hAnsi="微軟正黑體"/>
                <w:sz w:val="20"/>
                <w:szCs w:val="20"/>
              </w:rPr>
            </w:pPr>
            <w:r w:rsidRPr="00E95135">
              <w:rPr>
                <w:rFonts w:ascii="微軟正黑體" w:eastAsia="微軟正黑體" w:hAnsi="微軟正黑體" w:hint="eastAsia"/>
                <w:sz w:val="20"/>
                <w:szCs w:val="20"/>
              </w:rPr>
              <w:t>對於客戶“XYZ”，特定商品的售價應更新為 ###。</w:t>
            </w:r>
          </w:p>
          <w:p w14:paraId="384FAD67" w14:textId="3D9CA8CA" w:rsidR="00E95135" w:rsidRPr="00E95135" w:rsidRDefault="00D84B43" w:rsidP="00B9774A">
            <w:pPr>
              <w:pStyle w:val="a4"/>
              <w:widowControl/>
              <w:numPr>
                <w:ilvl w:val="0"/>
                <w:numId w:val="40"/>
              </w:numPr>
              <w:ind w:leftChars="0"/>
              <w:rPr>
                <w:rFonts w:ascii="微軟正黑體" w:eastAsia="微軟正黑體" w:hAnsi="微軟正黑體"/>
                <w:sz w:val="20"/>
                <w:szCs w:val="20"/>
              </w:rPr>
            </w:pPr>
            <w:r>
              <w:rPr>
                <w:rFonts w:ascii="微軟正黑體" w:eastAsia="微軟正黑體" w:hAnsi="微軟正黑體" w:hint="eastAsia"/>
                <w:sz w:val="20"/>
                <w:szCs w:val="20"/>
              </w:rPr>
              <w:t>分類在特定</w:t>
            </w:r>
            <w:proofErr w:type="gramStart"/>
            <w:r>
              <w:rPr>
                <w:rFonts w:ascii="微軟正黑體" w:eastAsia="微軟正黑體" w:hAnsi="微軟正黑體" w:hint="eastAsia"/>
                <w:sz w:val="20"/>
                <w:szCs w:val="20"/>
              </w:rPr>
              <w:t>物料組下</w:t>
            </w:r>
            <w:proofErr w:type="gramEnd"/>
            <w:r>
              <w:rPr>
                <w:rFonts w:ascii="微軟正黑體" w:eastAsia="微軟正黑體" w:hAnsi="微軟正黑體" w:hint="eastAsia"/>
                <w:sz w:val="20"/>
                <w:szCs w:val="20"/>
              </w:rPr>
              <w:t>的物料</w:t>
            </w:r>
            <w:r w:rsidR="00E95135" w:rsidRPr="00E95135">
              <w:rPr>
                <w:rFonts w:ascii="微軟正黑體" w:eastAsia="微軟正黑體" w:hAnsi="微軟正黑體" w:hint="eastAsia"/>
                <w:sz w:val="20"/>
                <w:szCs w:val="20"/>
              </w:rPr>
              <w:t>具有相同的銷售或購買價格。</w:t>
            </w:r>
          </w:p>
          <w:p w14:paraId="384FAD68" w14:textId="77777777" w:rsidR="00E95135" w:rsidRPr="00E95135" w:rsidRDefault="00E95135" w:rsidP="00B9774A">
            <w:pPr>
              <w:pStyle w:val="a4"/>
              <w:widowControl/>
              <w:numPr>
                <w:ilvl w:val="0"/>
                <w:numId w:val="40"/>
              </w:numPr>
              <w:ind w:leftChars="0"/>
              <w:rPr>
                <w:rFonts w:ascii="微軟正黑體" w:eastAsia="微軟正黑體" w:hAnsi="微軟正黑體"/>
                <w:sz w:val="20"/>
                <w:szCs w:val="20"/>
              </w:rPr>
            </w:pPr>
            <w:r w:rsidRPr="00E95135">
              <w:rPr>
                <w:rFonts w:ascii="微軟正黑體" w:eastAsia="微軟正黑體" w:hAnsi="微軟正黑體" w:hint="eastAsia"/>
                <w:sz w:val="20"/>
                <w:szCs w:val="20"/>
              </w:rPr>
              <w:t>屬於特定客戶群組的客戶應獲得 ### 銷售價格，或商品折扣百分比。</w:t>
            </w:r>
          </w:p>
          <w:p w14:paraId="384FAD69" w14:textId="77777777" w:rsidR="00E95135" w:rsidRPr="00E95135" w:rsidRDefault="00E95135" w:rsidP="00B9774A">
            <w:pPr>
              <w:pStyle w:val="a4"/>
              <w:widowControl/>
              <w:numPr>
                <w:ilvl w:val="0"/>
                <w:numId w:val="40"/>
              </w:numPr>
              <w:ind w:leftChars="0"/>
              <w:rPr>
                <w:rFonts w:ascii="微軟正黑體" w:eastAsia="微軟正黑體" w:hAnsi="微軟正黑體"/>
                <w:sz w:val="20"/>
                <w:szCs w:val="20"/>
              </w:rPr>
            </w:pPr>
            <w:r w:rsidRPr="00E95135">
              <w:rPr>
                <w:rFonts w:ascii="微軟正黑體" w:eastAsia="微軟正黑體" w:hAnsi="微軟正黑體" w:hint="eastAsia"/>
                <w:sz w:val="20"/>
                <w:szCs w:val="20"/>
              </w:rPr>
              <w:t>屬於特定供應商群組的供應商應套用 ### 購買率。</w:t>
            </w:r>
          </w:p>
          <w:p w14:paraId="384FAD6A" w14:textId="6FD987DA" w:rsidR="00871E78" w:rsidRPr="005660E3" w:rsidRDefault="00D84B43" w:rsidP="00B9774A">
            <w:pPr>
              <w:pStyle w:val="a4"/>
              <w:widowControl/>
              <w:numPr>
                <w:ilvl w:val="0"/>
                <w:numId w:val="40"/>
              </w:numPr>
              <w:ind w:leftChars="0"/>
              <w:rPr>
                <w:rFonts w:ascii="微軟正黑體" w:eastAsia="微軟正黑體" w:hAnsi="微軟正黑體"/>
                <w:sz w:val="20"/>
                <w:szCs w:val="20"/>
              </w:rPr>
            </w:pPr>
            <w:r>
              <w:rPr>
                <w:rFonts w:ascii="微軟正黑體" w:eastAsia="微軟正黑體" w:hAnsi="微軟正黑體" w:hint="eastAsia"/>
                <w:sz w:val="20"/>
                <w:szCs w:val="20"/>
              </w:rPr>
              <w:t>若要自動套用物料</w:t>
            </w:r>
            <w:r w:rsidR="00E95135" w:rsidRPr="005660E3">
              <w:rPr>
                <w:rFonts w:ascii="微軟正黑體" w:eastAsia="微軟正黑體" w:hAnsi="微軟正黑體" w:hint="eastAsia"/>
                <w:sz w:val="20"/>
                <w:szCs w:val="20"/>
              </w:rPr>
              <w:t>的折扣和價目表費率，請為其建立定價規則。</w:t>
            </w:r>
          </w:p>
        </w:tc>
      </w:tr>
      <w:tr w:rsidR="00871E78" w:rsidRPr="002C7430" w14:paraId="384FAD6E" w14:textId="77777777" w:rsidTr="00AA0C9C">
        <w:tc>
          <w:tcPr>
            <w:tcW w:w="1809" w:type="dxa"/>
          </w:tcPr>
          <w:p w14:paraId="384FAD6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6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6F" w14:textId="77777777" w:rsidR="00871E78" w:rsidRDefault="00871E78" w:rsidP="00871E78">
      <w:pPr>
        <w:widowControl/>
        <w:rPr>
          <w:rFonts w:ascii="新細明體" w:hAnsi="新細明體"/>
        </w:rPr>
      </w:pPr>
    </w:p>
    <w:p w14:paraId="24A9CE6D" w14:textId="77777777" w:rsidR="000E08B3" w:rsidRDefault="000E08B3">
      <w:pPr>
        <w:widowControl/>
        <w:rPr>
          <w:rFonts w:ascii="新細明體" w:hAnsi="新細明體"/>
        </w:rPr>
      </w:pPr>
      <w:r>
        <w:rPr>
          <w:rFonts w:ascii="新細明體" w:hAnsi="新細明體"/>
        </w:rPr>
        <w:br w:type="page"/>
      </w:r>
    </w:p>
    <w:p w14:paraId="572076AF" w14:textId="387CBEA0" w:rsidR="000E08B3" w:rsidRDefault="000E08B3" w:rsidP="001636A5">
      <w:pPr>
        <w:pStyle w:val="a4"/>
        <w:widowControl/>
        <w:numPr>
          <w:ilvl w:val="0"/>
          <w:numId w:val="19"/>
        </w:numPr>
        <w:ind w:leftChars="0"/>
        <w:rPr>
          <w:rFonts w:ascii="新細明體" w:hAnsi="新細明體"/>
        </w:rPr>
      </w:pPr>
      <w:r>
        <w:rPr>
          <w:rFonts w:ascii="新細明體" w:hAnsi="新細明體" w:hint="eastAsia"/>
        </w:rPr>
        <w:lastRenderedPageBreak/>
        <w:t>套件(Product Bundle)設定</w:t>
      </w:r>
    </w:p>
    <w:tbl>
      <w:tblPr>
        <w:tblStyle w:val="a5"/>
        <w:tblW w:w="0" w:type="auto"/>
        <w:tblLook w:val="04A0" w:firstRow="1" w:lastRow="0" w:firstColumn="1" w:lastColumn="0" w:noHBand="0" w:noVBand="1"/>
      </w:tblPr>
      <w:tblGrid>
        <w:gridCol w:w="1809"/>
        <w:gridCol w:w="7885"/>
      </w:tblGrid>
      <w:tr w:rsidR="000E08B3" w:rsidRPr="002C7430" w14:paraId="650ED4A8" w14:textId="77777777" w:rsidTr="00976D83">
        <w:tc>
          <w:tcPr>
            <w:tcW w:w="1809" w:type="dxa"/>
          </w:tcPr>
          <w:p w14:paraId="7C87EC68"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05854759" w14:textId="02DF6323" w:rsidR="000E08B3" w:rsidRPr="002C7430" w:rsidRDefault="000E08B3" w:rsidP="00976D83">
            <w:pPr>
              <w:widowControl/>
              <w:rPr>
                <w:rFonts w:ascii="微軟正黑體" w:eastAsia="微軟正黑體" w:hAnsi="微軟正黑體"/>
                <w:sz w:val="20"/>
                <w:szCs w:val="20"/>
              </w:rPr>
            </w:pPr>
            <w:r w:rsidRPr="000E08B3">
              <w:rPr>
                <w:rFonts w:ascii="微軟正黑體" w:eastAsia="微軟正黑體" w:hAnsi="微軟正黑體" w:hint="eastAsia"/>
                <w:sz w:val="20"/>
                <w:szCs w:val="20"/>
              </w:rPr>
              <w:t>銷售</w:t>
            </w:r>
          </w:p>
        </w:tc>
      </w:tr>
      <w:tr w:rsidR="000E08B3" w:rsidRPr="002C7430" w14:paraId="79BD7B3C" w14:textId="77777777" w:rsidTr="00976D83">
        <w:tc>
          <w:tcPr>
            <w:tcW w:w="1809" w:type="dxa"/>
          </w:tcPr>
          <w:p w14:paraId="05011B22"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167AA29F" w14:textId="35A75B5E" w:rsidR="000E08B3" w:rsidRPr="002C7430" w:rsidRDefault="000E08B3" w:rsidP="00976D83">
            <w:pPr>
              <w:widowControl/>
              <w:rPr>
                <w:rFonts w:ascii="微軟正黑體" w:eastAsia="微軟正黑體" w:hAnsi="微軟正黑體"/>
                <w:sz w:val="20"/>
                <w:szCs w:val="20"/>
              </w:rPr>
            </w:pPr>
            <w:r w:rsidRPr="000E08B3">
              <w:rPr>
                <w:rFonts w:ascii="微軟正黑體" w:eastAsia="微軟正黑體" w:hAnsi="微軟正黑體" w:hint="eastAsia"/>
                <w:sz w:val="20"/>
                <w:szCs w:val="20"/>
              </w:rPr>
              <w:t xml:space="preserve">主頁 &gt; 銷售 &gt; 商品和定價 &gt; </w:t>
            </w:r>
            <w:r>
              <w:rPr>
                <w:rFonts w:ascii="微軟正黑體" w:eastAsia="微軟正黑體" w:hAnsi="微軟正黑體" w:hint="eastAsia"/>
                <w:sz w:val="20"/>
                <w:szCs w:val="20"/>
              </w:rPr>
              <w:t>套件</w:t>
            </w:r>
          </w:p>
        </w:tc>
      </w:tr>
      <w:tr w:rsidR="000E08B3" w:rsidRPr="002C7430" w14:paraId="24926019" w14:textId="77777777" w:rsidTr="00976D83">
        <w:tc>
          <w:tcPr>
            <w:tcW w:w="1809" w:type="dxa"/>
          </w:tcPr>
          <w:p w14:paraId="752DA5F4"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734476E7"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w:t>
            </w:r>
            <w:r>
              <w:rPr>
                <w:rFonts w:ascii="微軟正黑體" w:eastAsia="微軟正黑體" w:hAnsi="微軟正黑體" w:hint="eastAsia"/>
                <w:sz w:val="20"/>
                <w:szCs w:val="20"/>
              </w:rPr>
              <w:t>業務單位、</w:t>
            </w:r>
            <w:r w:rsidRPr="002C7430">
              <w:rPr>
                <w:rFonts w:ascii="微軟正黑體" w:eastAsia="微軟正黑體" w:hAnsi="微軟正黑體" w:hint="eastAsia"/>
                <w:sz w:val="20"/>
                <w:szCs w:val="20"/>
              </w:rPr>
              <w:t>系統管理員</w:t>
            </w:r>
          </w:p>
        </w:tc>
      </w:tr>
      <w:tr w:rsidR="000E08B3" w:rsidRPr="002C7430" w14:paraId="5C581E43" w14:textId="77777777" w:rsidTr="00976D83">
        <w:tc>
          <w:tcPr>
            <w:tcW w:w="1809" w:type="dxa"/>
          </w:tcPr>
          <w:p w14:paraId="1E7D7361"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4DC010FA" w14:textId="5CF0533B" w:rsidR="000E08B3" w:rsidRPr="002C7430" w:rsidRDefault="000E08B3" w:rsidP="00976D83">
            <w:pPr>
              <w:widowControl/>
              <w:rPr>
                <w:rFonts w:ascii="微軟正黑體" w:eastAsia="微軟正黑體" w:hAnsi="微軟正黑體"/>
                <w:sz w:val="20"/>
                <w:szCs w:val="20"/>
              </w:rPr>
            </w:pPr>
            <w:r w:rsidRPr="000E08B3">
              <w:rPr>
                <w:rFonts w:ascii="微軟正黑體" w:eastAsia="微軟正黑體" w:hAnsi="微軟正黑體" w:hint="eastAsia"/>
                <w:sz w:val="20"/>
                <w:szCs w:val="20"/>
              </w:rPr>
              <w:t>產品組合是</w:t>
            </w:r>
            <w:proofErr w:type="gramStart"/>
            <w:r w:rsidRPr="000E08B3">
              <w:rPr>
                <w:rFonts w:ascii="微軟正黑體" w:eastAsia="微軟正黑體" w:hAnsi="微軟正黑體" w:hint="eastAsia"/>
                <w:sz w:val="20"/>
                <w:szCs w:val="20"/>
              </w:rPr>
              <w:t>一個母版</w:t>
            </w:r>
            <w:proofErr w:type="gramEnd"/>
            <w:r w:rsidRPr="000E08B3">
              <w:rPr>
                <w:rFonts w:ascii="微軟正黑體" w:eastAsia="微軟正黑體" w:hAnsi="微軟正黑體" w:hint="eastAsia"/>
                <w:sz w:val="20"/>
                <w:szCs w:val="20"/>
              </w:rPr>
              <w:t>，您可以在其中列出捆綁在一起並作為一組（或捆綁）出售的現有商品。</w:t>
            </w:r>
          </w:p>
        </w:tc>
      </w:tr>
      <w:tr w:rsidR="000E08B3" w:rsidRPr="002C7430" w14:paraId="4B7E1CC7" w14:textId="77777777" w:rsidTr="00976D83">
        <w:tc>
          <w:tcPr>
            <w:tcW w:w="1809" w:type="dxa"/>
          </w:tcPr>
          <w:p w14:paraId="3B8DC935"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4CB08266" w14:textId="4DD9A9A0" w:rsidR="00255FE0" w:rsidRPr="00255FE0" w:rsidRDefault="00255FE0" w:rsidP="00255FE0">
            <w:pPr>
              <w:widowControl/>
              <w:rPr>
                <w:rFonts w:ascii="微軟正黑體" w:eastAsia="微軟正黑體" w:hAnsi="微軟正黑體"/>
                <w:sz w:val="20"/>
                <w:szCs w:val="20"/>
              </w:rPr>
            </w:pPr>
            <w:r w:rsidRPr="00255FE0">
              <w:rPr>
                <w:rFonts w:ascii="微軟正黑體" w:eastAsia="微軟正黑體" w:hAnsi="微軟正黑體" w:hint="eastAsia"/>
                <w:sz w:val="20"/>
                <w:szCs w:val="20"/>
              </w:rPr>
              <w:t>將一組物料組合成另一個套件物料</w:t>
            </w:r>
            <w:r>
              <w:rPr>
                <w:rFonts w:ascii="微軟正黑體" w:eastAsia="微軟正黑體" w:hAnsi="微軟正黑體" w:hint="eastAsia"/>
                <w:sz w:val="20"/>
                <w:szCs w:val="20"/>
              </w:rPr>
              <w:t>，</w:t>
            </w:r>
            <w:r w:rsidRPr="00255FE0">
              <w:rPr>
                <w:rFonts w:ascii="微軟正黑體" w:eastAsia="微軟正黑體" w:hAnsi="微軟正黑體" w:hint="eastAsia"/>
                <w:sz w:val="20"/>
                <w:szCs w:val="20"/>
              </w:rPr>
              <w:t>適用於套件包含的物料屬於庫存物料，套件本身只是用於銷售，在</w:t>
            </w:r>
            <w:proofErr w:type="gramStart"/>
            <w:r w:rsidRPr="00255FE0">
              <w:rPr>
                <w:rFonts w:ascii="微軟正黑體" w:eastAsia="微軟正黑體" w:hAnsi="微軟正黑體" w:hint="eastAsia"/>
                <w:sz w:val="20"/>
                <w:szCs w:val="20"/>
              </w:rPr>
              <w:t>物料主資料</w:t>
            </w:r>
            <w:proofErr w:type="gramEnd"/>
            <w:r w:rsidRPr="00255FE0">
              <w:rPr>
                <w:rFonts w:ascii="微軟正黑體" w:eastAsia="微軟正黑體" w:hAnsi="微軟正黑體" w:hint="eastAsia"/>
                <w:sz w:val="20"/>
                <w:szCs w:val="20"/>
              </w:rPr>
              <w:t>中勾選允許銷售，不勾選允許庫存</w:t>
            </w:r>
          </w:p>
          <w:p w14:paraId="2A876CDB" w14:textId="77777777" w:rsidR="00255FE0" w:rsidRPr="00255FE0" w:rsidRDefault="00255FE0" w:rsidP="00255FE0">
            <w:pPr>
              <w:widowControl/>
              <w:rPr>
                <w:rFonts w:ascii="微軟正黑體" w:eastAsia="微軟正黑體" w:hAnsi="微軟正黑體"/>
                <w:sz w:val="20"/>
                <w:szCs w:val="20"/>
              </w:rPr>
            </w:pPr>
          </w:p>
          <w:p w14:paraId="2867D352" w14:textId="7E740EAF" w:rsidR="00255FE0" w:rsidRPr="00255FE0" w:rsidRDefault="00255FE0" w:rsidP="00255FE0">
            <w:pPr>
              <w:widowControl/>
              <w:rPr>
                <w:rFonts w:ascii="微軟正黑體" w:eastAsia="微軟正黑體" w:hAnsi="微軟正黑體"/>
                <w:sz w:val="20"/>
                <w:szCs w:val="20"/>
              </w:rPr>
            </w:pPr>
            <w:r w:rsidRPr="00255FE0">
              <w:rPr>
                <w:rFonts w:ascii="微軟正黑體" w:eastAsia="微軟正黑體" w:hAnsi="微軟正黑體" w:hint="eastAsia"/>
                <w:sz w:val="20"/>
                <w:szCs w:val="20"/>
              </w:rPr>
              <w:t>比如</w:t>
            </w:r>
            <w:r>
              <w:rPr>
                <w:rFonts w:ascii="微軟正黑體" w:eastAsia="微軟正黑體" w:hAnsi="微軟正黑體" w:hint="eastAsia"/>
                <w:sz w:val="20"/>
                <w:szCs w:val="20"/>
              </w:rPr>
              <w:t>：</w:t>
            </w:r>
          </w:p>
          <w:p w14:paraId="65ABCCCB" w14:textId="2AA0CC15" w:rsidR="000E08B3" w:rsidRPr="000E08B3" w:rsidRDefault="00255FE0" w:rsidP="00255FE0">
            <w:pPr>
              <w:widowControl/>
              <w:rPr>
                <w:rFonts w:ascii="微軟正黑體" w:eastAsia="微軟正黑體" w:hAnsi="微軟正黑體"/>
                <w:sz w:val="20"/>
                <w:szCs w:val="20"/>
              </w:rPr>
            </w:pPr>
            <w:r w:rsidRPr="00255FE0">
              <w:rPr>
                <w:rFonts w:ascii="微軟正黑體" w:eastAsia="微軟正黑體" w:hAnsi="微軟正黑體" w:hint="eastAsia"/>
                <w:sz w:val="20"/>
                <w:szCs w:val="20"/>
              </w:rPr>
              <w:t>你單獨出售筆記型電腦和電腦包，希望給同時購買筆記型電腦和電腦包的客戶特別的優惠，就可以將筆記型電腦和電腦包組合成一個套件</w:t>
            </w:r>
            <w:r>
              <w:rPr>
                <w:rFonts w:ascii="微軟正黑體" w:eastAsia="微軟正黑體" w:hAnsi="微軟正黑體" w:hint="eastAsia"/>
                <w:sz w:val="20"/>
                <w:szCs w:val="20"/>
              </w:rPr>
              <w:t>。</w:t>
            </w:r>
          </w:p>
          <w:p w14:paraId="791C3DDC" w14:textId="0ADC834E" w:rsidR="000E08B3" w:rsidRPr="005660E3" w:rsidRDefault="000E08B3" w:rsidP="00B9774A">
            <w:pPr>
              <w:pStyle w:val="a4"/>
              <w:widowControl/>
              <w:numPr>
                <w:ilvl w:val="0"/>
                <w:numId w:val="40"/>
              </w:numPr>
              <w:ind w:leftChars="0"/>
              <w:rPr>
                <w:rFonts w:ascii="微軟正黑體" w:eastAsia="微軟正黑體" w:hAnsi="微軟正黑體"/>
                <w:sz w:val="20"/>
                <w:szCs w:val="20"/>
              </w:rPr>
            </w:pPr>
            <w:r w:rsidRPr="000E08B3">
              <w:rPr>
                <w:rFonts w:ascii="微軟正黑體" w:eastAsia="微軟正黑體" w:hAnsi="微軟正黑體" w:hint="eastAsia"/>
                <w:sz w:val="20"/>
                <w:szCs w:val="20"/>
              </w:rPr>
              <w:t>產品包可以被視為銷售方面的「物料清單」。</w:t>
            </w:r>
          </w:p>
        </w:tc>
      </w:tr>
      <w:tr w:rsidR="000E08B3" w:rsidRPr="002C7430" w14:paraId="55E11F5B" w14:textId="77777777" w:rsidTr="00976D83">
        <w:tc>
          <w:tcPr>
            <w:tcW w:w="1809" w:type="dxa"/>
          </w:tcPr>
          <w:p w14:paraId="4022E1DF"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15401137"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1B93B5A" w14:textId="77777777" w:rsidR="009A32DA" w:rsidRPr="009A32DA" w:rsidRDefault="009A32DA" w:rsidP="009A32DA">
      <w:pPr>
        <w:widowControl/>
        <w:rPr>
          <w:rFonts w:ascii="新細明體" w:hAnsi="新細明體"/>
        </w:rPr>
      </w:pPr>
    </w:p>
    <w:p w14:paraId="04A96856" w14:textId="1D2CC135" w:rsidR="000E08B3" w:rsidRDefault="009C2BD1" w:rsidP="001636A5">
      <w:pPr>
        <w:pStyle w:val="a4"/>
        <w:widowControl/>
        <w:numPr>
          <w:ilvl w:val="0"/>
          <w:numId w:val="16"/>
        </w:numPr>
        <w:ind w:leftChars="0"/>
        <w:rPr>
          <w:rFonts w:ascii="新細明體" w:hAnsi="新細明體"/>
        </w:rPr>
      </w:pPr>
      <w:r>
        <w:rPr>
          <w:rFonts w:ascii="新細明體" w:hAnsi="新細明體"/>
        </w:rPr>
        <w:t>套件也是</w:t>
      </w:r>
      <w:proofErr w:type="gramStart"/>
      <w:r>
        <w:rPr>
          <w:rFonts w:ascii="新細明體" w:hAnsi="新細明體"/>
        </w:rPr>
        <w:t>一個料號</w:t>
      </w:r>
      <w:proofErr w:type="gramEnd"/>
      <w:r>
        <w:rPr>
          <w:rFonts w:ascii="新細明體" w:hAnsi="新細明體"/>
        </w:rPr>
        <w:t>，不過他是一個虛擬的存在，所以在建檔時，不要</w:t>
      </w:r>
      <w:r w:rsidR="000E08B3">
        <w:rPr>
          <w:rFonts w:ascii="新細明體" w:hAnsi="新細明體"/>
        </w:rPr>
        <w:t>將其設定為</w:t>
      </w:r>
      <w:r w:rsidR="00255FE0">
        <w:rPr>
          <w:rFonts w:ascii="新細明體" w:hAnsi="新細明體" w:hint="eastAsia"/>
        </w:rPr>
        <w:t>『</w:t>
      </w:r>
      <w:r w:rsidR="00255FE0" w:rsidRPr="00255FE0">
        <w:rPr>
          <w:rFonts w:asciiTheme="minorEastAsia" w:eastAsiaTheme="minorEastAsia" w:hAnsiTheme="minorEastAsia" w:hint="eastAsia"/>
          <w:szCs w:val="24"/>
        </w:rPr>
        <w:t>允許庫存</w:t>
      </w:r>
      <w:r w:rsidR="00255FE0">
        <w:rPr>
          <w:rFonts w:asciiTheme="minorEastAsia" w:eastAsiaTheme="minorEastAsia" w:hAnsiTheme="minorEastAsia" w:hint="eastAsia"/>
          <w:szCs w:val="24"/>
        </w:rPr>
        <w:t>』</w:t>
      </w:r>
      <w:r>
        <w:rPr>
          <w:rFonts w:asciiTheme="minorEastAsia" w:eastAsiaTheme="minorEastAsia" w:hAnsiTheme="minorEastAsia" w:hint="eastAsia"/>
          <w:szCs w:val="24"/>
        </w:rPr>
        <w:t>(不計算庫存)</w:t>
      </w:r>
      <w:r w:rsidR="000E08B3">
        <w:rPr>
          <w:rFonts w:ascii="新細明體" w:hAnsi="新細明體"/>
        </w:rPr>
        <w:t>，然後再設定要一起捆綁銷售的所有物料。</w:t>
      </w:r>
    </w:p>
    <w:p w14:paraId="6642F04E" w14:textId="1E7E42F8" w:rsidR="002B2DEF" w:rsidRPr="002B2DEF" w:rsidRDefault="002B2DEF" w:rsidP="002B2DEF">
      <w:pPr>
        <w:widowControl/>
        <w:rPr>
          <w:rFonts w:ascii="新細明體" w:hAnsi="新細明體"/>
        </w:rPr>
      </w:pPr>
      <w:r>
        <w:rPr>
          <w:noProof/>
        </w:rPr>
        <w:drawing>
          <wp:inline distT="0" distB="0" distL="0" distR="0" wp14:anchorId="6CDBD89E" wp14:editId="3B96D20F">
            <wp:extent cx="6085504" cy="1554480"/>
            <wp:effectExtent l="0" t="0" r="0" b="0"/>
            <wp:docPr id="146" name="圖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6085504" cy="1554480"/>
                    </a:xfrm>
                    <a:prstGeom prst="rect">
                      <a:avLst/>
                    </a:prstGeom>
                  </pic:spPr>
                </pic:pic>
              </a:graphicData>
            </a:graphic>
          </wp:inline>
        </w:drawing>
      </w:r>
    </w:p>
    <w:p w14:paraId="00F6809C" w14:textId="4AF37AD2" w:rsidR="000E08B3" w:rsidRPr="000E08B3" w:rsidRDefault="009A32DA" w:rsidP="000E08B3">
      <w:pPr>
        <w:widowControl/>
        <w:rPr>
          <w:rFonts w:ascii="新細明體" w:hAnsi="新細明體"/>
        </w:rPr>
      </w:pPr>
      <w:r>
        <w:rPr>
          <w:noProof/>
        </w:rPr>
        <w:drawing>
          <wp:inline distT="0" distB="0" distL="0" distR="0" wp14:anchorId="79BBA1A7" wp14:editId="3570C16D">
            <wp:extent cx="6097448" cy="2971800"/>
            <wp:effectExtent l="0" t="0" r="0" b="0"/>
            <wp:docPr id="145" name="圖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6097448" cy="2971800"/>
                    </a:xfrm>
                    <a:prstGeom prst="rect">
                      <a:avLst/>
                    </a:prstGeom>
                  </pic:spPr>
                </pic:pic>
              </a:graphicData>
            </a:graphic>
          </wp:inline>
        </w:drawing>
      </w:r>
    </w:p>
    <w:p w14:paraId="64DAA8A7" w14:textId="26094ED9" w:rsidR="00F93CCA" w:rsidRPr="00F93CCA" w:rsidRDefault="00F93CCA" w:rsidP="001636A5">
      <w:pPr>
        <w:pStyle w:val="a4"/>
        <w:widowControl/>
        <w:numPr>
          <w:ilvl w:val="0"/>
          <w:numId w:val="19"/>
        </w:numPr>
        <w:ind w:leftChars="0"/>
        <w:rPr>
          <w:rFonts w:ascii="新細明體" w:hAnsi="新細明體"/>
        </w:rPr>
      </w:pPr>
      <w:r>
        <w:rPr>
          <w:rFonts w:ascii="新細明體" w:hAnsi="新細明體"/>
        </w:rPr>
        <w:t>以上是逐筆新增的方式建檔，但是因為物</w:t>
      </w:r>
      <w:proofErr w:type="gramStart"/>
      <w:r>
        <w:rPr>
          <w:rFonts w:ascii="新細明體" w:hAnsi="新細明體"/>
        </w:rPr>
        <w:t>料筆數眾多，</w:t>
      </w:r>
      <w:proofErr w:type="gramEnd"/>
      <w:r>
        <w:rPr>
          <w:rFonts w:ascii="新細明體" w:hAnsi="新細明體"/>
        </w:rPr>
        <w:t>所以實際上線輔導時，多採用資料匯入的方式進行，請參考</w:t>
      </w:r>
      <w:r>
        <w:rPr>
          <w:rFonts w:ascii="新細明體" w:hAnsi="新細明體" w:hint="eastAsia"/>
        </w:rPr>
        <w:t xml:space="preserve"> 3.6 的相關說明。</w:t>
      </w:r>
    </w:p>
    <w:p w14:paraId="384FAD70" w14:textId="77777777" w:rsidR="00EB4387" w:rsidRDefault="00EB4387" w:rsidP="00871E78">
      <w:pPr>
        <w:pStyle w:val="3"/>
        <w:rPr>
          <w:sz w:val="28"/>
          <w:szCs w:val="28"/>
        </w:rPr>
      </w:pPr>
      <w:r w:rsidRPr="00871E78">
        <w:rPr>
          <w:rFonts w:hint="eastAsia"/>
          <w:sz w:val="28"/>
          <w:szCs w:val="28"/>
        </w:rPr>
        <w:lastRenderedPageBreak/>
        <w:t xml:space="preserve">5.6 </w:t>
      </w:r>
      <w:r w:rsidRPr="00871E78">
        <w:rPr>
          <w:rFonts w:hint="eastAsia"/>
          <w:sz w:val="28"/>
          <w:szCs w:val="28"/>
        </w:rPr>
        <w:t>客戶相關</w:t>
      </w:r>
    </w:p>
    <w:p w14:paraId="384FAD71" w14:textId="77777777" w:rsidR="009A47F7" w:rsidRDefault="009A47F7" w:rsidP="009A47F7">
      <w:pPr>
        <w:ind w:firstLine="390"/>
        <w:rPr>
          <w:rFonts w:ascii="新細明體" w:hAnsi="新細明體"/>
        </w:rPr>
      </w:pPr>
      <w:r>
        <w:rPr>
          <w:rFonts w:ascii="新細明體" w:hAnsi="新細明體"/>
        </w:rPr>
        <w:t>客戶</w:t>
      </w:r>
      <w:r>
        <w:rPr>
          <w:rFonts w:ascii="新細明體" w:hAnsi="新細明體" w:hint="eastAsia"/>
        </w:rPr>
        <w:t>資訊在銷售、財務等模塊中被共用，以確保在銷售訂單、收</w:t>
      </w:r>
      <w:r w:rsidRPr="00F82739">
        <w:rPr>
          <w:rFonts w:ascii="新細明體" w:hAnsi="新細明體" w:hint="eastAsia"/>
        </w:rPr>
        <w:t>款管理等過程中能夠統一對</w:t>
      </w:r>
      <w:r>
        <w:rPr>
          <w:rFonts w:ascii="新細明體" w:hAnsi="新細明體"/>
        </w:rPr>
        <w:t>客戶</w:t>
      </w:r>
      <w:r w:rsidRPr="00F82739">
        <w:rPr>
          <w:rFonts w:ascii="新細明體" w:hAnsi="新細明體" w:hint="eastAsia"/>
        </w:rPr>
        <w:t>進行管理。</w:t>
      </w:r>
    </w:p>
    <w:p w14:paraId="384FAD72" w14:textId="77777777" w:rsidR="009A47F7" w:rsidRPr="009A47F7" w:rsidRDefault="009A47F7" w:rsidP="009A47F7">
      <w:pPr>
        <w:ind w:firstLine="390"/>
      </w:pPr>
    </w:p>
    <w:p w14:paraId="384FAD73" w14:textId="77777777" w:rsidR="00EB4387" w:rsidRDefault="00EB4387" w:rsidP="001636A5">
      <w:pPr>
        <w:pStyle w:val="a4"/>
        <w:widowControl/>
        <w:numPr>
          <w:ilvl w:val="0"/>
          <w:numId w:val="16"/>
        </w:numPr>
        <w:ind w:leftChars="0"/>
        <w:rPr>
          <w:rFonts w:ascii="新細明體" w:hAnsi="新細明體"/>
        </w:rPr>
      </w:pPr>
      <w:r w:rsidRPr="00871E78">
        <w:rPr>
          <w:rFonts w:ascii="新細明體" w:hAnsi="新細明體" w:hint="eastAsia"/>
        </w:rPr>
        <w:t>客戶群組</w:t>
      </w:r>
    </w:p>
    <w:tbl>
      <w:tblPr>
        <w:tblStyle w:val="a5"/>
        <w:tblW w:w="0" w:type="auto"/>
        <w:tblLook w:val="04A0" w:firstRow="1" w:lastRow="0" w:firstColumn="1" w:lastColumn="0" w:noHBand="0" w:noVBand="1"/>
      </w:tblPr>
      <w:tblGrid>
        <w:gridCol w:w="1809"/>
        <w:gridCol w:w="7885"/>
      </w:tblGrid>
      <w:tr w:rsidR="00871E78" w:rsidRPr="002C7430" w14:paraId="384FAD76" w14:textId="77777777" w:rsidTr="00AA0C9C">
        <w:tc>
          <w:tcPr>
            <w:tcW w:w="1809" w:type="dxa"/>
          </w:tcPr>
          <w:p w14:paraId="384FAD7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75" w14:textId="77777777" w:rsidR="00871E78" w:rsidRPr="002C7430" w:rsidRDefault="000326BF"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871E78" w:rsidRPr="002C7430" w14:paraId="384FAD79" w14:textId="77777777" w:rsidTr="00AA0C9C">
        <w:tc>
          <w:tcPr>
            <w:tcW w:w="1809" w:type="dxa"/>
          </w:tcPr>
          <w:p w14:paraId="384FAD7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78" w14:textId="77777777" w:rsidR="00871E78" w:rsidRPr="002C7430" w:rsidRDefault="00871E78" w:rsidP="000326B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sidR="000326BF">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 xml:space="preserve"> &gt; </w:t>
            </w:r>
            <w:r w:rsidR="000326BF">
              <w:rPr>
                <w:rFonts w:ascii="微軟正黑體" w:eastAsia="微軟正黑體" w:hAnsi="微軟正黑體" w:hint="eastAsia"/>
                <w:sz w:val="20"/>
                <w:szCs w:val="20"/>
              </w:rPr>
              <w:t>客戶群組</w:t>
            </w:r>
          </w:p>
        </w:tc>
      </w:tr>
      <w:tr w:rsidR="00871E78" w:rsidRPr="002C7430" w14:paraId="384FAD7C" w14:textId="77777777" w:rsidTr="00AA0C9C">
        <w:tc>
          <w:tcPr>
            <w:tcW w:w="1809" w:type="dxa"/>
          </w:tcPr>
          <w:p w14:paraId="384FAD7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7B" w14:textId="77777777" w:rsidR="00871E78" w:rsidRPr="002C7430" w:rsidRDefault="000326BF" w:rsidP="00AA0C9C">
            <w:pPr>
              <w:widowControl/>
              <w:rPr>
                <w:rFonts w:ascii="微軟正黑體" w:eastAsia="微軟正黑體" w:hAnsi="微軟正黑體"/>
                <w:sz w:val="20"/>
                <w:szCs w:val="20"/>
              </w:rPr>
            </w:pPr>
            <w:r>
              <w:rPr>
                <w:rFonts w:ascii="微軟正黑體" w:eastAsia="微軟正黑體" w:hAnsi="微軟正黑體"/>
                <w:sz w:val="20"/>
                <w:szCs w:val="20"/>
              </w:rPr>
              <w:t>業務</w:t>
            </w:r>
            <w:r w:rsidR="00871E78" w:rsidRPr="002C7430">
              <w:rPr>
                <w:rFonts w:ascii="微軟正黑體" w:eastAsia="微軟正黑體" w:hAnsi="微軟正黑體" w:hint="eastAsia"/>
                <w:sz w:val="20"/>
                <w:szCs w:val="20"/>
              </w:rPr>
              <w:t>人員、系統管理員</w:t>
            </w:r>
          </w:p>
        </w:tc>
      </w:tr>
      <w:tr w:rsidR="00871E78" w:rsidRPr="002C7430" w14:paraId="384FAD7F" w14:textId="77777777" w:rsidTr="00AA0C9C">
        <w:tc>
          <w:tcPr>
            <w:tcW w:w="1809" w:type="dxa"/>
          </w:tcPr>
          <w:p w14:paraId="384FAD7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7E" w14:textId="77777777" w:rsidR="00871E78" w:rsidRPr="002C7430" w:rsidRDefault="00FE7348" w:rsidP="00AA0C9C">
            <w:pPr>
              <w:widowControl/>
              <w:rPr>
                <w:rFonts w:ascii="微軟正黑體" w:eastAsia="微軟正黑體" w:hAnsi="微軟正黑體"/>
                <w:sz w:val="20"/>
                <w:szCs w:val="20"/>
              </w:rPr>
            </w:pPr>
            <w:r>
              <w:rPr>
                <w:rFonts w:ascii="微軟正黑體" w:eastAsia="微軟正黑體" w:hAnsi="微軟正黑體"/>
                <w:sz w:val="20"/>
                <w:szCs w:val="20"/>
              </w:rPr>
              <w:t>客戶群組</w:t>
            </w:r>
            <w:r w:rsidR="00871E78" w:rsidRPr="002C7430">
              <w:rPr>
                <w:rFonts w:ascii="微軟正黑體" w:eastAsia="微軟正黑體" w:hAnsi="微軟正黑體"/>
                <w:sz w:val="20"/>
                <w:szCs w:val="20"/>
              </w:rPr>
              <w:t>資料維護</w:t>
            </w:r>
          </w:p>
        </w:tc>
      </w:tr>
      <w:tr w:rsidR="00871E78" w:rsidRPr="002C7430" w14:paraId="384FAD84" w14:textId="77777777" w:rsidTr="00AA0C9C">
        <w:tc>
          <w:tcPr>
            <w:tcW w:w="1809" w:type="dxa"/>
          </w:tcPr>
          <w:p w14:paraId="384FAD8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81" w14:textId="77777777" w:rsidR="000326BF" w:rsidRPr="000326BF" w:rsidRDefault="000326BF" w:rsidP="000326BF">
            <w:pPr>
              <w:widowControl/>
              <w:rPr>
                <w:rFonts w:ascii="微軟正黑體" w:eastAsia="微軟正黑體" w:hAnsi="微軟正黑體"/>
                <w:sz w:val="20"/>
                <w:szCs w:val="20"/>
              </w:rPr>
            </w:pPr>
            <w:r w:rsidRPr="000326BF">
              <w:rPr>
                <w:rFonts w:ascii="微軟正黑體" w:eastAsia="微軟正黑體" w:hAnsi="微軟正黑體" w:hint="eastAsia"/>
                <w:sz w:val="20"/>
                <w:szCs w:val="20"/>
              </w:rPr>
              <w:t>客戶</w:t>
            </w:r>
            <w:r w:rsidR="004A2FE5">
              <w:rPr>
                <w:rFonts w:ascii="微軟正黑體" w:eastAsia="微軟正黑體" w:hAnsi="微軟正黑體" w:hint="eastAsia"/>
                <w:sz w:val="20"/>
                <w:szCs w:val="20"/>
              </w:rPr>
              <w:t>群</w:t>
            </w:r>
            <w:r w:rsidRPr="000326BF">
              <w:rPr>
                <w:rFonts w:ascii="微軟正黑體" w:eastAsia="微軟正黑體" w:hAnsi="微軟正黑體" w:hint="eastAsia"/>
                <w:sz w:val="20"/>
                <w:szCs w:val="20"/>
              </w:rPr>
              <w:t>組是在某些方面相似的客戶的集合。</w:t>
            </w:r>
          </w:p>
          <w:p w14:paraId="384FAD82" w14:textId="77777777" w:rsidR="000326BF" w:rsidRPr="000326BF" w:rsidRDefault="000326BF" w:rsidP="00B9774A">
            <w:pPr>
              <w:pStyle w:val="a4"/>
              <w:widowControl/>
              <w:numPr>
                <w:ilvl w:val="0"/>
                <w:numId w:val="33"/>
              </w:numPr>
              <w:ind w:leftChars="0"/>
              <w:rPr>
                <w:rFonts w:ascii="微軟正黑體" w:eastAsia="微軟正黑體" w:hAnsi="微軟正黑體"/>
                <w:sz w:val="20"/>
                <w:szCs w:val="20"/>
              </w:rPr>
            </w:pPr>
            <w:r w:rsidRPr="000326BF">
              <w:rPr>
                <w:rFonts w:ascii="微軟正黑體" w:eastAsia="微軟正黑體" w:hAnsi="微軟正黑體" w:hint="eastAsia"/>
                <w:sz w:val="20"/>
                <w:szCs w:val="20"/>
              </w:rPr>
              <w:t>客戶組允許您組織您的客戶。通常，客戶會根據企業營運的領域按細分市場進行分組。客戶群組在 ERPNext 中以分層方式建立。您可以建立一個主客戶群組，並在其下方新增子客戶群組。</w:t>
            </w:r>
          </w:p>
          <w:p w14:paraId="384FAD83" w14:textId="77777777" w:rsidR="00871E78" w:rsidRPr="000326BF" w:rsidRDefault="000326BF" w:rsidP="00B9774A">
            <w:pPr>
              <w:pStyle w:val="a4"/>
              <w:widowControl/>
              <w:numPr>
                <w:ilvl w:val="0"/>
                <w:numId w:val="33"/>
              </w:numPr>
              <w:ind w:leftChars="0"/>
              <w:rPr>
                <w:rFonts w:ascii="微軟正黑體" w:eastAsia="微軟正黑體" w:hAnsi="微軟正黑體"/>
                <w:sz w:val="20"/>
                <w:szCs w:val="20"/>
              </w:rPr>
            </w:pPr>
            <w:r w:rsidRPr="000326BF">
              <w:rPr>
                <w:rFonts w:ascii="微軟正黑體" w:eastAsia="微軟正黑體" w:hAnsi="微軟正黑體" w:hint="eastAsia"/>
                <w:sz w:val="20"/>
                <w:szCs w:val="20"/>
              </w:rPr>
              <w:t>您可以定義一個價格列表，該列表將自動套用於屬於該群組的所有客戶。您還可以獲得每</w:t>
            </w:r>
            <w:proofErr w:type="gramStart"/>
            <w:r w:rsidRPr="000326BF">
              <w:rPr>
                <w:rFonts w:ascii="微軟正黑體" w:eastAsia="微軟正黑體" w:hAnsi="微軟正黑體" w:hint="eastAsia"/>
                <w:sz w:val="20"/>
                <w:szCs w:val="20"/>
              </w:rPr>
              <w:t>個</w:t>
            </w:r>
            <w:proofErr w:type="gramEnd"/>
            <w:r>
              <w:rPr>
                <w:rFonts w:ascii="微軟正黑體" w:eastAsia="微軟正黑體" w:hAnsi="微軟正黑體" w:hint="eastAsia"/>
                <w:sz w:val="20"/>
                <w:szCs w:val="20"/>
              </w:rPr>
              <w:t>群</w:t>
            </w:r>
            <w:r w:rsidRPr="000326BF">
              <w:rPr>
                <w:rFonts w:ascii="微軟正黑體" w:eastAsia="微軟正黑體" w:hAnsi="微軟正黑體" w:hint="eastAsia"/>
                <w:sz w:val="20"/>
                <w:szCs w:val="20"/>
              </w:rPr>
              <w:t>組的趨勢分析。預設會建立個人、商業和政府客戶群組。您可以根據您的要求添加自己的客戶群，例如零售、批發等。</w:t>
            </w:r>
          </w:p>
        </w:tc>
      </w:tr>
      <w:tr w:rsidR="00871E78" w:rsidRPr="002C7430" w14:paraId="384FAD87" w14:textId="77777777" w:rsidTr="00AA0C9C">
        <w:tc>
          <w:tcPr>
            <w:tcW w:w="1809" w:type="dxa"/>
          </w:tcPr>
          <w:p w14:paraId="384FAD8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86"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2C6469A" w14:textId="77777777" w:rsidR="00693BB5" w:rsidRDefault="00693BB5" w:rsidP="00871E78">
      <w:pPr>
        <w:widowControl/>
        <w:rPr>
          <w:rFonts w:ascii="新細明體" w:hAnsi="新細明體"/>
        </w:rPr>
      </w:pPr>
    </w:p>
    <w:p w14:paraId="384FAD88" w14:textId="77777777" w:rsidR="00871E78" w:rsidRDefault="00AD6903" w:rsidP="00871E78">
      <w:pPr>
        <w:widowControl/>
        <w:rPr>
          <w:rFonts w:ascii="新細明體" w:hAnsi="新細明體"/>
        </w:rPr>
      </w:pPr>
      <w:r>
        <w:rPr>
          <w:noProof/>
        </w:rPr>
        <w:drawing>
          <wp:inline distT="0" distB="0" distL="0" distR="0" wp14:anchorId="384FB054" wp14:editId="384FB055">
            <wp:extent cx="6116503" cy="3451860"/>
            <wp:effectExtent l="0" t="0" r="0" b="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6116503" cy="3451860"/>
                    </a:xfrm>
                    <a:prstGeom prst="rect">
                      <a:avLst/>
                    </a:prstGeom>
                  </pic:spPr>
                </pic:pic>
              </a:graphicData>
            </a:graphic>
          </wp:inline>
        </w:drawing>
      </w:r>
    </w:p>
    <w:p w14:paraId="384FAD89" w14:textId="77777777" w:rsidR="00AD6903" w:rsidRDefault="00AD6903" w:rsidP="00871E78">
      <w:pPr>
        <w:widowControl/>
        <w:rPr>
          <w:rFonts w:ascii="新細明體" w:hAnsi="新細明體"/>
        </w:rPr>
      </w:pPr>
      <w:r>
        <w:rPr>
          <w:noProof/>
        </w:rPr>
        <w:lastRenderedPageBreak/>
        <w:drawing>
          <wp:inline distT="0" distB="0" distL="0" distR="0" wp14:anchorId="384FB056" wp14:editId="384FB057">
            <wp:extent cx="6120130" cy="2189748"/>
            <wp:effectExtent l="0" t="0" r="0" b="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6120130" cy="2189748"/>
                    </a:xfrm>
                    <a:prstGeom prst="rect">
                      <a:avLst/>
                    </a:prstGeom>
                  </pic:spPr>
                </pic:pic>
              </a:graphicData>
            </a:graphic>
          </wp:inline>
        </w:drawing>
      </w:r>
    </w:p>
    <w:p w14:paraId="384FAD8A" w14:textId="77777777" w:rsidR="00AD6903" w:rsidRPr="00871E78" w:rsidRDefault="00AD6903" w:rsidP="00871E78">
      <w:pPr>
        <w:widowControl/>
        <w:rPr>
          <w:rFonts w:ascii="新細明體" w:hAnsi="新細明體"/>
        </w:rPr>
      </w:pPr>
    </w:p>
    <w:p w14:paraId="384FAD8B" w14:textId="77777777" w:rsidR="00EB4387" w:rsidRDefault="00EB4387" w:rsidP="001636A5">
      <w:pPr>
        <w:pStyle w:val="a4"/>
        <w:widowControl/>
        <w:numPr>
          <w:ilvl w:val="0"/>
          <w:numId w:val="16"/>
        </w:numPr>
        <w:ind w:leftChars="0"/>
        <w:rPr>
          <w:rFonts w:ascii="新細明體" w:hAnsi="新細明體"/>
        </w:rPr>
      </w:pPr>
      <w:r w:rsidRPr="00871E78">
        <w:rPr>
          <w:rFonts w:ascii="新細明體" w:hAnsi="新細明體" w:hint="eastAsia"/>
        </w:rPr>
        <w:t>客戶</w:t>
      </w:r>
    </w:p>
    <w:tbl>
      <w:tblPr>
        <w:tblStyle w:val="a5"/>
        <w:tblW w:w="0" w:type="auto"/>
        <w:tblLook w:val="04A0" w:firstRow="1" w:lastRow="0" w:firstColumn="1" w:lastColumn="0" w:noHBand="0" w:noVBand="1"/>
      </w:tblPr>
      <w:tblGrid>
        <w:gridCol w:w="1809"/>
        <w:gridCol w:w="7885"/>
      </w:tblGrid>
      <w:tr w:rsidR="00871E78" w:rsidRPr="002C7430" w14:paraId="384FAD8E" w14:textId="77777777" w:rsidTr="00AA0C9C">
        <w:tc>
          <w:tcPr>
            <w:tcW w:w="1809" w:type="dxa"/>
          </w:tcPr>
          <w:p w14:paraId="384FAD8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8D" w14:textId="77777777" w:rsidR="00871E78" w:rsidRPr="002C7430" w:rsidRDefault="000326BF"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871E78" w:rsidRPr="002C7430" w14:paraId="384FAD91" w14:textId="77777777" w:rsidTr="00AA0C9C">
        <w:tc>
          <w:tcPr>
            <w:tcW w:w="1809" w:type="dxa"/>
          </w:tcPr>
          <w:p w14:paraId="384FAD8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90" w14:textId="77777777" w:rsidR="00871E78" w:rsidRPr="002C7430" w:rsidRDefault="000326BF" w:rsidP="00805E1D">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客戶</w:t>
            </w:r>
          </w:p>
        </w:tc>
      </w:tr>
      <w:tr w:rsidR="00871E78" w:rsidRPr="002C7430" w14:paraId="384FAD94" w14:textId="77777777" w:rsidTr="00AA0C9C">
        <w:tc>
          <w:tcPr>
            <w:tcW w:w="1809" w:type="dxa"/>
          </w:tcPr>
          <w:p w14:paraId="384FAD92"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93" w14:textId="77777777" w:rsidR="00871E78" w:rsidRPr="002C7430" w:rsidRDefault="000326BF" w:rsidP="00AA0C9C">
            <w:pPr>
              <w:widowControl/>
              <w:rPr>
                <w:rFonts w:ascii="微軟正黑體" w:eastAsia="微軟正黑體" w:hAnsi="微軟正黑體"/>
                <w:sz w:val="20"/>
                <w:szCs w:val="20"/>
              </w:rPr>
            </w:pPr>
            <w:r>
              <w:rPr>
                <w:rFonts w:ascii="微軟正黑體" w:eastAsia="微軟正黑體" w:hAnsi="微軟正黑體"/>
                <w:sz w:val="20"/>
                <w:szCs w:val="20"/>
              </w:rPr>
              <w:t>業務</w:t>
            </w:r>
            <w:r w:rsidR="00871E78" w:rsidRPr="002C7430">
              <w:rPr>
                <w:rFonts w:ascii="微軟正黑體" w:eastAsia="微軟正黑體" w:hAnsi="微軟正黑體" w:hint="eastAsia"/>
                <w:sz w:val="20"/>
                <w:szCs w:val="20"/>
              </w:rPr>
              <w:t>人員、系統管理員</w:t>
            </w:r>
          </w:p>
        </w:tc>
      </w:tr>
      <w:tr w:rsidR="00871E78" w:rsidRPr="002C7430" w14:paraId="384FAD97" w14:textId="77777777" w:rsidTr="00AA0C9C">
        <w:tc>
          <w:tcPr>
            <w:tcW w:w="1809" w:type="dxa"/>
          </w:tcPr>
          <w:p w14:paraId="384FAD9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96" w14:textId="77777777" w:rsidR="00871E78" w:rsidRPr="002C7430" w:rsidRDefault="00FE7348" w:rsidP="00AA0C9C">
            <w:pPr>
              <w:widowControl/>
              <w:rPr>
                <w:rFonts w:ascii="微軟正黑體" w:eastAsia="微軟正黑體" w:hAnsi="微軟正黑體"/>
                <w:sz w:val="20"/>
                <w:szCs w:val="20"/>
              </w:rPr>
            </w:pPr>
            <w:r>
              <w:rPr>
                <w:rFonts w:ascii="微軟正黑體" w:eastAsia="微軟正黑體" w:hAnsi="微軟正黑體"/>
                <w:sz w:val="20"/>
                <w:szCs w:val="20"/>
              </w:rPr>
              <w:t>客戶</w:t>
            </w:r>
            <w:r w:rsidR="00871E78" w:rsidRPr="002C7430">
              <w:rPr>
                <w:rFonts w:ascii="微軟正黑體" w:eastAsia="微軟正黑體" w:hAnsi="微軟正黑體"/>
                <w:sz w:val="20"/>
                <w:szCs w:val="20"/>
              </w:rPr>
              <w:t>資料維護</w:t>
            </w:r>
          </w:p>
        </w:tc>
      </w:tr>
      <w:tr w:rsidR="00871E78" w:rsidRPr="002C7430" w14:paraId="384FAD9B" w14:textId="77777777" w:rsidTr="00AA0C9C">
        <w:tc>
          <w:tcPr>
            <w:tcW w:w="1809" w:type="dxa"/>
          </w:tcPr>
          <w:p w14:paraId="384FAD9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99" w14:textId="77777777" w:rsidR="00FE7348" w:rsidRPr="00FE7348" w:rsidRDefault="00FE7348" w:rsidP="00FE7348">
            <w:pPr>
              <w:widowControl/>
              <w:rPr>
                <w:rFonts w:ascii="微軟正黑體" w:eastAsia="微軟正黑體" w:hAnsi="微軟正黑體"/>
                <w:sz w:val="20"/>
                <w:szCs w:val="20"/>
              </w:rPr>
            </w:pPr>
            <w:r w:rsidRPr="00FE7348">
              <w:rPr>
                <w:rFonts w:ascii="微軟正黑體" w:eastAsia="微軟正黑體" w:hAnsi="微軟正黑體" w:hint="eastAsia"/>
                <w:sz w:val="20"/>
                <w:szCs w:val="20"/>
              </w:rPr>
              <w:t>客戶有時被稱為客戶、買方或購買者，是指出於金錢考慮而從賣方接收商品、服務、產品或想法的人。</w:t>
            </w:r>
          </w:p>
          <w:p w14:paraId="384FAD9A" w14:textId="77777777" w:rsidR="00871E78" w:rsidRPr="00FE7348" w:rsidRDefault="00FE7348" w:rsidP="00B9774A">
            <w:pPr>
              <w:pStyle w:val="a4"/>
              <w:widowControl/>
              <w:numPr>
                <w:ilvl w:val="0"/>
                <w:numId w:val="34"/>
              </w:numPr>
              <w:ind w:leftChars="0"/>
              <w:rPr>
                <w:rFonts w:ascii="微軟正黑體" w:eastAsia="微軟正黑體" w:hAnsi="微軟正黑體"/>
                <w:sz w:val="20"/>
                <w:szCs w:val="20"/>
              </w:rPr>
            </w:pPr>
            <w:r w:rsidRPr="00FE7348">
              <w:rPr>
                <w:rFonts w:ascii="微軟正黑體" w:eastAsia="微軟正黑體" w:hAnsi="微軟正黑體" w:hint="eastAsia"/>
                <w:sz w:val="20"/>
                <w:szCs w:val="20"/>
              </w:rPr>
              <w:t>每</w:t>
            </w:r>
            <w:proofErr w:type="gramStart"/>
            <w:r w:rsidRPr="00FE7348">
              <w:rPr>
                <w:rFonts w:ascii="微軟正黑體" w:eastAsia="微軟正黑體" w:hAnsi="微軟正黑體" w:hint="eastAsia"/>
                <w:sz w:val="20"/>
                <w:szCs w:val="20"/>
              </w:rPr>
              <w:t>個</w:t>
            </w:r>
            <w:proofErr w:type="gramEnd"/>
            <w:r w:rsidRPr="00FE7348">
              <w:rPr>
                <w:rFonts w:ascii="微軟正黑體" w:eastAsia="微軟正黑體" w:hAnsi="微軟正黑體" w:hint="eastAsia"/>
                <w:sz w:val="20"/>
                <w:szCs w:val="20"/>
              </w:rPr>
              <w:t>客戶都需要分配一個唯一的 ID。客戶名稱本身可以是 id，也可以在銷售設定中為要產生的 id 設定命名系列。</w:t>
            </w:r>
          </w:p>
        </w:tc>
      </w:tr>
      <w:tr w:rsidR="00871E78" w:rsidRPr="002C7430" w14:paraId="384FAD9E" w14:textId="77777777" w:rsidTr="00AA0C9C">
        <w:tc>
          <w:tcPr>
            <w:tcW w:w="1809" w:type="dxa"/>
          </w:tcPr>
          <w:p w14:paraId="384FAD9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9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9F" w14:textId="77777777" w:rsidR="00871E78" w:rsidRDefault="00871E78" w:rsidP="00871E78">
      <w:pPr>
        <w:widowControl/>
        <w:rPr>
          <w:rFonts w:ascii="新細明體" w:hAnsi="新細明體"/>
        </w:rPr>
      </w:pPr>
    </w:p>
    <w:p w14:paraId="384FADA0" w14:textId="77777777" w:rsidR="008E5557" w:rsidRPr="008E5557" w:rsidRDefault="001A79BB" w:rsidP="001636A5">
      <w:pPr>
        <w:pStyle w:val="a4"/>
        <w:widowControl/>
        <w:numPr>
          <w:ilvl w:val="0"/>
          <w:numId w:val="19"/>
        </w:numPr>
        <w:ind w:leftChars="0"/>
        <w:rPr>
          <w:rFonts w:ascii="新細明體" w:hAnsi="新細明體"/>
        </w:rPr>
      </w:pPr>
      <w:r>
        <w:rPr>
          <w:rFonts w:ascii="新細明體" w:hAnsi="新細明體"/>
        </w:rPr>
        <w:t>客戶</w:t>
      </w:r>
      <w:r w:rsidRPr="00265A7D">
        <w:rPr>
          <w:rFonts w:ascii="新細明體" w:hAnsi="新細明體" w:hint="eastAsia"/>
        </w:rPr>
        <w:t>建檔的注意事項及重要欄位說明</w:t>
      </w:r>
    </w:p>
    <w:p w14:paraId="384FADA1" w14:textId="1C5CFEC3" w:rsidR="001A79BB" w:rsidRDefault="001A79BB" w:rsidP="00B9774A">
      <w:pPr>
        <w:pStyle w:val="a4"/>
        <w:widowControl/>
        <w:numPr>
          <w:ilvl w:val="0"/>
          <w:numId w:val="82"/>
        </w:numPr>
        <w:ind w:leftChars="0"/>
        <w:rPr>
          <w:rFonts w:ascii="新細明體" w:hAnsi="新細明體"/>
        </w:rPr>
      </w:pPr>
      <w:r>
        <w:rPr>
          <w:rFonts w:ascii="新細明體" w:hAnsi="新細明體"/>
        </w:rPr>
        <w:t>客戶</w:t>
      </w:r>
      <w:r w:rsidRPr="001A79BB">
        <w:rPr>
          <w:rFonts w:ascii="新細明體" w:hAnsi="新細明體" w:hint="eastAsia"/>
        </w:rPr>
        <w:t>群組：所屬的</w:t>
      </w:r>
      <w:r w:rsidR="00366456">
        <w:rPr>
          <w:rFonts w:ascii="新細明體" w:hAnsi="新細明體"/>
        </w:rPr>
        <w:t>客戶</w:t>
      </w:r>
      <w:r w:rsidRPr="001A79BB">
        <w:rPr>
          <w:rFonts w:ascii="新細明體" w:hAnsi="新細明體" w:hint="eastAsia"/>
        </w:rPr>
        <w:t>類別，配合會計科目設定，可以更準確的整合會計報表。</w:t>
      </w:r>
    </w:p>
    <w:p w14:paraId="384FADA2" w14:textId="7A78D9C4" w:rsidR="005702C7" w:rsidRDefault="005702C7" w:rsidP="00B9774A">
      <w:pPr>
        <w:pStyle w:val="a4"/>
        <w:widowControl/>
        <w:numPr>
          <w:ilvl w:val="0"/>
          <w:numId w:val="82"/>
        </w:numPr>
        <w:ind w:leftChars="0"/>
        <w:rPr>
          <w:rFonts w:ascii="新細明體" w:hAnsi="新細明體"/>
        </w:rPr>
      </w:pPr>
      <w:r>
        <w:rPr>
          <w:rFonts w:ascii="新細明體" w:hAnsi="新細明體" w:hint="eastAsia"/>
        </w:rPr>
        <w:t>預設價格表：</w:t>
      </w:r>
      <w:r w:rsidR="00546C1D">
        <w:rPr>
          <w:rFonts w:ascii="新細明體" w:hAnsi="新細明體" w:hint="eastAsia"/>
        </w:rPr>
        <w:t>如果沒有設定，會往上找客戶組的設定。</w:t>
      </w:r>
    </w:p>
    <w:p w14:paraId="384FADA3" w14:textId="77777777" w:rsidR="005702C7" w:rsidRPr="005702C7" w:rsidRDefault="005702C7" w:rsidP="00B9774A">
      <w:pPr>
        <w:pStyle w:val="a4"/>
        <w:widowControl/>
        <w:numPr>
          <w:ilvl w:val="0"/>
          <w:numId w:val="82"/>
        </w:numPr>
        <w:ind w:leftChars="0"/>
        <w:rPr>
          <w:rFonts w:ascii="新細明體" w:hAnsi="新細明體"/>
        </w:rPr>
      </w:pPr>
      <w:r w:rsidRPr="005702C7">
        <w:rPr>
          <w:rFonts w:ascii="新細明體" w:hAnsi="新細明體" w:hint="eastAsia"/>
        </w:rPr>
        <w:t>信用額度和付款條款</w:t>
      </w:r>
    </w:p>
    <w:p w14:paraId="384FADA4" w14:textId="77777777" w:rsidR="005702C7" w:rsidRPr="005702C7" w:rsidRDefault="005702C7" w:rsidP="00B9774A">
      <w:pPr>
        <w:pStyle w:val="a4"/>
        <w:widowControl/>
        <w:numPr>
          <w:ilvl w:val="0"/>
          <w:numId w:val="82"/>
        </w:numPr>
        <w:ind w:leftChars="0"/>
        <w:rPr>
          <w:rFonts w:ascii="新細明體" w:hAnsi="新細明體"/>
        </w:rPr>
      </w:pPr>
      <w:r w:rsidRPr="005702C7">
        <w:rPr>
          <w:rFonts w:ascii="新細明體" w:hAnsi="新細明體" w:hint="eastAsia"/>
        </w:rPr>
        <w:t>允許創建無銷售訂單的銷售發票</w:t>
      </w:r>
    </w:p>
    <w:p w14:paraId="384FADA5" w14:textId="77777777" w:rsidR="005702C7" w:rsidRDefault="005702C7" w:rsidP="00B9774A">
      <w:pPr>
        <w:pStyle w:val="a4"/>
        <w:widowControl/>
        <w:numPr>
          <w:ilvl w:val="0"/>
          <w:numId w:val="82"/>
        </w:numPr>
        <w:ind w:leftChars="0"/>
        <w:rPr>
          <w:rFonts w:ascii="新細明體" w:hAnsi="新細明體"/>
        </w:rPr>
      </w:pPr>
      <w:r w:rsidRPr="005702C7">
        <w:rPr>
          <w:rFonts w:ascii="新細明體" w:hAnsi="新細明體" w:hint="eastAsia"/>
        </w:rPr>
        <w:t>允許在沒有交貨單的情況下創建銷售發票</w:t>
      </w:r>
    </w:p>
    <w:p w14:paraId="384FADA6" w14:textId="77777777" w:rsidR="005702C7" w:rsidRDefault="005702C7" w:rsidP="005702C7">
      <w:pPr>
        <w:widowControl/>
        <w:rPr>
          <w:rFonts w:ascii="新細明體" w:hAnsi="新細明體"/>
        </w:rPr>
      </w:pPr>
      <w:r>
        <w:rPr>
          <w:noProof/>
        </w:rPr>
        <w:drawing>
          <wp:inline distT="0" distB="0" distL="0" distR="0" wp14:anchorId="384FB058" wp14:editId="384FB059">
            <wp:extent cx="6125186" cy="1303020"/>
            <wp:effectExtent l="0" t="0" r="0" b="0"/>
            <wp:docPr id="105"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6131858" cy="1304439"/>
                    </a:xfrm>
                    <a:prstGeom prst="rect">
                      <a:avLst/>
                    </a:prstGeom>
                  </pic:spPr>
                </pic:pic>
              </a:graphicData>
            </a:graphic>
          </wp:inline>
        </w:drawing>
      </w:r>
    </w:p>
    <w:p w14:paraId="384FADA7" w14:textId="77777777" w:rsidR="005702C7" w:rsidRPr="005702C7" w:rsidRDefault="005702C7" w:rsidP="005702C7">
      <w:pPr>
        <w:widowControl/>
        <w:rPr>
          <w:rFonts w:ascii="新細明體" w:hAnsi="新細明體"/>
        </w:rPr>
      </w:pPr>
      <w:r>
        <w:rPr>
          <w:noProof/>
        </w:rPr>
        <w:drawing>
          <wp:inline distT="0" distB="0" distL="0" distR="0" wp14:anchorId="384FB05A" wp14:editId="384FB05B">
            <wp:extent cx="3170195" cy="830652"/>
            <wp:effectExtent l="0" t="0" r="0" b="7620"/>
            <wp:docPr id="104" name="圖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3170195" cy="830652"/>
                    </a:xfrm>
                    <a:prstGeom prst="rect">
                      <a:avLst/>
                    </a:prstGeom>
                  </pic:spPr>
                </pic:pic>
              </a:graphicData>
            </a:graphic>
          </wp:inline>
        </w:drawing>
      </w:r>
    </w:p>
    <w:p w14:paraId="384FADA8" w14:textId="77777777" w:rsidR="003E3568" w:rsidRDefault="009E76E3" w:rsidP="003E3568">
      <w:pPr>
        <w:widowControl/>
        <w:rPr>
          <w:rFonts w:ascii="新細明體" w:hAnsi="新細明體"/>
        </w:rPr>
      </w:pPr>
      <w:r>
        <w:rPr>
          <w:noProof/>
        </w:rPr>
        <w:lastRenderedPageBreak/>
        <w:drawing>
          <wp:inline distT="0" distB="0" distL="0" distR="0" wp14:anchorId="384FB05C" wp14:editId="384FB05D">
            <wp:extent cx="6137589" cy="3040380"/>
            <wp:effectExtent l="0" t="0" r="0" b="0"/>
            <wp:docPr id="107" name="圖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6137589" cy="3040380"/>
                    </a:xfrm>
                    <a:prstGeom prst="rect">
                      <a:avLst/>
                    </a:prstGeom>
                  </pic:spPr>
                </pic:pic>
              </a:graphicData>
            </a:graphic>
          </wp:inline>
        </w:drawing>
      </w:r>
    </w:p>
    <w:p w14:paraId="7B8F5F27" w14:textId="77777777" w:rsidR="00693BB5" w:rsidRDefault="00693BB5" w:rsidP="003E3568">
      <w:pPr>
        <w:widowControl/>
        <w:rPr>
          <w:rFonts w:ascii="新細明體" w:hAnsi="新細明體"/>
        </w:rPr>
      </w:pPr>
    </w:p>
    <w:p w14:paraId="384FADA9" w14:textId="77777777" w:rsidR="00DE08FD" w:rsidRPr="00DE08FD" w:rsidRDefault="009E76E3" w:rsidP="00B9774A">
      <w:pPr>
        <w:pStyle w:val="a4"/>
        <w:widowControl/>
        <w:numPr>
          <w:ilvl w:val="0"/>
          <w:numId w:val="49"/>
        </w:numPr>
        <w:ind w:leftChars="0"/>
        <w:rPr>
          <w:rFonts w:ascii="新細明體" w:hAnsi="新細明體"/>
        </w:rPr>
      </w:pPr>
      <w:r>
        <w:rPr>
          <w:rFonts w:ascii="新細明體" w:hAnsi="新細明體" w:hint="eastAsia"/>
        </w:rPr>
        <w:t>MVP</w:t>
      </w:r>
      <w:proofErr w:type="gramStart"/>
      <w:r>
        <w:rPr>
          <w:rFonts w:ascii="新細明體" w:hAnsi="新細明體" w:hint="eastAsia"/>
        </w:rPr>
        <w:t>的驗測資料</w:t>
      </w:r>
      <w:proofErr w:type="gramEnd"/>
      <w:r>
        <w:rPr>
          <w:rFonts w:ascii="新細明體" w:hAnsi="新細明體" w:hint="eastAsia"/>
        </w:rPr>
        <w:t>，完整的</w:t>
      </w:r>
      <w:r w:rsidR="00DE08FD">
        <w:rPr>
          <w:rFonts w:ascii="新細明體" w:hAnsi="新細明體"/>
        </w:rPr>
        <w:t>資料如下</w:t>
      </w:r>
    </w:p>
    <w:p w14:paraId="384FADAA" w14:textId="77777777" w:rsidR="005702C7" w:rsidRPr="003E3568" w:rsidRDefault="00DE08FD" w:rsidP="003E3568">
      <w:pPr>
        <w:widowControl/>
        <w:rPr>
          <w:rFonts w:ascii="新細明體" w:hAnsi="新細明體"/>
        </w:rPr>
      </w:pPr>
      <w:r>
        <w:rPr>
          <w:noProof/>
        </w:rPr>
        <w:drawing>
          <wp:inline distT="0" distB="0" distL="0" distR="0" wp14:anchorId="384FB05E" wp14:editId="384FB05F">
            <wp:extent cx="6135092" cy="2125980"/>
            <wp:effectExtent l="0" t="0" r="0" b="0"/>
            <wp:docPr id="106" name="圖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6147411" cy="2130249"/>
                    </a:xfrm>
                    <a:prstGeom prst="rect">
                      <a:avLst/>
                    </a:prstGeom>
                  </pic:spPr>
                </pic:pic>
              </a:graphicData>
            </a:graphic>
          </wp:inline>
        </w:drawing>
      </w:r>
    </w:p>
    <w:p w14:paraId="3EF75D62" w14:textId="77777777" w:rsidR="00693BB5" w:rsidRDefault="00693BB5">
      <w:pPr>
        <w:widowControl/>
        <w:rPr>
          <w:rFonts w:asciiTheme="majorHAnsi" w:eastAsiaTheme="majorEastAsia" w:hAnsiTheme="majorHAnsi" w:cstheme="majorBidi"/>
          <w:b/>
          <w:bCs/>
          <w:sz w:val="28"/>
          <w:szCs w:val="28"/>
        </w:rPr>
      </w:pPr>
      <w:r>
        <w:rPr>
          <w:sz w:val="28"/>
          <w:szCs w:val="28"/>
        </w:rPr>
        <w:br w:type="page"/>
      </w:r>
    </w:p>
    <w:p w14:paraId="384FADAB" w14:textId="4622C549" w:rsidR="00EB4387" w:rsidRPr="00871E78" w:rsidRDefault="00EB4387" w:rsidP="00871E78">
      <w:pPr>
        <w:pStyle w:val="3"/>
        <w:rPr>
          <w:sz w:val="28"/>
          <w:szCs w:val="28"/>
        </w:rPr>
      </w:pPr>
      <w:r w:rsidRPr="00871E78">
        <w:rPr>
          <w:rFonts w:hint="eastAsia"/>
          <w:sz w:val="28"/>
          <w:szCs w:val="28"/>
        </w:rPr>
        <w:lastRenderedPageBreak/>
        <w:t xml:space="preserve">5.7 </w:t>
      </w:r>
      <w:r w:rsidRPr="00871E78">
        <w:rPr>
          <w:rFonts w:hint="eastAsia"/>
          <w:sz w:val="28"/>
          <w:szCs w:val="28"/>
        </w:rPr>
        <w:t>供應商相關</w:t>
      </w:r>
    </w:p>
    <w:p w14:paraId="384FADAC" w14:textId="77777777" w:rsidR="00871E78" w:rsidRPr="00F82739" w:rsidRDefault="00871E78" w:rsidP="00871E78">
      <w:pPr>
        <w:widowControl/>
        <w:ind w:firstLine="480"/>
        <w:rPr>
          <w:rFonts w:ascii="新細明體" w:hAnsi="新細明體"/>
        </w:rPr>
      </w:pPr>
      <w:r w:rsidRPr="00F82739">
        <w:rPr>
          <w:rFonts w:ascii="新細明體" w:hAnsi="新細明體" w:hint="eastAsia"/>
        </w:rPr>
        <w:t>供應商資訊在採購、財務等模塊中被共用，以確保在採購訂單、付款管理等過程中能夠統一對供應商進行管理。</w:t>
      </w:r>
    </w:p>
    <w:p w14:paraId="384FADAD" w14:textId="77777777" w:rsidR="00871E78" w:rsidRPr="00871E78" w:rsidRDefault="00871E78" w:rsidP="00EB4387">
      <w:pPr>
        <w:widowControl/>
        <w:rPr>
          <w:rFonts w:ascii="新細明體" w:hAnsi="新細明體"/>
        </w:rPr>
      </w:pPr>
    </w:p>
    <w:p w14:paraId="384FADAE" w14:textId="77777777" w:rsidR="00EB4387" w:rsidRDefault="00EB4387" w:rsidP="001636A5">
      <w:pPr>
        <w:pStyle w:val="a4"/>
        <w:widowControl/>
        <w:numPr>
          <w:ilvl w:val="0"/>
          <w:numId w:val="25"/>
        </w:numPr>
        <w:ind w:leftChars="0"/>
        <w:rPr>
          <w:rFonts w:ascii="新細明體" w:hAnsi="新細明體"/>
        </w:rPr>
      </w:pPr>
      <w:r w:rsidRPr="00871E78">
        <w:rPr>
          <w:rFonts w:ascii="新細明體" w:hAnsi="新細明體" w:hint="eastAsia"/>
        </w:rPr>
        <w:t>供應商群組</w:t>
      </w:r>
    </w:p>
    <w:tbl>
      <w:tblPr>
        <w:tblStyle w:val="a5"/>
        <w:tblW w:w="0" w:type="auto"/>
        <w:tblLook w:val="04A0" w:firstRow="1" w:lastRow="0" w:firstColumn="1" w:lastColumn="0" w:noHBand="0" w:noVBand="1"/>
      </w:tblPr>
      <w:tblGrid>
        <w:gridCol w:w="1809"/>
        <w:gridCol w:w="7885"/>
      </w:tblGrid>
      <w:tr w:rsidR="00871E78" w:rsidRPr="002C7430" w14:paraId="384FADB1" w14:textId="77777777" w:rsidTr="00AA0C9C">
        <w:tc>
          <w:tcPr>
            <w:tcW w:w="1809" w:type="dxa"/>
          </w:tcPr>
          <w:p w14:paraId="384FADA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B0" w14:textId="77777777" w:rsidR="00871E78" w:rsidRPr="002C7430" w:rsidRDefault="00451E7C" w:rsidP="00AA0C9C">
            <w:pPr>
              <w:widowControl/>
              <w:rPr>
                <w:rFonts w:ascii="微軟正黑體" w:eastAsia="微軟正黑體" w:hAnsi="微軟正黑體"/>
                <w:sz w:val="20"/>
                <w:szCs w:val="20"/>
              </w:rPr>
            </w:pPr>
            <w:r w:rsidRPr="00451E7C">
              <w:rPr>
                <w:rFonts w:ascii="微軟正黑體" w:eastAsia="微軟正黑體" w:hAnsi="微軟正黑體" w:hint="eastAsia"/>
                <w:sz w:val="20"/>
                <w:szCs w:val="20"/>
              </w:rPr>
              <w:t>採購</w:t>
            </w:r>
          </w:p>
        </w:tc>
      </w:tr>
      <w:tr w:rsidR="00871E78" w:rsidRPr="002C7430" w14:paraId="384FADB4" w14:textId="77777777" w:rsidTr="00AA0C9C">
        <w:tc>
          <w:tcPr>
            <w:tcW w:w="1809" w:type="dxa"/>
          </w:tcPr>
          <w:p w14:paraId="384FADB2"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B3"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sidR="00451E7C" w:rsidRPr="00451E7C">
              <w:rPr>
                <w:rFonts w:ascii="微軟正黑體" w:eastAsia="微軟正黑體" w:hAnsi="微軟正黑體" w:hint="eastAsia"/>
                <w:sz w:val="20"/>
                <w:szCs w:val="20"/>
              </w:rPr>
              <w:t>採購</w:t>
            </w:r>
            <w:proofErr w:type="gramStart"/>
            <w:r w:rsidR="00451E7C" w:rsidRPr="00451E7C">
              <w:rPr>
                <w:rFonts w:ascii="微軟正黑體" w:eastAsia="微軟正黑體" w:hAnsi="微軟正黑體" w:hint="eastAsia"/>
                <w:sz w:val="20"/>
                <w:szCs w:val="20"/>
              </w:rPr>
              <w:t xml:space="preserve"> &gt; 供應商 &gt; 供應商</w:t>
            </w:r>
            <w:proofErr w:type="gramEnd"/>
            <w:r w:rsidR="00451E7C" w:rsidRPr="00451E7C">
              <w:rPr>
                <w:rFonts w:ascii="微軟正黑體" w:eastAsia="微軟正黑體" w:hAnsi="微軟正黑體" w:hint="eastAsia"/>
                <w:sz w:val="20"/>
                <w:szCs w:val="20"/>
              </w:rPr>
              <w:t>群組</w:t>
            </w:r>
          </w:p>
        </w:tc>
      </w:tr>
      <w:tr w:rsidR="00871E78" w:rsidRPr="002C7430" w14:paraId="384FADB7" w14:textId="77777777" w:rsidTr="00AA0C9C">
        <w:tc>
          <w:tcPr>
            <w:tcW w:w="1809" w:type="dxa"/>
          </w:tcPr>
          <w:p w14:paraId="384FADB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B6" w14:textId="77777777" w:rsidR="00871E78" w:rsidRPr="002C7430" w:rsidRDefault="00451E7C" w:rsidP="00AA0C9C">
            <w:pPr>
              <w:widowControl/>
              <w:rPr>
                <w:rFonts w:ascii="微軟正黑體" w:eastAsia="微軟正黑體" w:hAnsi="微軟正黑體"/>
                <w:sz w:val="20"/>
                <w:szCs w:val="20"/>
              </w:rPr>
            </w:pPr>
            <w:r w:rsidRPr="00451E7C">
              <w:rPr>
                <w:rFonts w:ascii="微軟正黑體" w:eastAsia="微軟正黑體" w:hAnsi="微軟正黑體" w:hint="eastAsia"/>
                <w:sz w:val="20"/>
                <w:szCs w:val="20"/>
              </w:rPr>
              <w:t>採購</w:t>
            </w:r>
            <w:r w:rsidR="00871E78" w:rsidRPr="002C7430">
              <w:rPr>
                <w:rFonts w:ascii="微軟正黑體" w:eastAsia="微軟正黑體" w:hAnsi="微軟正黑體" w:hint="eastAsia"/>
                <w:sz w:val="20"/>
                <w:szCs w:val="20"/>
              </w:rPr>
              <w:t>人員、系統管理員</w:t>
            </w:r>
          </w:p>
        </w:tc>
      </w:tr>
      <w:tr w:rsidR="00871E78" w:rsidRPr="002C7430" w14:paraId="384FADBA" w14:textId="77777777" w:rsidTr="00AA0C9C">
        <w:tc>
          <w:tcPr>
            <w:tcW w:w="1809" w:type="dxa"/>
          </w:tcPr>
          <w:p w14:paraId="384FADB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B9"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供應商</w:t>
            </w:r>
            <w:r w:rsidRPr="00451E7C">
              <w:rPr>
                <w:rFonts w:ascii="微軟正黑體" w:eastAsia="微軟正黑體" w:hAnsi="微軟正黑體" w:hint="eastAsia"/>
                <w:sz w:val="20"/>
                <w:szCs w:val="20"/>
              </w:rPr>
              <w:t>群組</w:t>
            </w:r>
            <w:r w:rsidR="00871E78" w:rsidRPr="002C7430">
              <w:rPr>
                <w:rFonts w:ascii="微軟正黑體" w:eastAsia="微軟正黑體" w:hAnsi="微軟正黑體"/>
                <w:sz w:val="20"/>
                <w:szCs w:val="20"/>
              </w:rPr>
              <w:t>資料維護</w:t>
            </w:r>
          </w:p>
        </w:tc>
      </w:tr>
      <w:tr w:rsidR="00871E78" w:rsidRPr="002C7430" w14:paraId="384FADBF" w14:textId="77777777" w:rsidTr="00AA0C9C">
        <w:tc>
          <w:tcPr>
            <w:tcW w:w="1809" w:type="dxa"/>
          </w:tcPr>
          <w:p w14:paraId="384FADB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BC" w14:textId="77777777" w:rsidR="00451E7C" w:rsidRPr="00451E7C" w:rsidRDefault="00451E7C" w:rsidP="00451E7C">
            <w:pPr>
              <w:widowControl/>
              <w:rPr>
                <w:rFonts w:ascii="微軟正黑體" w:eastAsia="微軟正黑體" w:hAnsi="微軟正黑體"/>
                <w:sz w:val="20"/>
                <w:szCs w:val="20"/>
              </w:rPr>
            </w:pPr>
            <w:r w:rsidRPr="00451E7C">
              <w:rPr>
                <w:rFonts w:ascii="微軟正黑體" w:eastAsia="微軟正黑體" w:hAnsi="微軟正黑體" w:hint="eastAsia"/>
                <w:sz w:val="20"/>
                <w:szCs w:val="20"/>
              </w:rPr>
              <w:t>供應商組是在某些方面相似的供應商的集合。</w:t>
            </w:r>
          </w:p>
          <w:p w14:paraId="384FADBD" w14:textId="77777777" w:rsidR="00451E7C" w:rsidRPr="00451E7C" w:rsidRDefault="00451E7C" w:rsidP="00B9774A">
            <w:pPr>
              <w:pStyle w:val="a4"/>
              <w:widowControl/>
              <w:numPr>
                <w:ilvl w:val="0"/>
                <w:numId w:val="34"/>
              </w:numPr>
              <w:ind w:leftChars="0"/>
              <w:rPr>
                <w:rFonts w:ascii="微軟正黑體" w:eastAsia="微軟正黑體" w:hAnsi="微軟正黑體"/>
                <w:sz w:val="20"/>
                <w:szCs w:val="20"/>
              </w:rPr>
            </w:pPr>
            <w:r w:rsidRPr="00451E7C">
              <w:rPr>
                <w:rFonts w:ascii="微軟正黑體" w:eastAsia="微軟正黑體" w:hAnsi="微軟正黑體" w:hint="eastAsia"/>
                <w:sz w:val="20"/>
                <w:szCs w:val="20"/>
              </w:rPr>
              <w:t>供應商可能與承包商或分包商不同，後者通常會向可交付成果添加專門的輸入。供應商也稱為供應商。根據供應商提供的貨物和產品，供應商有不同類型。</w:t>
            </w:r>
          </w:p>
          <w:p w14:paraId="384FADBE" w14:textId="77777777" w:rsidR="00871E78" w:rsidRPr="00451E7C" w:rsidRDefault="00451E7C" w:rsidP="00B9774A">
            <w:pPr>
              <w:pStyle w:val="a4"/>
              <w:widowControl/>
              <w:numPr>
                <w:ilvl w:val="0"/>
                <w:numId w:val="34"/>
              </w:numPr>
              <w:ind w:leftChars="0"/>
              <w:rPr>
                <w:rFonts w:ascii="微軟正黑體" w:eastAsia="微軟正黑體" w:hAnsi="微軟正黑體"/>
                <w:sz w:val="20"/>
                <w:szCs w:val="20"/>
              </w:rPr>
            </w:pPr>
            <w:r w:rsidRPr="00451E7C">
              <w:rPr>
                <w:rFonts w:ascii="微軟正黑體" w:eastAsia="微軟正黑體" w:hAnsi="微軟正黑體" w:hint="eastAsia"/>
                <w:sz w:val="20"/>
                <w:szCs w:val="20"/>
              </w:rPr>
              <w:t>ERPNext 可讓您建立自己的供應商類別。這些類別稱為供應商群組。例如，如果您的供應商主要是製藥公司和快速消費品經銷商，您可以為他們建立一個新的供應商群組，並相應地命名這些群組。</w:t>
            </w:r>
          </w:p>
        </w:tc>
      </w:tr>
      <w:tr w:rsidR="00871E78" w:rsidRPr="002C7430" w14:paraId="384FADC2" w14:textId="77777777" w:rsidTr="00AA0C9C">
        <w:tc>
          <w:tcPr>
            <w:tcW w:w="1809" w:type="dxa"/>
          </w:tcPr>
          <w:p w14:paraId="384FADC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C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C3" w14:textId="77777777" w:rsidR="00871E78" w:rsidRPr="00871E78" w:rsidRDefault="00871E78" w:rsidP="00871E78">
      <w:pPr>
        <w:widowControl/>
        <w:rPr>
          <w:rFonts w:ascii="新細明體" w:hAnsi="新細明體"/>
        </w:rPr>
      </w:pPr>
    </w:p>
    <w:p w14:paraId="384FADC4" w14:textId="77777777" w:rsidR="00EB4387" w:rsidRDefault="00EB4387" w:rsidP="001636A5">
      <w:pPr>
        <w:pStyle w:val="a4"/>
        <w:widowControl/>
        <w:numPr>
          <w:ilvl w:val="0"/>
          <w:numId w:val="25"/>
        </w:numPr>
        <w:ind w:leftChars="0"/>
        <w:rPr>
          <w:rFonts w:ascii="新細明體" w:hAnsi="新細明體"/>
        </w:rPr>
      </w:pPr>
      <w:r w:rsidRPr="00871E78">
        <w:rPr>
          <w:rFonts w:ascii="新細明體" w:hAnsi="新細明體" w:hint="eastAsia"/>
        </w:rPr>
        <w:t>供應商</w:t>
      </w:r>
    </w:p>
    <w:tbl>
      <w:tblPr>
        <w:tblStyle w:val="a5"/>
        <w:tblW w:w="0" w:type="auto"/>
        <w:tblLook w:val="04A0" w:firstRow="1" w:lastRow="0" w:firstColumn="1" w:lastColumn="0" w:noHBand="0" w:noVBand="1"/>
      </w:tblPr>
      <w:tblGrid>
        <w:gridCol w:w="1809"/>
        <w:gridCol w:w="7885"/>
      </w:tblGrid>
      <w:tr w:rsidR="00871E78" w:rsidRPr="002C7430" w14:paraId="384FADC7" w14:textId="77777777" w:rsidTr="00AA0C9C">
        <w:tc>
          <w:tcPr>
            <w:tcW w:w="1809" w:type="dxa"/>
          </w:tcPr>
          <w:p w14:paraId="384FADC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C6"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採購</w:t>
            </w:r>
          </w:p>
        </w:tc>
      </w:tr>
      <w:tr w:rsidR="00871E78" w:rsidRPr="002C7430" w14:paraId="384FADCA" w14:textId="77777777" w:rsidTr="00AA0C9C">
        <w:tc>
          <w:tcPr>
            <w:tcW w:w="1809" w:type="dxa"/>
          </w:tcPr>
          <w:p w14:paraId="384FADC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C9"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首頁 &gt; 採購</w:t>
            </w:r>
            <w:proofErr w:type="gramStart"/>
            <w:r w:rsidRPr="008155ED">
              <w:rPr>
                <w:rFonts w:ascii="微軟正黑體" w:eastAsia="微軟正黑體" w:hAnsi="微軟正黑體" w:hint="eastAsia"/>
                <w:sz w:val="20"/>
                <w:szCs w:val="20"/>
              </w:rPr>
              <w:t xml:space="preserve"> &gt; 供應商 &gt; 供應商</w:t>
            </w:r>
            <w:proofErr w:type="gramEnd"/>
          </w:p>
        </w:tc>
      </w:tr>
      <w:tr w:rsidR="00871E78" w:rsidRPr="002C7430" w14:paraId="384FADCD" w14:textId="77777777" w:rsidTr="00AA0C9C">
        <w:tc>
          <w:tcPr>
            <w:tcW w:w="1809" w:type="dxa"/>
          </w:tcPr>
          <w:p w14:paraId="384FADC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CC"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採購</w:t>
            </w:r>
            <w:r w:rsidR="00871E78" w:rsidRPr="002C7430">
              <w:rPr>
                <w:rFonts w:ascii="微軟正黑體" w:eastAsia="微軟正黑體" w:hAnsi="微軟正黑體" w:hint="eastAsia"/>
                <w:sz w:val="20"/>
                <w:szCs w:val="20"/>
              </w:rPr>
              <w:t>人員、系統管理員</w:t>
            </w:r>
          </w:p>
        </w:tc>
      </w:tr>
      <w:tr w:rsidR="00871E78" w:rsidRPr="002C7430" w14:paraId="384FADD0" w14:textId="77777777" w:rsidTr="00AA0C9C">
        <w:tc>
          <w:tcPr>
            <w:tcW w:w="1809" w:type="dxa"/>
          </w:tcPr>
          <w:p w14:paraId="384FADC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CF"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供應商</w:t>
            </w:r>
            <w:r w:rsidR="00871E78" w:rsidRPr="002C7430">
              <w:rPr>
                <w:rFonts w:ascii="微軟正黑體" w:eastAsia="微軟正黑體" w:hAnsi="微軟正黑體"/>
                <w:sz w:val="20"/>
                <w:szCs w:val="20"/>
              </w:rPr>
              <w:t>資料維護</w:t>
            </w:r>
          </w:p>
        </w:tc>
      </w:tr>
      <w:tr w:rsidR="00871E78" w:rsidRPr="002C7430" w14:paraId="384FADD3" w14:textId="77777777" w:rsidTr="00AA0C9C">
        <w:tc>
          <w:tcPr>
            <w:tcW w:w="1809" w:type="dxa"/>
          </w:tcPr>
          <w:p w14:paraId="384FADD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D2"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供應商是為您提供產品或服務的公司或個人。</w:t>
            </w:r>
          </w:p>
        </w:tc>
      </w:tr>
      <w:tr w:rsidR="00871E78" w:rsidRPr="002C7430" w14:paraId="384FADD6" w14:textId="77777777" w:rsidTr="00AA0C9C">
        <w:tc>
          <w:tcPr>
            <w:tcW w:w="1809" w:type="dxa"/>
          </w:tcPr>
          <w:p w14:paraId="384FADD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D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D7" w14:textId="77777777" w:rsidR="003721F8" w:rsidRPr="003721F8" w:rsidRDefault="003721F8" w:rsidP="003721F8">
      <w:pPr>
        <w:widowControl/>
        <w:rPr>
          <w:rFonts w:ascii="新細明體" w:hAnsi="新細明體"/>
        </w:rPr>
      </w:pPr>
    </w:p>
    <w:p w14:paraId="384FADD8" w14:textId="77777777" w:rsidR="003721F8" w:rsidRPr="00265A7D" w:rsidRDefault="003721F8" w:rsidP="001636A5">
      <w:pPr>
        <w:pStyle w:val="a4"/>
        <w:widowControl/>
        <w:numPr>
          <w:ilvl w:val="0"/>
          <w:numId w:val="19"/>
        </w:numPr>
        <w:ind w:leftChars="0"/>
        <w:rPr>
          <w:rFonts w:ascii="新細明體" w:hAnsi="新細明體"/>
        </w:rPr>
      </w:pPr>
      <w:r w:rsidRPr="00871E78">
        <w:rPr>
          <w:rFonts w:ascii="新細明體" w:hAnsi="新細明體" w:hint="eastAsia"/>
        </w:rPr>
        <w:t>供應商</w:t>
      </w:r>
      <w:r w:rsidRPr="00265A7D">
        <w:rPr>
          <w:rFonts w:ascii="新細明體" w:hAnsi="新細明體" w:hint="eastAsia"/>
        </w:rPr>
        <w:t>建檔的注意事項及重要欄位說明</w:t>
      </w:r>
    </w:p>
    <w:p w14:paraId="384FADD9" w14:textId="77777777" w:rsidR="00871E78" w:rsidRPr="003721F8" w:rsidRDefault="003721F8" w:rsidP="003721F8">
      <w:pPr>
        <w:widowControl/>
        <w:ind w:left="480"/>
        <w:rPr>
          <w:rFonts w:ascii="新細明體" w:hAnsi="新細明體"/>
        </w:rPr>
      </w:pPr>
      <w:r>
        <w:rPr>
          <w:rFonts w:ascii="新細明體" w:hAnsi="新細明體" w:hint="eastAsia"/>
        </w:rPr>
        <w:t>基本上和客戶類似，請參考客戶的相關說明。</w:t>
      </w:r>
    </w:p>
    <w:p w14:paraId="6E0EB34F" w14:textId="77777777" w:rsidR="009725BC" w:rsidRDefault="009725BC">
      <w:pPr>
        <w:widowControl/>
        <w:rPr>
          <w:rFonts w:asciiTheme="majorHAnsi" w:eastAsiaTheme="majorEastAsia" w:hAnsiTheme="majorHAnsi" w:cstheme="majorBidi"/>
          <w:b/>
          <w:bCs/>
          <w:sz w:val="28"/>
          <w:szCs w:val="28"/>
        </w:rPr>
      </w:pPr>
      <w:r>
        <w:rPr>
          <w:sz w:val="28"/>
          <w:szCs w:val="28"/>
        </w:rPr>
        <w:br w:type="page"/>
      </w:r>
    </w:p>
    <w:p w14:paraId="384FADDA" w14:textId="5CC0EC90" w:rsidR="00EB4387" w:rsidRDefault="00EB4387" w:rsidP="00871E78">
      <w:pPr>
        <w:pStyle w:val="3"/>
        <w:rPr>
          <w:sz w:val="28"/>
          <w:szCs w:val="28"/>
        </w:rPr>
      </w:pPr>
      <w:r w:rsidRPr="00871E78">
        <w:rPr>
          <w:rFonts w:hint="eastAsia"/>
          <w:sz w:val="28"/>
          <w:szCs w:val="28"/>
        </w:rPr>
        <w:lastRenderedPageBreak/>
        <w:t xml:space="preserve">5.8 </w:t>
      </w:r>
      <w:r w:rsidRPr="00871E78">
        <w:rPr>
          <w:rFonts w:hint="eastAsia"/>
          <w:sz w:val="28"/>
          <w:szCs w:val="28"/>
        </w:rPr>
        <w:t>銷售夥伴</w:t>
      </w:r>
      <w:r w:rsidR="00FF67D2">
        <w:rPr>
          <w:rFonts w:hint="eastAsia"/>
          <w:sz w:val="28"/>
          <w:szCs w:val="28"/>
        </w:rPr>
        <w:t>及業務員</w:t>
      </w:r>
    </w:p>
    <w:p w14:paraId="704037A3" w14:textId="6A958172" w:rsidR="00157770" w:rsidRPr="00157770" w:rsidRDefault="00157770" w:rsidP="00157770">
      <w:pPr>
        <w:pStyle w:val="a4"/>
        <w:numPr>
          <w:ilvl w:val="0"/>
          <w:numId w:val="19"/>
        </w:numPr>
        <w:ind w:leftChars="0"/>
      </w:pPr>
      <w:r w:rsidRPr="006120B2">
        <w:rPr>
          <w:rFonts w:hint="eastAsia"/>
        </w:rPr>
        <w:t>銷售夥伴</w:t>
      </w:r>
    </w:p>
    <w:tbl>
      <w:tblPr>
        <w:tblStyle w:val="a5"/>
        <w:tblW w:w="0" w:type="auto"/>
        <w:tblLook w:val="04A0" w:firstRow="1" w:lastRow="0" w:firstColumn="1" w:lastColumn="0" w:noHBand="0" w:noVBand="1"/>
      </w:tblPr>
      <w:tblGrid>
        <w:gridCol w:w="1809"/>
        <w:gridCol w:w="7885"/>
      </w:tblGrid>
      <w:tr w:rsidR="00871E78" w:rsidRPr="002C7430" w14:paraId="384FADDD" w14:textId="77777777" w:rsidTr="00AA0C9C">
        <w:tc>
          <w:tcPr>
            <w:tcW w:w="1809" w:type="dxa"/>
          </w:tcPr>
          <w:p w14:paraId="384FADD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DC" w14:textId="77777777" w:rsidR="00871E78" w:rsidRPr="002C7430" w:rsidRDefault="00203309" w:rsidP="00AA0C9C">
            <w:pPr>
              <w:widowControl/>
              <w:rPr>
                <w:rFonts w:ascii="微軟正黑體" w:eastAsia="微軟正黑體" w:hAnsi="微軟正黑體"/>
                <w:sz w:val="20"/>
                <w:szCs w:val="20"/>
              </w:rPr>
            </w:pPr>
            <w:r w:rsidRPr="00203309">
              <w:rPr>
                <w:rFonts w:ascii="微軟正黑體" w:eastAsia="微軟正黑體" w:hAnsi="微軟正黑體" w:hint="eastAsia"/>
                <w:sz w:val="20"/>
                <w:szCs w:val="20"/>
              </w:rPr>
              <w:t>銷售</w:t>
            </w:r>
          </w:p>
        </w:tc>
      </w:tr>
      <w:tr w:rsidR="00871E78" w:rsidRPr="002C7430" w14:paraId="384FADE0" w14:textId="77777777" w:rsidTr="00AA0C9C">
        <w:tc>
          <w:tcPr>
            <w:tcW w:w="1809" w:type="dxa"/>
          </w:tcPr>
          <w:p w14:paraId="384FADD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DF" w14:textId="77777777" w:rsidR="00871E78" w:rsidRPr="002C7430" w:rsidRDefault="00203309" w:rsidP="00AA0C9C">
            <w:pPr>
              <w:widowControl/>
              <w:rPr>
                <w:rFonts w:ascii="微軟正黑體" w:eastAsia="微軟正黑體" w:hAnsi="微軟正黑體"/>
                <w:sz w:val="20"/>
                <w:szCs w:val="20"/>
              </w:rPr>
            </w:pPr>
            <w:r w:rsidRPr="00203309">
              <w:rPr>
                <w:rFonts w:ascii="微軟正黑體" w:eastAsia="微軟正黑體" w:hAnsi="微軟正黑體" w:hint="eastAsia"/>
                <w:sz w:val="20"/>
                <w:szCs w:val="20"/>
              </w:rPr>
              <w:t>首頁</w:t>
            </w:r>
            <w:proofErr w:type="gramStart"/>
            <w:r w:rsidRPr="00203309">
              <w:rPr>
                <w:rFonts w:ascii="微軟正黑體" w:eastAsia="微軟正黑體" w:hAnsi="微軟正黑體" w:hint="eastAsia"/>
                <w:sz w:val="20"/>
                <w:szCs w:val="20"/>
              </w:rPr>
              <w:t xml:space="preserve"> &gt; 銷售 &gt; 銷售</w:t>
            </w:r>
            <w:proofErr w:type="gramEnd"/>
            <w:r w:rsidRPr="00203309">
              <w:rPr>
                <w:rFonts w:ascii="微軟正黑體" w:eastAsia="微軟正黑體" w:hAnsi="微軟正黑體" w:hint="eastAsia"/>
                <w:sz w:val="20"/>
                <w:szCs w:val="20"/>
              </w:rPr>
              <w:t>合作夥伴</w:t>
            </w:r>
          </w:p>
        </w:tc>
      </w:tr>
      <w:tr w:rsidR="00871E78" w:rsidRPr="002C7430" w14:paraId="384FADE3" w14:textId="77777777" w:rsidTr="00AA0C9C">
        <w:tc>
          <w:tcPr>
            <w:tcW w:w="1809" w:type="dxa"/>
          </w:tcPr>
          <w:p w14:paraId="384FADE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E2" w14:textId="77777777" w:rsidR="00871E78" w:rsidRPr="002C7430" w:rsidRDefault="00203309"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00871E78" w:rsidRPr="002C7430">
              <w:rPr>
                <w:rFonts w:ascii="微軟正黑體" w:eastAsia="微軟正黑體" w:hAnsi="微軟正黑體" w:hint="eastAsia"/>
                <w:sz w:val="20"/>
                <w:szCs w:val="20"/>
              </w:rPr>
              <w:t>人員、系統管理員</w:t>
            </w:r>
          </w:p>
        </w:tc>
      </w:tr>
      <w:tr w:rsidR="00871E78" w:rsidRPr="002C7430" w14:paraId="384FADE6" w14:textId="77777777" w:rsidTr="00AA0C9C">
        <w:tc>
          <w:tcPr>
            <w:tcW w:w="1809" w:type="dxa"/>
          </w:tcPr>
          <w:p w14:paraId="384FADE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E5" w14:textId="77777777" w:rsidR="00871E78" w:rsidRPr="002C7430" w:rsidRDefault="00805C4C" w:rsidP="00AA0C9C">
            <w:pPr>
              <w:widowControl/>
              <w:rPr>
                <w:rFonts w:ascii="微軟正黑體" w:eastAsia="微軟正黑體" w:hAnsi="微軟正黑體"/>
                <w:sz w:val="20"/>
                <w:szCs w:val="20"/>
              </w:rPr>
            </w:pPr>
            <w:r w:rsidRPr="006068A0">
              <w:rPr>
                <w:rFonts w:ascii="微軟正黑體" w:eastAsia="微軟正黑體" w:hAnsi="微軟正黑體" w:hint="eastAsia"/>
                <w:sz w:val="20"/>
                <w:szCs w:val="20"/>
              </w:rPr>
              <w:t>銷售夥伴</w:t>
            </w:r>
            <w:r w:rsidR="00871E78" w:rsidRPr="002C7430">
              <w:rPr>
                <w:rFonts w:ascii="微軟正黑體" w:eastAsia="微軟正黑體" w:hAnsi="微軟正黑體"/>
                <w:sz w:val="20"/>
                <w:szCs w:val="20"/>
              </w:rPr>
              <w:t>資料維護</w:t>
            </w:r>
          </w:p>
        </w:tc>
      </w:tr>
      <w:tr w:rsidR="00871E78" w:rsidRPr="002C7430" w14:paraId="384FADEB" w14:textId="77777777" w:rsidTr="00AA0C9C">
        <w:tc>
          <w:tcPr>
            <w:tcW w:w="1809" w:type="dxa"/>
          </w:tcPr>
          <w:p w14:paraId="384FADE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E8" w14:textId="77777777" w:rsidR="006120B2" w:rsidRPr="006120B2" w:rsidRDefault="006120B2" w:rsidP="006120B2">
            <w:pPr>
              <w:widowControl/>
              <w:rPr>
                <w:rFonts w:ascii="微軟正黑體" w:eastAsia="微軟正黑體" w:hAnsi="微軟正黑體"/>
                <w:sz w:val="20"/>
                <w:szCs w:val="20"/>
              </w:rPr>
            </w:pPr>
            <w:r w:rsidRPr="006120B2">
              <w:rPr>
                <w:rFonts w:ascii="微軟正黑體" w:eastAsia="微軟正黑體" w:hAnsi="微軟正黑體" w:hint="eastAsia"/>
                <w:sz w:val="20"/>
                <w:szCs w:val="20"/>
              </w:rPr>
              <w:t>銷售夥伴是指與企業合作銷售其產品或服務的個人或公司。</w:t>
            </w:r>
          </w:p>
          <w:p w14:paraId="384FADE9" w14:textId="77777777" w:rsidR="006068A0" w:rsidRPr="00666171" w:rsidRDefault="006068A0" w:rsidP="00B9774A">
            <w:pPr>
              <w:pStyle w:val="a4"/>
              <w:widowControl/>
              <w:numPr>
                <w:ilvl w:val="0"/>
                <w:numId w:val="41"/>
              </w:numPr>
              <w:ind w:leftChars="0"/>
              <w:rPr>
                <w:rFonts w:ascii="微軟正黑體" w:eastAsia="微軟正黑體" w:hAnsi="微軟正黑體"/>
                <w:sz w:val="20"/>
                <w:szCs w:val="20"/>
              </w:rPr>
            </w:pPr>
            <w:r w:rsidRPr="00666171">
              <w:rPr>
                <w:rFonts w:ascii="微軟正黑體" w:eastAsia="微軟正黑體" w:hAnsi="微軟正黑體" w:hint="eastAsia"/>
                <w:sz w:val="20"/>
                <w:szCs w:val="20"/>
              </w:rPr>
              <w:t>銷售合作夥伴可以在 ERPNext 中以不同的名稱表示。您可以稱他們為通路夥伴、經銷商、經銷商、代理商、零售商、實施合作夥伴、經銷商等。</w:t>
            </w:r>
          </w:p>
          <w:p w14:paraId="384FADEA" w14:textId="77777777" w:rsidR="00871E78" w:rsidRPr="00666171" w:rsidRDefault="006068A0" w:rsidP="00B9774A">
            <w:pPr>
              <w:pStyle w:val="a4"/>
              <w:widowControl/>
              <w:numPr>
                <w:ilvl w:val="0"/>
                <w:numId w:val="41"/>
              </w:numPr>
              <w:ind w:leftChars="0"/>
              <w:rPr>
                <w:rFonts w:ascii="微軟正黑體" w:eastAsia="微軟正黑體" w:hAnsi="微軟正黑體"/>
                <w:sz w:val="20"/>
                <w:szCs w:val="20"/>
              </w:rPr>
            </w:pPr>
            <w:r w:rsidRPr="00666171">
              <w:rPr>
                <w:rFonts w:ascii="微軟正黑體" w:eastAsia="微軟正黑體" w:hAnsi="微軟正黑體" w:hint="eastAsia"/>
                <w:sz w:val="20"/>
                <w:szCs w:val="20"/>
              </w:rPr>
              <w:t>對於每</w:t>
            </w:r>
            <w:proofErr w:type="gramStart"/>
            <w:r w:rsidRPr="00666171">
              <w:rPr>
                <w:rFonts w:ascii="微軟正黑體" w:eastAsia="微軟正黑體" w:hAnsi="微軟正黑體" w:hint="eastAsia"/>
                <w:sz w:val="20"/>
                <w:szCs w:val="20"/>
              </w:rPr>
              <w:t>個</w:t>
            </w:r>
            <w:proofErr w:type="gramEnd"/>
            <w:r w:rsidRPr="00666171">
              <w:rPr>
                <w:rFonts w:ascii="微軟正黑體" w:eastAsia="微軟正黑體" w:hAnsi="微軟正黑體" w:hint="eastAsia"/>
                <w:sz w:val="20"/>
                <w:szCs w:val="20"/>
              </w:rPr>
              <w:t>銷售合作夥伴，您可以定義佣金率。當在交易中選擇銷售合作夥伴時，他們的佣金根據銷售訂單/發票或交貨單的淨總額計算。</w:t>
            </w:r>
          </w:p>
        </w:tc>
      </w:tr>
      <w:tr w:rsidR="00871E78" w:rsidRPr="002C7430" w14:paraId="384FADEE" w14:textId="77777777" w:rsidTr="00AA0C9C">
        <w:tc>
          <w:tcPr>
            <w:tcW w:w="1809" w:type="dxa"/>
          </w:tcPr>
          <w:p w14:paraId="384FADE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E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EF" w14:textId="77777777" w:rsidR="006120B2" w:rsidRDefault="006120B2" w:rsidP="006120B2"/>
    <w:p w14:paraId="384FADF0" w14:textId="77777777" w:rsidR="00871E78" w:rsidRDefault="006120B2" w:rsidP="00874DF6">
      <w:pPr>
        <w:pStyle w:val="a4"/>
        <w:numPr>
          <w:ilvl w:val="1"/>
          <w:numId w:val="19"/>
        </w:numPr>
        <w:ind w:leftChars="0"/>
      </w:pPr>
      <w:r w:rsidRPr="006120B2">
        <w:rPr>
          <w:rFonts w:hint="eastAsia"/>
        </w:rPr>
        <w:t>銷售夥伴</w:t>
      </w:r>
      <w:r>
        <w:rPr>
          <w:rFonts w:hint="eastAsia"/>
        </w:rPr>
        <w:t>和客戶的</w:t>
      </w:r>
      <w:r w:rsidRPr="006120B2">
        <w:rPr>
          <w:rFonts w:hint="eastAsia"/>
        </w:rPr>
        <w:t>主要區別</w:t>
      </w:r>
    </w:p>
    <w:p w14:paraId="384FADF1" w14:textId="77777777" w:rsidR="006120B2" w:rsidRDefault="006120B2" w:rsidP="00874DF6">
      <w:pPr>
        <w:pStyle w:val="a4"/>
        <w:numPr>
          <w:ilvl w:val="2"/>
          <w:numId w:val="295"/>
        </w:numPr>
        <w:ind w:leftChars="0"/>
      </w:pPr>
      <w:r>
        <w:rPr>
          <w:rFonts w:hint="eastAsia"/>
        </w:rPr>
        <w:t>銷售夥伴的主要目的是幫助企業銷售其產品或服務，並從中獲得佣金。</w:t>
      </w:r>
    </w:p>
    <w:p w14:paraId="384FADF2" w14:textId="77777777" w:rsidR="006120B2" w:rsidRDefault="006120B2" w:rsidP="00874DF6">
      <w:pPr>
        <w:pStyle w:val="a4"/>
        <w:numPr>
          <w:ilvl w:val="2"/>
          <w:numId w:val="295"/>
        </w:numPr>
        <w:ind w:leftChars="0"/>
      </w:pPr>
      <w:r>
        <w:rPr>
          <w:rFonts w:hint="eastAsia"/>
        </w:rPr>
        <w:t>客戶則是購買產品或服務的終端，用戶，他們是企業的收入來源。</w:t>
      </w:r>
    </w:p>
    <w:p w14:paraId="34BF4A3E" w14:textId="77777777" w:rsidR="003B0EA0" w:rsidRDefault="003B0EA0" w:rsidP="003B0EA0"/>
    <w:p w14:paraId="384FADF3" w14:textId="77777777" w:rsidR="00447E02" w:rsidRDefault="00447E02" w:rsidP="00874DF6">
      <w:pPr>
        <w:pStyle w:val="a4"/>
        <w:numPr>
          <w:ilvl w:val="1"/>
          <w:numId w:val="19"/>
        </w:numPr>
        <w:ind w:leftChars="0"/>
      </w:pPr>
      <w:r w:rsidRPr="006120B2">
        <w:rPr>
          <w:rFonts w:hint="eastAsia"/>
        </w:rPr>
        <w:t>銷售夥伴</w:t>
      </w:r>
      <w:r>
        <w:rPr>
          <w:rFonts w:hint="eastAsia"/>
        </w:rPr>
        <w:t>和客戶管理方式的差異：</w:t>
      </w:r>
    </w:p>
    <w:p w14:paraId="384FADF4" w14:textId="77777777" w:rsidR="00447E02" w:rsidRDefault="00447E02" w:rsidP="00874DF6">
      <w:pPr>
        <w:pStyle w:val="a4"/>
        <w:numPr>
          <w:ilvl w:val="0"/>
          <w:numId w:val="294"/>
        </w:numPr>
        <w:ind w:leftChars="0"/>
      </w:pPr>
      <w:r>
        <w:rPr>
          <w:rFonts w:hint="eastAsia"/>
        </w:rPr>
        <w:t>銷售夥伴需要設置佣金結構和績效評估報告。</w:t>
      </w:r>
    </w:p>
    <w:p w14:paraId="384FADF5" w14:textId="77777777" w:rsidR="006120B2" w:rsidRDefault="00447E02" w:rsidP="00874DF6">
      <w:pPr>
        <w:pStyle w:val="a4"/>
        <w:numPr>
          <w:ilvl w:val="0"/>
          <w:numId w:val="294"/>
        </w:numPr>
        <w:ind w:leftChars="0"/>
      </w:pPr>
      <w:r>
        <w:rPr>
          <w:rFonts w:hint="eastAsia"/>
        </w:rPr>
        <w:t>客戶需要管理信用限額、付款條件和售後服務。</w:t>
      </w:r>
    </w:p>
    <w:p w14:paraId="4064ABDA" w14:textId="77777777" w:rsidR="009725BC" w:rsidRDefault="009725BC" w:rsidP="009725BC"/>
    <w:p w14:paraId="384FADF6" w14:textId="77777777" w:rsidR="006120B2" w:rsidRDefault="006120B2" w:rsidP="006120B2">
      <w:r>
        <w:rPr>
          <w:noProof/>
        </w:rPr>
        <w:drawing>
          <wp:inline distT="0" distB="0" distL="0" distR="0" wp14:anchorId="384FB060" wp14:editId="384FB061">
            <wp:extent cx="6176620" cy="2994660"/>
            <wp:effectExtent l="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6178095" cy="2995375"/>
                    </a:xfrm>
                    <a:prstGeom prst="rect">
                      <a:avLst/>
                    </a:prstGeom>
                  </pic:spPr>
                </pic:pic>
              </a:graphicData>
            </a:graphic>
          </wp:inline>
        </w:drawing>
      </w:r>
    </w:p>
    <w:p w14:paraId="734BDCDB" w14:textId="77777777" w:rsidR="009725BC" w:rsidRDefault="009725BC">
      <w:pPr>
        <w:widowControl/>
      </w:pPr>
      <w:r>
        <w:br w:type="page"/>
      </w:r>
    </w:p>
    <w:p w14:paraId="384FADF7" w14:textId="4501DB6E" w:rsidR="00504747" w:rsidRDefault="00E37128" w:rsidP="00B9774A">
      <w:pPr>
        <w:pStyle w:val="a4"/>
        <w:numPr>
          <w:ilvl w:val="0"/>
          <w:numId w:val="52"/>
        </w:numPr>
        <w:ind w:leftChars="0"/>
      </w:pPr>
      <w:r>
        <w:lastRenderedPageBreak/>
        <w:t>在</w:t>
      </w:r>
      <w:r w:rsidR="00504747">
        <w:rPr>
          <w:rFonts w:hint="eastAsia"/>
        </w:rPr>
        <w:t>佣金部分輸入銷售夥伴，自動計算出佣金總計</w:t>
      </w:r>
    </w:p>
    <w:p w14:paraId="384FADF8" w14:textId="12A0D136" w:rsidR="00504747" w:rsidRDefault="00504747" w:rsidP="006120B2">
      <w:r>
        <w:rPr>
          <w:noProof/>
        </w:rPr>
        <w:drawing>
          <wp:inline distT="0" distB="0" distL="0" distR="0" wp14:anchorId="384FB062" wp14:editId="384FB063">
            <wp:extent cx="6210300" cy="3621956"/>
            <wp:effectExtent l="0" t="0" r="0" b="0"/>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6213398" cy="3623763"/>
                    </a:xfrm>
                    <a:prstGeom prst="rect">
                      <a:avLst/>
                    </a:prstGeom>
                  </pic:spPr>
                </pic:pic>
              </a:graphicData>
            </a:graphic>
          </wp:inline>
        </w:drawing>
      </w:r>
    </w:p>
    <w:p w14:paraId="3E86C5BB" w14:textId="650C1ED4" w:rsidR="00DB0495" w:rsidRDefault="00DB0495" w:rsidP="006120B2"/>
    <w:p w14:paraId="1D079A96" w14:textId="0B20D1DA" w:rsidR="00DB0495" w:rsidRDefault="00DB0495" w:rsidP="00DB0495">
      <w:pPr>
        <w:pStyle w:val="a4"/>
        <w:numPr>
          <w:ilvl w:val="0"/>
          <w:numId w:val="19"/>
        </w:numPr>
        <w:ind w:leftChars="0"/>
      </w:pPr>
      <w:r>
        <w:rPr>
          <w:rFonts w:hint="eastAsia"/>
        </w:rPr>
        <w:t>銷售員</w:t>
      </w:r>
    </w:p>
    <w:tbl>
      <w:tblPr>
        <w:tblStyle w:val="a5"/>
        <w:tblW w:w="0" w:type="auto"/>
        <w:tblLook w:val="04A0" w:firstRow="1" w:lastRow="0" w:firstColumn="1" w:lastColumn="0" w:noHBand="0" w:noVBand="1"/>
      </w:tblPr>
      <w:tblGrid>
        <w:gridCol w:w="1809"/>
        <w:gridCol w:w="7885"/>
      </w:tblGrid>
      <w:tr w:rsidR="00DB0495" w:rsidRPr="002C7430" w14:paraId="2A8FF06F" w14:textId="77777777" w:rsidTr="00157770">
        <w:tc>
          <w:tcPr>
            <w:tcW w:w="1809" w:type="dxa"/>
          </w:tcPr>
          <w:p w14:paraId="18C324C7" w14:textId="77777777" w:rsidR="00DB0495" w:rsidRPr="002C7430" w:rsidRDefault="00DB0495" w:rsidP="0015777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1166A9E2" w14:textId="77777777" w:rsidR="00DB0495" w:rsidRPr="002C7430" w:rsidRDefault="00DB0495" w:rsidP="00157770">
            <w:pPr>
              <w:widowControl/>
              <w:rPr>
                <w:rFonts w:ascii="微軟正黑體" w:eastAsia="微軟正黑體" w:hAnsi="微軟正黑體"/>
                <w:sz w:val="20"/>
                <w:szCs w:val="20"/>
              </w:rPr>
            </w:pPr>
            <w:r w:rsidRPr="00203309">
              <w:rPr>
                <w:rFonts w:ascii="微軟正黑體" w:eastAsia="微軟正黑體" w:hAnsi="微軟正黑體" w:hint="eastAsia"/>
                <w:sz w:val="20"/>
                <w:szCs w:val="20"/>
              </w:rPr>
              <w:t>銷售</w:t>
            </w:r>
          </w:p>
        </w:tc>
      </w:tr>
      <w:tr w:rsidR="00DB0495" w:rsidRPr="002C7430" w14:paraId="412AFBF0" w14:textId="77777777" w:rsidTr="00157770">
        <w:tc>
          <w:tcPr>
            <w:tcW w:w="1809" w:type="dxa"/>
          </w:tcPr>
          <w:p w14:paraId="6F07A80A" w14:textId="77777777" w:rsidR="00DB0495" w:rsidRPr="002C7430" w:rsidRDefault="00DB0495" w:rsidP="0015777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13C6800C" w14:textId="7CC5DCEC" w:rsidR="00DB0495" w:rsidRPr="002C7430" w:rsidRDefault="00DB0495" w:rsidP="00157770">
            <w:pPr>
              <w:widowControl/>
              <w:rPr>
                <w:rFonts w:ascii="微軟正黑體" w:eastAsia="微軟正黑體" w:hAnsi="微軟正黑體"/>
                <w:sz w:val="20"/>
                <w:szCs w:val="20"/>
              </w:rPr>
            </w:pPr>
            <w:r w:rsidRPr="00203309">
              <w:rPr>
                <w:rFonts w:ascii="微軟正黑體" w:eastAsia="微軟正黑體" w:hAnsi="微軟正黑體" w:hint="eastAsia"/>
                <w:sz w:val="20"/>
                <w:szCs w:val="20"/>
              </w:rPr>
              <w:t>首頁</w:t>
            </w:r>
            <w:proofErr w:type="gramStart"/>
            <w:r w:rsidRPr="00203309">
              <w:rPr>
                <w:rFonts w:ascii="微軟正黑體" w:eastAsia="微軟正黑體" w:hAnsi="微軟正黑體" w:hint="eastAsia"/>
                <w:sz w:val="20"/>
                <w:szCs w:val="20"/>
              </w:rPr>
              <w:t xml:space="preserve"> &gt; 銷售 &gt; 銷售</w:t>
            </w:r>
            <w:proofErr w:type="gramEnd"/>
            <w:r>
              <w:rPr>
                <w:rFonts w:ascii="微軟正黑體" w:eastAsia="微軟正黑體" w:hAnsi="微軟正黑體" w:hint="eastAsia"/>
                <w:sz w:val="20"/>
                <w:szCs w:val="20"/>
              </w:rPr>
              <w:t>員</w:t>
            </w:r>
          </w:p>
        </w:tc>
      </w:tr>
      <w:tr w:rsidR="00DB0495" w:rsidRPr="002C7430" w14:paraId="6DC5203C" w14:textId="77777777" w:rsidTr="00157770">
        <w:tc>
          <w:tcPr>
            <w:tcW w:w="1809" w:type="dxa"/>
          </w:tcPr>
          <w:p w14:paraId="29100D24" w14:textId="77777777" w:rsidR="00DB0495" w:rsidRPr="002C7430" w:rsidRDefault="00DB0495" w:rsidP="0015777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67D4E795" w14:textId="5CF24C90" w:rsidR="00DB0495" w:rsidRPr="002C7430" w:rsidRDefault="00DB0495" w:rsidP="00157770">
            <w:pPr>
              <w:widowControl/>
              <w:rPr>
                <w:rFonts w:ascii="微軟正黑體" w:eastAsia="微軟正黑體" w:hAnsi="微軟正黑體"/>
                <w:sz w:val="20"/>
                <w:szCs w:val="20"/>
              </w:rPr>
            </w:pPr>
            <w:r>
              <w:rPr>
                <w:rFonts w:ascii="微軟正黑體" w:eastAsia="微軟正黑體" w:hAnsi="微軟正黑體" w:hint="eastAsia"/>
                <w:sz w:val="20"/>
                <w:szCs w:val="20"/>
              </w:rPr>
              <w:t>業務主管</w:t>
            </w:r>
            <w:r w:rsidRPr="002C7430">
              <w:rPr>
                <w:rFonts w:ascii="微軟正黑體" w:eastAsia="微軟正黑體" w:hAnsi="微軟正黑體" w:hint="eastAsia"/>
                <w:sz w:val="20"/>
                <w:szCs w:val="20"/>
              </w:rPr>
              <w:t>、系統管理員</w:t>
            </w:r>
          </w:p>
        </w:tc>
      </w:tr>
      <w:tr w:rsidR="00DB0495" w:rsidRPr="002C7430" w14:paraId="6ADDBBFB" w14:textId="77777777" w:rsidTr="00157770">
        <w:tc>
          <w:tcPr>
            <w:tcW w:w="1809" w:type="dxa"/>
          </w:tcPr>
          <w:p w14:paraId="3E728739" w14:textId="77777777" w:rsidR="00DB0495" w:rsidRPr="002C7430" w:rsidRDefault="00DB0495" w:rsidP="0015777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4ABA5F10" w14:textId="74EE6385" w:rsidR="00DB0495" w:rsidRPr="002C7430" w:rsidRDefault="00DB0495" w:rsidP="00157770">
            <w:pPr>
              <w:widowControl/>
              <w:rPr>
                <w:rFonts w:ascii="微軟正黑體" w:eastAsia="微軟正黑體" w:hAnsi="微軟正黑體"/>
                <w:sz w:val="20"/>
                <w:szCs w:val="20"/>
              </w:rPr>
            </w:pPr>
            <w:r w:rsidRPr="006068A0">
              <w:rPr>
                <w:rFonts w:ascii="微軟正黑體" w:eastAsia="微軟正黑體" w:hAnsi="微軟正黑體" w:hint="eastAsia"/>
                <w:sz w:val="20"/>
                <w:szCs w:val="20"/>
              </w:rPr>
              <w:t>銷售</w:t>
            </w:r>
            <w:r>
              <w:rPr>
                <w:rFonts w:ascii="微軟正黑體" w:eastAsia="微軟正黑體" w:hAnsi="微軟正黑體" w:hint="eastAsia"/>
                <w:sz w:val="20"/>
                <w:szCs w:val="20"/>
              </w:rPr>
              <w:t>員的</w:t>
            </w:r>
            <w:r w:rsidRPr="002C7430">
              <w:rPr>
                <w:rFonts w:ascii="微軟正黑體" w:eastAsia="微軟正黑體" w:hAnsi="微軟正黑體"/>
                <w:sz w:val="20"/>
                <w:szCs w:val="20"/>
              </w:rPr>
              <w:t>資料維護</w:t>
            </w:r>
          </w:p>
        </w:tc>
      </w:tr>
      <w:tr w:rsidR="00DB0495" w:rsidRPr="002C7430" w14:paraId="33DCDB24" w14:textId="77777777" w:rsidTr="00157770">
        <w:tc>
          <w:tcPr>
            <w:tcW w:w="1809" w:type="dxa"/>
          </w:tcPr>
          <w:p w14:paraId="57817DD9" w14:textId="77777777" w:rsidR="00DB0495" w:rsidRPr="002C7430" w:rsidRDefault="00DB0495" w:rsidP="0015777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1DC5DCCE" w14:textId="493E1AF7" w:rsidR="00DB0495" w:rsidRPr="006120B2" w:rsidRDefault="00DB0495" w:rsidP="00157770">
            <w:pPr>
              <w:widowControl/>
              <w:rPr>
                <w:rFonts w:ascii="微軟正黑體" w:eastAsia="微軟正黑體" w:hAnsi="微軟正黑體"/>
                <w:sz w:val="20"/>
                <w:szCs w:val="20"/>
              </w:rPr>
            </w:pPr>
            <w:r w:rsidRPr="00DB0495">
              <w:rPr>
                <w:rFonts w:ascii="微軟正黑體" w:eastAsia="微軟正黑體" w:hAnsi="微軟正黑體" w:hint="eastAsia"/>
                <w:sz w:val="20"/>
                <w:szCs w:val="20"/>
              </w:rPr>
              <w:t>銷售人員是銷售您的產品/服務的人。</w:t>
            </w:r>
          </w:p>
          <w:p w14:paraId="44161D14" w14:textId="77777777" w:rsidR="00DB0495" w:rsidRDefault="00DB0495" w:rsidP="00157770">
            <w:pPr>
              <w:pStyle w:val="a4"/>
              <w:widowControl/>
              <w:numPr>
                <w:ilvl w:val="0"/>
                <w:numId w:val="41"/>
              </w:numPr>
              <w:ind w:leftChars="0"/>
              <w:rPr>
                <w:rFonts w:ascii="微軟正黑體" w:eastAsia="微軟正黑體" w:hAnsi="微軟正黑體"/>
                <w:sz w:val="20"/>
                <w:szCs w:val="20"/>
              </w:rPr>
            </w:pPr>
            <w:r w:rsidRPr="00DB0495">
              <w:rPr>
                <w:rFonts w:ascii="微軟正黑體" w:eastAsia="微軟正黑體" w:hAnsi="微軟正黑體" w:hint="eastAsia"/>
                <w:sz w:val="20"/>
                <w:szCs w:val="20"/>
              </w:rPr>
              <w:t>銷售人員在 ERPNext 中以分層方式建立。您可以建立銷售人員並在主要銷售人員下方新增其他銷售人員。</w:t>
            </w:r>
          </w:p>
          <w:p w14:paraId="096CF417" w14:textId="22C7E832" w:rsidR="00890C0A" w:rsidRPr="00666171" w:rsidRDefault="00890C0A" w:rsidP="00157770">
            <w:pPr>
              <w:pStyle w:val="a4"/>
              <w:widowControl/>
              <w:numPr>
                <w:ilvl w:val="0"/>
                <w:numId w:val="41"/>
              </w:numPr>
              <w:ind w:leftChars="0"/>
              <w:rPr>
                <w:rFonts w:ascii="微軟正黑體" w:eastAsia="微軟正黑體" w:hAnsi="微軟正黑體"/>
                <w:sz w:val="20"/>
                <w:szCs w:val="20"/>
              </w:rPr>
            </w:pPr>
            <w:r w:rsidRPr="00890C0A">
              <w:rPr>
                <w:rFonts w:ascii="微軟正黑體" w:eastAsia="微軟正黑體" w:hAnsi="微軟正黑體" w:hint="eastAsia"/>
                <w:sz w:val="20"/>
                <w:szCs w:val="20"/>
              </w:rPr>
              <w:t>可以使用銷售人員銷售交易，例如銷售訂單、交貨單和銷售發票。</w:t>
            </w:r>
          </w:p>
        </w:tc>
      </w:tr>
      <w:tr w:rsidR="00DB0495" w:rsidRPr="002C7430" w14:paraId="2796F39A" w14:textId="77777777" w:rsidTr="00157770">
        <w:tc>
          <w:tcPr>
            <w:tcW w:w="1809" w:type="dxa"/>
          </w:tcPr>
          <w:p w14:paraId="3ACFC42D" w14:textId="77777777" w:rsidR="00DB0495" w:rsidRPr="002C7430" w:rsidRDefault="00DB0495" w:rsidP="0015777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4FA5D2DB" w14:textId="77777777" w:rsidR="00DB0495" w:rsidRPr="002C7430" w:rsidRDefault="00DB0495" w:rsidP="0015777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1B7C17D2" w14:textId="06CAE7B4" w:rsidR="00DB0495" w:rsidRDefault="002D2395" w:rsidP="002D2395">
      <w:pPr>
        <w:pStyle w:val="a4"/>
        <w:numPr>
          <w:ilvl w:val="1"/>
          <w:numId w:val="19"/>
        </w:numPr>
        <w:ind w:leftChars="0"/>
      </w:pPr>
      <w:r>
        <w:rPr>
          <w:rFonts w:hint="eastAsia"/>
        </w:rPr>
        <w:t>主要欄位如下，也可以切換到樹</w:t>
      </w:r>
      <w:r>
        <w:rPr>
          <w:rFonts w:hint="eastAsia"/>
        </w:rPr>
        <w:t>(</w:t>
      </w:r>
      <w:r>
        <w:t xml:space="preserve">Tree) </w:t>
      </w:r>
      <w:r>
        <w:rPr>
          <w:rFonts w:hint="eastAsia"/>
        </w:rPr>
        <w:t>來展示編輯</w:t>
      </w:r>
    </w:p>
    <w:p w14:paraId="493053BD" w14:textId="748D2E4E" w:rsidR="002D2395" w:rsidRDefault="002D2395" w:rsidP="002D2395">
      <w:pPr>
        <w:pStyle w:val="a4"/>
        <w:ind w:leftChars="0" w:left="960"/>
      </w:pPr>
      <w:r>
        <w:rPr>
          <w:rFonts w:hint="eastAsia"/>
        </w:rPr>
        <w:t>姓名：陳</w:t>
      </w:r>
      <w:r>
        <w:rPr>
          <w:rFonts w:hint="eastAsia"/>
        </w:rPr>
        <w:t>XX</w:t>
      </w:r>
    </w:p>
    <w:p w14:paraId="4B5539BD" w14:textId="3C3FADB3" w:rsidR="002D2395" w:rsidRDefault="002D2395" w:rsidP="002D2395">
      <w:pPr>
        <w:pStyle w:val="a4"/>
        <w:ind w:leftChars="0" w:left="960"/>
      </w:pPr>
      <w:r>
        <w:rPr>
          <w:rFonts w:hint="eastAsia"/>
        </w:rPr>
        <w:t>上級業務員：直屬主管</w:t>
      </w:r>
    </w:p>
    <w:p w14:paraId="64C9BEF8" w14:textId="7755F0D0" w:rsidR="002D2395" w:rsidRPr="00871E78" w:rsidRDefault="002D2395" w:rsidP="006120B2">
      <w:r>
        <w:rPr>
          <w:noProof/>
        </w:rPr>
        <w:drawing>
          <wp:inline distT="0" distB="0" distL="0" distR="0" wp14:anchorId="37044BCE" wp14:editId="09148487">
            <wp:extent cx="6120130" cy="1587500"/>
            <wp:effectExtent l="0" t="0" r="0" b="0"/>
            <wp:docPr id="144" name="圖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6120130" cy="1587500"/>
                    </a:xfrm>
                    <a:prstGeom prst="rect">
                      <a:avLst/>
                    </a:prstGeom>
                  </pic:spPr>
                </pic:pic>
              </a:graphicData>
            </a:graphic>
          </wp:inline>
        </w:drawing>
      </w:r>
    </w:p>
    <w:p w14:paraId="1705C3FF" w14:textId="77777777" w:rsidR="003B0EA0" w:rsidRDefault="003B0EA0">
      <w:pPr>
        <w:widowControl/>
        <w:rPr>
          <w:rFonts w:asciiTheme="majorHAnsi" w:eastAsiaTheme="majorEastAsia" w:hAnsiTheme="majorHAnsi" w:cstheme="majorBidi"/>
          <w:b/>
          <w:bCs/>
          <w:sz w:val="28"/>
          <w:szCs w:val="28"/>
        </w:rPr>
      </w:pPr>
      <w:r>
        <w:rPr>
          <w:sz w:val="28"/>
          <w:szCs w:val="28"/>
        </w:rPr>
        <w:br w:type="page"/>
      </w:r>
    </w:p>
    <w:p w14:paraId="384FADF9" w14:textId="3D55936E" w:rsidR="00871E78" w:rsidRDefault="00EB4387" w:rsidP="00871E78">
      <w:pPr>
        <w:pStyle w:val="3"/>
        <w:rPr>
          <w:sz w:val="28"/>
          <w:szCs w:val="28"/>
        </w:rPr>
      </w:pPr>
      <w:r w:rsidRPr="00871E78">
        <w:rPr>
          <w:rFonts w:hint="eastAsia"/>
          <w:sz w:val="28"/>
          <w:szCs w:val="28"/>
        </w:rPr>
        <w:lastRenderedPageBreak/>
        <w:t xml:space="preserve">5.9 </w:t>
      </w:r>
      <w:r w:rsidRPr="00871E78">
        <w:rPr>
          <w:rFonts w:hint="eastAsia"/>
          <w:sz w:val="28"/>
          <w:szCs w:val="28"/>
        </w:rPr>
        <w:t>會計科目表</w:t>
      </w:r>
    </w:p>
    <w:tbl>
      <w:tblPr>
        <w:tblStyle w:val="a5"/>
        <w:tblW w:w="0" w:type="auto"/>
        <w:tblLook w:val="04A0" w:firstRow="1" w:lastRow="0" w:firstColumn="1" w:lastColumn="0" w:noHBand="0" w:noVBand="1"/>
      </w:tblPr>
      <w:tblGrid>
        <w:gridCol w:w="1809"/>
        <w:gridCol w:w="7885"/>
      </w:tblGrid>
      <w:tr w:rsidR="00871E78" w:rsidRPr="002C7430" w14:paraId="384FADFC" w14:textId="77777777" w:rsidTr="00AA0C9C">
        <w:tc>
          <w:tcPr>
            <w:tcW w:w="1809" w:type="dxa"/>
          </w:tcPr>
          <w:p w14:paraId="384FADF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F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871E78" w:rsidRPr="002C7430" w14:paraId="384FADFF" w14:textId="77777777" w:rsidTr="00AA0C9C">
        <w:tc>
          <w:tcPr>
            <w:tcW w:w="1809" w:type="dxa"/>
          </w:tcPr>
          <w:p w14:paraId="384FADF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FE" w14:textId="77777777" w:rsidR="00871E78" w:rsidRPr="002C7430" w:rsidRDefault="00C31FF2" w:rsidP="00AA0C9C">
            <w:pPr>
              <w:widowControl/>
              <w:rPr>
                <w:rFonts w:ascii="微軟正黑體" w:eastAsia="微軟正黑體" w:hAnsi="微軟正黑體"/>
                <w:sz w:val="20"/>
                <w:szCs w:val="20"/>
              </w:rPr>
            </w:pPr>
            <w:r w:rsidRPr="00C31FF2">
              <w:rPr>
                <w:rFonts w:ascii="微軟正黑體" w:eastAsia="微軟正黑體" w:hAnsi="微軟正黑體" w:hint="eastAsia"/>
                <w:sz w:val="20"/>
                <w:szCs w:val="20"/>
              </w:rPr>
              <w:t>主頁</w:t>
            </w:r>
            <w:proofErr w:type="gramStart"/>
            <w:r w:rsidRPr="00C31FF2">
              <w:rPr>
                <w:rFonts w:ascii="微軟正黑體" w:eastAsia="微軟正黑體" w:hAnsi="微軟正黑體" w:hint="eastAsia"/>
                <w:sz w:val="20"/>
                <w:szCs w:val="20"/>
              </w:rPr>
              <w:t xml:space="preserve"> &gt; 會計 &gt; </w:t>
            </w:r>
            <w:r>
              <w:rPr>
                <w:rFonts w:ascii="微軟正黑體" w:eastAsia="微軟正黑體" w:hAnsi="微軟正黑體" w:hint="eastAsia"/>
                <w:sz w:val="20"/>
                <w:szCs w:val="20"/>
              </w:rPr>
              <w:t>會計</w:t>
            </w:r>
            <w:proofErr w:type="gramEnd"/>
            <w:r>
              <w:rPr>
                <w:rFonts w:ascii="微軟正黑體" w:eastAsia="微軟正黑體" w:hAnsi="微軟正黑體" w:hint="eastAsia"/>
                <w:sz w:val="20"/>
                <w:szCs w:val="20"/>
              </w:rPr>
              <w:t>主資料</w:t>
            </w:r>
            <w:r w:rsidRPr="00C31FF2">
              <w:rPr>
                <w:rFonts w:ascii="微軟正黑體" w:eastAsia="微軟正黑體" w:hAnsi="微軟正黑體" w:hint="eastAsia"/>
                <w:sz w:val="20"/>
                <w:szCs w:val="20"/>
              </w:rPr>
              <w:t xml:space="preserve"> &gt; 會計科目表</w:t>
            </w:r>
          </w:p>
        </w:tc>
      </w:tr>
      <w:tr w:rsidR="00871E78" w:rsidRPr="002C7430" w14:paraId="384FAE02" w14:textId="77777777" w:rsidTr="00AA0C9C">
        <w:tc>
          <w:tcPr>
            <w:tcW w:w="1809" w:type="dxa"/>
          </w:tcPr>
          <w:p w14:paraId="384FAE0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E0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871E78" w:rsidRPr="002C7430" w14:paraId="384FAE05" w14:textId="77777777" w:rsidTr="00AA0C9C">
        <w:tc>
          <w:tcPr>
            <w:tcW w:w="1809" w:type="dxa"/>
          </w:tcPr>
          <w:p w14:paraId="384FAE03"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E04" w14:textId="77777777" w:rsidR="00871E78" w:rsidRPr="002C7430" w:rsidRDefault="00C31FF2" w:rsidP="00AA0C9C">
            <w:pPr>
              <w:widowControl/>
              <w:rPr>
                <w:rFonts w:ascii="微軟正黑體" w:eastAsia="微軟正黑體" w:hAnsi="微軟正黑體"/>
                <w:sz w:val="20"/>
                <w:szCs w:val="20"/>
              </w:rPr>
            </w:pPr>
            <w:r>
              <w:rPr>
                <w:rFonts w:ascii="微軟正黑體" w:eastAsia="微軟正黑體" w:hAnsi="微軟正黑體"/>
                <w:sz w:val="20"/>
                <w:szCs w:val="20"/>
              </w:rPr>
              <w:t>會計科目</w:t>
            </w:r>
            <w:r w:rsidR="00871E78" w:rsidRPr="002C7430">
              <w:rPr>
                <w:rFonts w:ascii="微軟正黑體" w:eastAsia="微軟正黑體" w:hAnsi="微軟正黑體"/>
                <w:sz w:val="20"/>
                <w:szCs w:val="20"/>
              </w:rPr>
              <w:t>資料維護</w:t>
            </w:r>
          </w:p>
        </w:tc>
      </w:tr>
      <w:tr w:rsidR="00871E78" w:rsidRPr="002C7430" w14:paraId="384FAE09" w14:textId="77777777" w:rsidTr="00AA0C9C">
        <w:tc>
          <w:tcPr>
            <w:tcW w:w="1809" w:type="dxa"/>
          </w:tcPr>
          <w:p w14:paraId="384FAE06"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E07" w14:textId="77777777" w:rsidR="00C31FF2" w:rsidRPr="00C31FF2" w:rsidRDefault="00C31FF2" w:rsidP="00C31FF2">
            <w:pPr>
              <w:widowControl/>
              <w:rPr>
                <w:rFonts w:ascii="微軟正黑體" w:eastAsia="微軟正黑體" w:hAnsi="微軟正黑體"/>
                <w:sz w:val="20"/>
                <w:szCs w:val="20"/>
              </w:rPr>
            </w:pPr>
            <w:r w:rsidRPr="00C31FF2">
              <w:rPr>
                <w:rFonts w:ascii="微軟正黑體" w:eastAsia="微軟正黑體" w:hAnsi="微軟正黑體" w:hint="eastAsia"/>
                <w:sz w:val="20"/>
                <w:szCs w:val="20"/>
              </w:rPr>
              <w:t>會計科目表的整體結構是基於複式記帳會計系統，該系統已成為全世界量化公司財務狀況的標準。</w:t>
            </w:r>
          </w:p>
          <w:p w14:paraId="384FAE08" w14:textId="77777777" w:rsidR="00871E78" w:rsidRPr="00FA08ED" w:rsidRDefault="00C31FF2" w:rsidP="00B9774A">
            <w:pPr>
              <w:pStyle w:val="a4"/>
              <w:widowControl/>
              <w:numPr>
                <w:ilvl w:val="0"/>
                <w:numId w:val="34"/>
              </w:numPr>
              <w:ind w:leftChars="0"/>
              <w:rPr>
                <w:rFonts w:ascii="微軟正黑體" w:eastAsia="微軟正黑體" w:hAnsi="微軟正黑體"/>
                <w:sz w:val="20"/>
                <w:szCs w:val="20"/>
              </w:rPr>
            </w:pPr>
            <w:r w:rsidRPr="00FA08ED">
              <w:rPr>
                <w:rFonts w:ascii="微軟正黑體" w:eastAsia="微軟正黑體" w:hAnsi="微軟正黑體" w:hint="eastAsia"/>
                <w:sz w:val="20"/>
                <w:szCs w:val="20"/>
              </w:rPr>
              <w:t>會計科目表是公司管理其帳簿所需的科目(</w:t>
            </w:r>
            <w:proofErr w:type="gramStart"/>
            <w:r w:rsidRPr="00FA08ED">
              <w:rPr>
                <w:rFonts w:ascii="微軟正黑體" w:eastAsia="微軟正黑體" w:hAnsi="微軟正黑體" w:hint="eastAsia"/>
                <w:sz w:val="20"/>
                <w:szCs w:val="20"/>
              </w:rPr>
              <w:t>分類帳</w:t>
            </w:r>
            <w:proofErr w:type="gramEnd"/>
            <w:r w:rsidRPr="00FA08ED">
              <w:rPr>
                <w:rFonts w:ascii="微軟正黑體" w:eastAsia="微軟正黑體" w:hAnsi="微軟正黑體" w:hint="eastAsia"/>
                <w:sz w:val="20"/>
                <w:szCs w:val="20"/>
              </w:rPr>
              <w:t>和群組) 名稱的樹狀視圖。 ERPNext 為您建立的每家公司設定簡單的會計科目表，但您可以根據您的需求和法律要求進行修改。</w:t>
            </w:r>
          </w:p>
        </w:tc>
      </w:tr>
      <w:tr w:rsidR="00871E78" w:rsidRPr="002C7430" w14:paraId="384FAE0C" w14:textId="77777777" w:rsidTr="00AA0C9C">
        <w:tc>
          <w:tcPr>
            <w:tcW w:w="1809" w:type="dxa"/>
          </w:tcPr>
          <w:p w14:paraId="384FAE0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E0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2DBDB19D" w14:textId="77777777" w:rsidR="00761E32" w:rsidRDefault="00761E32" w:rsidP="00761E32"/>
    <w:p w14:paraId="3149826A" w14:textId="03D216B4" w:rsidR="00A26E32" w:rsidRDefault="00761E32" w:rsidP="001636A5">
      <w:pPr>
        <w:pStyle w:val="a4"/>
        <w:numPr>
          <w:ilvl w:val="0"/>
          <w:numId w:val="19"/>
        </w:numPr>
        <w:ind w:leftChars="0"/>
      </w:pPr>
      <w:r>
        <w:rPr>
          <w:rFonts w:hint="eastAsia"/>
        </w:rPr>
        <w:t>會計科目</w:t>
      </w:r>
    </w:p>
    <w:p w14:paraId="384FAE0D" w14:textId="77777777" w:rsidR="00871E78" w:rsidRDefault="000F172E" w:rsidP="001636A5">
      <w:pPr>
        <w:pStyle w:val="a4"/>
        <w:numPr>
          <w:ilvl w:val="0"/>
          <w:numId w:val="25"/>
        </w:numPr>
        <w:ind w:leftChars="0"/>
      </w:pPr>
      <w:r>
        <w:t>採用官方提供的</w:t>
      </w:r>
      <w:r>
        <w:rPr>
          <w:rFonts w:hint="eastAsia"/>
        </w:rPr>
        <w:t xml:space="preserve"> </w:t>
      </w:r>
      <w:r w:rsidRPr="000F172E">
        <w:t>Taiwan - Chart of Accounts</w:t>
      </w:r>
      <w:r>
        <w:rPr>
          <w:rFonts w:hint="eastAsia"/>
        </w:rPr>
        <w:t xml:space="preserve"> </w:t>
      </w:r>
      <w:r>
        <w:rPr>
          <w:rFonts w:hint="eastAsia"/>
        </w:rPr>
        <w:t>這個模板時，請務必要特別注意，目前的版本內容有缺漏，已在</w:t>
      </w:r>
      <w:r>
        <w:rPr>
          <w:rFonts w:hint="eastAsia"/>
        </w:rPr>
        <w:t xml:space="preserve"> 2.4 </w:t>
      </w:r>
      <w:r>
        <w:rPr>
          <w:rFonts w:hint="eastAsia"/>
        </w:rPr>
        <w:t>公司章節有說明，請再仔細看一次。</w:t>
      </w:r>
    </w:p>
    <w:p w14:paraId="384FAE0E" w14:textId="19C8CBA7" w:rsidR="000F172E" w:rsidRDefault="000F172E" w:rsidP="001636A5">
      <w:pPr>
        <w:pStyle w:val="a4"/>
        <w:numPr>
          <w:ilvl w:val="0"/>
          <w:numId w:val="25"/>
        </w:numPr>
        <w:ind w:leftChars="0"/>
      </w:pPr>
      <w:r>
        <w:t>維護會計科目時，根據匯出的資料內容，可以看到應該有如下的內容</w:t>
      </w:r>
      <w:r>
        <w:rPr>
          <w:rFonts w:hint="eastAsia"/>
        </w:rPr>
        <w:t>(</w:t>
      </w:r>
      <w:r>
        <w:rPr>
          <w:rFonts w:hint="eastAsia"/>
        </w:rPr>
        <w:t>可能是類別吧</w:t>
      </w:r>
      <w:r>
        <w:rPr>
          <w:rFonts w:hint="eastAsia"/>
        </w:rPr>
        <w:t>)</w:t>
      </w:r>
    </w:p>
    <w:p w14:paraId="473985A8" w14:textId="77777777" w:rsidR="00761E32" w:rsidRDefault="00761E32" w:rsidP="00761E32"/>
    <w:p w14:paraId="384FAE0F" w14:textId="77777777" w:rsidR="000F172E" w:rsidRDefault="000F172E" w:rsidP="000F172E">
      <w:pPr>
        <w:ind w:left="240"/>
      </w:pPr>
      <w:r>
        <w:rPr>
          <w:noProof/>
        </w:rPr>
        <w:drawing>
          <wp:inline distT="0" distB="0" distL="0" distR="0" wp14:anchorId="384FB064" wp14:editId="384FB065">
            <wp:extent cx="6057900" cy="408768"/>
            <wp:effectExtent l="0" t="0" r="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stretch>
                      <a:fillRect/>
                    </a:stretch>
                  </pic:blipFill>
                  <pic:spPr>
                    <a:xfrm>
                      <a:off x="0" y="0"/>
                      <a:ext cx="6057900" cy="408768"/>
                    </a:xfrm>
                    <a:prstGeom prst="rect">
                      <a:avLst/>
                    </a:prstGeom>
                  </pic:spPr>
                </pic:pic>
              </a:graphicData>
            </a:graphic>
          </wp:inline>
        </w:drawing>
      </w:r>
    </w:p>
    <w:p w14:paraId="384FAE10" w14:textId="77777777" w:rsidR="000F172E" w:rsidRDefault="000F172E" w:rsidP="000F172E">
      <w:pPr>
        <w:ind w:left="240"/>
      </w:pPr>
    </w:p>
    <w:p w14:paraId="384FAE11" w14:textId="09A046A8" w:rsidR="000F172E" w:rsidRDefault="00C374D0" w:rsidP="001636A5">
      <w:pPr>
        <w:pStyle w:val="a4"/>
        <w:numPr>
          <w:ilvl w:val="0"/>
          <w:numId w:val="30"/>
        </w:numPr>
        <w:ind w:leftChars="0"/>
      </w:pPr>
      <w:r>
        <w:t>但是在新增</w:t>
      </w:r>
      <w:r w:rsidR="000F172E">
        <w:t>時看不到相關欄位，甚至連</w:t>
      </w:r>
      <w:r w:rsidR="000F172E">
        <w:rPr>
          <w:rFonts w:hint="eastAsia"/>
        </w:rPr>
        <w:t xml:space="preserve"> ID </w:t>
      </w:r>
      <w:r w:rsidR="000F172E">
        <w:rPr>
          <w:rFonts w:hint="eastAsia"/>
        </w:rPr>
        <w:t>編號都沒看到</w:t>
      </w:r>
      <w:r w:rsidR="00950A9F">
        <w:rPr>
          <w:rFonts w:hint="eastAsia"/>
        </w:rPr>
        <w:t>，一開始的確會讓人有點困惑，解法有二，</w:t>
      </w:r>
      <w:r>
        <w:rPr>
          <w:rFonts w:hint="eastAsia"/>
        </w:rPr>
        <w:t>說明</w:t>
      </w:r>
      <w:r w:rsidR="00950A9F">
        <w:rPr>
          <w:rFonts w:hint="eastAsia"/>
        </w:rPr>
        <w:t>如下：</w:t>
      </w:r>
    </w:p>
    <w:p w14:paraId="64C35699" w14:textId="46D5D723" w:rsidR="00761E32" w:rsidRDefault="00761E32" w:rsidP="00761E32"/>
    <w:p w14:paraId="384FAE12" w14:textId="77777777" w:rsidR="000F172E" w:rsidRDefault="000F172E" w:rsidP="000F172E">
      <w:r>
        <w:rPr>
          <w:noProof/>
        </w:rPr>
        <w:drawing>
          <wp:inline distT="0" distB="0" distL="0" distR="0" wp14:anchorId="384FB066" wp14:editId="384FB067">
            <wp:extent cx="6167794" cy="2667000"/>
            <wp:effectExtent l="0" t="0" r="0"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6167794" cy="2667000"/>
                    </a:xfrm>
                    <a:prstGeom prst="rect">
                      <a:avLst/>
                    </a:prstGeom>
                  </pic:spPr>
                </pic:pic>
              </a:graphicData>
            </a:graphic>
          </wp:inline>
        </w:drawing>
      </w:r>
    </w:p>
    <w:p w14:paraId="1A2F92E4" w14:textId="77777777" w:rsidR="00761E32" w:rsidRDefault="00761E32">
      <w:pPr>
        <w:widowControl/>
      </w:pPr>
      <w:r>
        <w:br w:type="page"/>
      </w:r>
    </w:p>
    <w:p w14:paraId="384FAE13" w14:textId="6782A638" w:rsidR="004314A9" w:rsidRDefault="00C374D0" w:rsidP="001636A5">
      <w:pPr>
        <w:pStyle w:val="a4"/>
        <w:numPr>
          <w:ilvl w:val="0"/>
          <w:numId w:val="30"/>
        </w:numPr>
        <w:ind w:leftChars="0"/>
      </w:pPr>
      <w:r>
        <w:rPr>
          <w:rFonts w:hint="eastAsia"/>
        </w:rPr>
        <w:lastRenderedPageBreak/>
        <w:t>解法</w:t>
      </w:r>
      <w:proofErr w:type="gramStart"/>
      <w:r>
        <w:rPr>
          <w:rFonts w:hint="eastAsia"/>
        </w:rPr>
        <w:t>一</w:t>
      </w:r>
      <w:proofErr w:type="gramEnd"/>
      <w:r>
        <w:rPr>
          <w:rFonts w:hint="eastAsia"/>
        </w:rPr>
        <w:t>：</w:t>
      </w:r>
      <w:r w:rsidR="004314A9">
        <w:t>使用</w:t>
      </w:r>
      <w:r>
        <w:t>資料</w:t>
      </w:r>
      <w:r w:rsidR="004314A9">
        <w:t>匯入的方式寫入資料庫，</w:t>
      </w:r>
      <w:r w:rsidR="004314A9">
        <w:rPr>
          <w:rFonts w:hint="eastAsia"/>
        </w:rPr>
        <w:t>範例如下</w:t>
      </w:r>
    </w:p>
    <w:tbl>
      <w:tblPr>
        <w:tblStyle w:val="a5"/>
        <w:tblW w:w="0" w:type="auto"/>
        <w:tblInd w:w="240" w:type="dxa"/>
        <w:tblLook w:val="04A0" w:firstRow="1" w:lastRow="0" w:firstColumn="1" w:lastColumn="0" w:noHBand="0" w:noVBand="1"/>
      </w:tblPr>
      <w:tblGrid>
        <w:gridCol w:w="9614"/>
      </w:tblGrid>
      <w:tr w:rsidR="004314A9" w14:paraId="384FAE19" w14:textId="77777777" w:rsidTr="004314A9">
        <w:tc>
          <w:tcPr>
            <w:tcW w:w="9694" w:type="dxa"/>
          </w:tcPr>
          <w:p w14:paraId="384FAE14" w14:textId="77777777" w:rsidR="004314A9" w:rsidRPr="004314A9" w:rsidRDefault="004314A9" w:rsidP="004314A9">
            <w:pPr>
              <w:rPr>
                <w:rFonts w:ascii="微軟正黑體" w:eastAsia="微軟正黑體" w:hAnsi="微軟正黑體"/>
                <w:sz w:val="20"/>
                <w:szCs w:val="20"/>
              </w:rPr>
            </w:pPr>
            <w:r w:rsidRPr="004314A9">
              <w:rPr>
                <w:rFonts w:ascii="微軟正黑體" w:eastAsia="微軟正黑體" w:hAnsi="微軟正黑體" w:hint="eastAsia"/>
                <w:sz w:val="20"/>
                <w:szCs w:val="20"/>
              </w:rPr>
              <w:t>ID,上層科目,公司,帳戶名稱,科目類型</w:t>
            </w:r>
            <w:r w:rsidR="00C973FA">
              <w:rPr>
                <w:rFonts w:ascii="微軟正黑體" w:eastAsia="微軟正黑體" w:hAnsi="微軟正黑體" w:hint="eastAsia"/>
                <w:sz w:val="20"/>
                <w:szCs w:val="20"/>
              </w:rPr>
              <w:t>,</w:t>
            </w:r>
            <w:r w:rsidR="00C973FA" w:rsidRPr="00C973FA">
              <w:rPr>
                <w:rFonts w:ascii="微軟正黑體" w:eastAsia="微軟正黑體" w:hAnsi="微軟正黑體" w:hint="eastAsia"/>
                <w:sz w:val="20"/>
                <w:szCs w:val="20"/>
              </w:rPr>
              <w:t>帳號</w:t>
            </w:r>
          </w:p>
          <w:p w14:paraId="384FAE15" w14:textId="77777777" w:rsidR="004314A9" w:rsidRPr="004314A9" w:rsidRDefault="004314A9" w:rsidP="004314A9">
            <w:pPr>
              <w:rPr>
                <w:rFonts w:ascii="微軟正黑體" w:eastAsia="微軟正黑體" w:hAnsi="微軟正黑體"/>
                <w:sz w:val="20"/>
                <w:szCs w:val="20"/>
              </w:rPr>
            </w:pPr>
            <w:r w:rsidRPr="004314A9">
              <w:rPr>
                <w:rFonts w:ascii="微軟正黑體" w:eastAsia="微軟正黑體" w:hAnsi="微軟正黑體" w:hint="eastAsia"/>
                <w:sz w:val="20"/>
                <w:szCs w:val="20"/>
              </w:rPr>
              <w:t>2142 - 應付暫估 - A,214 - 應付帳款 - A,Acer,應付暫估,Stock Received But Not Billed</w:t>
            </w:r>
            <w:r w:rsidR="00C973FA">
              <w:rPr>
                <w:rFonts w:ascii="微軟正黑體" w:eastAsia="微軟正黑體" w:hAnsi="微軟正黑體" w:hint="eastAsia"/>
                <w:sz w:val="20"/>
                <w:szCs w:val="20"/>
              </w:rPr>
              <w:t>,2142</w:t>
            </w:r>
          </w:p>
          <w:p w14:paraId="384FAE16" w14:textId="77777777" w:rsidR="004314A9" w:rsidRPr="004314A9" w:rsidRDefault="004314A9" w:rsidP="004314A9">
            <w:pPr>
              <w:rPr>
                <w:rFonts w:ascii="微軟正黑體" w:eastAsia="微軟正黑體" w:hAnsi="微軟正黑體"/>
                <w:sz w:val="20"/>
                <w:szCs w:val="20"/>
              </w:rPr>
            </w:pPr>
            <w:r w:rsidRPr="004314A9">
              <w:rPr>
                <w:rFonts w:ascii="微軟正黑體" w:eastAsia="微軟正黑體" w:hAnsi="微軟正黑體" w:hint="eastAsia"/>
                <w:sz w:val="20"/>
                <w:szCs w:val="20"/>
              </w:rPr>
              <w:t>6279 - 存貨調整費 - A,625~628 - 管理及總務費用 - A,Acer,存貨調整費,Stock Adjustment</w:t>
            </w:r>
            <w:r w:rsidR="00C973FA">
              <w:rPr>
                <w:rFonts w:ascii="微軟正黑體" w:eastAsia="微軟正黑體" w:hAnsi="微軟正黑體" w:hint="eastAsia"/>
                <w:sz w:val="20"/>
                <w:szCs w:val="20"/>
              </w:rPr>
              <w:t>,6279</w:t>
            </w:r>
          </w:p>
          <w:p w14:paraId="384FAE17" w14:textId="2E52C8BE" w:rsidR="004314A9" w:rsidRPr="004314A9" w:rsidRDefault="004314A9" w:rsidP="004314A9">
            <w:pPr>
              <w:rPr>
                <w:rFonts w:ascii="微軟正黑體" w:eastAsia="微軟正黑體" w:hAnsi="微軟正黑體"/>
                <w:sz w:val="20"/>
                <w:szCs w:val="20"/>
              </w:rPr>
            </w:pPr>
            <w:r w:rsidRPr="004314A9">
              <w:rPr>
                <w:rFonts w:ascii="微軟正黑體" w:eastAsia="微軟正黑體" w:hAnsi="微軟正黑體" w:hint="eastAsia"/>
                <w:sz w:val="20"/>
                <w:szCs w:val="20"/>
              </w:rPr>
              <w:t>1113</w:t>
            </w:r>
            <w:r w:rsidR="00AC1902">
              <w:rPr>
                <w:rFonts w:ascii="微軟正黑體" w:eastAsia="微軟正黑體" w:hAnsi="微軟正黑體" w:hint="eastAsia"/>
                <w:sz w:val="20"/>
                <w:szCs w:val="20"/>
              </w:rPr>
              <w:t>0</w:t>
            </w:r>
            <w:r w:rsidRPr="004314A9">
              <w:rPr>
                <w:rFonts w:ascii="微軟正黑體" w:eastAsia="微軟正黑體" w:hAnsi="微軟正黑體" w:hint="eastAsia"/>
                <w:sz w:val="20"/>
                <w:szCs w:val="20"/>
              </w:rPr>
              <w:t xml:space="preserve">1 - </w:t>
            </w:r>
            <w:r w:rsidR="0024228E" w:rsidRPr="0024228E">
              <w:rPr>
                <w:rFonts w:ascii="微軟正黑體" w:eastAsia="微軟正黑體" w:hAnsi="微軟正黑體" w:hint="eastAsia"/>
                <w:sz w:val="20"/>
                <w:szCs w:val="20"/>
              </w:rPr>
              <w:t>中信銀松山分行</w:t>
            </w:r>
            <w:r w:rsidRPr="004314A9">
              <w:rPr>
                <w:rFonts w:ascii="微軟正黑體" w:eastAsia="微軟正黑體" w:hAnsi="微軟正黑體" w:hint="eastAsia"/>
                <w:sz w:val="20"/>
                <w:szCs w:val="20"/>
              </w:rPr>
              <w:t xml:space="preserve"> - A,1113 - 銀行存款 - A,Acer,</w:t>
            </w:r>
            <w:r w:rsidR="0024228E" w:rsidRPr="0024228E">
              <w:rPr>
                <w:rFonts w:ascii="微軟正黑體" w:eastAsia="微軟正黑體" w:hAnsi="微軟正黑體" w:hint="eastAsia"/>
                <w:sz w:val="20"/>
                <w:szCs w:val="20"/>
              </w:rPr>
              <w:t>中信銀松山分行</w:t>
            </w:r>
            <w:r w:rsidRPr="004314A9">
              <w:rPr>
                <w:rFonts w:ascii="微軟正黑體" w:eastAsia="微軟正黑體" w:hAnsi="微軟正黑體" w:hint="eastAsia"/>
                <w:sz w:val="20"/>
                <w:szCs w:val="20"/>
              </w:rPr>
              <w:t>,Bank</w:t>
            </w:r>
            <w:r w:rsidR="00C973FA">
              <w:rPr>
                <w:rFonts w:ascii="微軟正黑體" w:eastAsia="微軟正黑體" w:hAnsi="微軟正黑體" w:hint="eastAsia"/>
                <w:sz w:val="20"/>
                <w:szCs w:val="20"/>
              </w:rPr>
              <w:t>,1113</w:t>
            </w:r>
            <w:r w:rsidR="00AC1902">
              <w:rPr>
                <w:rFonts w:ascii="微軟正黑體" w:eastAsia="微軟正黑體" w:hAnsi="微軟正黑體"/>
                <w:sz w:val="20"/>
                <w:szCs w:val="20"/>
              </w:rPr>
              <w:t>0</w:t>
            </w:r>
            <w:r w:rsidR="00C973FA">
              <w:rPr>
                <w:rFonts w:ascii="微軟正黑體" w:eastAsia="微軟正黑體" w:hAnsi="微軟正黑體" w:hint="eastAsia"/>
                <w:sz w:val="20"/>
                <w:szCs w:val="20"/>
              </w:rPr>
              <w:t>1</w:t>
            </w:r>
          </w:p>
          <w:p w14:paraId="384FAE18" w14:textId="4FA41647" w:rsidR="004314A9" w:rsidRPr="004314A9" w:rsidRDefault="004314A9" w:rsidP="004314A9">
            <w:pPr>
              <w:rPr>
                <w:rFonts w:ascii="微軟正黑體" w:eastAsia="微軟正黑體" w:hAnsi="微軟正黑體"/>
                <w:sz w:val="20"/>
                <w:szCs w:val="20"/>
              </w:rPr>
            </w:pPr>
            <w:r w:rsidRPr="004314A9">
              <w:rPr>
                <w:rFonts w:ascii="微軟正黑體" w:eastAsia="微軟正黑體" w:hAnsi="微軟正黑體" w:hint="eastAsia"/>
                <w:sz w:val="20"/>
                <w:szCs w:val="20"/>
              </w:rPr>
              <w:t>1113</w:t>
            </w:r>
            <w:r w:rsidR="00AC1902">
              <w:rPr>
                <w:rFonts w:ascii="微軟正黑體" w:eastAsia="微軟正黑體" w:hAnsi="微軟正黑體"/>
                <w:sz w:val="20"/>
                <w:szCs w:val="20"/>
              </w:rPr>
              <w:t>0</w:t>
            </w:r>
            <w:r w:rsidRPr="004314A9">
              <w:rPr>
                <w:rFonts w:ascii="微軟正黑體" w:eastAsia="微軟正黑體" w:hAnsi="微軟正黑體" w:hint="eastAsia"/>
                <w:sz w:val="20"/>
                <w:szCs w:val="20"/>
              </w:rPr>
              <w:t xml:space="preserve">2 - </w:t>
            </w:r>
            <w:r w:rsidR="0024228E" w:rsidRPr="0024228E">
              <w:rPr>
                <w:rFonts w:ascii="微軟正黑體" w:eastAsia="微軟正黑體" w:hAnsi="微軟正黑體" w:hint="eastAsia"/>
                <w:sz w:val="20"/>
                <w:szCs w:val="20"/>
              </w:rPr>
              <w:t>國泰</w:t>
            </w:r>
            <w:proofErr w:type="gramStart"/>
            <w:r w:rsidR="0024228E" w:rsidRPr="0024228E">
              <w:rPr>
                <w:rFonts w:ascii="微軟正黑體" w:eastAsia="微軟正黑體" w:hAnsi="微軟正黑體" w:hint="eastAsia"/>
                <w:sz w:val="20"/>
                <w:szCs w:val="20"/>
              </w:rPr>
              <w:t>世</w:t>
            </w:r>
            <w:proofErr w:type="gramEnd"/>
            <w:r w:rsidR="0024228E" w:rsidRPr="0024228E">
              <w:rPr>
                <w:rFonts w:ascii="微軟正黑體" w:eastAsia="微軟正黑體" w:hAnsi="微軟正黑體" w:hint="eastAsia"/>
                <w:sz w:val="20"/>
                <w:szCs w:val="20"/>
              </w:rPr>
              <w:t>華松山分行</w:t>
            </w:r>
            <w:r w:rsidRPr="004314A9">
              <w:rPr>
                <w:rFonts w:ascii="微軟正黑體" w:eastAsia="微軟正黑體" w:hAnsi="微軟正黑體" w:hint="eastAsia"/>
                <w:sz w:val="20"/>
                <w:szCs w:val="20"/>
              </w:rPr>
              <w:t xml:space="preserve"> - A,1113 - 銀行存款 - A,Acer,</w:t>
            </w:r>
            <w:r w:rsidR="0024228E" w:rsidRPr="0024228E">
              <w:rPr>
                <w:rFonts w:ascii="微軟正黑體" w:eastAsia="微軟正黑體" w:hAnsi="微軟正黑體" w:hint="eastAsia"/>
                <w:sz w:val="20"/>
                <w:szCs w:val="20"/>
              </w:rPr>
              <w:t>國泰</w:t>
            </w:r>
            <w:proofErr w:type="gramStart"/>
            <w:r w:rsidR="0024228E" w:rsidRPr="0024228E">
              <w:rPr>
                <w:rFonts w:ascii="微軟正黑體" w:eastAsia="微軟正黑體" w:hAnsi="微軟正黑體" w:hint="eastAsia"/>
                <w:sz w:val="20"/>
                <w:szCs w:val="20"/>
              </w:rPr>
              <w:t>世</w:t>
            </w:r>
            <w:proofErr w:type="gramEnd"/>
            <w:r w:rsidR="0024228E" w:rsidRPr="0024228E">
              <w:rPr>
                <w:rFonts w:ascii="微軟正黑體" w:eastAsia="微軟正黑體" w:hAnsi="微軟正黑體" w:hint="eastAsia"/>
                <w:sz w:val="20"/>
                <w:szCs w:val="20"/>
              </w:rPr>
              <w:t>華松山分行</w:t>
            </w:r>
            <w:r w:rsidRPr="004314A9">
              <w:rPr>
                <w:rFonts w:ascii="微軟正黑體" w:eastAsia="微軟正黑體" w:hAnsi="微軟正黑體" w:hint="eastAsia"/>
                <w:sz w:val="20"/>
                <w:szCs w:val="20"/>
              </w:rPr>
              <w:t>,Bank</w:t>
            </w:r>
            <w:r w:rsidR="00C973FA">
              <w:rPr>
                <w:rFonts w:ascii="微軟正黑體" w:eastAsia="微軟正黑體" w:hAnsi="微軟正黑體" w:hint="eastAsia"/>
                <w:sz w:val="20"/>
                <w:szCs w:val="20"/>
              </w:rPr>
              <w:t>,1113</w:t>
            </w:r>
            <w:r w:rsidR="00AC1902">
              <w:rPr>
                <w:rFonts w:ascii="微軟正黑體" w:eastAsia="微軟正黑體" w:hAnsi="微軟正黑體"/>
                <w:sz w:val="20"/>
                <w:szCs w:val="20"/>
              </w:rPr>
              <w:t>0</w:t>
            </w:r>
            <w:r w:rsidR="00C973FA">
              <w:rPr>
                <w:rFonts w:ascii="微軟正黑體" w:eastAsia="微軟正黑體" w:hAnsi="微軟正黑體" w:hint="eastAsia"/>
                <w:sz w:val="20"/>
                <w:szCs w:val="20"/>
              </w:rPr>
              <w:t>2</w:t>
            </w:r>
          </w:p>
        </w:tc>
      </w:tr>
    </w:tbl>
    <w:p w14:paraId="384FAE1A" w14:textId="77777777" w:rsidR="000F172E" w:rsidRDefault="00C374D0" w:rsidP="009A014C">
      <w:pPr>
        <w:ind w:leftChars="200" w:left="480"/>
      </w:pPr>
      <w:r>
        <w:rPr>
          <w:rFonts w:hint="eastAsia"/>
        </w:rPr>
        <w:t>請注意：</w:t>
      </w:r>
      <w:r w:rsidR="009A014C">
        <w:rPr>
          <w:rFonts w:hint="eastAsia"/>
        </w:rPr>
        <w:t>如果沒有正確的設定類別，在公司的預設科目會取不到相關的會計科目。</w:t>
      </w:r>
    </w:p>
    <w:p w14:paraId="384FAE1B" w14:textId="77777777" w:rsidR="00C374D0" w:rsidRDefault="00C374D0" w:rsidP="009A014C">
      <w:pPr>
        <w:ind w:leftChars="200" w:left="480"/>
      </w:pPr>
    </w:p>
    <w:p w14:paraId="384FAE1C" w14:textId="77777777" w:rsidR="00733868" w:rsidRDefault="00C374D0" w:rsidP="001636A5">
      <w:pPr>
        <w:pStyle w:val="a4"/>
        <w:numPr>
          <w:ilvl w:val="0"/>
          <w:numId w:val="30"/>
        </w:numPr>
        <w:ind w:leftChars="0"/>
      </w:pPr>
      <w:r>
        <w:t>解法二：</w:t>
      </w:r>
      <w:r w:rsidR="00920DED">
        <w:t>先</w:t>
      </w:r>
      <w:r w:rsidR="00733868">
        <w:t>使用樹狀顯示科目的結構</w:t>
      </w:r>
      <w:r w:rsidR="00920DED">
        <w:t>，再使用</w:t>
      </w:r>
      <w:r w:rsidR="00920DED">
        <w:rPr>
          <w:rFonts w:ascii="新細明體" w:hAnsi="新細明體" w:hint="eastAsia"/>
        </w:rPr>
        <w:t>『新增子項目』或是『編輯』都可以輸入科目編號。至於為何在主頁面看不到編號，這個再研究吧。</w:t>
      </w:r>
    </w:p>
    <w:p w14:paraId="384FAE1D" w14:textId="77777777" w:rsidR="00733868" w:rsidRDefault="00733868" w:rsidP="00733868">
      <w:pPr>
        <w:ind w:left="240"/>
      </w:pPr>
      <w:r>
        <w:rPr>
          <w:noProof/>
        </w:rPr>
        <w:drawing>
          <wp:inline distT="0" distB="0" distL="0" distR="0" wp14:anchorId="384FB068" wp14:editId="384FB069">
            <wp:extent cx="2552700" cy="1420400"/>
            <wp:effectExtent l="0" t="0" r="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stretch>
                      <a:fillRect/>
                    </a:stretch>
                  </pic:blipFill>
                  <pic:spPr>
                    <a:xfrm>
                      <a:off x="0" y="0"/>
                      <a:ext cx="2552922" cy="1420523"/>
                    </a:xfrm>
                    <a:prstGeom prst="rect">
                      <a:avLst/>
                    </a:prstGeom>
                  </pic:spPr>
                </pic:pic>
              </a:graphicData>
            </a:graphic>
          </wp:inline>
        </w:drawing>
      </w:r>
    </w:p>
    <w:p w14:paraId="384FAE1E" w14:textId="77777777" w:rsidR="00733868" w:rsidRDefault="00782C70" w:rsidP="00733868">
      <w:r>
        <w:rPr>
          <w:noProof/>
        </w:rPr>
        <w:drawing>
          <wp:inline distT="0" distB="0" distL="0" distR="0" wp14:anchorId="384FB06A" wp14:editId="384FB06B">
            <wp:extent cx="6096000" cy="2508956"/>
            <wp:effectExtent l="0" t="0" r="0" b="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6096000" cy="2508956"/>
                    </a:xfrm>
                    <a:prstGeom prst="rect">
                      <a:avLst/>
                    </a:prstGeom>
                  </pic:spPr>
                </pic:pic>
              </a:graphicData>
            </a:graphic>
          </wp:inline>
        </w:drawing>
      </w:r>
    </w:p>
    <w:p w14:paraId="4CAF1AAE" w14:textId="77777777" w:rsidR="000E43DA" w:rsidRDefault="000E43DA" w:rsidP="00733868"/>
    <w:p w14:paraId="384FAE1F" w14:textId="77777777" w:rsidR="00782C70" w:rsidRDefault="00782C70" w:rsidP="00B9774A">
      <w:pPr>
        <w:pStyle w:val="a4"/>
        <w:numPr>
          <w:ilvl w:val="0"/>
          <w:numId w:val="32"/>
        </w:numPr>
        <w:ind w:leftChars="0"/>
      </w:pPr>
      <w:r>
        <w:rPr>
          <w:rFonts w:hint="eastAsia"/>
        </w:rPr>
        <w:t>新增子項目</w:t>
      </w:r>
    </w:p>
    <w:p w14:paraId="384FAE20" w14:textId="77777777" w:rsidR="00733868" w:rsidRDefault="00782C70" w:rsidP="00733868">
      <w:r>
        <w:rPr>
          <w:noProof/>
        </w:rPr>
        <w:lastRenderedPageBreak/>
        <w:drawing>
          <wp:inline distT="0" distB="0" distL="0" distR="0" wp14:anchorId="384FB06C" wp14:editId="384FB06D">
            <wp:extent cx="6149340" cy="3387119"/>
            <wp:effectExtent l="0" t="0" r="0" b="0"/>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6149340" cy="3387119"/>
                    </a:xfrm>
                    <a:prstGeom prst="rect">
                      <a:avLst/>
                    </a:prstGeom>
                  </pic:spPr>
                </pic:pic>
              </a:graphicData>
            </a:graphic>
          </wp:inline>
        </w:drawing>
      </w:r>
    </w:p>
    <w:p w14:paraId="384FAE21" w14:textId="77777777" w:rsidR="00782C70" w:rsidRDefault="00782C70" w:rsidP="00733868"/>
    <w:p w14:paraId="384FAE22" w14:textId="77777777" w:rsidR="00782C70" w:rsidRDefault="00782C70" w:rsidP="00B9774A">
      <w:pPr>
        <w:pStyle w:val="a4"/>
        <w:numPr>
          <w:ilvl w:val="0"/>
          <w:numId w:val="32"/>
        </w:numPr>
        <w:ind w:leftChars="0"/>
      </w:pPr>
      <w:r>
        <w:rPr>
          <w:rFonts w:hint="eastAsia"/>
        </w:rPr>
        <w:t>編輯頁面</w:t>
      </w:r>
    </w:p>
    <w:p w14:paraId="384FAE23" w14:textId="77777777" w:rsidR="00782C70" w:rsidRDefault="00782C70" w:rsidP="00733868">
      <w:r>
        <w:rPr>
          <w:noProof/>
        </w:rPr>
        <w:drawing>
          <wp:inline distT="0" distB="0" distL="0" distR="0" wp14:anchorId="384FB06E" wp14:editId="384FB06F">
            <wp:extent cx="6162427" cy="2552700"/>
            <wp:effectExtent l="0" t="0" r="0" b="0"/>
            <wp:docPr id="97" name="圖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6167597" cy="2554842"/>
                    </a:xfrm>
                    <a:prstGeom prst="rect">
                      <a:avLst/>
                    </a:prstGeom>
                  </pic:spPr>
                </pic:pic>
              </a:graphicData>
            </a:graphic>
          </wp:inline>
        </w:drawing>
      </w:r>
    </w:p>
    <w:p w14:paraId="65DBA61C" w14:textId="77777777" w:rsidR="00897049" w:rsidRDefault="00897049" w:rsidP="00733868"/>
    <w:p w14:paraId="3C0926DF" w14:textId="4D419F34" w:rsidR="00DD1346" w:rsidRDefault="0020038E" w:rsidP="001636A5">
      <w:pPr>
        <w:pStyle w:val="a4"/>
        <w:numPr>
          <w:ilvl w:val="0"/>
          <w:numId w:val="30"/>
        </w:numPr>
        <w:ind w:leftChars="0"/>
      </w:pPr>
      <w:r>
        <w:t>有幾個特殊操作及欄位變更，必須</w:t>
      </w:r>
      <w:r w:rsidR="00DD1346">
        <w:t>在此處執行</w:t>
      </w:r>
      <w:r w:rsidR="00745622">
        <w:t>。</w:t>
      </w:r>
    </w:p>
    <w:p w14:paraId="29D03ABA" w14:textId="2E22FD36" w:rsidR="00DD1346" w:rsidRDefault="00DD1346" w:rsidP="00733868">
      <w:r>
        <w:rPr>
          <w:noProof/>
        </w:rPr>
        <w:drawing>
          <wp:inline distT="0" distB="0" distL="0" distR="0" wp14:anchorId="5035888E" wp14:editId="0147D6D4">
            <wp:extent cx="6199174" cy="1805940"/>
            <wp:effectExtent l="0" t="0" r="0" b="0"/>
            <wp:docPr id="134" name="圖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6199174" cy="1805940"/>
                    </a:xfrm>
                    <a:prstGeom prst="rect">
                      <a:avLst/>
                    </a:prstGeom>
                  </pic:spPr>
                </pic:pic>
              </a:graphicData>
            </a:graphic>
          </wp:inline>
        </w:drawing>
      </w:r>
    </w:p>
    <w:p w14:paraId="0ECE9054" w14:textId="77777777" w:rsidR="00761E32" w:rsidRDefault="00761E32">
      <w:pPr>
        <w:widowControl/>
      </w:pPr>
      <w:r>
        <w:br w:type="page"/>
      </w:r>
    </w:p>
    <w:p w14:paraId="0F58C5EE" w14:textId="1035A743" w:rsidR="00761E32" w:rsidRDefault="00761E32" w:rsidP="001636A5">
      <w:pPr>
        <w:pStyle w:val="a4"/>
        <w:numPr>
          <w:ilvl w:val="0"/>
          <w:numId w:val="19"/>
        </w:numPr>
        <w:ind w:leftChars="0"/>
      </w:pPr>
      <w:r>
        <w:rPr>
          <w:rFonts w:hint="eastAsia"/>
        </w:rPr>
        <w:lastRenderedPageBreak/>
        <w:t>付款方式</w:t>
      </w:r>
    </w:p>
    <w:tbl>
      <w:tblPr>
        <w:tblStyle w:val="a5"/>
        <w:tblW w:w="0" w:type="auto"/>
        <w:tblLook w:val="04A0" w:firstRow="1" w:lastRow="0" w:firstColumn="1" w:lastColumn="0" w:noHBand="0" w:noVBand="1"/>
      </w:tblPr>
      <w:tblGrid>
        <w:gridCol w:w="1809"/>
        <w:gridCol w:w="7885"/>
      </w:tblGrid>
      <w:tr w:rsidR="00761E32" w:rsidRPr="002C7430" w14:paraId="7859AAB3" w14:textId="77777777" w:rsidTr="00761E32">
        <w:tc>
          <w:tcPr>
            <w:tcW w:w="1809" w:type="dxa"/>
          </w:tcPr>
          <w:p w14:paraId="208E6531"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11CCC978"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761E32" w:rsidRPr="002C7430" w14:paraId="6B318679" w14:textId="77777777" w:rsidTr="00761E32">
        <w:tc>
          <w:tcPr>
            <w:tcW w:w="1809" w:type="dxa"/>
          </w:tcPr>
          <w:p w14:paraId="22F69861"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694084BF" w14:textId="4772D716" w:rsidR="00761E32" w:rsidRPr="002C7430" w:rsidRDefault="00761E32" w:rsidP="00761E32">
            <w:pPr>
              <w:widowControl/>
              <w:rPr>
                <w:rFonts w:ascii="微軟正黑體" w:eastAsia="微軟正黑體" w:hAnsi="微軟正黑體"/>
                <w:sz w:val="20"/>
                <w:szCs w:val="20"/>
              </w:rPr>
            </w:pPr>
            <w:r w:rsidRPr="00C31FF2">
              <w:rPr>
                <w:rFonts w:ascii="微軟正黑體" w:eastAsia="微軟正黑體" w:hAnsi="微軟正黑體" w:hint="eastAsia"/>
                <w:sz w:val="20"/>
                <w:szCs w:val="20"/>
              </w:rPr>
              <w:t xml:space="preserve">主頁 &gt; 會計 &gt; </w:t>
            </w:r>
            <w:r>
              <w:rPr>
                <w:rFonts w:ascii="微軟正黑體" w:eastAsia="微軟正黑體" w:hAnsi="微軟正黑體" w:hint="eastAsia"/>
                <w:sz w:val="20"/>
                <w:szCs w:val="20"/>
              </w:rPr>
              <w:t>付款方式</w:t>
            </w:r>
          </w:p>
        </w:tc>
      </w:tr>
      <w:tr w:rsidR="00761E32" w:rsidRPr="002C7430" w14:paraId="21C021F0" w14:textId="77777777" w:rsidTr="00761E32">
        <w:tc>
          <w:tcPr>
            <w:tcW w:w="1809" w:type="dxa"/>
          </w:tcPr>
          <w:p w14:paraId="6600D028"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483E86A4"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761E32" w:rsidRPr="002C7430" w14:paraId="50799E54" w14:textId="77777777" w:rsidTr="00761E32">
        <w:tc>
          <w:tcPr>
            <w:tcW w:w="1809" w:type="dxa"/>
          </w:tcPr>
          <w:p w14:paraId="62E2BE4A"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2FAB0F60" w14:textId="432DEBC3" w:rsidR="00761E32" w:rsidRPr="002C7430" w:rsidRDefault="00761E32" w:rsidP="00761E32">
            <w:pPr>
              <w:widowControl/>
              <w:rPr>
                <w:rFonts w:ascii="微軟正黑體" w:eastAsia="微軟正黑體" w:hAnsi="微軟正黑體"/>
                <w:sz w:val="20"/>
                <w:szCs w:val="20"/>
              </w:rPr>
            </w:pPr>
            <w:r>
              <w:rPr>
                <w:rFonts w:ascii="微軟正黑體" w:eastAsia="微軟正黑體" w:hAnsi="微軟正黑體" w:hint="eastAsia"/>
                <w:sz w:val="20"/>
                <w:szCs w:val="20"/>
              </w:rPr>
              <w:t>付款方式</w:t>
            </w:r>
            <w:r w:rsidRPr="002C7430">
              <w:rPr>
                <w:rFonts w:ascii="微軟正黑體" w:eastAsia="微軟正黑體" w:hAnsi="微軟正黑體"/>
                <w:sz w:val="20"/>
                <w:szCs w:val="20"/>
              </w:rPr>
              <w:t>資料維護</w:t>
            </w:r>
          </w:p>
        </w:tc>
      </w:tr>
      <w:tr w:rsidR="00761E32" w:rsidRPr="002C7430" w14:paraId="41FC367E" w14:textId="77777777" w:rsidTr="00761E32">
        <w:tc>
          <w:tcPr>
            <w:tcW w:w="1809" w:type="dxa"/>
          </w:tcPr>
          <w:p w14:paraId="64BBEF27"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04313527" w14:textId="77777777" w:rsidR="00761E32" w:rsidRDefault="00761E32" w:rsidP="00F64022">
            <w:pPr>
              <w:widowControl/>
              <w:rPr>
                <w:rFonts w:ascii="微軟正黑體" w:eastAsia="微軟正黑體" w:hAnsi="微軟正黑體"/>
                <w:sz w:val="20"/>
                <w:szCs w:val="20"/>
              </w:rPr>
            </w:pPr>
            <w:r w:rsidRPr="00F64022">
              <w:rPr>
                <w:rFonts w:ascii="微軟正黑體" w:eastAsia="微軟正黑體" w:hAnsi="微軟正黑體" w:hint="eastAsia"/>
                <w:sz w:val="20"/>
                <w:szCs w:val="20"/>
              </w:rPr>
              <w:t>付款方式是指在進行商業交易時，買方用來支付賣方貨款或服務費用的具體方法。不同的付款方式適合不同的情境，能夠滿足各種企業和消費者的需求。</w:t>
            </w:r>
          </w:p>
          <w:p w14:paraId="0C2BA06D" w14:textId="77777777" w:rsidR="00F64022" w:rsidRDefault="00F64022" w:rsidP="00F64022">
            <w:pPr>
              <w:widowControl/>
              <w:rPr>
                <w:rFonts w:ascii="微軟正黑體" w:eastAsia="微軟正黑體" w:hAnsi="微軟正黑體"/>
                <w:sz w:val="20"/>
                <w:szCs w:val="20"/>
              </w:rPr>
            </w:pPr>
            <w:r>
              <w:rPr>
                <w:rFonts w:ascii="微軟正黑體" w:eastAsia="微軟正黑體" w:hAnsi="微軟正黑體" w:hint="eastAsia"/>
                <w:sz w:val="20"/>
                <w:szCs w:val="20"/>
              </w:rPr>
              <w:t>常見的方式如下</w:t>
            </w:r>
          </w:p>
          <w:p w14:paraId="5FDC3864" w14:textId="77777777" w:rsidR="00F64022" w:rsidRDefault="00F64022" w:rsidP="00B9774A">
            <w:pPr>
              <w:pStyle w:val="a4"/>
              <w:widowControl/>
              <w:numPr>
                <w:ilvl w:val="0"/>
                <w:numId w:val="113"/>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銀行轉帳 (Bank Transfer)</w:t>
            </w:r>
          </w:p>
          <w:p w14:paraId="1F9410B9" w14:textId="77777777" w:rsidR="00F64022" w:rsidRDefault="00F64022" w:rsidP="00B9774A">
            <w:pPr>
              <w:pStyle w:val="a4"/>
              <w:widowControl/>
              <w:numPr>
                <w:ilvl w:val="0"/>
                <w:numId w:val="113"/>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支票 (Cheque)</w:t>
            </w:r>
          </w:p>
          <w:p w14:paraId="022F70AC" w14:textId="77777777" w:rsidR="00F64022" w:rsidRDefault="00F64022" w:rsidP="00B9774A">
            <w:pPr>
              <w:pStyle w:val="a4"/>
              <w:widowControl/>
              <w:numPr>
                <w:ilvl w:val="0"/>
                <w:numId w:val="113"/>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現金 (Cash)</w:t>
            </w:r>
          </w:p>
          <w:p w14:paraId="79E6AC9F" w14:textId="77777777" w:rsidR="00F64022" w:rsidRDefault="00F64022" w:rsidP="00B9774A">
            <w:pPr>
              <w:pStyle w:val="a4"/>
              <w:widowControl/>
              <w:numPr>
                <w:ilvl w:val="0"/>
                <w:numId w:val="113"/>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信用卡/</w:t>
            </w:r>
            <w:proofErr w:type="gramStart"/>
            <w:r w:rsidRPr="00F64022">
              <w:rPr>
                <w:rFonts w:ascii="微軟正黑體" w:eastAsia="微軟正黑體" w:hAnsi="微軟正黑體" w:hint="eastAsia"/>
                <w:sz w:val="20"/>
                <w:szCs w:val="20"/>
              </w:rPr>
              <w:t>借記卡</w:t>
            </w:r>
            <w:proofErr w:type="gramEnd"/>
            <w:r w:rsidRPr="00F64022">
              <w:rPr>
                <w:rFonts w:ascii="微軟正黑體" w:eastAsia="微軟正黑體" w:hAnsi="微軟正黑體" w:hint="eastAsia"/>
                <w:sz w:val="20"/>
                <w:szCs w:val="20"/>
              </w:rPr>
              <w:t xml:space="preserve"> (Credit/Debit Card)</w:t>
            </w:r>
          </w:p>
          <w:p w14:paraId="0DBDE398" w14:textId="77777777" w:rsidR="00F64022" w:rsidRDefault="00F64022" w:rsidP="00B9774A">
            <w:pPr>
              <w:pStyle w:val="a4"/>
              <w:widowControl/>
              <w:numPr>
                <w:ilvl w:val="0"/>
                <w:numId w:val="113"/>
              </w:numPr>
              <w:ind w:leftChars="0"/>
              <w:rPr>
                <w:rFonts w:ascii="微軟正黑體" w:eastAsia="微軟正黑體" w:hAnsi="微軟正黑體"/>
                <w:sz w:val="20"/>
                <w:szCs w:val="20"/>
              </w:rPr>
            </w:pPr>
            <w:proofErr w:type="gramStart"/>
            <w:r w:rsidRPr="00F64022">
              <w:rPr>
                <w:rFonts w:ascii="微軟正黑體" w:eastAsia="微軟正黑體" w:hAnsi="微軟正黑體" w:hint="eastAsia"/>
                <w:sz w:val="20"/>
                <w:szCs w:val="20"/>
              </w:rPr>
              <w:t>線上支付</w:t>
            </w:r>
            <w:proofErr w:type="gramEnd"/>
            <w:r w:rsidRPr="00F64022">
              <w:rPr>
                <w:rFonts w:ascii="微軟正黑體" w:eastAsia="微軟正黑體" w:hAnsi="微軟正黑體" w:hint="eastAsia"/>
                <w:sz w:val="20"/>
                <w:szCs w:val="20"/>
              </w:rPr>
              <w:t xml:space="preserve"> (Online Payment)</w:t>
            </w:r>
          </w:p>
          <w:p w14:paraId="776EBA24" w14:textId="77777777" w:rsidR="00F64022" w:rsidRDefault="00F64022" w:rsidP="00B9774A">
            <w:pPr>
              <w:pStyle w:val="a4"/>
              <w:widowControl/>
              <w:numPr>
                <w:ilvl w:val="0"/>
                <w:numId w:val="113"/>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移動支付 (Mobile Payment)</w:t>
            </w:r>
          </w:p>
          <w:p w14:paraId="3E8F2716" w14:textId="77777777" w:rsidR="00F64022" w:rsidRDefault="00F64022" w:rsidP="00B9774A">
            <w:pPr>
              <w:pStyle w:val="a4"/>
              <w:widowControl/>
              <w:numPr>
                <w:ilvl w:val="0"/>
                <w:numId w:val="113"/>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代金</w:t>
            </w:r>
            <w:proofErr w:type="gramStart"/>
            <w:r w:rsidRPr="00F64022">
              <w:rPr>
                <w:rFonts w:ascii="微軟正黑體" w:eastAsia="微軟正黑體" w:hAnsi="微軟正黑體" w:hint="eastAsia"/>
                <w:sz w:val="20"/>
                <w:szCs w:val="20"/>
              </w:rPr>
              <w:t>券</w:t>
            </w:r>
            <w:proofErr w:type="gramEnd"/>
            <w:r w:rsidRPr="00F64022">
              <w:rPr>
                <w:rFonts w:ascii="微軟正黑體" w:eastAsia="微軟正黑體" w:hAnsi="微軟正黑體" w:hint="eastAsia"/>
                <w:sz w:val="20"/>
                <w:szCs w:val="20"/>
              </w:rPr>
              <w:t>/禮品卡 (Voucher/Gift Card)</w:t>
            </w:r>
          </w:p>
          <w:p w14:paraId="6480F321" w14:textId="08FD979A" w:rsidR="00F64022" w:rsidRPr="00667E2A" w:rsidRDefault="00F64022" w:rsidP="00B9774A">
            <w:pPr>
              <w:pStyle w:val="a4"/>
              <w:widowControl/>
              <w:numPr>
                <w:ilvl w:val="0"/>
                <w:numId w:val="113"/>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電匯 (Wire Transfer)</w:t>
            </w:r>
            <w:r w:rsidR="00667E2A">
              <w:rPr>
                <w:rFonts w:ascii="微軟正黑體" w:eastAsia="微軟正黑體" w:hAnsi="微軟正黑體" w:hint="eastAsia"/>
                <w:sz w:val="20"/>
                <w:szCs w:val="20"/>
              </w:rPr>
              <w:t xml:space="preserve"> 等</w:t>
            </w:r>
          </w:p>
        </w:tc>
      </w:tr>
      <w:tr w:rsidR="00761E32" w:rsidRPr="002C7430" w14:paraId="25705A42" w14:textId="77777777" w:rsidTr="00761E32">
        <w:tc>
          <w:tcPr>
            <w:tcW w:w="1809" w:type="dxa"/>
          </w:tcPr>
          <w:p w14:paraId="03C36322"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79BEBD48"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55E672A" w14:textId="0EFDFA97" w:rsidR="00761E32" w:rsidRDefault="00761E32" w:rsidP="001636A5">
      <w:pPr>
        <w:pStyle w:val="a4"/>
        <w:numPr>
          <w:ilvl w:val="0"/>
          <w:numId w:val="30"/>
        </w:numPr>
        <w:ind w:leftChars="0"/>
      </w:pPr>
      <w:r>
        <w:rPr>
          <w:rFonts w:hint="eastAsia"/>
        </w:rPr>
        <w:t>為了配合付款作業，也一併設定付款方式及對應的會計科目</w:t>
      </w:r>
    </w:p>
    <w:p w14:paraId="4083273B" w14:textId="6AA6050C" w:rsidR="00761E32" w:rsidRDefault="00761E32" w:rsidP="00761E32">
      <w:r>
        <w:rPr>
          <w:noProof/>
        </w:rPr>
        <w:drawing>
          <wp:inline distT="0" distB="0" distL="0" distR="0" wp14:anchorId="18E94A85" wp14:editId="4A068FE9">
            <wp:extent cx="6120130" cy="201993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6120130" cy="2019935"/>
                    </a:xfrm>
                    <a:prstGeom prst="rect">
                      <a:avLst/>
                    </a:prstGeom>
                  </pic:spPr>
                </pic:pic>
              </a:graphicData>
            </a:graphic>
          </wp:inline>
        </w:drawing>
      </w:r>
    </w:p>
    <w:p w14:paraId="7E1C7C84" w14:textId="73303F79" w:rsidR="00761E32" w:rsidRDefault="00761E32" w:rsidP="001636A5">
      <w:pPr>
        <w:pStyle w:val="a4"/>
        <w:numPr>
          <w:ilvl w:val="0"/>
          <w:numId w:val="30"/>
        </w:numPr>
        <w:ind w:leftChars="0"/>
      </w:pPr>
      <w:r>
        <w:rPr>
          <w:rFonts w:hint="eastAsia"/>
        </w:rPr>
        <w:t>對應的會計科目</w:t>
      </w:r>
    </w:p>
    <w:p w14:paraId="3B36971D" w14:textId="17F20137" w:rsidR="00761E32" w:rsidRPr="00871E78" w:rsidRDefault="00761E32" w:rsidP="00761E32">
      <w:r>
        <w:rPr>
          <w:noProof/>
        </w:rPr>
        <w:drawing>
          <wp:inline distT="0" distB="0" distL="0" distR="0" wp14:anchorId="3A255AD2" wp14:editId="49F582C1">
            <wp:extent cx="6120130" cy="2319020"/>
            <wp:effectExtent l="0" t="0" r="0" b="0"/>
            <wp:docPr id="101" name="圖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6120130" cy="2319020"/>
                    </a:xfrm>
                    <a:prstGeom prst="rect">
                      <a:avLst/>
                    </a:prstGeom>
                  </pic:spPr>
                </pic:pic>
              </a:graphicData>
            </a:graphic>
          </wp:inline>
        </w:drawing>
      </w:r>
    </w:p>
    <w:p w14:paraId="384FAE24" w14:textId="77777777" w:rsidR="001E1619" w:rsidRDefault="001E1619" w:rsidP="001E1619">
      <w:pPr>
        <w:widowControl/>
        <w:rPr>
          <w:rFonts w:ascii="新細明體" w:hAnsi="新細明體"/>
        </w:rPr>
      </w:pPr>
      <w:r>
        <w:rPr>
          <w:rFonts w:ascii="新細明體" w:hAnsi="新細明體"/>
        </w:rPr>
        <w:br w:type="page"/>
      </w:r>
    </w:p>
    <w:p w14:paraId="384FAE25" w14:textId="77777777" w:rsidR="00EF1FE3" w:rsidRPr="001E1619" w:rsidRDefault="00EF1FE3" w:rsidP="004263C4">
      <w:pPr>
        <w:widowControl/>
        <w:rPr>
          <w:rFonts w:ascii="新細明體" w:hAnsi="新細明體"/>
        </w:rPr>
      </w:pPr>
    </w:p>
    <w:p w14:paraId="384FAE26" w14:textId="77777777" w:rsidR="00EF1FE3" w:rsidRDefault="00EF1FE3">
      <w:pPr>
        <w:widowControl/>
        <w:rPr>
          <w:rFonts w:ascii="新細明體" w:hAnsi="新細明體"/>
        </w:rPr>
      </w:pPr>
    </w:p>
    <w:p w14:paraId="384FAE27" w14:textId="77777777" w:rsidR="00EF1FE3" w:rsidRDefault="00EF1FE3">
      <w:pPr>
        <w:widowControl/>
        <w:rPr>
          <w:rFonts w:ascii="新細明體" w:hAnsi="新細明體"/>
        </w:rPr>
      </w:pPr>
    </w:p>
    <w:p w14:paraId="384FAE28" w14:textId="77777777" w:rsidR="00EF1FE3" w:rsidRDefault="00EF1FE3">
      <w:pPr>
        <w:widowControl/>
        <w:rPr>
          <w:rFonts w:ascii="新細明體" w:hAnsi="新細明體"/>
        </w:rPr>
      </w:pPr>
    </w:p>
    <w:p w14:paraId="384FAE29" w14:textId="77777777" w:rsidR="00B937D9" w:rsidRDefault="00B937D9">
      <w:pPr>
        <w:widowControl/>
        <w:rPr>
          <w:rFonts w:ascii="新細明體" w:hAnsi="新細明體"/>
        </w:rPr>
      </w:pPr>
    </w:p>
    <w:p w14:paraId="384FAE2A" w14:textId="77777777" w:rsidR="00B937D9" w:rsidRDefault="00B937D9">
      <w:pPr>
        <w:widowControl/>
        <w:rPr>
          <w:rFonts w:ascii="新細明體" w:hAnsi="新細明體"/>
        </w:rPr>
      </w:pPr>
    </w:p>
    <w:p w14:paraId="384FAE2B" w14:textId="77777777" w:rsidR="00B937D9" w:rsidRDefault="00B937D9">
      <w:pPr>
        <w:widowControl/>
        <w:rPr>
          <w:rFonts w:ascii="新細明體" w:hAnsi="新細明體"/>
        </w:rPr>
      </w:pPr>
    </w:p>
    <w:p w14:paraId="384FAE2C" w14:textId="77777777" w:rsidR="00B937D9" w:rsidRDefault="00B937D9">
      <w:pPr>
        <w:widowControl/>
        <w:rPr>
          <w:rFonts w:ascii="新細明體" w:hAnsi="新細明體"/>
        </w:rPr>
      </w:pPr>
    </w:p>
    <w:p w14:paraId="384FAE2D" w14:textId="77777777" w:rsidR="00B937D9" w:rsidRDefault="00B937D9">
      <w:pPr>
        <w:widowControl/>
        <w:rPr>
          <w:rFonts w:ascii="新細明體" w:hAnsi="新細明體"/>
        </w:rPr>
      </w:pPr>
    </w:p>
    <w:p w14:paraId="384FAE2E" w14:textId="77777777" w:rsidR="00B937D9" w:rsidRDefault="00B937D9">
      <w:pPr>
        <w:widowControl/>
        <w:rPr>
          <w:rFonts w:ascii="新細明體" w:hAnsi="新細明體"/>
        </w:rPr>
      </w:pPr>
    </w:p>
    <w:p w14:paraId="384FAE2F" w14:textId="77777777" w:rsidR="00B937D9" w:rsidRDefault="00EF1FE3">
      <w:pPr>
        <w:widowControl/>
        <w:rPr>
          <w:sz w:val="52"/>
          <w:szCs w:val="52"/>
        </w:rPr>
      </w:pPr>
      <w:r w:rsidRPr="00B937D9">
        <w:rPr>
          <w:rFonts w:hint="eastAsia"/>
          <w:sz w:val="52"/>
          <w:szCs w:val="52"/>
        </w:rPr>
        <w:t>第</w:t>
      </w:r>
      <w:r w:rsidR="001E1619">
        <w:rPr>
          <w:rFonts w:hint="eastAsia"/>
          <w:sz w:val="52"/>
          <w:szCs w:val="52"/>
        </w:rPr>
        <w:t>六</w:t>
      </w:r>
      <w:r w:rsidRPr="00B937D9">
        <w:rPr>
          <w:rFonts w:hint="eastAsia"/>
          <w:sz w:val="52"/>
          <w:szCs w:val="52"/>
        </w:rPr>
        <w:t>章</w:t>
      </w:r>
    </w:p>
    <w:p w14:paraId="384FAE30" w14:textId="77777777" w:rsidR="00EF1FE3" w:rsidRPr="00B937D9" w:rsidRDefault="008677F2" w:rsidP="00AB67F4">
      <w:pPr>
        <w:widowControl/>
        <w:ind w:left="480" w:firstLine="480"/>
        <w:rPr>
          <w:sz w:val="52"/>
          <w:szCs w:val="52"/>
        </w:rPr>
      </w:pPr>
      <w:r w:rsidRPr="008677F2">
        <w:rPr>
          <w:rFonts w:hint="eastAsia"/>
          <w:sz w:val="52"/>
          <w:szCs w:val="52"/>
        </w:rPr>
        <w:t>單據資料維護</w:t>
      </w:r>
    </w:p>
    <w:p w14:paraId="384FAE31" w14:textId="77777777" w:rsidR="00EF1FE3" w:rsidRDefault="00EF1FE3">
      <w:pPr>
        <w:widowControl/>
      </w:pPr>
    </w:p>
    <w:p w14:paraId="384FAE32" w14:textId="77777777" w:rsidR="00EF1FE3" w:rsidRDefault="00EF1FE3">
      <w:pPr>
        <w:widowControl/>
      </w:pPr>
    </w:p>
    <w:p w14:paraId="384FAE33" w14:textId="77777777" w:rsidR="00EF1FE3" w:rsidRDefault="00EF1FE3">
      <w:pPr>
        <w:widowControl/>
      </w:pPr>
    </w:p>
    <w:p w14:paraId="384FAE34" w14:textId="77777777" w:rsidR="00EF1FE3" w:rsidRDefault="00EF1FE3">
      <w:pPr>
        <w:widowControl/>
      </w:pPr>
    </w:p>
    <w:p w14:paraId="384FAE35" w14:textId="77777777" w:rsidR="00EF1FE3" w:rsidRDefault="00EF1FE3">
      <w:pPr>
        <w:widowControl/>
      </w:pPr>
    </w:p>
    <w:p w14:paraId="384FAE36" w14:textId="77777777" w:rsidR="00D917F7" w:rsidRDefault="008677F2" w:rsidP="000E6A32">
      <w:pPr>
        <w:widowControl/>
      </w:pPr>
      <w:r>
        <w:rPr>
          <w:rFonts w:hint="eastAsia"/>
        </w:rPr>
        <w:tab/>
      </w:r>
      <w:r>
        <w:rPr>
          <w:rFonts w:hint="eastAsia"/>
        </w:rPr>
        <w:tab/>
      </w:r>
      <w:r>
        <w:rPr>
          <w:rFonts w:hint="eastAsia"/>
        </w:rPr>
        <w:tab/>
      </w:r>
      <w:r>
        <w:rPr>
          <w:rFonts w:hint="eastAsia"/>
        </w:rPr>
        <w:tab/>
      </w:r>
      <w:r>
        <w:rPr>
          <w:rFonts w:hint="eastAsia"/>
        </w:rPr>
        <w:tab/>
      </w:r>
      <w:r w:rsidR="00D917F7">
        <w:rPr>
          <w:rFonts w:hint="eastAsia"/>
        </w:rPr>
        <w:t xml:space="preserve">6.1 </w:t>
      </w:r>
      <w:r w:rsidR="00D917F7">
        <w:rPr>
          <w:rFonts w:hint="eastAsia"/>
        </w:rPr>
        <w:t>單據狀態</w:t>
      </w:r>
    </w:p>
    <w:p w14:paraId="17D89F7D" w14:textId="6C49B992" w:rsidR="000F264D" w:rsidRDefault="000F264D" w:rsidP="000E6A32">
      <w:pPr>
        <w:widowControl/>
      </w:pPr>
      <w:r>
        <w:rPr>
          <w:rFonts w:hint="eastAsia"/>
        </w:rPr>
        <w:tab/>
      </w:r>
      <w:r>
        <w:rPr>
          <w:rFonts w:hint="eastAsia"/>
        </w:rPr>
        <w:tab/>
      </w:r>
      <w:r>
        <w:rPr>
          <w:rFonts w:hint="eastAsia"/>
        </w:rPr>
        <w:tab/>
      </w:r>
      <w:r>
        <w:rPr>
          <w:rFonts w:hint="eastAsia"/>
        </w:rPr>
        <w:tab/>
      </w:r>
      <w:r>
        <w:rPr>
          <w:rFonts w:hint="eastAsia"/>
        </w:rPr>
        <w:tab/>
        <w:t xml:space="preserve">6.2 </w:t>
      </w:r>
      <w:r w:rsidRPr="000F264D">
        <w:rPr>
          <w:rFonts w:hint="eastAsia"/>
        </w:rPr>
        <w:t>單據</w:t>
      </w:r>
      <w:proofErr w:type="gramStart"/>
      <w:r w:rsidRPr="000F264D">
        <w:rPr>
          <w:rFonts w:hint="eastAsia"/>
        </w:rPr>
        <w:t>表身明</w:t>
      </w:r>
      <w:proofErr w:type="gramEnd"/>
      <w:r w:rsidRPr="000F264D">
        <w:rPr>
          <w:rFonts w:hint="eastAsia"/>
        </w:rPr>
        <w:t>細常用操作</w:t>
      </w:r>
    </w:p>
    <w:p w14:paraId="384FAE37" w14:textId="154794E1" w:rsidR="00353B8A" w:rsidRDefault="000E6A32" w:rsidP="00D917F7">
      <w:pPr>
        <w:widowControl/>
        <w:ind w:left="1920" w:firstLine="480"/>
      </w:pPr>
      <w:r>
        <w:rPr>
          <w:rFonts w:hint="eastAsia"/>
        </w:rPr>
        <w:t>6.</w:t>
      </w:r>
      <w:r w:rsidR="000F264D">
        <w:rPr>
          <w:rFonts w:hint="eastAsia"/>
        </w:rPr>
        <w:t>3</w:t>
      </w:r>
      <w:r w:rsidR="00353B8A">
        <w:rPr>
          <w:rFonts w:hint="eastAsia"/>
        </w:rPr>
        <w:t xml:space="preserve"> </w:t>
      </w:r>
      <w:r w:rsidR="00353B8A">
        <w:rPr>
          <w:rFonts w:hint="eastAsia"/>
        </w:rPr>
        <w:t>營業稅</w:t>
      </w:r>
    </w:p>
    <w:p w14:paraId="384FAE38" w14:textId="37BEBA08" w:rsidR="00227560" w:rsidRDefault="00227560" w:rsidP="00D917F7">
      <w:pPr>
        <w:widowControl/>
        <w:ind w:left="1920" w:firstLine="480"/>
      </w:pPr>
      <w:r>
        <w:rPr>
          <w:rFonts w:hint="eastAsia"/>
        </w:rPr>
        <w:t>6</w:t>
      </w:r>
      <w:r w:rsidR="000F264D">
        <w:t>.</w:t>
      </w:r>
      <w:r w:rsidR="000F264D">
        <w:rPr>
          <w:rFonts w:hint="eastAsia"/>
        </w:rPr>
        <w:t>4</w:t>
      </w:r>
      <w:r>
        <w:t xml:space="preserve"> </w:t>
      </w:r>
      <w:r>
        <w:rPr>
          <w:rFonts w:hint="eastAsia"/>
        </w:rPr>
        <w:t>轉單說明</w:t>
      </w:r>
    </w:p>
    <w:p w14:paraId="384FAE39" w14:textId="5DCD8630" w:rsidR="00D917F7" w:rsidRDefault="00D917F7" w:rsidP="00D917F7">
      <w:pPr>
        <w:widowControl/>
        <w:ind w:left="1920" w:firstLine="480"/>
      </w:pPr>
      <w:r>
        <w:rPr>
          <w:rFonts w:hint="eastAsia"/>
        </w:rPr>
        <w:t>6.</w:t>
      </w:r>
      <w:r w:rsidR="000F264D">
        <w:rPr>
          <w:rFonts w:hint="eastAsia"/>
        </w:rPr>
        <w:t>5</w:t>
      </w:r>
      <w:r>
        <w:rPr>
          <w:rFonts w:hint="eastAsia"/>
        </w:rPr>
        <w:t xml:space="preserve"> </w:t>
      </w:r>
      <w:proofErr w:type="gramStart"/>
      <w:r>
        <w:rPr>
          <w:rFonts w:hint="eastAsia"/>
        </w:rPr>
        <w:t>推式轉單</w:t>
      </w:r>
      <w:proofErr w:type="gramEnd"/>
      <w:r>
        <w:rPr>
          <w:rFonts w:hint="eastAsia"/>
        </w:rPr>
        <w:t>(</w:t>
      </w:r>
      <w:r>
        <w:rPr>
          <w:rFonts w:hint="eastAsia"/>
        </w:rPr>
        <w:t>由前向後</w:t>
      </w:r>
      <w:r>
        <w:rPr>
          <w:rFonts w:hint="eastAsia"/>
        </w:rPr>
        <w:t>)</w:t>
      </w:r>
    </w:p>
    <w:p w14:paraId="384FAE3A" w14:textId="4DF55375" w:rsidR="00D917F7" w:rsidRDefault="000F264D" w:rsidP="00D917F7">
      <w:pPr>
        <w:widowControl/>
        <w:ind w:left="1920" w:firstLine="480"/>
      </w:pPr>
      <w:r>
        <w:rPr>
          <w:rFonts w:hint="eastAsia"/>
        </w:rPr>
        <w:t>6.6</w:t>
      </w:r>
      <w:r w:rsidR="00D917F7">
        <w:rPr>
          <w:rFonts w:hint="eastAsia"/>
        </w:rPr>
        <w:t xml:space="preserve"> </w:t>
      </w:r>
      <w:proofErr w:type="gramStart"/>
      <w:r w:rsidR="00D917F7">
        <w:rPr>
          <w:rFonts w:hint="eastAsia"/>
        </w:rPr>
        <w:t>拉式轉單</w:t>
      </w:r>
      <w:proofErr w:type="gramEnd"/>
      <w:r w:rsidR="00D917F7">
        <w:rPr>
          <w:rFonts w:hint="eastAsia"/>
        </w:rPr>
        <w:t>(</w:t>
      </w:r>
      <w:r w:rsidR="00D917F7">
        <w:rPr>
          <w:rFonts w:hint="eastAsia"/>
        </w:rPr>
        <w:t>由後拉前</w:t>
      </w:r>
      <w:r w:rsidR="00D917F7">
        <w:rPr>
          <w:rFonts w:hint="eastAsia"/>
        </w:rPr>
        <w:t>)</w:t>
      </w:r>
    </w:p>
    <w:p w14:paraId="384FAE3B" w14:textId="4448CD19" w:rsidR="00A2537B" w:rsidRDefault="000E6A32" w:rsidP="00D917F7">
      <w:pPr>
        <w:widowControl/>
        <w:ind w:left="1920" w:firstLine="480"/>
      </w:pPr>
      <w:r>
        <w:rPr>
          <w:rFonts w:hint="eastAsia"/>
        </w:rPr>
        <w:t>6.</w:t>
      </w:r>
      <w:r w:rsidR="000F264D">
        <w:rPr>
          <w:rFonts w:hint="eastAsia"/>
        </w:rPr>
        <w:t>7</w:t>
      </w:r>
      <w:r w:rsidR="00D917F7">
        <w:rPr>
          <w:rFonts w:hint="eastAsia"/>
        </w:rPr>
        <w:t xml:space="preserve"> </w:t>
      </w:r>
      <w:r w:rsidR="003D1BB8">
        <w:rPr>
          <w:rFonts w:hint="eastAsia"/>
        </w:rPr>
        <w:t>會計憑證</w:t>
      </w:r>
      <w:r w:rsidR="00D917F7">
        <w:rPr>
          <w:rFonts w:hint="eastAsia"/>
        </w:rPr>
        <w:t>的對照原則</w:t>
      </w:r>
    </w:p>
    <w:p w14:paraId="384FAE3C" w14:textId="40E9E0CA" w:rsidR="00AA5B73" w:rsidRDefault="000F264D" w:rsidP="00D917F7">
      <w:pPr>
        <w:widowControl/>
        <w:ind w:left="1920" w:firstLine="480"/>
      </w:pPr>
      <w:r>
        <w:rPr>
          <w:rFonts w:hint="eastAsia"/>
        </w:rPr>
        <w:t>6.8</w:t>
      </w:r>
      <w:r w:rsidR="00AA5B73" w:rsidRPr="00AA5B73">
        <w:rPr>
          <w:rFonts w:hint="eastAsia"/>
        </w:rPr>
        <w:t xml:space="preserve"> </w:t>
      </w:r>
      <w:r>
        <w:rPr>
          <w:rFonts w:hint="eastAsia"/>
        </w:rPr>
        <w:t>庫存存貨</w:t>
      </w:r>
      <w:proofErr w:type="gramStart"/>
      <w:r>
        <w:rPr>
          <w:rFonts w:hint="eastAsia"/>
        </w:rPr>
        <w:t>開帳</w:t>
      </w:r>
      <w:proofErr w:type="gramEnd"/>
    </w:p>
    <w:p w14:paraId="5C5E338F" w14:textId="07EB360F" w:rsidR="0031301C" w:rsidRDefault="0031301C" w:rsidP="00D917F7">
      <w:pPr>
        <w:widowControl/>
        <w:ind w:left="1920" w:firstLine="480"/>
      </w:pPr>
      <w:r>
        <w:rPr>
          <w:rFonts w:hint="eastAsia"/>
        </w:rPr>
        <w:t xml:space="preserve">6.9 </w:t>
      </w:r>
      <w:r>
        <w:rPr>
          <w:rFonts w:hint="eastAsia"/>
        </w:rPr>
        <w:t>客戶應收帳款期初</w:t>
      </w:r>
      <w:proofErr w:type="gramStart"/>
      <w:r>
        <w:rPr>
          <w:rFonts w:hint="eastAsia"/>
        </w:rPr>
        <w:t>開帳</w:t>
      </w:r>
      <w:proofErr w:type="gramEnd"/>
    </w:p>
    <w:p w14:paraId="67617C86" w14:textId="15AB2E11" w:rsidR="000F264D" w:rsidRDefault="000F264D" w:rsidP="00D917F7">
      <w:pPr>
        <w:widowControl/>
        <w:ind w:left="1920" w:firstLine="480"/>
      </w:pPr>
      <w:r>
        <w:rPr>
          <w:rFonts w:hint="eastAsia"/>
        </w:rPr>
        <w:t>6.</w:t>
      </w:r>
      <w:r w:rsidR="0031301C">
        <w:rPr>
          <w:rFonts w:hint="eastAsia"/>
        </w:rPr>
        <w:t>10</w:t>
      </w:r>
      <w:r>
        <w:rPr>
          <w:rFonts w:hint="eastAsia"/>
        </w:rPr>
        <w:t xml:space="preserve"> </w:t>
      </w:r>
      <w:r>
        <w:rPr>
          <w:rFonts w:hint="eastAsia"/>
        </w:rPr>
        <w:t>供應</w:t>
      </w:r>
      <w:r w:rsidR="0031301C">
        <w:rPr>
          <w:rFonts w:hint="eastAsia"/>
        </w:rPr>
        <w:t>商應付帳款期初</w:t>
      </w:r>
      <w:proofErr w:type="gramStart"/>
      <w:r w:rsidR="0031301C">
        <w:rPr>
          <w:rFonts w:hint="eastAsia"/>
        </w:rPr>
        <w:t>開帳</w:t>
      </w:r>
      <w:proofErr w:type="gramEnd"/>
    </w:p>
    <w:p w14:paraId="631308CB" w14:textId="27E35834" w:rsidR="0031301C" w:rsidRPr="0031301C" w:rsidRDefault="0031301C" w:rsidP="00D917F7">
      <w:pPr>
        <w:widowControl/>
        <w:ind w:left="1920" w:firstLine="480"/>
      </w:pPr>
      <w:r>
        <w:rPr>
          <w:rFonts w:hint="eastAsia"/>
        </w:rPr>
        <w:t xml:space="preserve">6.11 </w:t>
      </w:r>
      <w:r>
        <w:rPr>
          <w:rFonts w:hint="eastAsia"/>
        </w:rPr>
        <w:t>會計期初</w:t>
      </w:r>
      <w:proofErr w:type="gramStart"/>
      <w:r>
        <w:rPr>
          <w:rFonts w:hint="eastAsia"/>
        </w:rPr>
        <w:t>開帳</w:t>
      </w:r>
      <w:proofErr w:type="gramEnd"/>
    </w:p>
    <w:p w14:paraId="384FAE3D" w14:textId="77777777" w:rsidR="00A2537B" w:rsidRDefault="00A2537B" w:rsidP="00A2537B">
      <w:pPr>
        <w:widowControl/>
      </w:pPr>
    </w:p>
    <w:p w14:paraId="384FAE3E" w14:textId="77777777" w:rsidR="00B937D9" w:rsidRDefault="00B937D9" w:rsidP="00A2537B">
      <w:pPr>
        <w:widowControl/>
      </w:pPr>
    </w:p>
    <w:p w14:paraId="384FAE3F" w14:textId="77777777" w:rsidR="00B937D9" w:rsidRDefault="00B937D9" w:rsidP="00A2537B">
      <w:pPr>
        <w:widowControl/>
      </w:pPr>
    </w:p>
    <w:p w14:paraId="384FAE40" w14:textId="77777777" w:rsidR="00A2537B" w:rsidRDefault="00A2537B" w:rsidP="008C256B">
      <w:pPr>
        <w:widowControl/>
      </w:pPr>
    </w:p>
    <w:p w14:paraId="384FAE41" w14:textId="77777777" w:rsidR="009E01C2" w:rsidRDefault="009E01C2" w:rsidP="00633C2D">
      <w:pPr>
        <w:widowControl/>
      </w:pPr>
    </w:p>
    <w:p w14:paraId="384FAE42" w14:textId="77777777" w:rsidR="009E01C2" w:rsidRDefault="009E01C2" w:rsidP="00633C2D">
      <w:pPr>
        <w:widowControl/>
      </w:pPr>
    </w:p>
    <w:p w14:paraId="384FAE43" w14:textId="77777777" w:rsidR="009E01C2" w:rsidRDefault="009E01C2" w:rsidP="00633C2D">
      <w:pPr>
        <w:widowControl/>
      </w:pPr>
    </w:p>
    <w:p w14:paraId="384FAE44" w14:textId="77777777" w:rsidR="009E01C2" w:rsidRDefault="009E01C2" w:rsidP="00633C2D">
      <w:pPr>
        <w:widowControl/>
      </w:pPr>
    </w:p>
    <w:p w14:paraId="384FAE45" w14:textId="77777777" w:rsidR="00EF1FE3" w:rsidRDefault="00EF1FE3" w:rsidP="005F1430">
      <w:pPr>
        <w:pStyle w:val="2"/>
      </w:pPr>
      <w:bookmarkStart w:id="6" w:name="_第六章_轉單作業"/>
      <w:bookmarkStart w:id="7" w:name="_第六章_單據資料維護"/>
      <w:bookmarkEnd w:id="6"/>
      <w:bookmarkEnd w:id="7"/>
      <w:r>
        <w:br w:type="page"/>
      </w:r>
      <w:r>
        <w:rPr>
          <w:rFonts w:hint="eastAsia"/>
        </w:rPr>
        <w:lastRenderedPageBreak/>
        <w:t>第</w:t>
      </w:r>
      <w:r w:rsidR="001E1619">
        <w:rPr>
          <w:rFonts w:hint="eastAsia"/>
        </w:rPr>
        <w:t>六</w:t>
      </w:r>
      <w:r>
        <w:rPr>
          <w:rFonts w:hint="eastAsia"/>
        </w:rPr>
        <w:t>章</w:t>
      </w:r>
      <w:r w:rsidR="008677F2">
        <w:rPr>
          <w:rFonts w:hint="eastAsia"/>
        </w:rPr>
        <w:t xml:space="preserve"> </w:t>
      </w:r>
      <w:r w:rsidR="008677F2" w:rsidRPr="008677F2">
        <w:rPr>
          <w:rFonts w:hint="eastAsia"/>
        </w:rPr>
        <w:t>單據資料維護</w:t>
      </w:r>
    </w:p>
    <w:p w14:paraId="384FAE46" w14:textId="77777777" w:rsidR="0061562F" w:rsidRDefault="0074488D" w:rsidP="00F13D23">
      <w:pPr>
        <w:widowControl/>
        <w:rPr>
          <w:rFonts w:ascii="新細明體" w:hAnsi="新細明體"/>
        </w:rPr>
      </w:pPr>
      <w:r>
        <w:rPr>
          <w:rFonts w:ascii="新細明體" w:hAnsi="新細明體" w:hint="eastAsia"/>
        </w:rPr>
        <w:tab/>
      </w:r>
      <w:r w:rsidRPr="0074488D">
        <w:rPr>
          <w:rFonts w:ascii="新細明體" w:hAnsi="新細明體" w:hint="eastAsia"/>
        </w:rPr>
        <w:t>單據操作是 ERPNext 中的一個核心功能，</w:t>
      </w:r>
      <w:r w:rsidR="002B0260">
        <w:rPr>
          <w:rFonts w:ascii="新細明體" w:hAnsi="新細明體" w:hint="eastAsia"/>
        </w:rPr>
        <w:t>他能極大的</w:t>
      </w:r>
      <w:r w:rsidRPr="0074488D">
        <w:rPr>
          <w:rFonts w:ascii="新細明體" w:hAnsi="新細明體" w:hint="eastAsia"/>
        </w:rPr>
        <w:t>幫助用戶管理</w:t>
      </w:r>
      <w:r w:rsidR="002B0260">
        <w:rPr>
          <w:rFonts w:ascii="新細明體" w:hAnsi="新細明體" w:hint="eastAsia"/>
        </w:rPr>
        <w:t>企業日常流程中的</w:t>
      </w:r>
      <w:r w:rsidRPr="0074488D">
        <w:rPr>
          <w:rFonts w:ascii="新細明體" w:hAnsi="新細明體" w:hint="eastAsia"/>
        </w:rPr>
        <w:t>各種業務活動。</w:t>
      </w:r>
      <w:r w:rsidR="002B0260" w:rsidRPr="002B0260">
        <w:rPr>
          <w:rFonts w:ascii="新細明體" w:hAnsi="新細明體" w:hint="eastAsia"/>
        </w:rPr>
        <w:t>以下是ERPNext</w:t>
      </w:r>
      <w:r w:rsidR="002B0260">
        <w:rPr>
          <w:rFonts w:ascii="新細明體" w:hAnsi="新細明體" w:hint="eastAsia"/>
        </w:rPr>
        <w:t>中單據的主要基本操作，並說明其特色。</w:t>
      </w:r>
    </w:p>
    <w:p w14:paraId="384FAE47" w14:textId="77777777" w:rsidR="002B0260" w:rsidRDefault="002B0260" w:rsidP="00F13D23">
      <w:pPr>
        <w:widowControl/>
        <w:rPr>
          <w:rFonts w:ascii="新細明體" w:hAnsi="新細明體"/>
        </w:rPr>
      </w:pPr>
    </w:p>
    <w:p w14:paraId="384FAE48" w14:textId="77777777" w:rsidR="0074488D" w:rsidRDefault="0074488D" w:rsidP="00B9774A">
      <w:pPr>
        <w:pStyle w:val="a4"/>
        <w:widowControl/>
        <w:numPr>
          <w:ilvl w:val="0"/>
          <w:numId w:val="54"/>
        </w:numPr>
        <w:ind w:leftChars="0"/>
        <w:rPr>
          <w:rFonts w:ascii="新細明體" w:hAnsi="新細明體"/>
        </w:rPr>
      </w:pPr>
      <w:r w:rsidRPr="0074488D">
        <w:rPr>
          <w:rFonts w:ascii="新細明體" w:hAnsi="新細明體" w:hint="eastAsia"/>
        </w:rPr>
        <w:t>單據的基本操作</w:t>
      </w:r>
    </w:p>
    <w:p w14:paraId="384FAE49" w14:textId="77777777" w:rsidR="0074488D" w:rsidRDefault="0074488D" w:rsidP="00B9774A">
      <w:pPr>
        <w:pStyle w:val="a4"/>
        <w:widowControl/>
        <w:numPr>
          <w:ilvl w:val="1"/>
          <w:numId w:val="54"/>
        </w:numPr>
        <w:ind w:leftChars="0"/>
        <w:rPr>
          <w:rFonts w:ascii="新細明體" w:hAnsi="新細明體"/>
        </w:rPr>
      </w:pPr>
      <w:r>
        <w:rPr>
          <w:rFonts w:ascii="新細明體" w:hAnsi="新細明體" w:hint="eastAsia"/>
        </w:rPr>
        <w:t>新增單據</w:t>
      </w:r>
    </w:p>
    <w:p w14:paraId="384FAE4A" w14:textId="77777777" w:rsidR="0074488D" w:rsidRPr="0074488D" w:rsidRDefault="0074488D" w:rsidP="00B9774A">
      <w:pPr>
        <w:pStyle w:val="a4"/>
        <w:widowControl/>
        <w:numPr>
          <w:ilvl w:val="2"/>
          <w:numId w:val="55"/>
        </w:numPr>
        <w:ind w:leftChars="0"/>
        <w:rPr>
          <w:rFonts w:ascii="新細明體" w:hAnsi="新細明體"/>
        </w:rPr>
      </w:pPr>
      <w:r w:rsidRPr="0074488D">
        <w:rPr>
          <w:rFonts w:ascii="新細明體" w:hAnsi="新細明體" w:hint="eastAsia"/>
        </w:rPr>
        <w:t>用戶可以在各個模塊中創建不同類型的單據，例如銷售訂單、採購訂單、發票、出貨單、收貨單等。</w:t>
      </w:r>
    </w:p>
    <w:p w14:paraId="384FAE4B" w14:textId="77777777" w:rsidR="0074488D" w:rsidRDefault="0074488D" w:rsidP="00B9774A">
      <w:pPr>
        <w:pStyle w:val="a4"/>
        <w:widowControl/>
        <w:numPr>
          <w:ilvl w:val="2"/>
          <w:numId w:val="55"/>
        </w:numPr>
        <w:ind w:leftChars="0"/>
        <w:rPr>
          <w:rFonts w:ascii="新細明體" w:hAnsi="新細明體"/>
        </w:rPr>
      </w:pPr>
      <w:r w:rsidRPr="0074488D">
        <w:rPr>
          <w:rFonts w:ascii="新細明體" w:hAnsi="新細明體" w:hint="eastAsia"/>
        </w:rPr>
        <w:t>創建單據的過程通常包括填寫基本信息、選擇相關的客戶或供應商、添加商品或服務、設置價格和數量等。</w:t>
      </w:r>
    </w:p>
    <w:p w14:paraId="384FAE4C" w14:textId="77777777" w:rsidR="0074488D" w:rsidRDefault="0074488D" w:rsidP="00B9774A">
      <w:pPr>
        <w:pStyle w:val="a4"/>
        <w:widowControl/>
        <w:numPr>
          <w:ilvl w:val="1"/>
          <w:numId w:val="54"/>
        </w:numPr>
        <w:ind w:leftChars="0"/>
        <w:rPr>
          <w:rFonts w:ascii="新細明體" w:hAnsi="新細明體"/>
        </w:rPr>
      </w:pPr>
      <w:r>
        <w:rPr>
          <w:rFonts w:ascii="新細明體" w:hAnsi="新細明體"/>
        </w:rPr>
        <w:t>提交單據</w:t>
      </w:r>
    </w:p>
    <w:p w14:paraId="384FAE4D" w14:textId="77777777" w:rsidR="0074488D" w:rsidRPr="0074488D" w:rsidRDefault="0074488D" w:rsidP="00B9774A">
      <w:pPr>
        <w:pStyle w:val="a4"/>
        <w:widowControl/>
        <w:numPr>
          <w:ilvl w:val="2"/>
          <w:numId w:val="57"/>
        </w:numPr>
        <w:ind w:leftChars="0"/>
        <w:rPr>
          <w:rFonts w:ascii="新細明體" w:hAnsi="新細明體"/>
        </w:rPr>
      </w:pPr>
      <w:r w:rsidRPr="0074488D">
        <w:rPr>
          <w:rFonts w:ascii="新細明體" w:hAnsi="新細明體" w:hint="eastAsia"/>
        </w:rPr>
        <w:t>創建完單據後，用戶需要提交單據來確認其有效性。提交後，單據會被鎖定，不能再進行編輯，這樣可以確保數據的一致性和可靠性。</w:t>
      </w:r>
    </w:p>
    <w:p w14:paraId="384FAE4E" w14:textId="58083EA0" w:rsidR="0074488D" w:rsidRDefault="00302BEA" w:rsidP="00B9774A">
      <w:pPr>
        <w:pStyle w:val="a4"/>
        <w:widowControl/>
        <w:numPr>
          <w:ilvl w:val="2"/>
          <w:numId w:val="57"/>
        </w:numPr>
        <w:ind w:leftChars="0"/>
        <w:rPr>
          <w:rFonts w:ascii="新細明體" w:hAnsi="新細明體"/>
        </w:rPr>
      </w:pPr>
      <w:r>
        <w:rPr>
          <w:rFonts w:ascii="新細明體" w:hAnsi="新細明體" w:hint="eastAsia"/>
        </w:rPr>
        <w:t>如果需要修改已提交的單據，必須先取消</w:t>
      </w:r>
      <w:r w:rsidR="0074488D" w:rsidRPr="0074488D">
        <w:rPr>
          <w:rFonts w:ascii="新細明體" w:hAnsi="新細明體" w:hint="eastAsia"/>
        </w:rPr>
        <w:t>提交，進行必要的修改後再次提交。</w:t>
      </w:r>
    </w:p>
    <w:p w14:paraId="384FAE4F" w14:textId="77777777" w:rsidR="0074488D" w:rsidRDefault="0074488D" w:rsidP="00B9774A">
      <w:pPr>
        <w:pStyle w:val="a4"/>
        <w:widowControl/>
        <w:numPr>
          <w:ilvl w:val="1"/>
          <w:numId w:val="54"/>
        </w:numPr>
        <w:ind w:leftChars="0"/>
        <w:rPr>
          <w:rFonts w:ascii="新細明體" w:hAnsi="新細明體"/>
        </w:rPr>
      </w:pPr>
      <w:r>
        <w:rPr>
          <w:rFonts w:ascii="新細明體" w:hAnsi="新細明體" w:hint="eastAsia"/>
        </w:rPr>
        <w:t>審核</w:t>
      </w:r>
      <w:r w:rsidRPr="0074488D">
        <w:rPr>
          <w:rFonts w:ascii="新細明體" w:hAnsi="新細明體" w:hint="eastAsia"/>
        </w:rPr>
        <w:t>和工作流</w:t>
      </w:r>
    </w:p>
    <w:p w14:paraId="384FAE50" w14:textId="77777777" w:rsidR="0074488D" w:rsidRPr="0074488D" w:rsidRDefault="0074488D" w:rsidP="00B9774A">
      <w:pPr>
        <w:pStyle w:val="a4"/>
        <w:widowControl/>
        <w:numPr>
          <w:ilvl w:val="0"/>
          <w:numId w:val="58"/>
        </w:numPr>
        <w:ind w:leftChars="0"/>
        <w:rPr>
          <w:rFonts w:ascii="新細明體" w:hAnsi="新細明體"/>
        </w:rPr>
      </w:pPr>
      <w:r w:rsidRPr="0074488D">
        <w:rPr>
          <w:rFonts w:ascii="新細明體" w:hAnsi="新細明體" w:hint="eastAsia"/>
        </w:rPr>
        <w:t xml:space="preserve">ERPNext </w:t>
      </w:r>
      <w:r>
        <w:rPr>
          <w:rFonts w:ascii="新細明體" w:hAnsi="新細明體" w:hint="eastAsia"/>
        </w:rPr>
        <w:t>支持單據的審核</w:t>
      </w:r>
      <w:r w:rsidRPr="0074488D">
        <w:rPr>
          <w:rFonts w:ascii="新細明體" w:hAnsi="新細明體" w:hint="eastAsia"/>
        </w:rPr>
        <w:t>流程，用戶可以</w:t>
      </w:r>
      <w:proofErr w:type="gramStart"/>
      <w:r w:rsidRPr="0074488D">
        <w:rPr>
          <w:rFonts w:ascii="新細明體" w:hAnsi="新細明體" w:hint="eastAsia"/>
        </w:rPr>
        <w:t>設置多級審</w:t>
      </w:r>
      <w:r>
        <w:rPr>
          <w:rFonts w:ascii="新細明體" w:hAnsi="新細明體" w:hint="eastAsia"/>
        </w:rPr>
        <w:t>核</w:t>
      </w:r>
      <w:proofErr w:type="gramEnd"/>
      <w:r w:rsidRPr="0074488D">
        <w:rPr>
          <w:rFonts w:ascii="新細明體" w:hAnsi="新細明體" w:hint="eastAsia"/>
        </w:rPr>
        <w:t>，確保關鍵單據在執行前得到適當的審查和批准。</w:t>
      </w:r>
    </w:p>
    <w:p w14:paraId="384FAE51" w14:textId="77777777" w:rsidR="0074488D" w:rsidRDefault="0074488D" w:rsidP="00B9774A">
      <w:pPr>
        <w:pStyle w:val="a4"/>
        <w:widowControl/>
        <w:numPr>
          <w:ilvl w:val="0"/>
          <w:numId w:val="58"/>
        </w:numPr>
        <w:ind w:leftChars="0"/>
        <w:rPr>
          <w:rFonts w:ascii="新細明體" w:hAnsi="新細明體"/>
        </w:rPr>
      </w:pPr>
      <w:r w:rsidRPr="0074488D">
        <w:rPr>
          <w:rFonts w:ascii="新細明體" w:hAnsi="新細明體" w:hint="eastAsia"/>
        </w:rPr>
        <w:t>工作流功能允許自定義審批流程，根據業務需求自動化處理。</w:t>
      </w:r>
    </w:p>
    <w:p w14:paraId="384FAE54" w14:textId="77777777" w:rsidR="0074488D" w:rsidRDefault="0074488D" w:rsidP="00B9774A">
      <w:pPr>
        <w:pStyle w:val="a4"/>
        <w:widowControl/>
        <w:numPr>
          <w:ilvl w:val="1"/>
          <w:numId w:val="54"/>
        </w:numPr>
        <w:ind w:leftChars="0"/>
        <w:rPr>
          <w:rFonts w:ascii="新細明體" w:hAnsi="新細明體"/>
        </w:rPr>
      </w:pPr>
      <w:r w:rsidRPr="0074488D">
        <w:rPr>
          <w:rFonts w:ascii="新細明體" w:hAnsi="新細明體" w:hint="eastAsia"/>
        </w:rPr>
        <w:t>取消和刪除單據</w:t>
      </w:r>
    </w:p>
    <w:p w14:paraId="384FAE55" w14:textId="77777777" w:rsidR="0074488D" w:rsidRPr="0074488D" w:rsidRDefault="0074488D" w:rsidP="00B9774A">
      <w:pPr>
        <w:pStyle w:val="a4"/>
        <w:widowControl/>
        <w:numPr>
          <w:ilvl w:val="2"/>
          <w:numId w:val="59"/>
        </w:numPr>
        <w:ind w:leftChars="0"/>
        <w:rPr>
          <w:rFonts w:ascii="新細明體" w:hAnsi="新細明體"/>
        </w:rPr>
      </w:pPr>
      <w:r w:rsidRPr="0074488D">
        <w:rPr>
          <w:rFonts w:ascii="新細明體" w:hAnsi="新細明體" w:hint="eastAsia"/>
        </w:rPr>
        <w:t>在必要時，用戶可以取消已提交的單據。取消後，單據的狀態會變為取消，不再影響庫存或財務記錄。</w:t>
      </w:r>
    </w:p>
    <w:p w14:paraId="384FAE56" w14:textId="77777777" w:rsidR="0074488D" w:rsidRDefault="0074488D" w:rsidP="00B9774A">
      <w:pPr>
        <w:pStyle w:val="a4"/>
        <w:widowControl/>
        <w:numPr>
          <w:ilvl w:val="2"/>
          <w:numId w:val="59"/>
        </w:numPr>
        <w:ind w:leftChars="0"/>
        <w:rPr>
          <w:rFonts w:ascii="新細明體" w:hAnsi="新細明體"/>
        </w:rPr>
      </w:pPr>
      <w:r w:rsidRPr="0074488D">
        <w:rPr>
          <w:rFonts w:ascii="新細明體" w:hAnsi="新細明體" w:hint="eastAsia"/>
        </w:rPr>
        <w:t>用戶也可以刪除未提交或取消的單據，但這需要有適當的權限。</w:t>
      </w:r>
    </w:p>
    <w:p w14:paraId="384FAE57" w14:textId="77777777" w:rsidR="0074488D" w:rsidRDefault="0074488D" w:rsidP="00B9774A">
      <w:pPr>
        <w:pStyle w:val="a4"/>
        <w:widowControl/>
        <w:numPr>
          <w:ilvl w:val="1"/>
          <w:numId w:val="54"/>
        </w:numPr>
        <w:ind w:leftChars="0"/>
        <w:rPr>
          <w:rFonts w:ascii="新細明體" w:hAnsi="新細明體"/>
        </w:rPr>
      </w:pPr>
      <w:r>
        <w:rPr>
          <w:rFonts w:ascii="新細明體" w:hAnsi="新細明體" w:hint="eastAsia"/>
        </w:rPr>
        <w:t>列印和匯</w:t>
      </w:r>
      <w:r w:rsidRPr="0074488D">
        <w:rPr>
          <w:rFonts w:ascii="新細明體" w:hAnsi="新細明體" w:hint="eastAsia"/>
        </w:rPr>
        <w:t>出單據</w:t>
      </w:r>
    </w:p>
    <w:p w14:paraId="384FAE58" w14:textId="735AF1BB" w:rsidR="0074488D" w:rsidRDefault="0074488D" w:rsidP="00B9774A">
      <w:pPr>
        <w:pStyle w:val="a4"/>
        <w:widowControl/>
        <w:numPr>
          <w:ilvl w:val="2"/>
          <w:numId w:val="56"/>
        </w:numPr>
        <w:ind w:leftChars="0"/>
        <w:rPr>
          <w:rFonts w:ascii="新細明體" w:hAnsi="新細明體"/>
        </w:rPr>
      </w:pPr>
      <w:r w:rsidRPr="0074488D">
        <w:rPr>
          <w:rFonts w:ascii="新細明體" w:hAnsi="新細明體" w:hint="eastAsia"/>
        </w:rPr>
        <w:t xml:space="preserve">以多種格式（如 PDF、Excel </w:t>
      </w:r>
      <w:r>
        <w:rPr>
          <w:rFonts w:ascii="新細明體" w:hAnsi="新細明體" w:hint="eastAsia"/>
        </w:rPr>
        <w:t>等）列</w:t>
      </w:r>
      <w:r w:rsidRPr="0074488D">
        <w:rPr>
          <w:rFonts w:ascii="新細明體" w:hAnsi="新細明體" w:hint="eastAsia"/>
        </w:rPr>
        <w:t>印或</w:t>
      </w:r>
      <w:r>
        <w:rPr>
          <w:rFonts w:ascii="新細明體" w:hAnsi="新細明體" w:hint="eastAsia"/>
        </w:rPr>
        <w:t>匯</w:t>
      </w:r>
      <w:r w:rsidRPr="0074488D">
        <w:rPr>
          <w:rFonts w:ascii="新細明體" w:hAnsi="新細明體" w:hint="eastAsia"/>
        </w:rPr>
        <w:t>出，以便於存檔或發送給客戶</w:t>
      </w:r>
      <w:r w:rsidR="00745622">
        <w:rPr>
          <w:rFonts w:ascii="新細明體" w:hAnsi="新細明體" w:hint="eastAsia"/>
        </w:rPr>
        <w:t>或</w:t>
      </w:r>
      <w:r w:rsidRPr="0074488D">
        <w:rPr>
          <w:rFonts w:ascii="新細明體" w:hAnsi="新細明體" w:hint="eastAsia"/>
        </w:rPr>
        <w:t>供應商。</w:t>
      </w:r>
    </w:p>
    <w:p w14:paraId="384FAE59" w14:textId="77777777" w:rsidR="0074488D" w:rsidRPr="0074488D" w:rsidRDefault="0074488D" w:rsidP="0074488D">
      <w:pPr>
        <w:widowControl/>
        <w:ind w:left="960"/>
        <w:rPr>
          <w:rFonts w:ascii="新細明體" w:hAnsi="新細明體"/>
        </w:rPr>
      </w:pPr>
    </w:p>
    <w:p w14:paraId="384FAE5A" w14:textId="77777777" w:rsidR="0074488D" w:rsidRDefault="0074488D" w:rsidP="00B9774A">
      <w:pPr>
        <w:pStyle w:val="a4"/>
        <w:widowControl/>
        <w:numPr>
          <w:ilvl w:val="0"/>
          <w:numId w:val="54"/>
        </w:numPr>
        <w:ind w:leftChars="0"/>
        <w:rPr>
          <w:rFonts w:ascii="新細明體" w:hAnsi="新細明體"/>
        </w:rPr>
      </w:pPr>
      <w:r w:rsidRPr="0074488D">
        <w:rPr>
          <w:rFonts w:ascii="新細明體" w:hAnsi="新細明體" w:hint="eastAsia"/>
        </w:rPr>
        <w:t>單據的特色</w:t>
      </w:r>
    </w:p>
    <w:p w14:paraId="384FAE5B" w14:textId="77777777" w:rsidR="0074488D" w:rsidRDefault="0074488D" w:rsidP="00B9774A">
      <w:pPr>
        <w:pStyle w:val="a4"/>
        <w:widowControl/>
        <w:numPr>
          <w:ilvl w:val="1"/>
          <w:numId w:val="54"/>
        </w:numPr>
        <w:ind w:leftChars="0"/>
        <w:rPr>
          <w:rFonts w:ascii="新細明體" w:hAnsi="新細明體"/>
        </w:rPr>
      </w:pPr>
      <w:r>
        <w:rPr>
          <w:rFonts w:ascii="新細明體" w:hAnsi="新細明體"/>
        </w:rPr>
        <w:t>推</w:t>
      </w:r>
      <w:proofErr w:type="gramStart"/>
      <w:r>
        <w:rPr>
          <w:rFonts w:ascii="新細明體" w:hAnsi="新細明體"/>
        </w:rPr>
        <w:t>式及拉式轉</w:t>
      </w:r>
      <w:proofErr w:type="gramEnd"/>
      <w:r>
        <w:rPr>
          <w:rFonts w:ascii="新細明體" w:hAnsi="新細明體"/>
        </w:rPr>
        <w:t>單</w:t>
      </w:r>
    </w:p>
    <w:p w14:paraId="384FAE5C" w14:textId="77777777" w:rsidR="00F76B35" w:rsidRPr="00F76B35" w:rsidRDefault="00F76B35" w:rsidP="00B9774A">
      <w:pPr>
        <w:pStyle w:val="a4"/>
        <w:widowControl/>
        <w:numPr>
          <w:ilvl w:val="2"/>
          <w:numId w:val="56"/>
        </w:numPr>
        <w:ind w:leftChars="0"/>
        <w:rPr>
          <w:rFonts w:ascii="新細明體" w:hAnsi="新細明體"/>
        </w:rPr>
      </w:pPr>
      <w:r w:rsidRPr="00F76B35">
        <w:rPr>
          <w:rFonts w:ascii="新細明體" w:hAnsi="新細明體" w:hint="eastAsia"/>
        </w:rPr>
        <w:t xml:space="preserve">ERPNext </w:t>
      </w:r>
      <w:r>
        <w:rPr>
          <w:rFonts w:ascii="新細明體" w:hAnsi="新細明體" w:hint="eastAsia"/>
        </w:rPr>
        <w:t>中的單據之間可以自由轉單(稍後的章節會詳細說明)</w:t>
      </w:r>
      <w:r w:rsidRPr="00F76B35">
        <w:rPr>
          <w:rFonts w:ascii="新細明體" w:hAnsi="新細明體" w:hint="eastAsia"/>
        </w:rPr>
        <w:t>。例如，銷售訂單可以直接生成出貨單和發票，採購訂單可以生成收貨單和付款單。</w:t>
      </w:r>
    </w:p>
    <w:p w14:paraId="384FAE5D" w14:textId="77777777" w:rsidR="00F76B35" w:rsidRDefault="00F76B35" w:rsidP="00B9774A">
      <w:pPr>
        <w:pStyle w:val="a4"/>
        <w:widowControl/>
        <w:numPr>
          <w:ilvl w:val="2"/>
          <w:numId w:val="56"/>
        </w:numPr>
        <w:ind w:leftChars="0"/>
        <w:rPr>
          <w:rFonts w:ascii="新細明體" w:hAnsi="新細明體"/>
        </w:rPr>
      </w:pPr>
      <w:r>
        <w:rPr>
          <w:rFonts w:ascii="新細明體" w:hAnsi="新細明體" w:hint="eastAsia"/>
        </w:rPr>
        <w:t>這些轉單作業</w:t>
      </w:r>
      <w:r w:rsidRPr="00F76B35">
        <w:rPr>
          <w:rFonts w:ascii="新細明體" w:hAnsi="新細明體" w:hint="eastAsia"/>
        </w:rPr>
        <w:t>和關聯</w:t>
      </w:r>
      <w:r>
        <w:rPr>
          <w:rFonts w:ascii="新細明體" w:hAnsi="新細明體" w:hint="eastAsia"/>
        </w:rPr>
        <w:t>會</w:t>
      </w:r>
      <w:r w:rsidRPr="00F76B35">
        <w:rPr>
          <w:rFonts w:ascii="新細明體" w:hAnsi="新細明體" w:hint="eastAsia"/>
        </w:rPr>
        <w:t>幫助用戶快速追踪和管理整個業務流程。</w:t>
      </w:r>
    </w:p>
    <w:p w14:paraId="384FAE63" w14:textId="77777777" w:rsidR="00F76B35" w:rsidRDefault="00F76B35" w:rsidP="00B9774A">
      <w:pPr>
        <w:pStyle w:val="a4"/>
        <w:widowControl/>
        <w:numPr>
          <w:ilvl w:val="1"/>
          <w:numId w:val="54"/>
        </w:numPr>
        <w:ind w:leftChars="0"/>
        <w:rPr>
          <w:rFonts w:ascii="新細明體" w:hAnsi="新細明體"/>
        </w:rPr>
      </w:pPr>
      <w:r w:rsidRPr="00F76B35">
        <w:rPr>
          <w:rFonts w:ascii="新細明體" w:hAnsi="新細明體" w:hint="eastAsia"/>
        </w:rPr>
        <w:t>權限和安全性</w:t>
      </w:r>
    </w:p>
    <w:p w14:paraId="384FAE64" w14:textId="77777777" w:rsidR="00F76B35" w:rsidRPr="00F76B35" w:rsidRDefault="00F76B35" w:rsidP="00B9774A">
      <w:pPr>
        <w:pStyle w:val="a4"/>
        <w:widowControl/>
        <w:numPr>
          <w:ilvl w:val="2"/>
          <w:numId w:val="60"/>
        </w:numPr>
        <w:ind w:leftChars="0"/>
        <w:rPr>
          <w:rFonts w:ascii="新細明體" w:hAnsi="新細明體"/>
        </w:rPr>
      </w:pPr>
      <w:r w:rsidRPr="00F76B35">
        <w:rPr>
          <w:rFonts w:ascii="新細明體" w:hAnsi="新細明體" w:hint="eastAsia"/>
        </w:rPr>
        <w:t>單據的操作權限可以細緻地分配給不同的用戶或角色，確保敏感信息的安全和業務流程的合</w:t>
      </w:r>
      <w:proofErr w:type="gramStart"/>
      <w:r w:rsidRPr="00F76B35">
        <w:rPr>
          <w:rFonts w:ascii="新細明體" w:hAnsi="新細明體" w:hint="eastAsia"/>
        </w:rPr>
        <w:t>規</w:t>
      </w:r>
      <w:proofErr w:type="gramEnd"/>
      <w:r w:rsidRPr="00F76B35">
        <w:rPr>
          <w:rFonts w:ascii="新細明體" w:hAnsi="新細明體" w:hint="eastAsia"/>
        </w:rPr>
        <w:t>性。</w:t>
      </w:r>
    </w:p>
    <w:p w14:paraId="384FAE65" w14:textId="77777777" w:rsidR="00F76B35" w:rsidRPr="0074488D" w:rsidRDefault="00F76B35" w:rsidP="00B9774A">
      <w:pPr>
        <w:pStyle w:val="a4"/>
        <w:widowControl/>
        <w:numPr>
          <w:ilvl w:val="2"/>
          <w:numId w:val="60"/>
        </w:numPr>
        <w:ind w:leftChars="0"/>
        <w:rPr>
          <w:rFonts w:ascii="新細明體" w:hAnsi="新細明體"/>
        </w:rPr>
      </w:pPr>
      <w:r w:rsidRPr="00F76B35">
        <w:rPr>
          <w:rFonts w:ascii="新細明體" w:hAnsi="新細明體" w:hint="eastAsia"/>
        </w:rPr>
        <w:t>系統會記錄每</w:t>
      </w:r>
      <w:proofErr w:type="gramStart"/>
      <w:r w:rsidRPr="00F76B35">
        <w:rPr>
          <w:rFonts w:ascii="新細明體" w:hAnsi="新細明體" w:hint="eastAsia"/>
        </w:rPr>
        <w:t>個</w:t>
      </w:r>
      <w:proofErr w:type="gramEnd"/>
      <w:r w:rsidRPr="00F76B35">
        <w:rPr>
          <w:rFonts w:ascii="新細明體" w:hAnsi="新細明體" w:hint="eastAsia"/>
        </w:rPr>
        <w:t>單據的操作歷史，方便審計和追蹤。</w:t>
      </w:r>
    </w:p>
    <w:p w14:paraId="384FAE66" w14:textId="77777777" w:rsidR="004E39F7" w:rsidRDefault="006A00F5" w:rsidP="006A00F5">
      <w:pPr>
        <w:pStyle w:val="3"/>
        <w:rPr>
          <w:sz w:val="28"/>
          <w:szCs w:val="28"/>
        </w:rPr>
      </w:pPr>
      <w:r w:rsidRPr="006A00F5">
        <w:rPr>
          <w:rFonts w:hint="eastAsia"/>
          <w:sz w:val="28"/>
          <w:szCs w:val="28"/>
        </w:rPr>
        <w:lastRenderedPageBreak/>
        <w:t>6</w:t>
      </w:r>
      <w:r w:rsidRPr="006A00F5">
        <w:rPr>
          <w:sz w:val="28"/>
          <w:szCs w:val="28"/>
        </w:rPr>
        <w:t xml:space="preserve">.1 </w:t>
      </w:r>
      <w:r w:rsidR="004E39F7">
        <w:rPr>
          <w:sz w:val="28"/>
          <w:szCs w:val="28"/>
        </w:rPr>
        <w:t>單據狀態</w:t>
      </w:r>
    </w:p>
    <w:p w14:paraId="384FAE67" w14:textId="1890F324" w:rsidR="00CB6215" w:rsidRDefault="00CB6215" w:rsidP="00CB6215">
      <w:pPr>
        <w:ind w:firstLine="480"/>
      </w:pPr>
      <w:r>
        <w:rPr>
          <w:rFonts w:hint="eastAsia"/>
        </w:rPr>
        <w:t>在</w:t>
      </w:r>
      <w:r>
        <w:rPr>
          <w:rFonts w:hint="eastAsia"/>
        </w:rPr>
        <w:t xml:space="preserve"> ERPNext </w:t>
      </w:r>
      <w:r>
        <w:rPr>
          <w:rFonts w:hint="eastAsia"/>
        </w:rPr>
        <w:t>中，單據（如銷售訂單、採購訂單、發票等</w:t>
      </w:r>
      <w:r w:rsidR="00EA27A4">
        <w:rPr>
          <w:rFonts w:hint="eastAsia"/>
        </w:rPr>
        <w:t>）有多種狀態，這些狀態可以幫助用戶了解單據的當前進度和處理情況（欄位名稱是</w:t>
      </w:r>
      <w:r w:rsidR="00EA27A4">
        <w:rPr>
          <w:rFonts w:hint="eastAsia"/>
        </w:rPr>
        <w:t xml:space="preserve"> docstatus</w:t>
      </w:r>
      <w:r w:rsidR="00EA27A4">
        <w:rPr>
          <w:rFonts w:hint="eastAsia"/>
        </w:rPr>
        <w:t>）。</w:t>
      </w:r>
    </w:p>
    <w:p w14:paraId="19D6FCF0" w14:textId="77777777" w:rsidR="00AC6790" w:rsidRDefault="00AC6790" w:rsidP="00CB6215">
      <w:pPr>
        <w:ind w:firstLine="480"/>
      </w:pPr>
    </w:p>
    <w:p w14:paraId="6E903105" w14:textId="77777777" w:rsidR="00AC6790" w:rsidRDefault="00AC6790" w:rsidP="001636A5">
      <w:pPr>
        <w:pStyle w:val="a4"/>
        <w:numPr>
          <w:ilvl w:val="0"/>
          <w:numId w:val="19"/>
        </w:numPr>
        <w:ind w:leftChars="0"/>
      </w:pPr>
      <w:r>
        <w:rPr>
          <w:rFonts w:hint="eastAsia"/>
        </w:rPr>
        <w:t>常見的單據狀態包括：</w:t>
      </w:r>
    </w:p>
    <w:p w14:paraId="2CB58168" w14:textId="77777777" w:rsidR="00AC6790" w:rsidRDefault="00AC6790" w:rsidP="001636A5">
      <w:pPr>
        <w:pStyle w:val="a4"/>
        <w:numPr>
          <w:ilvl w:val="0"/>
          <w:numId w:val="16"/>
        </w:numPr>
        <w:ind w:leftChars="0"/>
      </w:pPr>
      <w:r>
        <w:rPr>
          <w:rFonts w:hint="eastAsia"/>
        </w:rPr>
        <w:t>草稿</w:t>
      </w:r>
      <w:r>
        <w:rPr>
          <w:rFonts w:hint="eastAsia"/>
        </w:rPr>
        <w:t xml:space="preserve"> (Draft)</w:t>
      </w:r>
      <w:r>
        <w:rPr>
          <w:rFonts w:hint="eastAsia"/>
        </w:rPr>
        <w:t>：單據還在編輯中，尚未提交。</w:t>
      </w:r>
    </w:p>
    <w:p w14:paraId="4A323E89" w14:textId="77777777" w:rsidR="00AC6790" w:rsidRDefault="00AC6790" w:rsidP="001636A5">
      <w:pPr>
        <w:pStyle w:val="a4"/>
        <w:numPr>
          <w:ilvl w:val="0"/>
          <w:numId w:val="16"/>
        </w:numPr>
        <w:ind w:leftChars="0"/>
      </w:pPr>
      <w:r>
        <w:rPr>
          <w:rFonts w:hint="eastAsia"/>
        </w:rPr>
        <w:t>已提交</w:t>
      </w:r>
      <w:r>
        <w:rPr>
          <w:rFonts w:hint="eastAsia"/>
        </w:rPr>
        <w:t xml:space="preserve"> (Submitted)</w:t>
      </w:r>
      <w:r>
        <w:rPr>
          <w:rFonts w:hint="eastAsia"/>
        </w:rPr>
        <w:t>：單據已經完成編輯並且提交，進入下一步處理階段。</w:t>
      </w:r>
    </w:p>
    <w:p w14:paraId="0495D9C0" w14:textId="77777777" w:rsidR="00AC6790" w:rsidRDefault="00AC6790" w:rsidP="001636A5">
      <w:pPr>
        <w:pStyle w:val="a4"/>
        <w:numPr>
          <w:ilvl w:val="0"/>
          <w:numId w:val="16"/>
        </w:numPr>
        <w:ind w:leftChars="0"/>
      </w:pPr>
      <w:r>
        <w:rPr>
          <w:rFonts w:hint="eastAsia"/>
        </w:rPr>
        <w:t>取消</w:t>
      </w:r>
      <w:r>
        <w:rPr>
          <w:rFonts w:hint="eastAsia"/>
        </w:rPr>
        <w:t xml:space="preserve"> (Cancelled)</w:t>
      </w:r>
      <w:r>
        <w:rPr>
          <w:rFonts w:hint="eastAsia"/>
        </w:rPr>
        <w:t>：單據被取消，不再有效。</w:t>
      </w:r>
    </w:p>
    <w:p w14:paraId="03CF5546" w14:textId="77777777" w:rsidR="00AC6790" w:rsidRDefault="00AC6790" w:rsidP="00AC6790"/>
    <w:p w14:paraId="44070C96" w14:textId="77777777" w:rsidR="00AC6790" w:rsidRDefault="00AC6790" w:rsidP="001636A5">
      <w:pPr>
        <w:pStyle w:val="a4"/>
        <w:numPr>
          <w:ilvl w:val="0"/>
          <w:numId w:val="19"/>
        </w:numPr>
        <w:ind w:leftChars="0"/>
      </w:pPr>
      <w:r>
        <w:rPr>
          <w:rFonts w:hint="eastAsia"/>
        </w:rPr>
        <w:t>具體的單據狀態會根據單據類型和業務流程有所不同，例如：</w:t>
      </w:r>
    </w:p>
    <w:p w14:paraId="5D7AAC22" w14:textId="1BEDC9A6" w:rsidR="00AC6790" w:rsidRDefault="00AC6790" w:rsidP="00B9774A">
      <w:pPr>
        <w:pStyle w:val="a4"/>
        <w:numPr>
          <w:ilvl w:val="0"/>
          <w:numId w:val="42"/>
        </w:numPr>
        <w:ind w:leftChars="0"/>
      </w:pPr>
      <w:r>
        <w:rPr>
          <w:rFonts w:hint="eastAsia"/>
        </w:rPr>
        <w:t>銷售訂單</w:t>
      </w:r>
      <w:r>
        <w:rPr>
          <w:rFonts w:hint="eastAsia"/>
        </w:rPr>
        <w:t xml:space="preserve"> (Sales Order)</w:t>
      </w:r>
      <w:r w:rsidR="006110FA">
        <w:rPr>
          <w:rFonts w:hint="eastAsia"/>
        </w:rPr>
        <w:t>：草稿、已提交、</w:t>
      </w:r>
      <w:r>
        <w:rPr>
          <w:rFonts w:hint="eastAsia"/>
        </w:rPr>
        <w:t>已取消。</w:t>
      </w:r>
    </w:p>
    <w:p w14:paraId="462A85CB" w14:textId="16F5379B" w:rsidR="00AC6790" w:rsidRDefault="00AC6790" w:rsidP="00B9774A">
      <w:pPr>
        <w:pStyle w:val="a4"/>
        <w:numPr>
          <w:ilvl w:val="0"/>
          <w:numId w:val="42"/>
        </w:numPr>
        <w:ind w:leftChars="0"/>
      </w:pPr>
      <w:r>
        <w:rPr>
          <w:rFonts w:hint="eastAsia"/>
        </w:rPr>
        <w:t>採購訂單</w:t>
      </w:r>
      <w:r>
        <w:rPr>
          <w:rFonts w:hint="eastAsia"/>
        </w:rPr>
        <w:t xml:space="preserve"> (Purchase Order)</w:t>
      </w:r>
      <w:r>
        <w:rPr>
          <w:rFonts w:hint="eastAsia"/>
        </w:rPr>
        <w:t>：草稿、已提交、</w:t>
      </w:r>
      <w:r w:rsidR="006110FA" w:rsidRPr="00FF2804">
        <w:rPr>
          <w:rFonts w:hint="eastAsia"/>
        </w:rPr>
        <w:t>待開票</w:t>
      </w:r>
      <w:r>
        <w:rPr>
          <w:rFonts w:hint="eastAsia"/>
        </w:rPr>
        <w:t>、已完成、已取消。</w:t>
      </w:r>
    </w:p>
    <w:p w14:paraId="685B96BC" w14:textId="79AFAB49" w:rsidR="00AC6790" w:rsidRDefault="00AC6790" w:rsidP="00B9774A">
      <w:pPr>
        <w:pStyle w:val="a4"/>
        <w:numPr>
          <w:ilvl w:val="0"/>
          <w:numId w:val="42"/>
        </w:numPr>
        <w:ind w:leftChars="0"/>
      </w:pPr>
      <w:r>
        <w:rPr>
          <w:rFonts w:hint="eastAsia"/>
        </w:rPr>
        <w:t>銷售發票</w:t>
      </w:r>
      <w:r>
        <w:rPr>
          <w:rFonts w:hint="eastAsia"/>
        </w:rPr>
        <w:t xml:space="preserve"> (Invoice)</w:t>
      </w:r>
      <w:r w:rsidR="00237D3A">
        <w:rPr>
          <w:rFonts w:hint="eastAsia"/>
        </w:rPr>
        <w:t>：草稿、已提交、未付款、已付款</w:t>
      </w:r>
      <w:r>
        <w:rPr>
          <w:rFonts w:hint="eastAsia"/>
        </w:rPr>
        <w:t>、已取消。</w:t>
      </w:r>
    </w:p>
    <w:p w14:paraId="16C9319D" w14:textId="381121F7" w:rsidR="00676893" w:rsidRDefault="00676893" w:rsidP="00676893"/>
    <w:p w14:paraId="0450CE49" w14:textId="24ACDF3B" w:rsidR="00AC6790" w:rsidRDefault="00AC6790" w:rsidP="001636A5">
      <w:pPr>
        <w:pStyle w:val="a4"/>
        <w:numPr>
          <w:ilvl w:val="0"/>
          <w:numId w:val="19"/>
        </w:numPr>
        <w:ind w:leftChars="0"/>
      </w:pPr>
      <w:r>
        <w:rPr>
          <w:rFonts w:hint="eastAsia"/>
        </w:rPr>
        <w:t>狀態可以透過一般的常用操作如</w:t>
      </w:r>
      <w:r w:rsidR="001E3805">
        <w:rPr>
          <w:rFonts w:ascii="新細明體" w:hAnsi="新細明體" w:hint="eastAsia"/>
        </w:rPr>
        <w:t>『</w:t>
      </w:r>
      <w:r>
        <w:rPr>
          <w:rFonts w:hint="eastAsia"/>
        </w:rPr>
        <w:t>提交</w:t>
      </w:r>
      <w:r w:rsidR="001E3805">
        <w:rPr>
          <w:rFonts w:ascii="新細明體" w:hAnsi="新細明體" w:hint="eastAsia"/>
        </w:rPr>
        <w:t>』</w:t>
      </w:r>
      <w:r>
        <w:rPr>
          <w:rFonts w:hint="eastAsia"/>
        </w:rPr>
        <w:t>來變更，或是</w:t>
      </w:r>
      <w:r>
        <w:rPr>
          <w:rFonts w:ascii="新細明體" w:hAnsi="新細明體" w:hint="eastAsia"/>
        </w:rPr>
        <w:t>『狀態</w:t>
      </w:r>
      <w:r w:rsidR="001E3805">
        <w:rPr>
          <w:rFonts w:ascii="新細明體" w:hAnsi="新細明體" w:hint="eastAsia"/>
        </w:rPr>
        <w:t>導航欄</w:t>
      </w:r>
      <w:r>
        <w:rPr>
          <w:rFonts w:ascii="新細明體" w:hAnsi="新細明體" w:hint="eastAsia"/>
        </w:rPr>
        <w:t>』按鈕來變更</w:t>
      </w:r>
    </w:p>
    <w:p w14:paraId="348627D8" w14:textId="2DB8E69D" w:rsidR="00AC6790" w:rsidRDefault="00AC6790" w:rsidP="00AC6790">
      <w:r>
        <w:rPr>
          <w:noProof/>
        </w:rPr>
        <w:drawing>
          <wp:inline distT="0" distB="0" distL="0" distR="0" wp14:anchorId="5D5B43B9" wp14:editId="11420B51">
            <wp:extent cx="6071016" cy="102870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6071016" cy="1028700"/>
                    </a:xfrm>
                    <a:prstGeom prst="rect">
                      <a:avLst/>
                    </a:prstGeom>
                  </pic:spPr>
                </pic:pic>
              </a:graphicData>
            </a:graphic>
          </wp:inline>
        </w:drawing>
      </w:r>
    </w:p>
    <w:p w14:paraId="2973D3C0" w14:textId="09A5E800" w:rsidR="00AC6790" w:rsidRDefault="00AC6790" w:rsidP="00AC6790"/>
    <w:p w14:paraId="3CC1FE53" w14:textId="25D96023" w:rsidR="00AC6790" w:rsidRDefault="00AC6790" w:rsidP="001636A5">
      <w:pPr>
        <w:pStyle w:val="a4"/>
        <w:numPr>
          <w:ilvl w:val="0"/>
          <w:numId w:val="19"/>
        </w:numPr>
        <w:ind w:leftChars="0"/>
      </w:pPr>
      <w:r>
        <w:rPr>
          <w:rFonts w:hint="eastAsia"/>
        </w:rPr>
        <w:t>以下整理列出常用表單的狀態</w:t>
      </w:r>
    </w:p>
    <w:p w14:paraId="3A7D8561" w14:textId="77777777" w:rsidR="00AC6790" w:rsidRDefault="00AC6790" w:rsidP="00676893"/>
    <w:tbl>
      <w:tblPr>
        <w:tblStyle w:val="a5"/>
        <w:tblW w:w="0" w:type="auto"/>
        <w:tblLook w:val="04A0" w:firstRow="1" w:lastRow="0" w:firstColumn="1" w:lastColumn="0" w:noHBand="0" w:noVBand="1"/>
      </w:tblPr>
      <w:tblGrid>
        <w:gridCol w:w="1101"/>
        <w:gridCol w:w="3969"/>
        <w:gridCol w:w="4536"/>
      </w:tblGrid>
      <w:tr w:rsidR="001401C7" w14:paraId="0CE25D9E" w14:textId="77777777" w:rsidTr="001401C7">
        <w:tc>
          <w:tcPr>
            <w:tcW w:w="1101" w:type="dxa"/>
          </w:tcPr>
          <w:p w14:paraId="6F8F2F90" w14:textId="44D07A59" w:rsidR="001401C7" w:rsidRDefault="001401C7" w:rsidP="00676893">
            <w:r>
              <w:rPr>
                <w:rFonts w:hint="eastAsia"/>
              </w:rPr>
              <w:t>模組</w:t>
            </w:r>
          </w:p>
        </w:tc>
        <w:tc>
          <w:tcPr>
            <w:tcW w:w="3969" w:type="dxa"/>
          </w:tcPr>
          <w:p w14:paraId="63208AE4" w14:textId="1A901937" w:rsidR="001401C7" w:rsidRDefault="001401C7" w:rsidP="00676893">
            <w:proofErr w:type="gramStart"/>
            <w:r>
              <w:rPr>
                <w:rFonts w:hint="eastAsia"/>
              </w:rPr>
              <w:t>文檔</w:t>
            </w:r>
            <w:proofErr w:type="gramEnd"/>
            <w:r>
              <w:rPr>
                <w:rFonts w:hint="eastAsia"/>
              </w:rPr>
              <w:t>(</w:t>
            </w:r>
            <w:r>
              <w:rPr>
                <w:rFonts w:hint="eastAsia"/>
              </w:rPr>
              <w:t>表單</w:t>
            </w:r>
            <w:r>
              <w:t>)</w:t>
            </w:r>
          </w:p>
        </w:tc>
        <w:tc>
          <w:tcPr>
            <w:tcW w:w="4536" w:type="dxa"/>
          </w:tcPr>
          <w:p w14:paraId="727D361A" w14:textId="1CD2CBAD" w:rsidR="001401C7" w:rsidRDefault="001401C7" w:rsidP="00676893">
            <w:r>
              <w:rPr>
                <w:rFonts w:hint="eastAsia"/>
              </w:rPr>
              <w:t>狀態</w:t>
            </w:r>
          </w:p>
        </w:tc>
      </w:tr>
      <w:tr w:rsidR="001401C7" w14:paraId="7C404497" w14:textId="77777777" w:rsidTr="001401C7">
        <w:tc>
          <w:tcPr>
            <w:tcW w:w="1101" w:type="dxa"/>
          </w:tcPr>
          <w:p w14:paraId="632E1EB5" w14:textId="1F986C71" w:rsidR="001401C7" w:rsidRDefault="001401C7" w:rsidP="00676893">
            <w:r w:rsidRPr="00676893">
              <w:rPr>
                <w:rFonts w:hint="eastAsia"/>
              </w:rPr>
              <w:t>銷售</w:t>
            </w:r>
          </w:p>
        </w:tc>
        <w:tc>
          <w:tcPr>
            <w:tcW w:w="3969" w:type="dxa"/>
          </w:tcPr>
          <w:p w14:paraId="7B5CFB50" w14:textId="14CAFB28" w:rsidR="001401C7" w:rsidRDefault="001401C7" w:rsidP="00676893">
            <w:r w:rsidRPr="00676893">
              <w:rPr>
                <w:rFonts w:hint="eastAsia"/>
              </w:rPr>
              <w:t>Quotation</w:t>
            </w:r>
            <w:r w:rsidRPr="00676893">
              <w:rPr>
                <w:rFonts w:hint="eastAsia"/>
              </w:rPr>
              <w:t>（報價單）</w:t>
            </w:r>
          </w:p>
        </w:tc>
        <w:tc>
          <w:tcPr>
            <w:tcW w:w="4536" w:type="dxa"/>
          </w:tcPr>
          <w:p w14:paraId="39222C0A" w14:textId="5C7E4B69" w:rsidR="001401C7" w:rsidRDefault="001401C7" w:rsidP="00676893">
            <w:r w:rsidRPr="00676893">
              <w:rPr>
                <w:rFonts w:hint="eastAsia"/>
              </w:rPr>
              <w:t>Draft</w:t>
            </w:r>
            <w:r w:rsidRPr="00676893">
              <w:rPr>
                <w:rFonts w:hint="eastAsia"/>
              </w:rPr>
              <w:t>（草稿）</w:t>
            </w:r>
          </w:p>
        </w:tc>
      </w:tr>
      <w:tr w:rsidR="001401C7" w14:paraId="4ACB82E5" w14:textId="77777777" w:rsidTr="001401C7">
        <w:tc>
          <w:tcPr>
            <w:tcW w:w="1101" w:type="dxa"/>
          </w:tcPr>
          <w:p w14:paraId="48944878" w14:textId="77777777" w:rsidR="001401C7" w:rsidRDefault="001401C7" w:rsidP="00676893"/>
        </w:tc>
        <w:tc>
          <w:tcPr>
            <w:tcW w:w="3969" w:type="dxa"/>
          </w:tcPr>
          <w:p w14:paraId="7BAD07EB" w14:textId="77777777" w:rsidR="001401C7" w:rsidRDefault="001401C7" w:rsidP="00676893"/>
        </w:tc>
        <w:tc>
          <w:tcPr>
            <w:tcW w:w="4536" w:type="dxa"/>
          </w:tcPr>
          <w:p w14:paraId="3815CAE4" w14:textId="0B86E680" w:rsidR="001401C7" w:rsidRDefault="001401C7" w:rsidP="00676893">
            <w:r w:rsidRPr="00676893">
              <w:rPr>
                <w:rFonts w:hint="eastAsia"/>
              </w:rPr>
              <w:t>Submitted</w:t>
            </w:r>
            <w:r w:rsidRPr="00676893">
              <w:rPr>
                <w:rFonts w:hint="eastAsia"/>
              </w:rPr>
              <w:t>（已提交）</w:t>
            </w:r>
          </w:p>
        </w:tc>
      </w:tr>
      <w:tr w:rsidR="001401C7" w14:paraId="013CDB1D" w14:textId="77777777" w:rsidTr="001401C7">
        <w:tc>
          <w:tcPr>
            <w:tcW w:w="1101" w:type="dxa"/>
          </w:tcPr>
          <w:p w14:paraId="7C697AC2" w14:textId="77777777" w:rsidR="001401C7" w:rsidRDefault="001401C7" w:rsidP="00676893"/>
        </w:tc>
        <w:tc>
          <w:tcPr>
            <w:tcW w:w="3969" w:type="dxa"/>
          </w:tcPr>
          <w:p w14:paraId="75975012" w14:textId="77777777" w:rsidR="001401C7" w:rsidRDefault="001401C7" w:rsidP="00676893"/>
        </w:tc>
        <w:tc>
          <w:tcPr>
            <w:tcW w:w="4536" w:type="dxa"/>
          </w:tcPr>
          <w:p w14:paraId="48E7BC72" w14:textId="7468A74B" w:rsidR="001401C7" w:rsidRDefault="001401C7" w:rsidP="00676893">
            <w:r w:rsidRPr="00676893">
              <w:rPr>
                <w:rFonts w:hint="eastAsia"/>
              </w:rPr>
              <w:t>Ordered</w:t>
            </w:r>
            <w:r w:rsidRPr="00676893">
              <w:rPr>
                <w:rFonts w:hint="eastAsia"/>
              </w:rPr>
              <w:t>（已訂購）</w:t>
            </w:r>
          </w:p>
        </w:tc>
      </w:tr>
      <w:tr w:rsidR="001401C7" w14:paraId="020FD2A4" w14:textId="77777777" w:rsidTr="001401C7">
        <w:tc>
          <w:tcPr>
            <w:tcW w:w="1101" w:type="dxa"/>
          </w:tcPr>
          <w:p w14:paraId="284DB634" w14:textId="77777777" w:rsidR="001401C7" w:rsidRDefault="001401C7" w:rsidP="00676893"/>
        </w:tc>
        <w:tc>
          <w:tcPr>
            <w:tcW w:w="3969" w:type="dxa"/>
          </w:tcPr>
          <w:p w14:paraId="4853B76A" w14:textId="77777777" w:rsidR="001401C7" w:rsidRDefault="001401C7" w:rsidP="00676893"/>
        </w:tc>
        <w:tc>
          <w:tcPr>
            <w:tcW w:w="4536" w:type="dxa"/>
          </w:tcPr>
          <w:p w14:paraId="4EB04522" w14:textId="4C1821F4" w:rsidR="001401C7" w:rsidRPr="00676893" w:rsidRDefault="001401C7" w:rsidP="00676893">
            <w:r w:rsidRPr="00676893">
              <w:rPr>
                <w:rFonts w:hint="eastAsia"/>
              </w:rPr>
              <w:t>Lost</w:t>
            </w:r>
            <w:r w:rsidRPr="00676893">
              <w:rPr>
                <w:rFonts w:hint="eastAsia"/>
              </w:rPr>
              <w:t>（失敗）</w:t>
            </w:r>
          </w:p>
        </w:tc>
      </w:tr>
      <w:tr w:rsidR="001401C7" w14:paraId="030402EC" w14:textId="77777777" w:rsidTr="001401C7">
        <w:tc>
          <w:tcPr>
            <w:tcW w:w="1101" w:type="dxa"/>
          </w:tcPr>
          <w:p w14:paraId="4EB154DC" w14:textId="77777777" w:rsidR="001401C7" w:rsidRDefault="001401C7" w:rsidP="00676893"/>
        </w:tc>
        <w:tc>
          <w:tcPr>
            <w:tcW w:w="3969" w:type="dxa"/>
          </w:tcPr>
          <w:p w14:paraId="04116E57" w14:textId="77777777" w:rsidR="001401C7" w:rsidRDefault="001401C7" w:rsidP="00676893"/>
        </w:tc>
        <w:tc>
          <w:tcPr>
            <w:tcW w:w="4536" w:type="dxa"/>
          </w:tcPr>
          <w:p w14:paraId="2BC2C118" w14:textId="48442713" w:rsidR="001401C7" w:rsidRPr="00676893" w:rsidRDefault="001401C7" w:rsidP="00676893">
            <w:r w:rsidRPr="00676893">
              <w:rPr>
                <w:rFonts w:hint="eastAsia"/>
              </w:rPr>
              <w:t>Expired</w:t>
            </w:r>
            <w:r w:rsidRPr="00676893">
              <w:rPr>
                <w:rFonts w:hint="eastAsia"/>
              </w:rPr>
              <w:t>（過期）</w:t>
            </w:r>
          </w:p>
        </w:tc>
      </w:tr>
      <w:tr w:rsidR="001401C7" w14:paraId="78F44132" w14:textId="77777777" w:rsidTr="001401C7">
        <w:tc>
          <w:tcPr>
            <w:tcW w:w="1101" w:type="dxa"/>
          </w:tcPr>
          <w:p w14:paraId="28707364" w14:textId="77777777" w:rsidR="001401C7" w:rsidRDefault="001401C7" w:rsidP="00676893"/>
        </w:tc>
        <w:tc>
          <w:tcPr>
            <w:tcW w:w="3969" w:type="dxa"/>
          </w:tcPr>
          <w:p w14:paraId="7D0789E8" w14:textId="2788B529" w:rsidR="001401C7" w:rsidRDefault="001401C7" w:rsidP="00676893">
            <w:r w:rsidRPr="00676893">
              <w:rPr>
                <w:rFonts w:hint="eastAsia"/>
              </w:rPr>
              <w:t>Sales Order</w:t>
            </w:r>
            <w:r w:rsidRPr="00676893">
              <w:rPr>
                <w:rFonts w:hint="eastAsia"/>
              </w:rPr>
              <w:t>（銷售訂單）</w:t>
            </w:r>
          </w:p>
        </w:tc>
        <w:tc>
          <w:tcPr>
            <w:tcW w:w="4536" w:type="dxa"/>
          </w:tcPr>
          <w:p w14:paraId="25428D88" w14:textId="174A7982" w:rsidR="001401C7" w:rsidRPr="00676893" w:rsidRDefault="001401C7" w:rsidP="00676893">
            <w:r w:rsidRPr="00922ED3">
              <w:rPr>
                <w:rFonts w:hint="eastAsia"/>
              </w:rPr>
              <w:t>Draft</w:t>
            </w:r>
            <w:r w:rsidRPr="00922ED3">
              <w:rPr>
                <w:rFonts w:hint="eastAsia"/>
              </w:rPr>
              <w:t>（草稿）</w:t>
            </w:r>
          </w:p>
        </w:tc>
      </w:tr>
      <w:tr w:rsidR="001401C7" w14:paraId="04063A92" w14:textId="77777777" w:rsidTr="001401C7">
        <w:tc>
          <w:tcPr>
            <w:tcW w:w="1101" w:type="dxa"/>
          </w:tcPr>
          <w:p w14:paraId="5F07D31D" w14:textId="77777777" w:rsidR="001401C7" w:rsidRDefault="001401C7" w:rsidP="00676893"/>
        </w:tc>
        <w:tc>
          <w:tcPr>
            <w:tcW w:w="3969" w:type="dxa"/>
          </w:tcPr>
          <w:p w14:paraId="4A3AF6F8" w14:textId="77777777" w:rsidR="001401C7" w:rsidRDefault="001401C7" w:rsidP="00676893"/>
        </w:tc>
        <w:tc>
          <w:tcPr>
            <w:tcW w:w="4536" w:type="dxa"/>
          </w:tcPr>
          <w:p w14:paraId="53217676" w14:textId="1F243F94" w:rsidR="001401C7" w:rsidRPr="00676893" w:rsidRDefault="001401C7" w:rsidP="00676893">
            <w:r w:rsidRPr="00922ED3">
              <w:rPr>
                <w:rFonts w:hint="eastAsia"/>
              </w:rPr>
              <w:t>Submitted</w:t>
            </w:r>
            <w:r w:rsidRPr="00922ED3">
              <w:rPr>
                <w:rFonts w:hint="eastAsia"/>
              </w:rPr>
              <w:t>（已提交）</w:t>
            </w:r>
          </w:p>
        </w:tc>
      </w:tr>
      <w:tr w:rsidR="001401C7" w14:paraId="5BFD2669" w14:textId="77777777" w:rsidTr="001401C7">
        <w:tc>
          <w:tcPr>
            <w:tcW w:w="1101" w:type="dxa"/>
          </w:tcPr>
          <w:p w14:paraId="15F7A8BC" w14:textId="77777777" w:rsidR="001401C7" w:rsidRDefault="001401C7" w:rsidP="00676893"/>
        </w:tc>
        <w:tc>
          <w:tcPr>
            <w:tcW w:w="3969" w:type="dxa"/>
          </w:tcPr>
          <w:p w14:paraId="5910EF1D" w14:textId="77777777" w:rsidR="001401C7" w:rsidRDefault="001401C7" w:rsidP="00676893"/>
        </w:tc>
        <w:tc>
          <w:tcPr>
            <w:tcW w:w="4536" w:type="dxa"/>
          </w:tcPr>
          <w:p w14:paraId="79B21BED" w14:textId="4CA7D1F4" w:rsidR="001401C7" w:rsidRPr="00676893" w:rsidRDefault="001401C7" w:rsidP="00676893">
            <w:r w:rsidRPr="00922ED3">
              <w:rPr>
                <w:rFonts w:hint="eastAsia"/>
              </w:rPr>
              <w:t>To Deliver and Bill</w:t>
            </w:r>
            <w:r w:rsidRPr="00922ED3">
              <w:rPr>
                <w:rFonts w:hint="eastAsia"/>
              </w:rPr>
              <w:t>（待交付和開票）</w:t>
            </w:r>
          </w:p>
        </w:tc>
      </w:tr>
      <w:tr w:rsidR="001401C7" w14:paraId="3A326F64" w14:textId="77777777" w:rsidTr="001401C7">
        <w:tc>
          <w:tcPr>
            <w:tcW w:w="1101" w:type="dxa"/>
          </w:tcPr>
          <w:p w14:paraId="7CAEEA2A" w14:textId="77777777" w:rsidR="001401C7" w:rsidRDefault="001401C7" w:rsidP="00676893"/>
        </w:tc>
        <w:tc>
          <w:tcPr>
            <w:tcW w:w="3969" w:type="dxa"/>
          </w:tcPr>
          <w:p w14:paraId="5D5A4C2F" w14:textId="77777777" w:rsidR="001401C7" w:rsidRDefault="001401C7" w:rsidP="00676893"/>
        </w:tc>
        <w:tc>
          <w:tcPr>
            <w:tcW w:w="4536" w:type="dxa"/>
          </w:tcPr>
          <w:p w14:paraId="6C299BE3" w14:textId="5D2E5887" w:rsidR="001401C7" w:rsidRPr="00676893" w:rsidRDefault="001401C7" w:rsidP="00676893">
            <w:r w:rsidRPr="00922ED3">
              <w:rPr>
                <w:rFonts w:hint="eastAsia"/>
              </w:rPr>
              <w:t>To Bill</w:t>
            </w:r>
            <w:r w:rsidRPr="00922ED3">
              <w:rPr>
                <w:rFonts w:hint="eastAsia"/>
              </w:rPr>
              <w:t>（待開票）</w:t>
            </w:r>
          </w:p>
        </w:tc>
      </w:tr>
      <w:tr w:rsidR="001401C7" w14:paraId="23BE5F38" w14:textId="77777777" w:rsidTr="001401C7">
        <w:tc>
          <w:tcPr>
            <w:tcW w:w="1101" w:type="dxa"/>
          </w:tcPr>
          <w:p w14:paraId="017E632F" w14:textId="77777777" w:rsidR="001401C7" w:rsidRDefault="001401C7" w:rsidP="00676893"/>
        </w:tc>
        <w:tc>
          <w:tcPr>
            <w:tcW w:w="3969" w:type="dxa"/>
          </w:tcPr>
          <w:p w14:paraId="68AFB6E6" w14:textId="77777777" w:rsidR="001401C7" w:rsidRDefault="001401C7" w:rsidP="00676893"/>
        </w:tc>
        <w:tc>
          <w:tcPr>
            <w:tcW w:w="4536" w:type="dxa"/>
          </w:tcPr>
          <w:p w14:paraId="38087192" w14:textId="5607198B" w:rsidR="001401C7" w:rsidRPr="00676893" w:rsidRDefault="001401C7" w:rsidP="00676893">
            <w:r w:rsidRPr="00922ED3">
              <w:rPr>
                <w:rFonts w:hint="eastAsia"/>
              </w:rPr>
              <w:t>To Deliver</w:t>
            </w:r>
            <w:r w:rsidRPr="00922ED3">
              <w:rPr>
                <w:rFonts w:hint="eastAsia"/>
              </w:rPr>
              <w:t>（待交付）</w:t>
            </w:r>
          </w:p>
        </w:tc>
      </w:tr>
      <w:tr w:rsidR="001401C7" w14:paraId="22B8F01F" w14:textId="77777777" w:rsidTr="001401C7">
        <w:tc>
          <w:tcPr>
            <w:tcW w:w="1101" w:type="dxa"/>
          </w:tcPr>
          <w:p w14:paraId="04C2965C" w14:textId="77777777" w:rsidR="001401C7" w:rsidRDefault="001401C7" w:rsidP="00676893"/>
        </w:tc>
        <w:tc>
          <w:tcPr>
            <w:tcW w:w="3969" w:type="dxa"/>
          </w:tcPr>
          <w:p w14:paraId="380F0BE8" w14:textId="77777777" w:rsidR="001401C7" w:rsidRDefault="001401C7" w:rsidP="00676893"/>
        </w:tc>
        <w:tc>
          <w:tcPr>
            <w:tcW w:w="4536" w:type="dxa"/>
          </w:tcPr>
          <w:p w14:paraId="34489DDF" w14:textId="696BD5EA" w:rsidR="001401C7" w:rsidRPr="00676893" w:rsidRDefault="001401C7" w:rsidP="00676893">
            <w:r w:rsidRPr="00922ED3">
              <w:rPr>
                <w:rFonts w:hint="eastAsia"/>
              </w:rPr>
              <w:t>Completed</w:t>
            </w:r>
            <w:r w:rsidRPr="00922ED3">
              <w:rPr>
                <w:rFonts w:hint="eastAsia"/>
              </w:rPr>
              <w:t>（已完成）</w:t>
            </w:r>
          </w:p>
        </w:tc>
      </w:tr>
      <w:tr w:rsidR="001401C7" w14:paraId="19786A3E" w14:textId="77777777" w:rsidTr="001401C7">
        <w:tc>
          <w:tcPr>
            <w:tcW w:w="1101" w:type="dxa"/>
          </w:tcPr>
          <w:p w14:paraId="38628A74" w14:textId="77777777" w:rsidR="001401C7" w:rsidRDefault="001401C7" w:rsidP="00676893"/>
        </w:tc>
        <w:tc>
          <w:tcPr>
            <w:tcW w:w="3969" w:type="dxa"/>
          </w:tcPr>
          <w:p w14:paraId="3766469A" w14:textId="77777777" w:rsidR="001401C7" w:rsidRDefault="001401C7" w:rsidP="00676893"/>
        </w:tc>
        <w:tc>
          <w:tcPr>
            <w:tcW w:w="4536" w:type="dxa"/>
          </w:tcPr>
          <w:p w14:paraId="69AF6034" w14:textId="68FA6BD7" w:rsidR="001401C7" w:rsidRPr="00676893" w:rsidRDefault="001401C7" w:rsidP="00676893">
            <w:r w:rsidRPr="00922ED3">
              <w:rPr>
                <w:rFonts w:hint="eastAsia"/>
              </w:rPr>
              <w:t>Cancelled</w:t>
            </w:r>
            <w:r w:rsidRPr="00922ED3">
              <w:rPr>
                <w:rFonts w:hint="eastAsia"/>
              </w:rPr>
              <w:t>（已取消）</w:t>
            </w:r>
          </w:p>
        </w:tc>
      </w:tr>
      <w:tr w:rsidR="001401C7" w14:paraId="1CF3482A" w14:textId="77777777" w:rsidTr="001401C7">
        <w:tc>
          <w:tcPr>
            <w:tcW w:w="1101" w:type="dxa"/>
          </w:tcPr>
          <w:p w14:paraId="7AFB0E11" w14:textId="77777777" w:rsidR="001401C7" w:rsidRDefault="001401C7" w:rsidP="001401C7"/>
        </w:tc>
        <w:tc>
          <w:tcPr>
            <w:tcW w:w="3969" w:type="dxa"/>
          </w:tcPr>
          <w:p w14:paraId="0C57AA19" w14:textId="495FE4D0" w:rsidR="001401C7" w:rsidRDefault="001401C7" w:rsidP="001401C7">
            <w:r w:rsidRPr="00F54F5E">
              <w:rPr>
                <w:rFonts w:hint="eastAsia"/>
              </w:rPr>
              <w:t>Delivery Note</w:t>
            </w:r>
            <w:r w:rsidRPr="00F54F5E">
              <w:rPr>
                <w:rFonts w:hint="eastAsia"/>
              </w:rPr>
              <w:t>（</w:t>
            </w:r>
            <w:r w:rsidR="00D27A80">
              <w:rPr>
                <w:rFonts w:hint="eastAsia"/>
              </w:rPr>
              <w:t>銷售出庫</w:t>
            </w:r>
            <w:r w:rsidRPr="00F54F5E">
              <w:rPr>
                <w:rFonts w:hint="eastAsia"/>
              </w:rPr>
              <w:t>）</w:t>
            </w:r>
          </w:p>
        </w:tc>
        <w:tc>
          <w:tcPr>
            <w:tcW w:w="4536" w:type="dxa"/>
          </w:tcPr>
          <w:p w14:paraId="1A2547BE" w14:textId="39B89702" w:rsidR="001401C7" w:rsidRPr="00676893" w:rsidRDefault="001401C7" w:rsidP="001401C7">
            <w:r w:rsidRPr="006D0355">
              <w:rPr>
                <w:rFonts w:hint="eastAsia"/>
              </w:rPr>
              <w:t>Draft</w:t>
            </w:r>
            <w:r w:rsidRPr="006D0355">
              <w:rPr>
                <w:rFonts w:hint="eastAsia"/>
              </w:rPr>
              <w:t>（草稿）</w:t>
            </w:r>
          </w:p>
        </w:tc>
      </w:tr>
      <w:tr w:rsidR="001401C7" w14:paraId="16516911" w14:textId="77777777" w:rsidTr="001401C7">
        <w:tc>
          <w:tcPr>
            <w:tcW w:w="1101" w:type="dxa"/>
          </w:tcPr>
          <w:p w14:paraId="4D8842DB" w14:textId="77777777" w:rsidR="001401C7" w:rsidRDefault="001401C7" w:rsidP="001401C7"/>
        </w:tc>
        <w:tc>
          <w:tcPr>
            <w:tcW w:w="3969" w:type="dxa"/>
          </w:tcPr>
          <w:p w14:paraId="7F799A74" w14:textId="77777777" w:rsidR="001401C7" w:rsidRDefault="001401C7" w:rsidP="001401C7"/>
        </w:tc>
        <w:tc>
          <w:tcPr>
            <w:tcW w:w="4536" w:type="dxa"/>
          </w:tcPr>
          <w:p w14:paraId="77275E9B" w14:textId="7985FAF8" w:rsidR="001401C7" w:rsidRPr="00676893" w:rsidRDefault="001401C7" w:rsidP="001401C7">
            <w:r w:rsidRPr="006D0355">
              <w:rPr>
                <w:rFonts w:hint="eastAsia"/>
              </w:rPr>
              <w:t>Submitted</w:t>
            </w:r>
            <w:r w:rsidRPr="006D0355">
              <w:rPr>
                <w:rFonts w:hint="eastAsia"/>
              </w:rPr>
              <w:t>（已提交）</w:t>
            </w:r>
          </w:p>
        </w:tc>
      </w:tr>
      <w:tr w:rsidR="001401C7" w14:paraId="398DAAB4" w14:textId="77777777" w:rsidTr="001401C7">
        <w:tc>
          <w:tcPr>
            <w:tcW w:w="1101" w:type="dxa"/>
          </w:tcPr>
          <w:p w14:paraId="5E8242DB" w14:textId="77777777" w:rsidR="001401C7" w:rsidRDefault="001401C7" w:rsidP="001401C7"/>
        </w:tc>
        <w:tc>
          <w:tcPr>
            <w:tcW w:w="3969" w:type="dxa"/>
          </w:tcPr>
          <w:p w14:paraId="464BB8A7" w14:textId="77777777" w:rsidR="001401C7" w:rsidRDefault="001401C7" w:rsidP="001401C7"/>
        </w:tc>
        <w:tc>
          <w:tcPr>
            <w:tcW w:w="4536" w:type="dxa"/>
          </w:tcPr>
          <w:p w14:paraId="61F7CA7D" w14:textId="23F9F4BB" w:rsidR="001401C7" w:rsidRPr="00676893" w:rsidRDefault="001401C7" w:rsidP="001401C7">
            <w:r w:rsidRPr="006D0355">
              <w:rPr>
                <w:rFonts w:hint="eastAsia"/>
              </w:rPr>
              <w:t>To Bill</w:t>
            </w:r>
            <w:r w:rsidRPr="006D0355">
              <w:rPr>
                <w:rFonts w:hint="eastAsia"/>
              </w:rPr>
              <w:t>（待開票）</w:t>
            </w:r>
          </w:p>
        </w:tc>
      </w:tr>
      <w:tr w:rsidR="001401C7" w14:paraId="64CC06DB" w14:textId="77777777" w:rsidTr="001401C7">
        <w:tc>
          <w:tcPr>
            <w:tcW w:w="1101" w:type="dxa"/>
          </w:tcPr>
          <w:p w14:paraId="5B66A4BA" w14:textId="77777777" w:rsidR="001401C7" w:rsidRDefault="001401C7" w:rsidP="001401C7"/>
        </w:tc>
        <w:tc>
          <w:tcPr>
            <w:tcW w:w="3969" w:type="dxa"/>
          </w:tcPr>
          <w:p w14:paraId="0BCA5F2C" w14:textId="77777777" w:rsidR="001401C7" w:rsidRDefault="001401C7" w:rsidP="001401C7"/>
        </w:tc>
        <w:tc>
          <w:tcPr>
            <w:tcW w:w="4536" w:type="dxa"/>
          </w:tcPr>
          <w:p w14:paraId="6DB1C82A" w14:textId="472E6E7E" w:rsidR="001401C7" w:rsidRPr="00676893" w:rsidRDefault="001401C7" w:rsidP="001401C7">
            <w:r w:rsidRPr="006D0355">
              <w:rPr>
                <w:rFonts w:hint="eastAsia"/>
              </w:rPr>
              <w:t>Completed</w:t>
            </w:r>
            <w:r w:rsidRPr="006D0355">
              <w:rPr>
                <w:rFonts w:hint="eastAsia"/>
              </w:rPr>
              <w:t>（已完成）</w:t>
            </w:r>
          </w:p>
        </w:tc>
      </w:tr>
      <w:tr w:rsidR="001401C7" w14:paraId="5E5BC836" w14:textId="77777777" w:rsidTr="001401C7">
        <w:tc>
          <w:tcPr>
            <w:tcW w:w="1101" w:type="dxa"/>
          </w:tcPr>
          <w:p w14:paraId="4C5699AB" w14:textId="77777777" w:rsidR="001401C7" w:rsidRDefault="001401C7" w:rsidP="001401C7"/>
        </w:tc>
        <w:tc>
          <w:tcPr>
            <w:tcW w:w="3969" w:type="dxa"/>
          </w:tcPr>
          <w:p w14:paraId="315209B7" w14:textId="77777777" w:rsidR="001401C7" w:rsidRDefault="001401C7" w:rsidP="001401C7"/>
        </w:tc>
        <w:tc>
          <w:tcPr>
            <w:tcW w:w="4536" w:type="dxa"/>
          </w:tcPr>
          <w:p w14:paraId="334B8E18" w14:textId="5B51B954" w:rsidR="001401C7" w:rsidRPr="00676893" w:rsidRDefault="001401C7" w:rsidP="001401C7">
            <w:r w:rsidRPr="006D0355">
              <w:rPr>
                <w:rFonts w:hint="eastAsia"/>
              </w:rPr>
              <w:t>Cancelled</w:t>
            </w:r>
            <w:r w:rsidRPr="006D0355">
              <w:rPr>
                <w:rFonts w:hint="eastAsia"/>
              </w:rPr>
              <w:t>（已取消）</w:t>
            </w:r>
          </w:p>
        </w:tc>
      </w:tr>
      <w:tr w:rsidR="001401C7" w14:paraId="45E2919A" w14:textId="77777777" w:rsidTr="001401C7">
        <w:tc>
          <w:tcPr>
            <w:tcW w:w="1101" w:type="dxa"/>
          </w:tcPr>
          <w:p w14:paraId="7E2E243D" w14:textId="77777777" w:rsidR="001401C7" w:rsidRDefault="001401C7" w:rsidP="001401C7"/>
        </w:tc>
        <w:tc>
          <w:tcPr>
            <w:tcW w:w="3969" w:type="dxa"/>
          </w:tcPr>
          <w:p w14:paraId="4B312242" w14:textId="7F05ADCC" w:rsidR="001401C7" w:rsidRDefault="001401C7" w:rsidP="001401C7">
            <w:r w:rsidRPr="001401C7">
              <w:rPr>
                <w:rFonts w:hint="eastAsia"/>
              </w:rPr>
              <w:t>Sales Invoice</w:t>
            </w:r>
            <w:r w:rsidRPr="001401C7">
              <w:rPr>
                <w:rFonts w:hint="eastAsia"/>
              </w:rPr>
              <w:t>（銷售發票）</w:t>
            </w:r>
          </w:p>
        </w:tc>
        <w:tc>
          <w:tcPr>
            <w:tcW w:w="4536" w:type="dxa"/>
          </w:tcPr>
          <w:p w14:paraId="36FC1F9C" w14:textId="585DA4FE" w:rsidR="001401C7" w:rsidRPr="006D0355" w:rsidRDefault="001401C7" w:rsidP="001401C7">
            <w:r w:rsidRPr="000A0A3A">
              <w:rPr>
                <w:rFonts w:hint="eastAsia"/>
              </w:rPr>
              <w:t>Draft</w:t>
            </w:r>
            <w:r w:rsidRPr="000A0A3A">
              <w:rPr>
                <w:rFonts w:hint="eastAsia"/>
              </w:rPr>
              <w:t>（草稿）</w:t>
            </w:r>
          </w:p>
        </w:tc>
      </w:tr>
      <w:tr w:rsidR="001401C7" w14:paraId="32F66362" w14:textId="77777777" w:rsidTr="001401C7">
        <w:tc>
          <w:tcPr>
            <w:tcW w:w="1101" w:type="dxa"/>
          </w:tcPr>
          <w:p w14:paraId="20880B85" w14:textId="77777777" w:rsidR="001401C7" w:rsidRDefault="001401C7" w:rsidP="001401C7"/>
        </w:tc>
        <w:tc>
          <w:tcPr>
            <w:tcW w:w="3969" w:type="dxa"/>
          </w:tcPr>
          <w:p w14:paraId="1E2EB6E6" w14:textId="77777777" w:rsidR="001401C7" w:rsidRDefault="001401C7" w:rsidP="001401C7"/>
        </w:tc>
        <w:tc>
          <w:tcPr>
            <w:tcW w:w="4536" w:type="dxa"/>
          </w:tcPr>
          <w:p w14:paraId="012B5745" w14:textId="1B8F8635" w:rsidR="001401C7" w:rsidRPr="006D0355" w:rsidRDefault="001401C7" w:rsidP="001401C7">
            <w:r w:rsidRPr="000A0A3A">
              <w:rPr>
                <w:rFonts w:hint="eastAsia"/>
              </w:rPr>
              <w:t>Submitted</w:t>
            </w:r>
            <w:r w:rsidRPr="000A0A3A">
              <w:rPr>
                <w:rFonts w:hint="eastAsia"/>
              </w:rPr>
              <w:t>（已提交）</w:t>
            </w:r>
          </w:p>
        </w:tc>
      </w:tr>
      <w:tr w:rsidR="001401C7" w14:paraId="572D401F" w14:textId="77777777" w:rsidTr="001401C7">
        <w:tc>
          <w:tcPr>
            <w:tcW w:w="1101" w:type="dxa"/>
          </w:tcPr>
          <w:p w14:paraId="6564386A" w14:textId="77777777" w:rsidR="001401C7" w:rsidRDefault="001401C7" w:rsidP="001401C7"/>
        </w:tc>
        <w:tc>
          <w:tcPr>
            <w:tcW w:w="3969" w:type="dxa"/>
          </w:tcPr>
          <w:p w14:paraId="50D5346A" w14:textId="77777777" w:rsidR="001401C7" w:rsidRDefault="001401C7" w:rsidP="001401C7"/>
        </w:tc>
        <w:tc>
          <w:tcPr>
            <w:tcW w:w="4536" w:type="dxa"/>
          </w:tcPr>
          <w:p w14:paraId="1E48B4A8" w14:textId="6C1C623D" w:rsidR="001401C7" w:rsidRPr="006D0355" w:rsidRDefault="001401C7" w:rsidP="001401C7">
            <w:r w:rsidRPr="000A0A3A">
              <w:rPr>
                <w:rFonts w:hint="eastAsia"/>
              </w:rPr>
              <w:t>Unpaid</w:t>
            </w:r>
            <w:r w:rsidRPr="000A0A3A">
              <w:rPr>
                <w:rFonts w:hint="eastAsia"/>
              </w:rPr>
              <w:t>（未付款）</w:t>
            </w:r>
          </w:p>
        </w:tc>
      </w:tr>
      <w:tr w:rsidR="001401C7" w14:paraId="7B0EE0FC" w14:textId="77777777" w:rsidTr="001401C7">
        <w:tc>
          <w:tcPr>
            <w:tcW w:w="1101" w:type="dxa"/>
          </w:tcPr>
          <w:p w14:paraId="7604EB87" w14:textId="77777777" w:rsidR="001401C7" w:rsidRDefault="001401C7" w:rsidP="001401C7"/>
        </w:tc>
        <w:tc>
          <w:tcPr>
            <w:tcW w:w="3969" w:type="dxa"/>
          </w:tcPr>
          <w:p w14:paraId="35CCA3E9" w14:textId="77777777" w:rsidR="001401C7" w:rsidRDefault="001401C7" w:rsidP="001401C7"/>
        </w:tc>
        <w:tc>
          <w:tcPr>
            <w:tcW w:w="4536" w:type="dxa"/>
          </w:tcPr>
          <w:p w14:paraId="06B903E1" w14:textId="17F1A6D6" w:rsidR="001401C7" w:rsidRPr="006D0355" w:rsidRDefault="001401C7" w:rsidP="001401C7">
            <w:r w:rsidRPr="000A0A3A">
              <w:rPr>
                <w:rFonts w:hint="eastAsia"/>
              </w:rPr>
              <w:t>Paid</w:t>
            </w:r>
            <w:r w:rsidRPr="000A0A3A">
              <w:rPr>
                <w:rFonts w:hint="eastAsia"/>
              </w:rPr>
              <w:t>（已付款）</w:t>
            </w:r>
          </w:p>
        </w:tc>
      </w:tr>
      <w:tr w:rsidR="001401C7" w14:paraId="50DB5652" w14:textId="77777777" w:rsidTr="001401C7">
        <w:tc>
          <w:tcPr>
            <w:tcW w:w="1101" w:type="dxa"/>
          </w:tcPr>
          <w:p w14:paraId="530B60A5" w14:textId="77777777" w:rsidR="001401C7" w:rsidRDefault="001401C7" w:rsidP="001401C7"/>
        </w:tc>
        <w:tc>
          <w:tcPr>
            <w:tcW w:w="3969" w:type="dxa"/>
          </w:tcPr>
          <w:p w14:paraId="7687828A" w14:textId="77777777" w:rsidR="001401C7" w:rsidRDefault="001401C7" w:rsidP="001401C7"/>
        </w:tc>
        <w:tc>
          <w:tcPr>
            <w:tcW w:w="4536" w:type="dxa"/>
          </w:tcPr>
          <w:p w14:paraId="47A7D7DA" w14:textId="2C9A3024" w:rsidR="001401C7" w:rsidRPr="006D0355" w:rsidRDefault="001401C7" w:rsidP="001401C7">
            <w:r w:rsidRPr="000A0A3A">
              <w:rPr>
                <w:rFonts w:hint="eastAsia"/>
              </w:rPr>
              <w:t>Overdue</w:t>
            </w:r>
            <w:r w:rsidRPr="000A0A3A">
              <w:rPr>
                <w:rFonts w:hint="eastAsia"/>
              </w:rPr>
              <w:t>（逾期）</w:t>
            </w:r>
          </w:p>
        </w:tc>
      </w:tr>
      <w:tr w:rsidR="001401C7" w14:paraId="6B7F9F53" w14:textId="77777777" w:rsidTr="001401C7">
        <w:tc>
          <w:tcPr>
            <w:tcW w:w="1101" w:type="dxa"/>
          </w:tcPr>
          <w:p w14:paraId="118D3AA7" w14:textId="77777777" w:rsidR="001401C7" w:rsidRDefault="001401C7" w:rsidP="001401C7"/>
        </w:tc>
        <w:tc>
          <w:tcPr>
            <w:tcW w:w="3969" w:type="dxa"/>
          </w:tcPr>
          <w:p w14:paraId="720FE385" w14:textId="77777777" w:rsidR="001401C7" w:rsidRDefault="001401C7" w:rsidP="001401C7"/>
        </w:tc>
        <w:tc>
          <w:tcPr>
            <w:tcW w:w="4536" w:type="dxa"/>
          </w:tcPr>
          <w:p w14:paraId="669850C3" w14:textId="3235AB19" w:rsidR="001401C7" w:rsidRPr="006D0355" w:rsidRDefault="001401C7" w:rsidP="001401C7">
            <w:r w:rsidRPr="000A0A3A">
              <w:rPr>
                <w:rFonts w:hint="eastAsia"/>
              </w:rPr>
              <w:t>Cancelled</w:t>
            </w:r>
            <w:r w:rsidRPr="000A0A3A">
              <w:rPr>
                <w:rFonts w:hint="eastAsia"/>
              </w:rPr>
              <w:t>（已取消）</w:t>
            </w:r>
          </w:p>
        </w:tc>
      </w:tr>
      <w:tr w:rsidR="00E36628" w14:paraId="106A820A" w14:textId="77777777" w:rsidTr="001401C7">
        <w:tc>
          <w:tcPr>
            <w:tcW w:w="1101" w:type="dxa"/>
          </w:tcPr>
          <w:p w14:paraId="2A0BAF9C" w14:textId="02DC1C96" w:rsidR="00E36628" w:rsidRDefault="00E36628" w:rsidP="00E36628">
            <w:r>
              <w:rPr>
                <w:rFonts w:hint="eastAsia"/>
              </w:rPr>
              <w:t>採購</w:t>
            </w:r>
          </w:p>
        </w:tc>
        <w:tc>
          <w:tcPr>
            <w:tcW w:w="3969" w:type="dxa"/>
          </w:tcPr>
          <w:p w14:paraId="1D5CB9E2" w14:textId="18C77EDF" w:rsidR="00E36628" w:rsidRDefault="00E36628" w:rsidP="00E36628">
            <w:r w:rsidRPr="001401C7">
              <w:rPr>
                <w:rFonts w:hint="eastAsia"/>
              </w:rPr>
              <w:t>Supplier Quotation</w:t>
            </w:r>
            <w:r w:rsidRPr="001401C7">
              <w:rPr>
                <w:rFonts w:hint="eastAsia"/>
              </w:rPr>
              <w:t>（供應商報價單）</w:t>
            </w:r>
          </w:p>
        </w:tc>
        <w:tc>
          <w:tcPr>
            <w:tcW w:w="4536" w:type="dxa"/>
          </w:tcPr>
          <w:p w14:paraId="0953CE26" w14:textId="77B056A9" w:rsidR="00E36628" w:rsidRPr="006D0355" w:rsidRDefault="00E36628" w:rsidP="00E36628">
            <w:r w:rsidRPr="005668E2">
              <w:rPr>
                <w:rFonts w:hint="eastAsia"/>
              </w:rPr>
              <w:t>Draft</w:t>
            </w:r>
            <w:r w:rsidRPr="005668E2">
              <w:rPr>
                <w:rFonts w:hint="eastAsia"/>
              </w:rPr>
              <w:t>（草稿）</w:t>
            </w:r>
          </w:p>
        </w:tc>
      </w:tr>
      <w:tr w:rsidR="00E36628" w14:paraId="1F47A4A0" w14:textId="77777777" w:rsidTr="001401C7">
        <w:tc>
          <w:tcPr>
            <w:tcW w:w="1101" w:type="dxa"/>
          </w:tcPr>
          <w:p w14:paraId="5161EAAD" w14:textId="77777777" w:rsidR="00E36628" w:rsidRDefault="00E36628" w:rsidP="00E36628"/>
        </w:tc>
        <w:tc>
          <w:tcPr>
            <w:tcW w:w="3969" w:type="dxa"/>
          </w:tcPr>
          <w:p w14:paraId="3474CDB5" w14:textId="77777777" w:rsidR="00E36628" w:rsidRDefault="00E36628" w:rsidP="00E36628"/>
        </w:tc>
        <w:tc>
          <w:tcPr>
            <w:tcW w:w="4536" w:type="dxa"/>
          </w:tcPr>
          <w:p w14:paraId="000470F3" w14:textId="42F99259" w:rsidR="00E36628" w:rsidRPr="006D0355" w:rsidRDefault="00E36628" w:rsidP="00E36628">
            <w:r w:rsidRPr="005668E2">
              <w:rPr>
                <w:rFonts w:hint="eastAsia"/>
              </w:rPr>
              <w:t>Submitted</w:t>
            </w:r>
            <w:r w:rsidRPr="005668E2">
              <w:rPr>
                <w:rFonts w:hint="eastAsia"/>
              </w:rPr>
              <w:t>（已提交）</w:t>
            </w:r>
          </w:p>
        </w:tc>
      </w:tr>
      <w:tr w:rsidR="00E36628" w14:paraId="5BDD43FE" w14:textId="77777777" w:rsidTr="001401C7">
        <w:tc>
          <w:tcPr>
            <w:tcW w:w="1101" w:type="dxa"/>
          </w:tcPr>
          <w:p w14:paraId="5B51FF73" w14:textId="77777777" w:rsidR="00E36628" w:rsidRDefault="00E36628" w:rsidP="00E36628"/>
        </w:tc>
        <w:tc>
          <w:tcPr>
            <w:tcW w:w="3969" w:type="dxa"/>
          </w:tcPr>
          <w:p w14:paraId="73C1B7B7" w14:textId="77777777" w:rsidR="00E36628" w:rsidRDefault="00E36628" w:rsidP="00E36628"/>
        </w:tc>
        <w:tc>
          <w:tcPr>
            <w:tcW w:w="4536" w:type="dxa"/>
          </w:tcPr>
          <w:p w14:paraId="69B1D89F" w14:textId="7B702B08" w:rsidR="00E36628" w:rsidRPr="006D0355" w:rsidRDefault="00E36628" w:rsidP="00E36628">
            <w:r w:rsidRPr="005668E2">
              <w:rPr>
                <w:rFonts w:hint="eastAsia"/>
              </w:rPr>
              <w:t>Ordered</w:t>
            </w:r>
            <w:r w:rsidRPr="005668E2">
              <w:rPr>
                <w:rFonts w:hint="eastAsia"/>
              </w:rPr>
              <w:t>（已訂購）</w:t>
            </w:r>
          </w:p>
        </w:tc>
      </w:tr>
      <w:tr w:rsidR="00E36628" w14:paraId="539E55F9" w14:textId="77777777" w:rsidTr="001401C7">
        <w:tc>
          <w:tcPr>
            <w:tcW w:w="1101" w:type="dxa"/>
          </w:tcPr>
          <w:p w14:paraId="0071CF95" w14:textId="77777777" w:rsidR="00E36628" w:rsidRDefault="00E36628" w:rsidP="00E36628"/>
        </w:tc>
        <w:tc>
          <w:tcPr>
            <w:tcW w:w="3969" w:type="dxa"/>
          </w:tcPr>
          <w:p w14:paraId="2935294C" w14:textId="77777777" w:rsidR="00E36628" w:rsidRDefault="00E36628" w:rsidP="00E36628"/>
        </w:tc>
        <w:tc>
          <w:tcPr>
            <w:tcW w:w="4536" w:type="dxa"/>
          </w:tcPr>
          <w:p w14:paraId="777E1BDA" w14:textId="192FD5C8" w:rsidR="00E36628" w:rsidRPr="006D0355" w:rsidRDefault="00E36628" w:rsidP="00E36628">
            <w:r w:rsidRPr="005668E2">
              <w:rPr>
                <w:rFonts w:hint="eastAsia"/>
              </w:rPr>
              <w:t>Lost</w:t>
            </w:r>
            <w:r w:rsidRPr="005668E2">
              <w:rPr>
                <w:rFonts w:hint="eastAsia"/>
              </w:rPr>
              <w:t>（失敗）</w:t>
            </w:r>
          </w:p>
        </w:tc>
      </w:tr>
      <w:tr w:rsidR="00E36628" w14:paraId="6A820816" w14:textId="77777777" w:rsidTr="001401C7">
        <w:tc>
          <w:tcPr>
            <w:tcW w:w="1101" w:type="dxa"/>
          </w:tcPr>
          <w:p w14:paraId="4A71CFA9" w14:textId="77777777" w:rsidR="00E36628" w:rsidRDefault="00E36628" w:rsidP="00E36628"/>
        </w:tc>
        <w:tc>
          <w:tcPr>
            <w:tcW w:w="3969" w:type="dxa"/>
          </w:tcPr>
          <w:p w14:paraId="0B385898" w14:textId="77777777" w:rsidR="00E36628" w:rsidRDefault="00E36628" w:rsidP="00E36628"/>
        </w:tc>
        <w:tc>
          <w:tcPr>
            <w:tcW w:w="4536" w:type="dxa"/>
          </w:tcPr>
          <w:p w14:paraId="0BAB7CAA" w14:textId="5B292781" w:rsidR="00E36628" w:rsidRPr="006D0355" w:rsidRDefault="00E36628" w:rsidP="00E36628">
            <w:r w:rsidRPr="005668E2">
              <w:rPr>
                <w:rFonts w:hint="eastAsia"/>
              </w:rPr>
              <w:t>Expired</w:t>
            </w:r>
            <w:r w:rsidRPr="005668E2">
              <w:rPr>
                <w:rFonts w:hint="eastAsia"/>
              </w:rPr>
              <w:t>（過期）</w:t>
            </w:r>
          </w:p>
        </w:tc>
      </w:tr>
      <w:tr w:rsidR="00E36628" w14:paraId="1A8DDDF4" w14:textId="77777777" w:rsidTr="001401C7">
        <w:tc>
          <w:tcPr>
            <w:tcW w:w="1101" w:type="dxa"/>
          </w:tcPr>
          <w:p w14:paraId="32B7DAFB" w14:textId="77777777" w:rsidR="00E36628" w:rsidRDefault="00E36628" w:rsidP="00E36628"/>
        </w:tc>
        <w:tc>
          <w:tcPr>
            <w:tcW w:w="3969" w:type="dxa"/>
          </w:tcPr>
          <w:p w14:paraId="52589F22" w14:textId="38D35EA3" w:rsidR="00E36628" w:rsidRDefault="00E36628" w:rsidP="00E36628">
            <w:r w:rsidRPr="00E36628">
              <w:rPr>
                <w:rFonts w:hint="eastAsia"/>
              </w:rPr>
              <w:t>Purchase Order</w:t>
            </w:r>
            <w:r w:rsidRPr="00E36628">
              <w:rPr>
                <w:rFonts w:hint="eastAsia"/>
              </w:rPr>
              <w:t>（採購訂單）</w:t>
            </w:r>
          </w:p>
        </w:tc>
        <w:tc>
          <w:tcPr>
            <w:tcW w:w="4536" w:type="dxa"/>
          </w:tcPr>
          <w:p w14:paraId="2CDDADED" w14:textId="6D1EE246" w:rsidR="00E36628" w:rsidRPr="006D0355" w:rsidRDefault="00E36628" w:rsidP="00E36628">
            <w:r w:rsidRPr="00FF2804">
              <w:rPr>
                <w:rFonts w:hint="eastAsia"/>
              </w:rPr>
              <w:t>Draft</w:t>
            </w:r>
            <w:r w:rsidRPr="00FF2804">
              <w:rPr>
                <w:rFonts w:hint="eastAsia"/>
              </w:rPr>
              <w:t>（草稿）</w:t>
            </w:r>
          </w:p>
        </w:tc>
      </w:tr>
      <w:tr w:rsidR="00E36628" w14:paraId="2D864009" w14:textId="77777777" w:rsidTr="001401C7">
        <w:tc>
          <w:tcPr>
            <w:tcW w:w="1101" w:type="dxa"/>
          </w:tcPr>
          <w:p w14:paraId="0C2C3521" w14:textId="77777777" w:rsidR="00E36628" w:rsidRDefault="00E36628" w:rsidP="00E36628"/>
        </w:tc>
        <w:tc>
          <w:tcPr>
            <w:tcW w:w="3969" w:type="dxa"/>
          </w:tcPr>
          <w:p w14:paraId="16FED934" w14:textId="77777777" w:rsidR="00E36628" w:rsidRDefault="00E36628" w:rsidP="00E36628"/>
        </w:tc>
        <w:tc>
          <w:tcPr>
            <w:tcW w:w="4536" w:type="dxa"/>
          </w:tcPr>
          <w:p w14:paraId="49DF6BCB" w14:textId="54DB8739" w:rsidR="00E36628" w:rsidRPr="006D0355" w:rsidRDefault="00E36628" w:rsidP="00E36628">
            <w:r w:rsidRPr="00FF2804">
              <w:rPr>
                <w:rFonts w:hint="eastAsia"/>
              </w:rPr>
              <w:t>Submitted</w:t>
            </w:r>
            <w:r w:rsidRPr="00FF2804">
              <w:rPr>
                <w:rFonts w:hint="eastAsia"/>
              </w:rPr>
              <w:t>（已提交）</w:t>
            </w:r>
          </w:p>
        </w:tc>
      </w:tr>
      <w:tr w:rsidR="00E36628" w14:paraId="7EDFDEBB" w14:textId="77777777" w:rsidTr="001401C7">
        <w:tc>
          <w:tcPr>
            <w:tcW w:w="1101" w:type="dxa"/>
          </w:tcPr>
          <w:p w14:paraId="26F23B20" w14:textId="77777777" w:rsidR="00E36628" w:rsidRDefault="00E36628" w:rsidP="00E36628"/>
        </w:tc>
        <w:tc>
          <w:tcPr>
            <w:tcW w:w="3969" w:type="dxa"/>
          </w:tcPr>
          <w:p w14:paraId="35D30481" w14:textId="77777777" w:rsidR="00E36628" w:rsidRDefault="00E36628" w:rsidP="00E36628"/>
        </w:tc>
        <w:tc>
          <w:tcPr>
            <w:tcW w:w="4536" w:type="dxa"/>
          </w:tcPr>
          <w:p w14:paraId="7B60A672" w14:textId="04DF6FDA" w:rsidR="00E36628" w:rsidRPr="006D0355" w:rsidRDefault="00E36628" w:rsidP="00E36628">
            <w:r w:rsidRPr="00FF2804">
              <w:rPr>
                <w:rFonts w:hint="eastAsia"/>
              </w:rPr>
              <w:t>To Receive and Bill</w:t>
            </w:r>
            <w:r w:rsidRPr="00FF2804">
              <w:rPr>
                <w:rFonts w:hint="eastAsia"/>
              </w:rPr>
              <w:t>（待接收和開票）</w:t>
            </w:r>
          </w:p>
        </w:tc>
      </w:tr>
      <w:tr w:rsidR="00E36628" w14:paraId="113E9DF9" w14:textId="77777777" w:rsidTr="001401C7">
        <w:tc>
          <w:tcPr>
            <w:tcW w:w="1101" w:type="dxa"/>
          </w:tcPr>
          <w:p w14:paraId="1701E2C7" w14:textId="77777777" w:rsidR="00E36628" w:rsidRDefault="00E36628" w:rsidP="00E36628"/>
        </w:tc>
        <w:tc>
          <w:tcPr>
            <w:tcW w:w="3969" w:type="dxa"/>
          </w:tcPr>
          <w:p w14:paraId="3E659834" w14:textId="77777777" w:rsidR="00E36628" w:rsidRDefault="00E36628" w:rsidP="00E36628"/>
        </w:tc>
        <w:tc>
          <w:tcPr>
            <w:tcW w:w="4536" w:type="dxa"/>
          </w:tcPr>
          <w:p w14:paraId="5A8CC74D" w14:textId="0AD29F04" w:rsidR="00E36628" w:rsidRPr="006D0355" w:rsidRDefault="00E36628" w:rsidP="00E36628">
            <w:r w:rsidRPr="00FF2804">
              <w:rPr>
                <w:rFonts w:hint="eastAsia"/>
              </w:rPr>
              <w:t>To Bill</w:t>
            </w:r>
            <w:r w:rsidRPr="00FF2804">
              <w:rPr>
                <w:rFonts w:hint="eastAsia"/>
              </w:rPr>
              <w:t>（待開票）</w:t>
            </w:r>
          </w:p>
        </w:tc>
      </w:tr>
      <w:tr w:rsidR="00E36628" w14:paraId="43505A70" w14:textId="77777777" w:rsidTr="001401C7">
        <w:tc>
          <w:tcPr>
            <w:tcW w:w="1101" w:type="dxa"/>
          </w:tcPr>
          <w:p w14:paraId="7399A3E2" w14:textId="77777777" w:rsidR="00E36628" w:rsidRDefault="00E36628" w:rsidP="00E36628"/>
        </w:tc>
        <w:tc>
          <w:tcPr>
            <w:tcW w:w="3969" w:type="dxa"/>
          </w:tcPr>
          <w:p w14:paraId="6830FDD9" w14:textId="77777777" w:rsidR="00E36628" w:rsidRDefault="00E36628" w:rsidP="00E36628"/>
        </w:tc>
        <w:tc>
          <w:tcPr>
            <w:tcW w:w="4536" w:type="dxa"/>
          </w:tcPr>
          <w:p w14:paraId="3A876BA3" w14:textId="4D2B255C" w:rsidR="00E36628" w:rsidRPr="006D0355" w:rsidRDefault="00E36628" w:rsidP="00E36628">
            <w:r w:rsidRPr="00FF2804">
              <w:rPr>
                <w:rFonts w:hint="eastAsia"/>
              </w:rPr>
              <w:t>To Receive</w:t>
            </w:r>
            <w:r w:rsidRPr="00FF2804">
              <w:rPr>
                <w:rFonts w:hint="eastAsia"/>
              </w:rPr>
              <w:t>（待接收）</w:t>
            </w:r>
          </w:p>
        </w:tc>
      </w:tr>
      <w:tr w:rsidR="00E36628" w14:paraId="153D333D" w14:textId="77777777" w:rsidTr="001401C7">
        <w:tc>
          <w:tcPr>
            <w:tcW w:w="1101" w:type="dxa"/>
          </w:tcPr>
          <w:p w14:paraId="6B3EBEEF" w14:textId="77777777" w:rsidR="00E36628" w:rsidRDefault="00E36628" w:rsidP="00E36628"/>
        </w:tc>
        <w:tc>
          <w:tcPr>
            <w:tcW w:w="3969" w:type="dxa"/>
          </w:tcPr>
          <w:p w14:paraId="612FDA3F" w14:textId="77777777" w:rsidR="00E36628" w:rsidRDefault="00E36628" w:rsidP="00E36628"/>
        </w:tc>
        <w:tc>
          <w:tcPr>
            <w:tcW w:w="4536" w:type="dxa"/>
          </w:tcPr>
          <w:p w14:paraId="03D493CF" w14:textId="0B450A26" w:rsidR="00E36628" w:rsidRPr="006D0355" w:rsidRDefault="00E36628" w:rsidP="00E36628">
            <w:r w:rsidRPr="00FF2804">
              <w:rPr>
                <w:rFonts w:hint="eastAsia"/>
              </w:rPr>
              <w:t>Completed</w:t>
            </w:r>
            <w:r w:rsidRPr="00FF2804">
              <w:rPr>
                <w:rFonts w:hint="eastAsia"/>
              </w:rPr>
              <w:t>（已完成）</w:t>
            </w:r>
          </w:p>
        </w:tc>
      </w:tr>
      <w:tr w:rsidR="00E36628" w14:paraId="0552AC64" w14:textId="77777777" w:rsidTr="001401C7">
        <w:tc>
          <w:tcPr>
            <w:tcW w:w="1101" w:type="dxa"/>
          </w:tcPr>
          <w:p w14:paraId="2EAB1AE3" w14:textId="77777777" w:rsidR="00E36628" w:rsidRDefault="00E36628" w:rsidP="00E36628"/>
        </w:tc>
        <w:tc>
          <w:tcPr>
            <w:tcW w:w="3969" w:type="dxa"/>
          </w:tcPr>
          <w:p w14:paraId="75335013" w14:textId="77777777" w:rsidR="00E36628" w:rsidRDefault="00E36628" w:rsidP="00E36628"/>
        </w:tc>
        <w:tc>
          <w:tcPr>
            <w:tcW w:w="4536" w:type="dxa"/>
          </w:tcPr>
          <w:p w14:paraId="4C93F265" w14:textId="72A31178" w:rsidR="00E36628" w:rsidRPr="006D0355" w:rsidRDefault="00E36628" w:rsidP="00E36628">
            <w:r w:rsidRPr="00FF2804">
              <w:rPr>
                <w:rFonts w:hint="eastAsia"/>
              </w:rPr>
              <w:t>Cancelled</w:t>
            </w:r>
            <w:r w:rsidRPr="00FF2804">
              <w:rPr>
                <w:rFonts w:hint="eastAsia"/>
              </w:rPr>
              <w:t>（已取消）</w:t>
            </w:r>
          </w:p>
        </w:tc>
      </w:tr>
      <w:tr w:rsidR="00E36628" w14:paraId="3AEEC1DA" w14:textId="77777777" w:rsidTr="001401C7">
        <w:tc>
          <w:tcPr>
            <w:tcW w:w="1101" w:type="dxa"/>
          </w:tcPr>
          <w:p w14:paraId="25EBD25C" w14:textId="77777777" w:rsidR="00E36628" w:rsidRDefault="00E36628" w:rsidP="00E36628"/>
        </w:tc>
        <w:tc>
          <w:tcPr>
            <w:tcW w:w="3969" w:type="dxa"/>
          </w:tcPr>
          <w:p w14:paraId="62F1EA43" w14:textId="1C4FB1A0" w:rsidR="00E36628" w:rsidRDefault="00E36628" w:rsidP="00E36628">
            <w:r w:rsidRPr="00E36628">
              <w:rPr>
                <w:rFonts w:hint="eastAsia"/>
              </w:rPr>
              <w:t>Purchase Receipt</w:t>
            </w:r>
            <w:r w:rsidRPr="00E36628">
              <w:rPr>
                <w:rFonts w:hint="eastAsia"/>
              </w:rPr>
              <w:t>（採購</w:t>
            </w:r>
            <w:r>
              <w:rPr>
                <w:rFonts w:hint="eastAsia"/>
              </w:rPr>
              <w:t>入庫</w:t>
            </w:r>
            <w:r w:rsidRPr="00E36628">
              <w:rPr>
                <w:rFonts w:hint="eastAsia"/>
              </w:rPr>
              <w:t>）</w:t>
            </w:r>
          </w:p>
        </w:tc>
        <w:tc>
          <w:tcPr>
            <w:tcW w:w="4536" w:type="dxa"/>
          </w:tcPr>
          <w:p w14:paraId="75B4FA2F" w14:textId="3FC0AE15" w:rsidR="00E36628" w:rsidRPr="00FF2804" w:rsidRDefault="00E36628" w:rsidP="00E36628">
            <w:r w:rsidRPr="007D37BF">
              <w:rPr>
                <w:rFonts w:hint="eastAsia"/>
              </w:rPr>
              <w:t>Draft</w:t>
            </w:r>
            <w:r w:rsidRPr="007D37BF">
              <w:rPr>
                <w:rFonts w:hint="eastAsia"/>
              </w:rPr>
              <w:t>（草稿）</w:t>
            </w:r>
          </w:p>
        </w:tc>
      </w:tr>
      <w:tr w:rsidR="00E36628" w14:paraId="58AFF384" w14:textId="77777777" w:rsidTr="001401C7">
        <w:tc>
          <w:tcPr>
            <w:tcW w:w="1101" w:type="dxa"/>
          </w:tcPr>
          <w:p w14:paraId="58643A7F" w14:textId="77777777" w:rsidR="00E36628" w:rsidRDefault="00E36628" w:rsidP="00E36628"/>
        </w:tc>
        <w:tc>
          <w:tcPr>
            <w:tcW w:w="3969" w:type="dxa"/>
          </w:tcPr>
          <w:p w14:paraId="182509C9" w14:textId="77777777" w:rsidR="00E36628" w:rsidRDefault="00E36628" w:rsidP="00E36628"/>
        </w:tc>
        <w:tc>
          <w:tcPr>
            <w:tcW w:w="4536" w:type="dxa"/>
          </w:tcPr>
          <w:p w14:paraId="5FF5183E" w14:textId="5DE338C3" w:rsidR="00E36628" w:rsidRPr="00FF2804" w:rsidRDefault="00E36628" w:rsidP="00E36628">
            <w:r w:rsidRPr="007D37BF">
              <w:rPr>
                <w:rFonts w:hint="eastAsia"/>
              </w:rPr>
              <w:t>Submitted</w:t>
            </w:r>
            <w:r w:rsidRPr="007D37BF">
              <w:rPr>
                <w:rFonts w:hint="eastAsia"/>
              </w:rPr>
              <w:t>（已提交）</w:t>
            </w:r>
          </w:p>
        </w:tc>
      </w:tr>
      <w:tr w:rsidR="00E36628" w14:paraId="3FB41FE2" w14:textId="77777777" w:rsidTr="001401C7">
        <w:tc>
          <w:tcPr>
            <w:tcW w:w="1101" w:type="dxa"/>
          </w:tcPr>
          <w:p w14:paraId="4DC8A16B" w14:textId="77777777" w:rsidR="00E36628" w:rsidRDefault="00E36628" w:rsidP="00E36628"/>
        </w:tc>
        <w:tc>
          <w:tcPr>
            <w:tcW w:w="3969" w:type="dxa"/>
          </w:tcPr>
          <w:p w14:paraId="24E5646F" w14:textId="77777777" w:rsidR="00E36628" w:rsidRDefault="00E36628" w:rsidP="00E36628"/>
        </w:tc>
        <w:tc>
          <w:tcPr>
            <w:tcW w:w="4536" w:type="dxa"/>
          </w:tcPr>
          <w:p w14:paraId="0F4AB2A5" w14:textId="71058893" w:rsidR="00E36628" w:rsidRPr="00FF2804" w:rsidRDefault="00E36628" w:rsidP="00E36628">
            <w:r w:rsidRPr="007D37BF">
              <w:rPr>
                <w:rFonts w:hint="eastAsia"/>
              </w:rPr>
              <w:t>To Bill</w:t>
            </w:r>
            <w:r w:rsidRPr="007D37BF">
              <w:rPr>
                <w:rFonts w:hint="eastAsia"/>
              </w:rPr>
              <w:t>（待開票）</w:t>
            </w:r>
          </w:p>
        </w:tc>
      </w:tr>
      <w:tr w:rsidR="00E36628" w14:paraId="43C12116" w14:textId="77777777" w:rsidTr="001401C7">
        <w:tc>
          <w:tcPr>
            <w:tcW w:w="1101" w:type="dxa"/>
          </w:tcPr>
          <w:p w14:paraId="0A72B4BC" w14:textId="77777777" w:rsidR="00E36628" w:rsidRDefault="00E36628" w:rsidP="00E36628"/>
        </w:tc>
        <w:tc>
          <w:tcPr>
            <w:tcW w:w="3969" w:type="dxa"/>
          </w:tcPr>
          <w:p w14:paraId="6D8C4D96" w14:textId="77777777" w:rsidR="00E36628" w:rsidRDefault="00E36628" w:rsidP="00E36628"/>
        </w:tc>
        <w:tc>
          <w:tcPr>
            <w:tcW w:w="4536" w:type="dxa"/>
          </w:tcPr>
          <w:p w14:paraId="3A8963A9" w14:textId="7C555347" w:rsidR="00E36628" w:rsidRPr="00FF2804" w:rsidRDefault="00E36628" w:rsidP="00E36628">
            <w:r w:rsidRPr="007D37BF">
              <w:rPr>
                <w:rFonts w:hint="eastAsia"/>
              </w:rPr>
              <w:t>Completed</w:t>
            </w:r>
            <w:r w:rsidRPr="007D37BF">
              <w:rPr>
                <w:rFonts w:hint="eastAsia"/>
              </w:rPr>
              <w:t>（已完成）</w:t>
            </w:r>
          </w:p>
        </w:tc>
      </w:tr>
      <w:tr w:rsidR="00E36628" w14:paraId="77CBE8EF" w14:textId="77777777" w:rsidTr="001401C7">
        <w:tc>
          <w:tcPr>
            <w:tcW w:w="1101" w:type="dxa"/>
          </w:tcPr>
          <w:p w14:paraId="16D80186" w14:textId="77777777" w:rsidR="00E36628" w:rsidRDefault="00E36628" w:rsidP="00E36628"/>
        </w:tc>
        <w:tc>
          <w:tcPr>
            <w:tcW w:w="3969" w:type="dxa"/>
          </w:tcPr>
          <w:p w14:paraId="77BF35F0" w14:textId="77777777" w:rsidR="00E36628" w:rsidRDefault="00E36628" w:rsidP="00E36628"/>
        </w:tc>
        <w:tc>
          <w:tcPr>
            <w:tcW w:w="4536" w:type="dxa"/>
          </w:tcPr>
          <w:p w14:paraId="7D85243B" w14:textId="7068CFF0" w:rsidR="00E36628" w:rsidRPr="00FF2804" w:rsidRDefault="00E36628" w:rsidP="00E36628">
            <w:r w:rsidRPr="007D37BF">
              <w:rPr>
                <w:rFonts w:hint="eastAsia"/>
              </w:rPr>
              <w:t>Cancelled</w:t>
            </w:r>
            <w:r w:rsidRPr="007D37BF">
              <w:rPr>
                <w:rFonts w:hint="eastAsia"/>
              </w:rPr>
              <w:t>（已取消）</w:t>
            </w:r>
          </w:p>
        </w:tc>
      </w:tr>
      <w:tr w:rsidR="00E36628" w14:paraId="1E8ED28E" w14:textId="77777777" w:rsidTr="001401C7">
        <w:tc>
          <w:tcPr>
            <w:tcW w:w="1101" w:type="dxa"/>
          </w:tcPr>
          <w:p w14:paraId="08EF556B" w14:textId="77777777" w:rsidR="00E36628" w:rsidRDefault="00E36628" w:rsidP="00E36628"/>
        </w:tc>
        <w:tc>
          <w:tcPr>
            <w:tcW w:w="3969" w:type="dxa"/>
          </w:tcPr>
          <w:p w14:paraId="60ACA2F7" w14:textId="50248B2C" w:rsidR="00E36628" w:rsidRDefault="00E36628" w:rsidP="00E36628">
            <w:r w:rsidRPr="00E36628">
              <w:rPr>
                <w:rFonts w:hint="eastAsia"/>
              </w:rPr>
              <w:t>Purchase Invoice</w:t>
            </w:r>
            <w:r w:rsidRPr="00E36628">
              <w:rPr>
                <w:rFonts w:hint="eastAsia"/>
              </w:rPr>
              <w:t>（採購發票）</w:t>
            </w:r>
          </w:p>
        </w:tc>
        <w:tc>
          <w:tcPr>
            <w:tcW w:w="4536" w:type="dxa"/>
          </w:tcPr>
          <w:p w14:paraId="59F4C74E" w14:textId="2BBDE277" w:rsidR="00E36628" w:rsidRPr="00FF2804" w:rsidRDefault="00E36628" w:rsidP="00E36628">
            <w:r w:rsidRPr="009A1AD5">
              <w:rPr>
                <w:rFonts w:hint="eastAsia"/>
              </w:rPr>
              <w:t>Draft</w:t>
            </w:r>
            <w:r w:rsidRPr="009A1AD5">
              <w:rPr>
                <w:rFonts w:hint="eastAsia"/>
              </w:rPr>
              <w:t>（草稿）</w:t>
            </w:r>
          </w:p>
        </w:tc>
      </w:tr>
      <w:tr w:rsidR="00E36628" w14:paraId="2E9D213C" w14:textId="77777777" w:rsidTr="001401C7">
        <w:tc>
          <w:tcPr>
            <w:tcW w:w="1101" w:type="dxa"/>
          </w:tcPr>
          <w:p w14:paraId="2FAC4A7E" w14:textId="77777777" w:rsidR="00E36628" w:rsidRDefault="00E36628" w:rsidP="00E36628"/>
        </w:tc>
        <w:tc>
          <w:tcPr>
            <w:tcW w:w="3969" w:type="dxa"/>
          </w:tcPr>
          <w:p w14:paraId="7FB29345" w14:textId="77777777" w:rsidR="00E36628" w:rsidRDefault="00E36628" w:rsidP="00E36628"/>
        </w:tc>
        <w:tc>
          <w:tcPr>
            <w:tcW w:w="4536" w:type="dxa"/>
          </w:tcPr>
          <w:p w14:paraId="00C8B38F" w14:textId="2EA5A6FA" w:rsidR="00E36628" w:rsidRPr="00FF2804" w:rsidRDefault="00E36628" w:rsidP="00E36628">
            <w:r w:rsidRPr="009A1AD5">
              <w:rPr>
                <w:rFonts w:hint="eastAsia"/>
              </w:rPr>
              <w:t>Submitted</w:t>
            </w:r>
            <w:r w:rsidRPr="009A1AD5">
              <w:rPr>
                <w:rFonts w:hint="eastAsia"/>
              </w:rPr>
              <w:t>（已提交）</w:t>
            </w:r>
          </w:p>
        </w:tc>
      </w:tr>
      <w:tr w:rsidR="00E36628" w14:paraId="37C3FA33" w14:textId="77777777" w:rsidTr="001401C7">
        <w:tc>
          <w:tcPr>
            <w:tcW w:w="1101" w:type="dxa"/>
          </w:tcPr>
          <w:p w14:paraId="657B569A" w14:textId="77777777" w:rsidR="00E36628" w:rsidRDefault="00E36628" w:rsidP="00E36628"/>
        </w:tc>
        <w:tc>
          <w:tcPr>
            <w:tcW w:w="3969" w:type="dxa"/>
          </w:tcPr>
          <w:p w14:paraId="47B63C91" w14:textId="77777777" w:rsidR="00E36628" w:rsidRDefault="00E36628" w:rsidP="00E36628"/>
        </w:tc>
        <w:tc>
          <w:tcPr>
            <w:tcW w:w="4536" w:type="dxa"/>
          </w:tcPr>
          <w:p w14:paraId="353E72B9" w14:textId="2403A40E" w:rsidR="00E36628" w:rsidRPr="00FF2804" w:rsidRDefault="00E36628" w:rsidP="00E36628">
            <w:r w:rsidRPr="009A1AD5">
              <w:rPr>
                <w:rFonts w:hint="eastAsia"/>
              </w:rPr>
              <w:t>Unpaid</w:t>
            </w:r>
            <w:r w:rsidRPr="009A1AD5">
              <w:rPr>
                <w:rFonts w:hint="eastAsia"/>
              </w:rPr>
              <w:t>（未付款）</w:t>
            </w:r>
          </w:p>
        </w:tc>
      </w:tr>
      <w:tr w:rsidR="00E36628" w14:paraId="7C982FCA" w14:textId="77777777" w:rsidTr="001401C7">
        <w:tc>
          <w:tcPr>
            <w:tcW w:w="1101" w:type="dxa"/>
          </w:tcPr>
          <w:p w14:paraId="3BDA5663" w14:textId="77777777" w:rsidR="00E36628" w:rsidRDefault="00E36628" w:rsidP="00E36628"/>
        </w:tc>
        <w:tc>
          <w:tcPr>
            <w:tcW w:w="3969" w:type="dxa"/>
          </w:tcPr>
          <w:p w14:paraId="4230D920" w14:textId="77777777" w:rsidR="00E36628" w:rsidRDefault="00E36628" w:rsidP="00E36628"/>
        </w:tc>
        <w:tc>
          <w:tcPr>
            <w:tcW w:w="4536" w:type="dxa"/>
          </w:tcPr>
          <w:p w14:paraId="67066D33" w14:textId="3AB981C1" w:rsidR="00E36628" w:rsidRPr="00FF2804" w:rsidRDefault="00E36628" w:rsidP="00E36628">
            <w:r w:rsidRPr="009A1AD5">
              <w:rPr>
                <w:rFonts w:hint="eastAsia"/>
              </w:rPr>
              <w:t>Paid</w:t>
            </w:r>
            <w:r w:rsidRPr="009A1AD5">
              <w:rPr>
                <w:rFonts w:hint="eastAsia"/>
              </w:rPr>
              <w:t>（已付款）</w:t>
            </w:r>
          </w:p>
        </w:tc>
      </w:tr>
      <w:tr w:rsidR="00E36628" w14:paraId="12FCC388" w14:textId="77777777" w:rsidTr="001401C7">
        <w:tc>
          <w:tcPr>
            <w:tcW w:w="1101" w:type="dxa"/>
          </w:tcPr>
          <w:p w14:paraId="5616EDD0" w14:textId="77777777" w:rsidR="00E36628" w:rsidRDefault="00E36628" w:rsidP="00E36628"/>
        </w:tc>
        <w:tc>
          <w:tcPr>
            <w:tcW w:w="3969" w:type="dxa"/>
          </w:tcPr>
          <w:p w14:paraId="48AE2359" w14:textId="77777777" w:rsidR="00E36628" w:rsidRDefault="00E36628" w:rsidP="00E36628"/>
        </w:tc>
        <w:tc>
          <w:tcPr>
            <w:tcW w:w="4536" w:type="dxa"/>
          </w:tcPr>
          <w:p w14:paraId="5B8EDE8E" w14:textId="79B3ACB1" w:rsidR="00E36628" w:rsidRPr="00FF2804" w:rsidRDefault="00E36628" w:rsidP="00E36628">
            <w:r w:rsidRPr="009A1AD5">
              <w:rPr>
                <w:rFonts w:hint="eastAsia"/>
              </w:rPr>
              <w:t>Overdue</w:t>
            </w:r>
            <w:r w:rsidRPr="009A1AD5">
              <w:rPr>
                <w:rFonts w:hint="eastAsia"/>
              </w:rPr>
              <w:t>（逾期）</w:t>
            </w:r>
          </w:p>
        </w:tc>
      </w:tr>
      <w:tr w:rsidR="00E36628" w14:paraId="177C6D9E" w14:textId="77777777" w:rsidTr="001401C7">
        <w:tc>
          <w:tcPr>
            <w:tcW w:w="1101" w:type="dxa"/>
          </w:tcPr>
          <w:p w14:paraId="30587EAA" w14:textId="77777777" w:rsidR="00E36628" w:rsidRDefault="00E36628" w:rsidP="00E36628"/>
        </w:tc>
        <w:tc>
          <w:tcPr>
            <w:tcW w:w="3969" w:type="dxa"/>
          </w:tcPr>
          <w:p w14:paraId="4E001BEB" w14:textId="77777777" w:rsidR="00E36628" w:rsidRDefault="00E36628" w:rsidP="00E36628"/>
        </w:tc>
        <w:tc>
          <w:tcPr>
            <w:tcW w:w="4536" w:type="dxa"/>
          </w:tcPr>
          <w:p w14:paraId="753BF03E" w14:textId="7CF4EB7F" w:rsidR="00E36628" w:rsidRPr="00FF2804" w:rsidRDefault="00E36628" w:rsidP="00E36628">
            <w:r w:rsidRPr="009A1AD5">
              <w:rPr>
                <w:rFonts w:hint="eastAsia"/>
              </w:rPr>
              <w:t>Cancelled</w:t>
            </w:r>
            <w:r w:rsidRPr="009A1AD5">
              <w:rPr>
                <w:rFonts w:hint="eastAsia"/>
              </w:rPr>
              <w:t>（已取消）</w:t>
            </w:r>
          </w:p>
        </w:tc>
      </w:tr>
      <w:tr w:rsidR="00E36628" w14:paraId="1B776737" w14:textId="77777777" w:rsidTr="001401C7">
        <w:tc>
          <w:tcPr>
            <w:tcW w:w="1101" w:type="dxa"/>
          </w:tcPr>
          <w:p w14:paraId="233425B5" w14:textId="65B60DB6" w:rsidR="00E36628" w:rsidRDefault="00E36628" w:rsidP="00E36628">
            <w:r w:rsidRPr="00E36628">
              <w:rPr>
                <w:rFonts w:hint="eastAsia"/>
              </w:rPr>
              <w:t>庫存</w:t>
            </w:r>
          </w:p>
        </w:tc>
        <w:tc>
          <w:tcPr>
            <w:tcW w:w="3969" w:type="dxa"/>
          </w:tcPr>
          <w:p w14:paraId="229744E8" w14:textId="1FD334A9" w:rsidR="00E36628" w:rsidRDefault="00E36628" w:rsidP="00E36628">
            <w:r w:rsidRPr="00E36628">
              <w:rPr>
                <w:rFonts w:hint="eastAsia"/>
              </w:rPr>
              <w:t>Stock Entry</w:t>
            </w:r>
            <w:r w:rsidRPr="00E36628">
              <w:rPr>
                <w:rFonts w:hint="eastAsia"/>
              </w:rPr>
              <w:t>（</w:t>
            </w:r>
            <w:r w:rsidR="00D27A80">
              <w:rPr>
                <w:rFonts w:hint="eastAsia"/>
              </w:rPr>
              <w:t>物料移動</w:t>
            </w:r>
            <w:r w:rsidRPr="00E36628">
              <w:rPr>
                <w:rFonts w:hint="eastAsia"/>
              </w:rPr>
              <w:t>）</w:t>
            </w:r>
          </w:p>
        </w:tc>
        <w:tc>
          <w:tcPr>
            <w:tcW w:w="4536" w:type="dxa"/>
          </w:tcPr>
          <w:p w14:paraId="203B3BF2" w14:textId="60EBB51F" w:rsidR="00E36628" w:rsidRPr="009A1AD5" w:rsidRDefault="00E36628" w:rsidP="00E36628">
            <w:r w:rsidRPr="0071582F">
              <w:rPr>
                <w:rFonts w:hint="eastAsia"/>
              </w:rPr>
              <w:t>Draft</w:t>
            </w:r>
            <w:r w:rsidRPr="0071582F">
              <w:rPr>
                <w:rFonts w:hint="eastAsia"/>
              </w:rPr>
              <w:t>（草稿）</w:t>
            </w:r>
          </w:p>
        </w:tc>
      </w:tr>
      <w:tr w:rsidR="00E36628" w14:paraId="7A47A543" w14:textId="77777777" w:rsidTr="001401C7">
        <w:tc>
          <w:tcPr>
            <w:tcW w:w="1101" w:type="dxa"/>
          </w:tcPr>
          <w:p w14:paraId="42B74977" w14:textId="77777777" w:rsidR="00E36628" w:rsidRDefault="00E36628" w:rsidP="00E36628"/>
        </w:tc>
        <w:tc>
          <w:tcPr>
            <w:tcW w:w="3969" w:type="dxa"/>
          </w:tcPr>
          <w:p w14:paraId="0C8A278F" w14:textId="77777777" w:rsidR="00E36628" w:rsidRDefault="00E36628" w:rsidP="00E36628"/>
        </w:tc>
        <w:tc>
          <w:tcPr>
            <w:tcW w:w="4536" w:type="dxa"/>
          </w:tcPr>
          <w:p w14:paraId="2B1C5DCF" w14:textId="4D903EE7" w:rsidR="00E36628" w:rsidRPr="009A1AD5" w:rsidRDefault="00E36628" w:rsidP="00E36628">
            <w:r w:rsidRPr="0071582F">
              <w:rPr>
                <w:rFonts w:hint="eastAsia"/>
              </w:rPr>
              <w:t>Submitted</w:t>
            </w:r>
            <w:r w:rsidRPr="0071582F">
              <w:rPr>
                <w:rFonts w:hint="eastAsia"/>
              </w:rPr>
              <w:t>（已提交）</w:t>
            </w:r>
          </w:p>
        </w:tc>
      </w:tr>
      <w:tr w:rsidR="00E36628" w14:paraId="0CCE510E" w14:textId="77777777" w:rsidTr="001401C7">
        <w:tc>
          <w:tcPr>
            <w:tcW w:w="1101" w:type="dxa"/>
          </w:tcPr>
          <w:p w14:paraId="38B7CE1A" w14:textId="77777777" w:rsidR="00E36628" w:rsidRDefault="00E36628" w:rsidP="00E36628"/>
        </w:tc>
        <w:tc>
          <w:tcPr>
            <w:tcW w:w="3969" w:type="dxa"/>
          </w:tcPr>
          <w:p w14:paraId="7E6A82EC" w14:textId="77777777" w:rsidR="00E36628" w:rsidRDefault="00E36628" w:rsidP="00E36628"/>
        </w:tc>
        <w:tc>
          <w:tcPr>
            <w:tcW w:w="4536" w:type="dxa"/>
          </w:tcPr>
          <w:p w14:paraId="572DA2E0" w14:textId="31C9F930" w:rsidR="00E36628" w:rsidRPr="009A1AD5" w:rsidRDefault="00E36628" w:rsidP="00E36628">
            <w:r w:rsidRPr="0071582F">
              <w:rPr>
                <w:rFonts w:hint="eastAsia"/>
              </w:rPr>
              <w:t>Cancelled</w:t>
            </w:r>
            <w:r w:rsidRPr="0071582F">
              <w:rPr>
                <w:rFonts w:hint="eastAsia"/>
              </w:rPr>
              <w:t>（已取消）</w:t>
            </w:r>
          </w:p>
        </w:tc>
      </w:tr>
      <w:tr w:rsidR="00E36628" w14:paraId="3B9F215F" w14:textId="77777777" w:rsidTr="001401C7">
        <w:tc>
          <w:tcPr>
            <w:tcW w:w="1101" w:type="dxa"/>
          </w:tcPr>
          <w:p w14:paraId="158ABB0A" w14:textId="77777777" w:rsidR="00E36628" w:rsidRDefault="00E36628" w:rsidP="00E36628"/>
        </w:tc>
        <w:tc>
          <w:tcPr>
            <w:tcW w:w="3969" w:type="dxa"/>
          </w:tcPr>
          <w:p w14:paraId="063637B1" w14:textId="6BF3A8D1" w:rsidR="00E36628" w:rsidRDefault="00E36628" w:rsidP="00E36628">
            <w:r w:rsidRPr="00E36628">
              <w:rPr>
                <w:rFonts w:hint="eastAsia"/>
              </w:rPr>
              <w:t>Material Request</w:t>
            </w:r>
            <w:r w:rsidRPr="00E36628">
              <w:rPr>
                <w:rFonts w:hint="eastAsia"/>
              </w:rPr>
              <w:t>（物料請求單）</w:t>
            </w:r>
          </w:p>
        </w:tc>
        <w:tc>
          <w:tcPr>
            <w:tcW w:w="4536" w:type="dxa"/>
          </w:tcPr>
          <w:p w14:paraId="69033898" w14:textId="0B9E3DE8" w:rsidR="00E36628" w:rsidRPr="009A1AD5" w:rsidRDefault="00E36628" w:rsidP="00E36628">
            <w:r w:rsidRPr="004162FD">
              <w:rPr>
                <w:rFonts w:hint="eastAsia"/>
              </w:rPr>
              <w:t>Draft</w:t>
            </w:r>
            <w:r w:rsidRPr="004162FD">
              <w:rPr>
                <w:rFonts w:hint="eastAsia"/>
              </w:rPr>
              <w:t>（草稿）</w:t>
            </w:r>
          </w:p>
        </w:tc>
      </w:tr>
      <w:tr w:rsidR="00E36628" w14:paraId="4FA3014F" w14:textId="77777777" w:rsidTr="001401C7">
        <w:tc>
          <w:tcPr>
            <w:tcW w:w="1101" w:type="dxa"/>
          </w:tcPr>
          <w:p w14:paraId="53FA59A1" w14:textId="77777777" w:rsidR="00E36628" w:rsidRDefault="00E36628" w:rsidP="00E36628"/>
        </w:tc>
        <w:tc>
          <w:tcPr>
            <w:tcW w:w="3969" w:type="dxa"/>
          </w:tcPr>
          <w:p w14:paraId="464D685A" w14:textId="77777777" w:rsidR="00E36628" w:rsidRDefault="00E36628" w:rsidP="00E36628"/>
        </w:tc>
        <w:tc>
          <w:tcPr>
            <w:tcW w:w="4536" w:type="dxa"/>
          </w:tcPr>
          <w:p w14:paraId="22A92FFF" w14:textId="50B99B83" w:rsidR="00E36628" w:rsidRPr="009A1AD5" w:rsidRDefault="00E36628" w:rsidP="00E36628">
            <w:r w:rsidRPr="004162FD">
              <w:rPr>
                <w:rFonts w:hint="eastAsia"/>
              </w:rPr>
              <w:t>Submitted</w:t>
            </w:r>
            <w:r w:rsidRPr="004162FD">
              <w:rPr>
                <w:rFonts w:hint="eastAsia"/>
              </w:rPr>
              <w:t>（已提交）</w:t>
            </w:r>
          </w:p>
        </w:tc>
      </w:tr>
      <w:tr w:rsidR="00E36628" w14:paraId="42C7276F" w14:textId="77777777" w:rsidTr="001401C7">
        <w:tc>
          <w:tcPr>
            <w:tcW w:w="1101" w:type="dxa"/>
          </w:tcPr>
          <w:p w14:paraId="5A342A5A" w14:textId="77777777" w:rsidR="00E36628" w:rsidRDefault="00E36628" w:rsidP="00E36628"/>
        </w:tc>
        <w:tc>
          <w:tcPr>
            <w:tcW w:w="3969" w:type="dxa"/>
          </w:tcPr>
          <w:p w14:paraId="1E49A640" w14:textId="77777777" w:rsidR="00E36628" w:rsidRDefault="00E36628" w:rsidP="00E36628"/>
        </w:tc>
        <w:tc>
          <w:tcPr>
            <w:tcW w:w="4536" w:type="dxa"/>
          </w:tcPr>
          <w:p w14:paraId="0A7B99C7" w14:textId="7B8FCD33" w:rsidR="00E36628" w:rsidRPr="009A1AD5" w:rsidRDefault="00E36628" w:rsidP="00E36628">
            <w:r w:rsidRPr="004162FD">
              <w:rPr>
                <w:rFonts w:hint="eastAsia"/>
              </w:rPr>
              <w:t>Pending</w:t>
            </w:r>
            <w:r w:rsidRPr="004162FD">
              <w:rPr>
                <w:rFonts w:hint="eastAsia"/>
              </w:rPr>
              <w:t>（待處理）</w:t>
            </w:r>
          </w:p>
        </w:tc>
      </w:tr>
      <w:tr w:rsidR="00E36628" w14:paraId="77DE5362" w14:textId="77777777" w:rsidTr="001401C7">
        <w:tc>
          <w:tcPr>
            <w:tcW w:w="1101" w:type="dxa"/>
          </w:tcPr>
          <w:p w14:paraId="6EA100BB" w14:textId="77777777" w:rsidR="00E36628" w:rsidRDefault="00E36628" w:rsidP="00E36628"/>
        </w:tc>
        <w:tc>
          <w:tcPr>
            <w:tcW w:w="3969" w:type="dxa"/>
          </w:tcPr>
          <w:p w14:paraId="31A5FAF9" w14:textId="77777777" w:rsidR="00E36628" w:rsidRDefault="00E36628" w:rsidP="00E36628"/>
        </w:tc>
        <w:tc>
          <w:tcPr>
            <w:tcW w:w="4536" w:type="dxa"/>
          </w:tcPr>
          <w:p w14:paraId="4799F1CE" w14:textId="56C00AD9" w:rsidR="00E36628" w:rsidRPr="009A1AD5" w:rsidRDefault="00E36628" w:rsidP="00E36628">
            <w:r w:rsidRPr="004162FD">
              <w:rPr>
                <w:rFonts w:hint="eastAsia"/>
              </w:rPr>
              <w:t>Ordered</w:t>
            </w:r>
            <w:r w:rsidRPr="004162FD">
              <w:rPr>
                <w:rFonts w:hint="eastAsia"/>
              </w:rPr>
              <w:t>（已訂購）</w:t>
            </w:r>
          </w:p>
        </w:tc>
      </w:tr>
      <w:tr w:rsidR="00E36628" w14:paraId="0BDE7A16" w14:textId="77777777" w:rsidTr="001401C7">
        <w:tc>
          <w:tcPr>
            <w:tcW w:w="1101" w:type="dxa"/>
          </w:tcPr>
          <w:p w14:paraId="4795887E" w14:textId="77777777" w:rsidR="00E36628" w:rsidRDefault="00E36628" w:rsidP="00E36628"/>
        </w:tc>
        <w:tc>
          <w:tcPr>
            <w:tcW w:w="3969" w:type="dxa"/>
          </w:tcPr>
          <w:p w14:paraId="4EA22A81" w14:textId="77777777" w:rsidR="00E36628" w:rsidRDefault="00E36628" w:rsidP="00E36628"/>
        </w:tc>
        <w:tc>
          <w:tcPr>
            <w:tcW w:w="4536" w:type="dxa"/>
          </w:tcPr>
          <w:p w14:paraId="3E4583CF" w14:textId="206D0146" w:rsidR="00E36628" w:rsidRPr="009A1AD5" w:rsidRDefault="00E36628" w:rsidP="00E36628">
            <w:r w:rsidRPr="004162FD">
              <w:rPr>
                <w:rFonts w:hint="eastAsia"/>
              </w:rPr>
              <w:t>Issued</w:t>
            </w:r>
            <w:r w:rsidRPr="004162FD">
              <w:rPr>
                <w:rFonts w:hint="eastAsia"/>
              </w:rPr>
              <w:t>（已發放）</w:t>
            </w:r>
          </w:p>
        </w:tc>
      </w:tr>
      <w:tr w:rsidR="00E36628" w14:paraId="06329649" w14:textId="77777777" w:rsidTr="001401C7">
        <w:tc>
          <w:tcPr>
            <w:tcW w:w="1101" w:type="dxa"/>
          </w:tcPr>
          <w:p w14:paraId="69F6A0CB" w14:textId="77777777" w:rsidR="00E36628" w:rsidRDefault="00E36628" w:rsidP="00E36628"/>
        </w:tc>
        <w:tc>
          <w:tcPr>
            <w:tcW w:w="3969" w:type="dxa"/>
          </w:tcPr>
          <w:p w14:paraId="358380B6" w14:textId="77777777" w:rsidR="00E36628" w:rsidRDefault="00E36628" w:rsidP="00E36628"/>
        </w:tc>
        <w:tc>
          <w:tcPr>
            <w:tcW w:w="4536" w:type="dxa"/>
          </w:tcPr>
          <w:p w14:paraId="10ED99D1" w14:textId="10D69720" w:rsidR="00E36628" w:rsidRPr="009A1AD5" w:rsidRDefault="00E36628" w:rsidP="00E36628">
            <w:r w:rsidRPr="004162FD">
              <w:rPr>
                <w:rFonts w:hint="eastAsia"/>
              </w:rPr>
              <w:t>Cancelled</w:t>
            </w:r>
            <w:r w:rsidRPr="004162FD">
              <w:rPr>
                <w:rFonts w:hint="eastAsia"/>
              </w:rPr>
              <w:t>（已取消）</w:t>
            </w:r>
          </w:p>
        </w:tc>
      </w:tr>
      <w:tr w:rsidR="00E36628" w14:paraId="58E859D5" w14:textId="77777777" w:rsidTr="001401C7">
        <w:tc>
          <w:tcPr>
            <w:tcW w:w="1101" w:type="dxa"/>
          </w:tcPr>
          <w:p w14:paraId="2C1567D1" w14:textId="77777777" w:rsidR="00E36628" w:rsidRDefault="00E36628" w:rsidP="00E36628"/>
        </w:tc>
        <w:tc>
          <w:tcPr>
            <w:tcW w:w="3969" w:type="dxa"/>
          </w:tcPr>
          <w:p w14:paraId="4C3C86F4" w14:textId="302284D5" w:rsidR="00E36628" w:rsidRDefault="00E36628" w:rsidP="00E36628">
            <w:r w:rsidRPr="00E36628">
              <w:rPr>
                <w:rFonts w:hint="eastAsia"/>
              </w:rPr>
              <w:t>Stock Reconciliation</w:t>
            </w:r>
            <w:r w:rsidRPr="00E36628">
              <w:rPr>
                <w:rFonts w:hint="eastAsia"/>
              </w:rPr>
              <w:t>（庫存調整）</w:t>
            </w:r>
          </w:p>
        </w:tc>
        <w:tc>
          <w:tcPr>
            <w:tcW w:w="4536" w:type="dxa"/>
          </w:tcPr>
          <w:p w14:paraId="49122A2A" w14:textId="0D04B6DC" w:rsidR="00E36628" w:rsidRPr="009A1AD5" w:rsidRDefault="00E36628" w:rsidP="00E36628">
            <w:r w:rsidRPr="0071582F">
              <w:rPr>
                <w:rFonts w:hint="eastAsia"/>
              </w:rPr>
              <w:t>Draft</w:t>
            </w:r>
            <w:r w:rsidRPr="0071582F">
              <w:rPr>
                <w:rFonts w:hint="eastAsia"/>
              </w:rPr>
              <w:t>（草稿）</w:t>
            </w:r>
          </w:p>
        </w:tc>
      </w:tr>
      <w:tr w:rsidR="00E36628" w14:paraId="76E13FC0" w14:textId="77777777" w:rsidTr="001401C7">
        <w:tc>
          <w:tcPr>
            <w:tcW w:w="1101" w:type="dxa"/>
          </w:tcPr>
          <w:p w14:paraId="49A30B75" w14:textId="77777777" w:rsidR="00E36628" w:rsidRDefault="00E36628" w:rsidP="00E36628"/>
        </w:tc>
        <w:tc>
          <w:tcPr>
            <w:tcW w:w="3969" w:type="dxa"/>
          </w:tcPr>
          <w:p w14:paraId="0EFB664B" w14:textId="77777777" w:rsidR="00E36628" w:rsidRDefault="00E36628" w:rsidP="00E36628"/>
        </w:tc>
        <w:tc>
          <w:tcPr>
            <w:tcW w:w="4536" w:type="dxa"/>
          </w:tcPr>
          <w:p w14:paraId="5D8FF61B" w14:textId="08E7C80D" w:rsidR="00E36628" w:rsidRPr="009A1AD5" w:rsidRDefault="00E36628" w:rsidP="00E36628">
            <w:r w:rsidRPr="0071582F">
              <w:rPr>
                <w:rFonts w:hint="eastAsia"/>
              </w:rPr>
              <w:t>Submitted</w:t>
            </w:r>
            <w:r w:rsidRPr="0071582F">
              <w:rPr>
                <w:rFonts w:hint="eastAsia"/>
              </w:rPr>
              <w:t>（已提交）</w:t>
            </w:r>
          </w:p>
        </w:tc>
      </w:tr>
      <w:tr w:rsidR="00E36628" w14:paraId="3F9021C7" w14:textId="77777777" w:rsidTr="001401C7">
        <w:tc>
          <w:tcPr>
            <w:tcW w:w="1101" w:type="dxa"/>
          </w:tcPr>
          <w:p w14:paraId="64FD0A4B" w14:textId="77777777" w:rsidR="00E36628" w:rsidRDefault="00E36628" w:rsidP="00E36628"/>
        </w:tc>
        <w:tc>
          <w:tcPr>
            <w:tcW w:w="3969" w:type="dxa"/>
          </w:tcPr>
          <w:p w14:paraId="5A80C0E0" w14:textId="77777777" w:rsidR="00E36628" w:rsidRDefault="00E36628" w:rsidP="00E36628"/>
        </w:tc>
        <w:tc>
          <w:tcPr>
            <w:tcW w:w="4536" w:type="dxa"/>
          </w:tcPr>
          <w:p w14:paraId="18744538" w14:textId="3EF2620E" w:rsidR="00E36628" w:rsidRPr="009A1AD5" w:rsidRDefault="00E36628" w:rsidP="00E36628">
            <w:r w:rsidRPr="0071582F">
              <w:rPr>
                <w:rFonts w:hint="eastAsia"/>
              </w:rPr>
              <w:t>Cancelled</w:t>
            </w:r>
            <w:r w:rsidRPr="0071582F">
              <w:rPr>
                <w:rFonts w:hint="eastAsia"/>
              </w:rPr>
              <w:t>（已取消）</w:t>
            </w:r>
          </w:p>
        </w:tc>
      </w:tr>
    </w:tbl>
    <w:p w14:paraId="384FAE84" w14:textId="77777777" w:rsidR="00872202" w:rsidRDefault="00872202" w:rsidP="009F1F17"/>
    <w:p w14:paraId="384FAE85" w14:textId="77777777" w:rsidR="00872202" w:rsidRDefault="00872202" w:rsidP="001636A5">
      <w:pPr>
        <w:pStyle w:val="a4"/>
        <w:numPr>
          <w:ilvl w:val="0"/>
          <w:numId w:val="19"/>
        </w:numPr>
        <w:ind w:leftChars="0"/>
      </w:pPr>
      <w:r>
        <w:t>已提交的單據，就不允許修改或刪除</w:t>
      </w:r>
      <w:r w:rsidR="009C0E27">
        <w:rPr>
          <w:rFonts w:hint="eastAsia"/>
        </w:rPr>
        <w:t>(</w:t>
      </w:r>
      <w:r w:rsidR="009C0E27">
        <w:rPr>
          <w:rFonts w:hint="eastAsia"/>
        </w:rPr>
        <w:t>如下圖</w:t>
      </w:r>
      <w:r w:rsidR="009C0E27">
        <w:rPr>
          <w:rFonts w:hint="eastAsia"/>
        </w:rPr>
        <w:t>)</w:t>
      </w:r>
      <w:r>
        <w:t>。</w:t>
      </w:r>
    </w:p>
    <w:p w14:paraId="384FAE86" w14:textId="77777777" w:rsidR="001B3ADD" w:rsidRPr="00872202" w:rsidRDefault="00872202" w:rsidP="001B3ADD">
      <w:r>
        <w:rPr>
          <w:noProof/>
        </w:rPr>
        <w:drawing>
          <wp:inline distT="0" distB="0" distL="0" distR="0" wp14:anchorId="384FB070" wp14:editId="384FB071">
            <wp:extent cx="4450466" cy="937341"/>
            <wp:effectExtent l="0" t="0" r="7620" b="0"/>
            <wp:docPr id="123" name="圖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4450466" cy="937341"/>
                    </a:xfrm>
                    <a:prstGeom prst="rect">
                      <a:avLst/>
                    </a:prstGeom>
                  </pic:spPr>
                </pic:pic>
              </a:graphicData>
            </a:graphic>
          </wp:inline>
        </w:drawing>
      </w:r>
    </w:p>
    <w:p w14:paraId="384FAE87" w14:textId="77777777" w:rsidR="0099258F" w:rsidRDefault="00872202" w:rsidP="001636A5">
      <w:pPr>
        <w:pStyle w:val="a4"/>
        <w:numPr>
          <w:ilvl w:val="0"/>
          <w:numId w:val="19"/>
        </w:numPr>
        <w:ind w:leftChars="0"/>
      </w:pPr>
      <w:r>
        <w:rPr>
          <w:rFonts w:hint="eastAsia"/>
        </w:rPr>
        <w:t>有</w:t>
      </w:r>
      <w:r>
        <w:rPr>
          <w:rFonts w:hint="eastAsia"/>
        </w:rPr>
        <w:t>2</w:t>
      </w:r>
      <w:r>
        <w:rPr>
          <w:rFonts w:hint="eastAsia"/>
        </w:rPr>
        <w:t>個方式</w:t>
      </w:r>
      <w:r>
        <w:t>可以將</w:t>
      </w:r>
      <w:r w:rsidR="0099258F">
        <w:t>已</w:t>
      </w:r>
      <w:r w:rsidRPr="009C0E27">
        <w:rPr>
          <w:rFonts w:ascii="新細明體" w:hAnsi="新細明體" w:hint="eastAsia"/>
        </w:rPr>
        <w:t>『</w:t>
      </w:r>
      <w:r w:rsidR="0099258F">
        <w:t>提交</w:t>
      </w:r>
      <w:r w:rsidRPr="009C0E27">
        <w:rPr>
          <w:rFonts w:ascii="新細明體" w:hAnsi="新細明體" w:hint="eastAsia"/>
        </w:rPr>
        <w:t>』</w:t>
      </w:r>
      <w:r w:rsidR="0099258F">
        <w:t>的單據改為取消，</w:t>
      </w:r>
      <w:r>
        <w:t>一個是在列表</w:t>
      </w:r>
      <w:proofErr w:type="gramStart"/>
      <w:r>
        <w:t>頁面勾選後</w:t>
      </w:r>
      <w:proofErr w:type="gramEnd"/>
      <w:r>
        <w:t>，按操作鈕，如下圖，這個方式的優點是可以一次勾選多張單據，但是缺點是系統過帳需要一點時間，所以狀態的變更會久一點，如果是單筆的取消，建議用第二種方式</w:t>
      </w:r>
      <w:r w:rsidR="0099258F">
        <w:t>。</w:t>
      </w:r>
    </w:p>
    <w:p w14:paraId="384FAE88" w14:textId="77777777" w:rsidR="0099258F" w:rsidRDefault="0099258F" w:rsidP="001B3ADD">
      <w:r>
        <w:rPr>
          <w:noProof/>
        </w:rPr>
        <w:drawing>
          <wp:inline distT="0" distB="0" distL="0" distR="0" wp14:anchorId="384FB072" wp14:editId="384FB073">
            <wp:extent cx="6189601" cy="2202180"/>
            <wp:effectExtent l="0" t="0" r="0" b="0"/>
            <wp:docPr id="118" name="圖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6193631" cy="2203614"/>
                    </a:xfrm>
                    <a:prstGeom prst="rect">
                      <a:avLst/>
                    </a:prstGeom>
                  </pic:spPr>
                </pic:pic>
              </a:graphicData>
            </a:graphic>
          </wp:inline>
        </w:drawing>
      </w:r>
    </w:p>
    <w:p w14:paraId="384FAE89" w14:textId="77777777" w:rsidR="00872202" w:rsidRDefault="00872202" w:rsidP="00B9774A">
      <w:pPr>
        <w:pStyle w:val="a4"/>
        <w:numPr>
          <w:ilvl w:val="0"/>
          <w:numId w:val="70"/>
        </w:numPr>
        <w:ind w:leftChars="0"/>
      </w:pPr>
      <w:r>
        <w:rPr>
          <w:rFonts w:hint="eastAsia"/>
        </w:rPr>
        <w:t>單筆單據取消</w:t>
      </w:r>
      <w:r w:rsidRPr="009C0E27">
        <w:rPr>
          <w:rFonts w:ascii="新細明體" w:hAnsi="新細明體" w:hint="eastAsia"/>
        </w:rPr>
        <w:t>『</w:t>
      </w:r>
      <w:r>
        <w:rPr>
          <w:rFonts w:hint="eastAsia"/>
        </w:rPr>
        <w:t>提交</w:t>
      </w:r>
      <w:r w:rsidRPr="009C0E27">
        <w:rPr>
          <w:rFonts w:ascii="新細明體" w:hAnsi="新細明體" w:hint="eastAsia"/>
        </w:rPr>
        <w:t>』</w:t>
      </w:r>
      <w:r>
        <w:rPr>
          <w:rFonts w:hint="eastAsia"/>
        </w:rPr>
        <w:t>，直接點選該筆資料，進入編輯頁面，按</w:t>
      </w:r>
      <w:r w:rsidRPr="009C0E27">
        <w:rPr>
          <w:rFonts w:ascii="新細明體" w:hAnsi="新細明體" w:hint="eastAsia"/>
        </w:rPr>
        <w:t>『</w:t>
      </w:r>
      <w:r>
        <w:rPr>
          <w:rFonts w:hint="eastAsia"/>
        </w:rPr>
        <w:t>取消</w:t>
      </w:r>
      <w:r w:rsidRPr="009C0E27">
        <w:rPr>
          <w:rFonts w:ascii="新細明體" w:hAnsi="新細明體" w:hint="eastAsia"/>
        </w:rPr>
        <w:t>』即可</w:t>
      </w:r>
      <w:r>
        <w:rPr>
          <w:rFonts w:hint="eastAsia"/>
        </w:rPr>
        <w:t>。</w:t>
      </w:r>
    </w:p>
    <w:p w14:paraId="384FAE8A" w14:textId="77777777" w:rsidR="00F02F34" w:rsidRDefault="00F02F34" w:rsidP="001B3ADD">
      <w:r>
        <w:rPr>
          <w:rFonts w:hint="eastAsia"/>
        </w:rPr>
        <w:tab/>
      </w:r>
      <w:r w:rsidR="00872202">
        <w:rPr>
          <w:noProof/>
        </w:rPr>
        <w:drawing>
          <wp:inline distT="0" distB="0" distL="0" distR="0" wp14:anchorId="384FB074" wp14:editId="384FB075">
            <wp:extent cx="6160274" cy="2583180"/>
            <wp:effectExtent l="0" t="0" r="0" b="0"/>
            <wp:docPr id="122" name="圖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6160274" cy="2583180"/>
                    </a:xfrm>
                    <a:prstGeom prst="rect">
                      <a:avLst/>
                    </a:prstGeom>
                  </pic:spPr>
                </pic:pic>
              </a:graphicData>
            </a:graphic>
          </wp:inline>
        </w:drawing>
      </w:r>
    </w:p>
    <w:p w14:paraId="68AC4044" w14:textId="77777777" w:rsidR="009F1F17" w:rsidRDefault="009F1F17">
      <w:pPr>
        <w:widowControl/>
      </w:pPr>
      <w:r>
        <w:br w:type="page"/>
      </w:r>
    </w:p>
    <w:p w14:paraId="384FAE8B" w14:textId="6A5C0EAF" w:rsidR="00872202" w:rsidRDefault="003E50A7" w:rsidP="00B9774A">
      <w:pPr>
        <w:pStyle w:val="a4"/>
        <w:numPr>
          <w:ilvl w:val="0"/>
          <w:numId w:val="70"/>
        </w:numPr>
        <w:ind w:leftChars="0"/>
      </w:pPr>
      <w:r>
        <w:rPr>
          <w:rFonts w:hint="eastAsia"/>
        </w:rPr>
        <w:lastRenderedPageBreak/>
        <w:t>取消後，單據狀態更改如下，並且允許修改</w:t>
      </w:r>
    </w:p>
    <w:p w14:paraId="384FAE8C" w14:textId="77777777" w:rsidR="003E50A7" w:rsidRPr="00872202" w:rsidRDefault="003E50A7" w:rsidP="003E50A7"/>
    <w:p w14:paraId="384FAE8D" w14:textId="77777777" w:rsidR="00F02F34" w:rsidRDefault="00F02F34" w:rsidP="001B3ADD">
      <w:r>
        <w:rPr>
          <w:noProof/>
        </w:rPr>
        <w:drawing>
          <wp:inline distT="0" distB="0" distL="0" distR="0" wp14:anchorId="384FB076" wp14:editId="384FB077">
            <wp:extent cx="6104179" cy="2948940"/>
            <wp:effectExtent l="0" t="0" r="0" b="0"/>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6104179" cy="2948940"/>
                    </a:xfrm>
                    <a:prstGeom prst="rect">
                      <a:avLst/>
                    </a:prstGeom>
                  </pic:spPr>
                </pic:pic>
              </a:graphicData>
            </a:graphic>
          </wp:inline>
        </w:drawing>
      </w:r>
    </w:p>
    <w:p w14:paraId="332A51BD" w14:textId="77777777" w:rsidR="009F1F17" w:rsidRDefault="009F1F17" w:rsidP="001B3ADD"/>
    <w:p w14:paraId="384FAE8E" w14:textId="77777777" w:rsidR="00B360E1" w:rsidRDefault="00B360E1" w:rsidP="00B9774A">
      <w:pPr>
        <w:pStyle w:val="a4"/>
        <w:numPr>
          <w:ilvl w:val="0"/>
          <w:numId w:val="70"/>
        </w:numPr>
        <w:ind w:leftChars="0"/>
      </w:pPr>
      <w:r>
        <w:rPr>
          <w:rFonts w:hint="eastAsia"/>
        </w:rPr>
        <w:t>原調整單，於提交後會異動庫存，但是一旦取消，變成註銷狀態，庫存的異動會被回復。</w:t>
      </w:r>
    </w:p>
    <w:p w14:paraId="384FAE8F" w14:textId="77777777" w:rsidR="00B360E1" w:rsidRDefault="00B360E1" w:rsidP="001B3ADD">
      <w:r>
        <w:rPr>
          <w:noProof/>
        </w:rPr>
        <w:drawing>
          <wp:inline distT="0" distB="0" distL="0" distR="0" wp14:anchorId="384FB078" wp14:editId="384FB079">
            <wp:extent cx="6167828" cy="3695700"/>
            <wp:effectExtent l="0" t="0" r="0" b="0"/>
            <wp:docPr id="119" name="圖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6167828" cy="3695700"/>
                    </a:xfrm>
                    <a:prstGeom prst="rect">
                      <a:avLst/>
                    </a:prstGeom>
                  </pic:spPr>
                </pic:pic>
              </a:graphicData>
            </a:graphic>
          </wp:inline>
        </w:drawing>
      </w:r>
    </w:p>
    <w:p w14:paraId="6A2E6883" w14:textId="77777777" w:rsidR="009F1F17" w:rsidRDefault="009F1F17">
      <w:pPr>
        <w:widowControl/>
      </w:pPr>
      <w:r>
        <w:br w:type="page"/>
      </w:r>
    </w:p>
    <w:p w14:paraId="384FAE90" w14:textId="798E7BC0" w:rsidR="003E50A7" w:rsidRDefault="003E50A7" w:rsidP="00B9774A">
      <w:pPr>
        <w:pStyle w:val="a4"/>
        <w:numPr>
          <w:ilvl w:val="0"/>
          <w:numId w:val="70"/>
        </w:numPr>
        <w:ind w:leftChars="0"/>
      </w:pPr>
      <w:r>
        <w:rPr>
          <w:rFonts w:hint="eastAsia"/>
        </w:rPr>
        <w:lastRenderedPageBreak/>
        <w:t>另外，要特別注意的是，取消後的單據，重新提交後，並不是</w:t>
      </w:r>
      <w:proofErr w:type="gramStart"/>
      <w:r>
        <w:rPr>
          <w:rFonts w:hint="eastAsia"/>
        </w:rPr>
        <w:t>修改原單</w:t>
      </w:r>
      <w:proofErr w:type="gramEnd"/>
      <w:r>
        <w:rPr>
          <w:rFonts w:hint="eastAsia"/>
        </w:rPr>
        <w:t>，而是會複製新增一張後面加</w:t>
      </w:r>
      <w:r>
        <w:rPr>
          <w:rFonts w:hint="eastAsia"/>
        </w:rPr>
        <w:t xml:space="preserve"> </w:t>
      </w:r>
      <w:proofErr w:type="gramStart"/>
      <w:r>
        <w:t>–</w:t>
      </w:r>
      <w:proofErr w:type="gramEnd"/>
      <w:r>
        <w:rPr>
          <w:rFonts w:hint="eastAsia"/>
        </w:rPr>
        <w:t xml:space="preserve">n (Dash) </w:t>
      </w:r>
      <w:r>
        <w:rPr>
          <w:rFonts w:hint="eastAsia"/>
        </w:rPr>
        <w:t>的新單據。</w:t>
      </w:r>
    </w:p>
    <w:p w14:paraId="384FAE91" w14:textId="77777777" w:rsidR="00F951FF" w:rsidRDefault="003E50A7" w:rsidP="001B3ADD">
      <w:r>
        <w:rPr>
          <w:noProof/>
        </w:rPr>
        <w:drawing>
          <wp:inline distT="0" distB="0" distL="0" distR="0" wp14:anchorId="384FB07A" wp14:editId="384FB07B">
            <wp:extent cx="6176204" cy="1836420"/>
            <wp:effectExtent l="0" t="0" r="0" b="0"/>
            <wp:docPr id="124" name="圖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6178609" cy="1837135"/>
                    </a:xfrm>
                    <a:prstGeom prst="rect">
                      <a:avLst/>
                    </a:prstGeom>
                  </pic:spPr>
                </pic:pic>
              </a:graphicData>
            </a:graphic>
          </wp:inline>
        </w:drawing>
      </w:r>
    </w:p>
    <w:p w14:paraId="384FAE92" w14:textId="77777777" w:rsidR="003E50A7" w:rsidRPr="003E50A7" w:rsidRDefault="003E50A7" w:rsidP="001B3ADD"/>
    <w:p w14:paraId="75D87EF5" w14:textId="59C40793" w:rsidR="009F1F17" w:rsidRDefault="009F1F17" w:rsidP="001636A5">
      <w:pPr>
        <w:pStyle w:val="a4"/>
        <w:numPr>
          <w:ilvl w:val="0"/>
          <w:numId w:val="19"/>
        </w:numPr>
        <w:ind w:leftChars="0"/>
      </w:pPr>
      <w:r>
        <w:t>本節主要是討論單據的狀態，</w:t>
      </w:r>
      <w:r>
        <w:rPr>
          <w:rFonts w:hint="eastAsia"/>
        </w:rPr>
        <w:t>一般的企業用來管理表單基本是足夠了。如果需要更強力的管控機制，想要確保內</w:t>
      </w:r>
      <w:proofErr w:type="gramStart"/>
      <w:r>
        <w:rPr>
          <w:rFonts w:hint="eastAsia"/>
        </w:rPr>
        <w:t>稽內控不失誤</w:t>
      </w:r>
      <w:proofErr w:type="gramEnd"/>
      <w:r>
        <w:rPr>
          <w:rFonts w:hint="eastAsia"/>
        </w:rPr>
        <w:t>，那麼在</w:t>
      </w:r>
      <w:r>
        <w:rPr>
          <w:rFonts w:hint="eastAsia"/>
        </w:rPr>
        <w:t xml:space="preserve"> ERPNext </w:t>
      </w:r>
      <w:r>
        <w:rPr>
          <w:rFonts w:hint="eastAsia"/>
        </w:rPr>
        <w:t>中，還有另一個更強大的機制，就是工作流</w:t>
      </w:r>
      <w:r>
        <w:rPr>
          <w:rFonts w:hint="eastAsia"/>
        </w:rPr>
        <w:t>(Workflow)</w:t>
      </w:r>
      <w:r>
        <w:rPr>
          <w:rFonts w:hint="eastAsia"/>
        </w:rPr>
        <w:t>，我們將在第</w:t>
      </w:r>
      <w:r>
        <w:rPr>
          <w:rFonts w:hint="eastAsia"/>
        </w:rPr>
        <w:t>12</w:t>
      </w:r>
      <w:r>
        <w:rPr>
          <w:rFonts w:hint="eastAsia"/>
        </w:rPr>
        <w:t>章再來詳細的討論。</w:t>
      </w:r>
    </w:p>
    <w:p w14:paraId="70898425" w14:textId="77777777" w:rsidR="00CC0052" w:rsidRDefault="00CC0052">
      <w:pPr>
        <w:widowControl/>
        <w:rPr>
          <w:rFonts w:asciiTheme="majorHAnsi" w:eastAsiaTheme="majorEastAsia" w:hAnsiTheme="majorHAnsi" w:cstheme="majorBidi"/>
          <w:b/>
          <w:bCs/>
          <w:sz w:val="28"/>
          <w:szCs w:val="28"/>
        </w:rPr>
      </w:pPr>
      <w:r>
        <w:rPr>
          <w:sz w:val="28"/>
          <w:szCs w:val="28"/>
        </w:rPr>
        <w:br w:type="page"/>
      </w:r>
    </w:p>
    <w:p w14:paraId="5FFF6903" w14:textId="78890E72" w:rsidR="00CC0052" w:rsidRDefault="00CC0052" w:rsidP="00CC0052">
      <w:pPr>
        <w:pStyle w:val="3"/>
        <w:rPr>
          <w:sz w:val="28"/>
          <w:szCs w:val="28"/>
        </w:rPr>
      </w:pPr>
      <w:r>
        <w:rPr>
          <w:rFonts w:hint="eastAsia"/>
          <w:sz w:val="28"/>
          <w:szCs w:val="28"/>
        </w:rPr>
        <w:lastRenderedPageBreak/>
        <w:t xml:space="preserve">6.2 </w:t>
      </w:r>
      <w:r w:rsidRPr="004116E9">
        <w:rPr>
          <w:rFonts w:hint="eastAsia"/>
          <w:sz w:val="28"/>
          <w:szCs w:val="28"/>
        </w:rPr>
        <w:t>單據</w:t>
      </w:r>
      <w:proofErr w:type="gramStart"/>
      <w:r>
        <w:rPr>
          <w:rFonts w:hint="eastAsia"/>
          <w:sz w:val="28"/>
          <w:szCs w:val="28"/>
        </w:rPr>
        <w:t>表身</w:t>
      </w:r>
      <w:r w:rsidRPr="004116E9">
        <w:rPr>
          <w:rFonts w:hint="eastAsia"/>
          <w:sz w:val="28"/>
          <w:szCs w:val="28"/>
        </w:rPr>
        <w:t>明</w:t>
      </w:r>
      <w:proofErr w:type="gramEnd"/>
      <w:r w:rsidRPr="004116E9">
        <w:rPr>
          <w:rFonts w:hint="eastAsia"/>
          <w:sz w:val="28"/>
          <w:szCs w:val="28"/>
        </w:rPr>
        <w:t>細</w:t>
      </w:r>
      <w:r>
        <w:rPr>
          <w:rFonts w:hint="eastAsia"/>
          <w:sz w:val="28"/>
          <w:szCs w:val="28"/>
        </w:rPr>
        <w:t>常用操作</w:t>
      </w:r>
    </w:p>
    <w:p w14:paraId="3CFC1E0E" w14:textId="769AFBE2" w:rsidR="00CC0052" w:rsidRDefault="00CC0052" w:rsidP="00CC0052">
      <w:pPr>
        <w:ind w:firstLine="480"/>
      </w:pPr>
      <w:r>
        <w:t>單據的操作分為表頭及</w:t>
      </w:r>
      <w:proofErr w:type="gramStart"/>
      <w:r>
        <w:t>表身明</w:t>
      </w:r>
      <w:proofErr w:type="gramEnd"/>
      <w:r>
        <w:t>細，不同的單據會有不同數量</w:t>
      </w:r>
      <w:proofErr w:type="gramStart"/>
      <w:r>
        <w:t>的表身</w:t>
      </w:r>
      <w:proofErr w:type="gramEnd"/>
      <w:r>
        <w:t>，但是操作的方式都是一樣的。接下來，我們就將常見的一些操作，詳細說明如下：</w:t>
      </w:r>
    </w:p>
    <w:p w14:paraId="32BDF8B3" w14:textId="77777777" w:rsidR="00CC0052" w:rsidRPr="00CC0052" w:rsidRDefault="00CC0052" w:rsidP="00CC0052">
      <w:pPr>
        <w:ind w:firstLine="480"/>
      </w:pPr>
    </w:p>
    <w:p w14:paraId="3CFABE93" w14:textId="6A6370A5" w:rsidR="00CC0052" w:rsidRDefault="00CC0052" w:rsidP="001636A5">
      <w:pPr>
        <w:pStyle w:val="a4"/>
        <w:numPr>
          <w:ilvl w:val="0"/>
          <w:numId w:val="19"/>
        </w:numPr>
        <w:ind w:leftChars="0"/>
      </w:pPr>
      <w:r>
        <w:rPr>
          <w:rFonts w:hint="eastAsia"/>
        </w:rPr>
        <w:t>更明細的資料編輯</w:t>
      </w:r>
    </w:p>
    <w:p w14:paraId="4A462A40" w14:textId="53A9B83D" w:rsidR="009F77A7" w:rsidRDefault="009F77A7" w:rsidP="001636A5">
      <w:pPr>
        <w:pStyle w:val="a4"/>
        <w:numPr>
          <w:ilvl w:val="1"/>
          <w:numId w:val="19"/>
        </w:numPr>
        <w:ind w:leftChars="0"/>
      </w:pPr>
      <w:r>
        <w:rPr>
          <w:rFonts w:hint="eastAsia"/>
        </w:rPr>
        <w:t>請按下紅框的編輯按鈕</w:t>
      </w:r>
    </w:p>
    <w:p w14:paraId="2E604360" w14:textId="3590A79B" w:rsidR="009F77A7" w:rsidRPr="009F77A7" w:rsidRDefault="009F77A7" w:rsidP="009F77A7">
      <w:r>
        <w:rPr>
          <w:noProof/>
        </w:rPr>
        <w:drawing>
          <wp:inline distT="0" distB="0" distL="0" distR="0" wp14:anchorId="097AAFB7" wp14:editId="5A7AD8B9">
            <wp:extent cx="6118860" cy="851259"/>
            <wp:effectExtent l="0" t="0" r="0" b="0"/>
            <wp:docPr id="178" name="圖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stretch>
                      <a:fillRect/>
                    </a:stretch>
                  </pic:blipFill>
                  <pic:spPr>
                    <a:xfrm>
                      <a:off x="0" y="0"/>
                      <a:ext cx="6129064" cy="852679"/>
                    </a:xfrm>
                    <a:prstGeom prst="rect">
                      <a:avLst/>
                    </a:prstGeom>
                  </pic:spPr>
                </pic:pic>
              </a:graphicData>
            </a:graphic>
          </wp:inline>
        </w:drawing>
      </w:r>
    </w:p>
    <w:p w14:paraId="431DD3C2" w14:textId="5B982062" w:rsidR="009F77A7" w:rsidRDefault="009F77A7" w:rsidP="00B9774A">
      <w:pPr>
        <w:pStyle w:val="a4"/>
        <w:numPr>
          <w:ilvl w:val="0"/>
          <w:numId w:val="112"/>
        </w:numPr>
        <w:ind w:leftChars="0"/>
      </w:pPr>
      <w:r>
        <w:rPr>
          <w:rFonts w:hint="eastAsia"/>
        </w:rPr>
        <w:t>就會開啟該筆資料的更明細編輯頁面</w:t>
      </w:r>
    </w:p>
    <w:p w14:paraId="761F2B63" w14:textId="3365FB3E" w:rsidR="009F77A7" w:rsidRDefault="009F77A7" w:rsidP="009F77A7">
      <w:r>
        <w:rPr>
          <w:noProof/>
        </w:rPr>
        <w:drawing>
          <wp:inline distT="0" distB="0" distL="0" distR="0" wp14:anchorId="6A645AA1" wp14:editId="6EAF7C8E">
            <wp:extent cx="6089593" cy="3352800"/>
            <wp:effectExtent l="0" t="0" r="0" b="0"/>
            <wp:docPr id="179" name="圖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6089593" cy="3352800"/>
                    </a:xfrm>
                    <a:prstGeom prst="rect">
                      <a:avLst/>
                    </a:prstGeom>
                  </pic:spPr>
                </pic:pic>
              </a:graphicData>
            </a:graphic>
          </wp:inline>
        </w:drawing>
      </w:r>
    </w:p>
    <w:p w14:paraId="44453803" w14:textId="77777777" w:rsidR="003D08D8" w:rsidRDefault="003D08D8" w:rsidP="009F77A7"/>
    <w:p w14:paraId="19A353FC" w14:textId="602E2099" w:rsidR="00CC0052" w:rsidRDefault="00CC0052" w:rsidP="001636A5">
      <w:pPr>
        <w:pStyle w:val="a4"/>
        <w:numPr>
          <w:ilvl w:val="0"/>
          <w:numId w:val="19"/>
        </w:numPr>
        <w:ind w:leftChars="0"/>
      </w:pPr>
      <w:r>
        <w:rPr>
          <w:rFonts w:hint="eastAsia"/>
        </w:rPr>
        <w:t>調整欄位寬度</w:t>
      </w:r>
    </w:p>
    <w:p w14:paraId="5C55635B" w14:textId="68FA20F8" w:rsidR="009F77A7" w:rsidRDefault="009F77A7" w:rsidP="00B9774A">
      <w:pPr>
        <w:pStyle w:val="a4"/>
        <w:numPr>
          <w:ilvl w:val="0"/>
          <w:numId w:val="111"/>
        </w:numPr>
        <w:ind w:leftChars="0"/>
      </w:pPr>
      <w:r>
        <w:rPr>
          <w:rFonts w:hint="eastAsia"/>
        </w:rPr>
        <w:t>請按下</w:t>
      </w:r>
      <w:proofErr w:type="gramStart"/>
      <w:r>
        <w:rPr>
          <w:rFonts w:hint="eastAsia"/>
        </w:rPr>
        <w:t>上圖紅框</w:t>
      </w:r>
      <w:proofErr w:type="gramEnd"/>
      <w:r>
        <w:rPr>
          <w:rFonts w:hint="eastAsia"/>
        </w:rPr>
        <w:t>的按鈕</w:t>
      </w:r>
    </w:p>
    <w:p w14:paraId="0252DDF1" w14:textId="4FA3C8EE" w:rsidR="009F77A7" w:rsidRDefault="009F77A7" w:rsidP="009F77A7">
      <w:r>
        <w:rPr>
          <w:noProof/>
        </w:rPr>
        <w:drawing>
          <wp:inline distT="0" distB="0" distL="0" distR="0" wp14:anchorId="59603AC3" wp14:editId="17E8FC76">
            <wp:extent cx="6079771" cy="845820"/>
            <wp:effectExtent l="0" t="0" r="0" b="0"/>
            <wp:docPr id="177" name="圖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6089904" cy="847230"/>
                    </a:xfrm>
                    <a:prstGeom prst="rect">
                      <a:avLst/>
                    </a:prstGeom>
                  </pic:spPr>
                </pic:pic>
              </a:graphicData>
            </a:graphic>
          </wp:inline>
        </w:drawing>
      </w:r>
    </w:p>
    <w:p w14:paraId="6531CDCE" w14:textId="77777777" w:rsidR="003D08D8" w:rsidRDefault="003D08D8">
      <w:pPr>
        <w:widowControl/>
      </w:pPr>
      <w:r>
        <w:br w:type="page"/>
      </w:r>
    </w:p>
    <w:p w14:paraId="5D4A4DA5" w14:textId="034EC87C" w:rsidR="003D08D8" w:rsidRDefault="003D08D8" w:rsidP="00B9774A">
      <w:pPr>
        <w:pStyle w:val="a4"/>
        <w:numPr>
          <w:ilvl w:val="0"/>
          <w:numId w:val="111"/>
        </w:numPr>
        <w:ind w:leftChars="0"/>
      </w:pPr>
      <w:proofErr w:type="gramStart"/>
      <w:r>
        <w:lastRenderedPageBreak/>
        <w:t>修改列寬的</w:t>
      </w:r>
      <w:proofErr w:type="gramEnd"/>
      <w:r>
        <w:t>數字，就可以調整欄位的顯示寬度</w:t>
      </w:r>
    </w:p>
    <w:p w14:paraId="4F737BA5" w14:textId="30CED961" w:rsidR="003D08D8" w:rsidRDefault="003D08D8" w:rsidP="003D08D8">
      <w:r>
        <w:rPr>
          <w:noProof/>
        </w:rPr>
        <w:drawing>
          <wp:inline distT="0" distB="0" distL="0" distR="0" wp14:anchorId="0A7632FC" wp14:editId="738EB1BB">
            <wp:extent cx="5486400" cy="1800225"/>
            <wp:effectExtent l="0" t="0" r="0" b="9525"/>
            <wp:docPr id="180" name="圖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5486400" cy="1800225"/>
                    </a:xfrm>
                    <a:prstGeom prst="rect">
                      <a:avLst/>
                    </a:prstGeom>
                  </pic:spPr>
                </pic:pic>
              </a:graphicData>
            </a:graphic>
          </wp:inline>
        </w:drawing>
      </w:r>
    </w:p>
    <w:p w14:paraId="4DA10276" w14:textId="77777777" w:rsidR="00D3761B" w:rsidRDefault="00D3761B" w:rsidP="003D08D8"/>
    <w:p w14:paraId="74BAA004" w14:textId="5BC46D56" w:rsidR="00CC0052" w:rsidRPr="00CC0052" w:rsidRDefault="00CC0052" w:rsidP="001636A5">
      <w:pPr>
        <w:pStyle w:val="a4"/>
        <w:numPr>
          <w:ilvl w:val="0"/>
          <w:numId w:val="19"/>
        </w:numPr>
        <w:ind w:leftChars="0"/>
      </w:pPr>
      <w:r w:rsidRPr="00CC0052">
        <w:rPr>
          <w:rFonts w:hint="eastAsia"/>
        </w:rPr>
        <w:t>快速輸入單據明細</w:t>
      </w:r>
    </w:p>
    <w:p w14:paraId="646C8269" w14:textId="77777777" w:rsidR="00CC0052" w:rsidRPr="004116E9" w:rsidRDefault="00CC0052" w:rsidP="00CC0052">
      <w:pPr>
        <w:pStyle w:val="a4"/>
        <w:ind w:leftChars="0" w:left="396"/>
      </w:pPr>
      <w:r>
        <w:rPr>
          <w:rFonts w:hint="eastAsia"/>
        </w:rPr>
        <w:t>當你有很多單據的</w:t>
      </w:r>
      <w:proofErr w:type="gramStart"/>
      <w:r>
        <w:rPr>
          <w:rFonts w:hint="eastAsia"/>
        </w:rPr>
        <w:t>表身明</w:t>
      </w:r>
      <w:proofErr w:type="gramEnd"/>
      <w:r>
        <w:rPr>
          <w:rFonts w:hint="eastAsia"/>
        </w:rPr>
        <w:t>細資料要輸入時，除了認命的一筆一筆敲之外，</w:t>
      </w:r>
      <w:r>
        <w:rPr>
          <w:rFonts w:hint="eastAsia"/>
        </w:rPr>
        <w:t xml:space="preserve">ERPNext </w:t>
      </w:r>
      <w:r>
        <w:rPr>
          <w:rFonts w:hint="eastAsia"/>
        </w:rPr>
        <w:t>還提供了另外一種選擇，就是透過標準格式的</w:t>
      </w:r>
      <w:r>
        <w:rPr>
          <w:rFonts w:hint="eastAsia"/>
        </w:rPr>
        <w:t xml:space="preserve"> csv </w:t>
      </w:r>
      <w:r>
        <w:rPr>
          <w:rFonts w:hint="eastAsia"/>
        </w:rPr>
        <w:t>檔，整批填入明細，如下圖。</w:t>
      </w:r>
    </w:p>
    <w:p w14:paraId="31D3ECAF" w14:textId="77777777" w:rsidR="00CC0052" w:rsidRDefault="00CC0052" w:rsidP="00CC0052">
      <w:r>
        <w:rPr>
          <w:noProof/>
        </w:rPr>
        <w:drawing>
          <wp:inline distT="0" distB="0" distL="0" distR="0" wp14:anchorId="1D184101" wp14:editId="468285AD">
            <wp:extent cx="6118860" cy="3395118"/>
            <wp:effectExtent l="0" t="0" r="0" b="0"/>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stretch>
                      <a:fillRect/>
                    </a:stretch>
                  </pic:blipFill>
                  <pic:spPr>
                    <a:xfrm>
                      <a:off x="0" y="0"/>
                      <a:ext cx="6126528" cy="3399373"/>
                    </a:xfrm>
                    <a:prstGeom prst="rect">
                      <a:avLst/>
                    </a:prstGeom>
                  </pic:spPr>
                </pic:pic>
              </a:graphicData>
            </a:graphic>
          </wp:inline>
        </w:drawing>
      </w:r>
    </w:p>
    <w:p w14:paraId="34E847A7" w14:textId="77777777" w:rsidR="00D3761B" w:rsidRDefault="00D3761B" w:rsidP="00CC0052"/>
    <w:p w14:paraId="2A2BB6B0" w14:textId="77777777" w:rsidR="00CC0052" w:rsidRDefault="00CC0052" w:rsidP="00B9774A">
      <w:pPr>
        <w:pStyle w:val="a4"/>
        <w:numPr>
          <w:ilvl w:val="0"/>
          <w:numId w:val="64"/>
        </w:numPr>
        <w:ind w:leftChars="0"/>
      </w:pPr>
      <w:r>
        <w:t>執行的步驟只有</w:t>
      </w:r>
      <w:r>
        <w:rPr>
          <w:rFonts w:hint="eastAsia"/>
        </w:rPr>
        <w:t>3</w:t>
      </w:r>
      <w:r>
        <w:rPr>
          <w:rFonts w:hint="eastAsia"/>
        </w:rPr>
        <w:t>個</w:t>
      </w:r>
      <w:r>
        <w:t>很簡單的步驟</w:t>
      </w:r>
    </w:p>
    <w:p w14:paraId="6A0C51DB" w14:textId="77777777" w:rsidR="00CC0052" w:rsidRDefault="00CC0052" w:rsidP="00B9774A">
      <w:pPr>
        <w:pStyle w:val="a4"/>
        <w:numPr>
          <w:ilvl w:val="1"/>
          <w:numId w:val="64"/>
        </w:numPr>
        <w:ind w:leftChars="0"/>
      </w:pPr>
      <w:r>
        <w:t>先隨意輸入一筆明細資料，但不要存檔</w:t>
      </w:r>
    </w:p>
    <w:p w14:paraId="75AD292E" w14:textId="77777777" w:rsidR="00CC0052" w:rsidRDefault="00CC0052" w:rsidP="00CC0052">
      <w:r>
        <w:rPr>
          <w:noProof/>
        </w:rPr>
        <w:drawing>
          <wp:inline distT="0" distB="0" distL="0" distR="0" wp14:anchorId="184F0E2C" wp14:editId="2BDF7D09">
            <wp:extent cx="6118058" cy="861060"/>
            <wp:effectExtent l="0" t="0" r="0" b="0"/>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6118058" cy="861060"/>
                    </a:xfrm>
                    <a:prstGeom prst="rect">
                      <a:avLst/>
                    </a:prstGeom>
                  </pic:spPr>
                </pic:pic>
              </a:graphicData>
            </a:graphic>
          </wp:inline>
        </w:drawing>
      </w:r>
    </w:p>
    <w:p w14:paraId="0F11B5C3" w14:textId="77777777" w:rsidR="00CC0052" w:rsidRDefault="00CC0052" w:rsidP="00B9774A">
      <w:pPr>
        <w:pStyle w:val="a4"/>
        <w:numPr>
          <w:ilvl w:val="1"/>
          <w:numId w:val="64"/>
        </w:numPr>
        <w:ind w:leftChars="0"/>
      </w:pPr>
      <w:r>
        <w:t>按下載</w:t>
      </w:r>
      <w:r>
        <w:rPr>
          <w:rFonts w:hint="eastAsia"/>
        </w:rPr>
        <w:t>(</w:t>
      </w:r>
      <w:r>
        <w:rPr>
          <w:rFonts w:hint="eastAsia"/>
        </w:rPr>
        <w:t>標示</w:t>
      </w:r>
      <w:r>
        <w:rPr>
          <w:rFonts w:hint="eastAsia"/>
        </w:rPr>
        <w:t xml:space="preserve">1) </w:t>
      </w:r>
      <w:r>
        <w:rPr>
          <w:rFonts w:hint="eastAsia"/>
        </w:rPr>
        <w:t>按鈕，會產生一個</w:t>
      </w:r>
      <w:r>
        <w:rPr>
          <w:rFonts w:hint="eastAsia"/>
        </w:rPr>
        <w:t xml:space="preserve"> item.csv </w:t>
      </w:r>
      <w:r>
        <w:rPr>
          <w:rFonts w:hint="eastAsia"/>
        </w:rPr>
        <w:t>檔</w:t>
      </w:r>
    </w:p>
    <w:p w14:paraId="3576AA78" w14:textId="77777777" w:rsidR="00CC0052" w:rsidRDefault="00CC0052" w:rsidP="00CC0052">
      <w:r>
        <w:rPr>
          <w:noProof/>
        </w:rPr>
        <w:drawing>
          <wp:inline distT="0" distB="0" distL="0" distR="0" wp14:anchorId="37CC8DF3" wp14:editId="3D6E6849">
            <wp:extent cx="6226860" cy="678180"/>
            <wp:effectExtent l="0" t="0" r="0" b="0"/>
            <wp:docPr id="113" name="圖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stretch>
                      <a:fillRect/>
                    </a:stretch>
                  </pic:blipFill>
                  <pic:spPr>
                    <a:xfrm>
                      <a:off x="0" y="0"/>
                      <a:ext cx="6260123" cy="681803"/>
                    </a:xfrm>
                    <a:prstGeom prst="rect">
                      <a:avLst/>
                    </a:prstGeom>
                  </pic:spPr>
                </pic:pic>
              </a:graphicData>
            </a:graphic>
          </wp:inline>
        </w:drawing>
      </w:r>
    </w:p>
    <w:p w14:paraId="15A2DAC6" w14:textId="77777777" w:rsidR="00D3761B" w:rsidRDefault="00D3761B">
      <w:pPr>
        <w:widowControl/>
      </w:pPr>
      <w:r>
        <w:br w:type="page"/>
      </w:r>
    </w:p>
    <w:p w14:paraId="24769304" w14:textId="4E11A2E4" w:rsidR="00CC0052" w:rsidRDefault="00CC0052" w:rsidP="00B9774A">
      <w:pPr>
        <w:pStyle w:val="a4"/>
        <w:numPr>
          <w:ilvl w:val="1"/>
          <w:numId w:val="64"/>
        </w:numPr>
        <w:ind w:leftChars="0"/>
      </w:pPr>
      <w:r>
        <w:rPr>
          <w:rFonts w:hint="eastAsia"/>
        </w:rPr>
        <w:lastRenderedPageBreak/>
        <w:t>開啟</w:t>
      </w:r>
      <w:r>
        <w:rPr>
          <w:rFonts w:hint="eastAsia"/>
        </w:rPr>
        <w:t xml:space="preserve"> item.csv </w:t>
      </w:r>
      <w:r>
        <w:rPr>
          <w:rFonts w:hint="eastAsia"/>
        </w:rPr>
        <w:t>並依其格式，不要修改前</w:t>
      </w:r>
      <w:r>
        <w:rPr>
          <w:rFonts w:hint="eastAsia"/>
        </w:rPr>
        <w:t>7</w:t>
      </w:r>
      <w:r>
        <w:rPr>
          <w:rFonts w:hint="eastAsia"/>
        </w:rPr>
        <w:t>行的任何資料，直接由第</w:t>
      </w:r>
      <w:r>
        <w:rPr>
          <w:rFonts w:hint="eastAsia"/>
        </w:rPr>
        <w:t>8</w:t>
      </w:r>
      <w:r>
        <w:rPr>
          <w:rFonts w:hint="eastAsia"/>
        </w:rPr>
        <w:t>行開始，參考剛才輸入的那一筆範例資料，將要輸入的資料整理好後存檔。</w:t>
      </w:r>
    </w:p>
    <w:p w14:paraId="73F2B6A0" w14:textId="77777777" w:rsidR="00CC0052" w:rsidRDefault="00CC0052" w:rsidP="00CC0052">
      <w:r>
        <w:rPr>
          <w:noProof/>
        </w:rPr>
        <w:drawing>
          <wp:inline distT="0" distB="0" distL="0" distR="0" wp14:anchorId="4FA39D86" wp14:editId="52DEF1D3">
            <wp:extent cx="6226734" cy="1196340"/>
            <wp:effectExtent l="0" t="0" r="0" b="0"/>
            <wp:docPr id="114" name="圖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6241774" cy="1199230"/>
                    </a:xfrm>
                    <a:prstGeom prst="rect">
                      <a:avLst/>
                    </a:prstGeom>
                  </pic:spPr>
                </pic:pic>
              </a:graphicData>
            </a:graphic>
          </wp:inline>
        </w:drawing>
      </w:r>
    </w:p>
    <w:p w14:paraId="4154FE7A" w14:textId="77777777" w:rsidR="00CC0052" w:rsidRDefault="00CC0052" w:rsidP="00B9774A">
      <w:pPr>
        <w:pStyle w:val="a4"/>
        <w:numPr>
          <w:ilvl w:val="1"/>
          <w:numId w:val="64"/>
        </w:numPr>
        <w:ind w:leftChars="0"/>
      </w:pPr>
      <w:r>
        <w:rPr>
          <w:rFonts w:hint="eastAsia"/>
        </w:rPr>
        <w:t>按上傳</w:t>
      </w:r>
      <w:r>
        <w:rPr>
          <w:rFonts w:hint="eastAsia"/>
        </w:rPr>
        <w:t>(</w:t>
      </w:r>
      <w:r>
        <w:rPr>
          <w:rFonts w:hint="eastAsia"/>
        </w:rPr>
        <w:t>標示</w:t>
      </w:r>
      <w:r>
        <w:rPr>
          <w:rFonts w:hint="eastAsia"/>
        </w:rPr>
        <w:t>2)</w:t>
      </w:r>
      <w:r w:rsidRPr="00AA5B73">
        <w:rPr>
          <w:rFonts w:hint="eastAsia"/>
        </w:rPr>
        <w:t xml:space="preserve"> </w:t>
      </w:r>
      <w:r>
        <w:rPr>
          <w:rFonts w:hint="eastAsia"/>
        </w:rPr>
        <w:t>按鈕，並上傳編輯好的檔案，就可以快速輸入明細資料。</w:t>
      </w:r>
      <w:r>
        <w:rPr>
          <w:rFonts w:hint="eastAsia"/>
        </w:rPr>
        <w:t>(</w:t>
      </w:r>
      <w:r>
        <w:rPr>
          <w:rFonts w:hint="eastAsia"/>
        </w:rPr>
        <w:t>如上圖</w:t>
      </w:r>
      <w:r>
        <w:rPr>
          <w:rFonts w:hint="eastAsia"/>
        </w:rPr>
        <w:t>)</w:t>
      </w:r>
    </w:p>
    <w:p w14:paraId="74B36CCD" w14:textId="77777777" w:rsidR="00CC0052" w:rsidRDefault="00CC0052" w:rsidP="00CC0052">
      <w:r>
        <w:rPr>
          <w:noProof/>
        </w:rPr>
        <w:drawing>
          <wp:inline distT="0" distB="0" distL="0" distR="0" wp14:anchorId="4DF004D1" wp14:editId="0BF5A59D">
            <wp:extent cx="6280692" cy="1516380"/>
            <wp:effectExtent l="0" t="0" r="0" b="0"/>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stretch>
                      <a:fillRect/>
                    </a:stretch>
                  </pic:blipFill>
                  <pic:spPr>
                    <a:xfrm>
                      <a:off x="0" y="0"/>
                      <a:ext cx="6280692" cy="1516380"/>
                    </a:xfrm>
                    <a:prstGeom prst="rect">
                      <a:avLst/>
                    </a:prstGeom>
                  </pic:spPr>
                </pic:pic>
              </a:graphicData>
            </a:graphic>
          </wp:inline>
        </w:drawing>
      </w:r>
    </w:p>
    <w:p w14:paraId="2261F68D" w14:textId="77777777" w:rsidR="00CC0052" w:rsidRDefault="00CC0052" w:rsidP="00CC0052"/>
    <w:p w14:paraId="233C3F4A" w14:textId="77777777" w:rsidR="00CC0052" w:rsidRDefault="00CC0052" w:rsidP="00B9774A">
      <w:pPr>
        <w:pStyle w:val="a4"/>
        <w:numPr>
          <w:ilvl w:val="1"/>
          <w:numId w:val="64"/>
        </w:numPr>
        <w:ind w:leftChars="0"/>
      </w:pPr>
      <w:r>
        <w:rPr>
          <w:rFonts w:hint="eastAsia"/>
        </w:rPr>
        <w:t>用這個方式的缺點，是要花時間整理檔案資料，但是優點是一旦整理好，就秒寫入，也可以避免過多資料時的心眼不一導致的錯誤。所以視情況使用此功能吧。</w:t>
      </w:r>
    </w:p>
    <w:p w14:paraId="5954B8F9" w14:textId="77777777" w:rsidR="00CC0052" w:rsidRDefault="00CC0052" w:rsidP="00CC0052">
      <w:r>
        <w:rPr>
          <w:noProof/>
        </w:rPr>
        <w:drawing>
          <wp:inline distT="0" distB="0" distL="0" distR="0" wp14:anchorId="69DF29C9" wp14:editId="3152F53D">
            <wp:extent cx="6281588" cy="1996440"/>
            <wp:effectExtent l="0" t="0" r="0" b="0"/>
            <wp:docPr id="116" name="圖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6281588" cy="1996440"/>
                    </a:xfrm>
                    <a:prstGeom prst="rect">
                      <a:avLst/>
                    </a:prstGeom>
                  </pic:spPr>
                </pic:pic>
              </a:graphicData>
            </a:graphic>
          </wp:inline>
        </w:drawing>
      </w:r>
    </w:p>
    <w:p w14:paraId="23611DD3" w14:textId="77777777" w:rsidR="00D3761B" w:rsidRDefault="00D3761B">
      <w:pPr>
        <w:widowControl/>
      </w:pPr>
      <w:r>
        <w:br w:type="page"/>
      </w:r>
    </w:p>
    <w:p w14:paraId="2249000D" w14:textId="23AF9E85" w:rsidR="00CC0052" w:rsidRDefault="00CC0052" w:rsidP="00B9774A">
      <w:pPr>
        <w:pStyle w:val="a4"/>
        <w:numPr>
          <w:ilvl w:val="1"/>
          <w:numId w:val="64"/>
        </w:numPr>
        <w:ind w:leftChars="0"/>
      </w:pPr>
      <w:r>
        <w:lastRenderedPageBreak/>
        <w:t>單據</w:t>
      </w:r>
      <w:r>
        <w:rPr>
          <w:rFonts w:ascii="新細明體" w:hAnsi="新細明體" w:hint="eastAsia"/>
        </w:rPr>
        <w:t>『</w:t>
      </w:r>
      <w:r>
        <w:t>提交</w:t>
      </w:r>
      <w:r>
        <w:rPr>
          <w:rFonts w:ascii="新細明體" w:hAnsi="新細明體" w:hint="eastAsia"/>
        </w:rPr>
        <w:t>』</w:t>
      </w:r>
      <w:r>
        <w:t>後，就可以查詢庫存數量。</w:t>
      </w:r>
    </w:p>
    <w:p w14:paraId="6593B329" w14:textId="77777777" w:rsidR="00CC0052" w:rsidRDefault="00CC0052" w:rsidP="00CC0052">
      <w:r>
        <w:rPr>
          <w:noProof/>
        </w:rPr>
        <w:drawing>
          <wp:inline distT="0" distB="0" distL="0" distR="0" wp14:anchorId="5696EA3E" wp14:editId="76A5387E">
            <wp:extent cx="6170616" cy="3710940"/>
            <wp:effectExtent l="0" t="0" r="0" b="0"/>
            <wp:docPr id="117" name="圖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a:stretch>
                      <a:fillRect/>
                    </a:stretch>
                  </pic:blipFill>
                  <pic:spPr>
                    <a:xfrm>
                      <a:off x="0" y="0"/>
                      <a:ext cx="6170616" cy="3710940"/>
                    </a:xfrm>
                    <a:prstGeom prst="rect">
                      <a:avLst/>
                    </a:prstGeom>
                  </pic:spPr>
                </pic:pic>
              </a:graphicData>
            </a:graphic>
          </wp:inline>
        </w:drawing>
      </w:r>
    </w:p>
    <w:p w14:paraId="0FD3EFFC" w14:textId="3B753029" w:rsidR="00CC0052" w:rsidRPr="00CC0052" w:rsidRDefault="00CC0052">
      <w:pPr>
        <w:widowControl/>
      </w:pPr>
      <w:r>
        <w:br w:type="page"/>
      </w:r>
    </w:p>
    <w:p w14:paraId="384FAEA6" w14:textId="723B258D" w:rsidR="00D92006" w:rsidRDefault="000E6A32" w:rsidP="00D92006">
      <w:pPr>
        <w:pStyle w:val="3"/>
        <w:rPr>
          <w:sz w:val="28"/>
          <w:szCs w:val="28"/>
        </w:rPr>
      </w:pPr>
      <w:r>
        <w:rPr>
          <w:rFonts w:hint="eastAsia"/>
          <w:sz w:val="28"/>
          <w:szCs w:val="28"/>
        </w:rPr>
        <w:lastRenderedPageBreak/>
        <w:t>6.</w:t>
      </w:r>
      <w:r w:rsidR="000F264D">
        <w:rPr>
          <w:rFonts w:hint="eastAsia"/>
          <w:sz w:val="28"/>
          <w:szCs w:val="28"/>
        </w:rPr>
        <w:t>3</w:t>
      </w:r>
      <w:r w:rsidR="00353B8A" w:rsidRPr="00353B8A">
        <w:rPr>
          <w:rFonts w:hint="eastAsia"/>
          <w:sz w:val="28"/>
          <w:szCs w:val="28"/>
        </w:rPr>
        <w:t xml:space="preserve"> </w:t>
      </w:r>
      <w:r w:rsidR="00F260F9">
        <w:rPr>
          <w:rFonts w:hint="eastAsia"/>
          <w:sz w:val="28"/>
          <w:szCs w:val="28"/>
        </w:rPr>
        <w:t>營業稅</w:t>
      </w:r>
    </w:p>
    <w:p w14:paraId="2F8B3FEA" w14:textId="44D10AD9" w:rsidR="00F260F9" w:rsidRDefault="00F260F9" w:rsidP="001636A5">
      <w:pPr>
        <w:pStyle w:val="a4"/>
        <w:numPr>
          <w:ilvl w:val="0"/>
          <w:numId w:val="19"/>
        </w:numPr>
        <w:ind w:leftChars="0"/>
      </w:pPr>
      <w:r>
        <w:t>稅種</w:t>
      </w:r>
      <w:r w:rsidR="00A53CD9">
        <w:rPr>
          <w:rFonts w:hint="eastAsia"/>
        </w:rPr>
        <w:t>(Tax Category)</w:t>
      </w:r>
    </w:p>
    <w:p w14:paraId="22C954CA" w14:textId="77777777" w:rsidR="00F260F9" w:rsidRDefault="00F260F9" w:rsidP="00F260F9">
      <w:pPr>
        <w:pStyle w:val="a4"/>
        <w:ind w:leftChars="0"/>
      </w:pPr>
    </w:p>
    <w:tbl>
      <w:tblPr>
        <w:tblStyle w:val="a5"/>
        <w:tblW w:w="0" w:type="auto"/>
        <w:tblLook w:val="04A0" w:firstRow="1" w:lastRow="0" w:firstColumn="1" w:lastColumn="0" w:noHBand="0" w:noVBand="1"/>
      </w:tblPr>
      <w:tblGrid>
        <w:gridCol w:w="1809"/>
        <w:gridCol w:w="7885"/>
      </w:tblGrid>
      <w:tr w:rsidR="00881661" w:rsidRPr="002C7430" w14:paraId="3F86977A" w14:textId="77777777" w:rsidTr="00976D83">
        <w:tc>
          <w:tcPr>
            <w:tcW w:w="1809" w:type="dxa"/>
          </w:tcPr>
          <w:p w14:paraId="534A4683"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637FF929"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881661" w:rsidRPr="002C7430" w14:paraId="775DCEFD" w14:textId="77777777" w:rsidTr="00976D83">
        <w:tc>
          <w:tcPr>
            <w:tcW w:w="1809" w:type="dxa"/>
          </w:tcPr>
          <w:p w14:paraId="296DE748"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784E8554" w14:textId="12BE8F54" w:rsidR="00881661" w:rsidRPr="00E94830" w:rsidRDefault="00881661" w:rsidP="00976D83">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首頁 &gt; 會計 &gt;</w:t>
            </w:r>
            <w:r w:rsidR="00502299">
              <w:rPr>
                <w:rFonts w:ascii="微軟正黑體" w:eastAsia="微軟正黑體" w:hAnsi="微軟正黑體" w:hint="eastAsia"/>
                <w:sz w:val="20"/>
                <w:szCs w:val="20"/>
              </w:rPr>
              <w:t xml:space="preserve"> </w:t>
            </w:r>
            <w:r>
              <w:rPr>
                <w:rFonts w:ascii="微軟正黑體" w:eastAsia="微軟正黑體" w:hAnsi="微軟正黑體" w:hint="eastAsia"/>
                <w:sz w:val="20"/>
                <w:szCs w:val="20"/>
              </w:rPr>
              <w:t>稅種</w:t>
            </w:r>
          </w:p>
        </w:tc>
      </w:tr>
      <w:tr w:rsidR="00881661" w:rsidRPr="002C7430" w14:paraId="529C690B" w14:textId="77777777" w:rsidTr="00976D83">
        <w:tc>
          <w:tcPr>
            <w:tcW w:w="1809" w:type="dxa"/>
          </w:tcPr>
          <w:p w14:paraId="64DABA44"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628B45F" w14:textId="77777777" w:rsidR="00881661" w:rsidRPr="00E94830" w:rsidRDefault="00881661" w:rsidP="00976D83">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會計人員、系統管理員</w:t>
            </w:r>
          </w:p>
        </w:tc>
      </w:tr>
      <w:tr w:rsidR="00881661" w:rsidRPr="002C7430" w14:paraId="49239085" w14:textId="77777777" w:rsidTr="00976D83">
        <w:tc>
          <w:tcPr>
            <w:tcW w:w="1809" w:type="dxa"/>
          </w:tcPr>
          <w:p w14:paraId="55769E3E"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42A182CB" w14:textId="77777777" w:rsidR="00881661" w:rsidRPr="00E94830" w:rsidRDefault="00881661" w:rsidP="00976D83">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稅務類別</w:t>
            </w:r>
            <w:r w:rsidRPr="00E94830">
              <w:rPr>
                <w:rFonts w:ascii="微軟正黑體" w:eastAsia="微軟正黑體" w:hAnsi="微軟正黑體"/>
                <w:sz w:val="20"/>
                <w:szCs w:val="20"/>
              </w:rPr>
              <w:t>資料維護</w:t>
            </w:r>
          </w:p>
        </w:tc>
      </w:tr>
      <w:tr w:rsidR="00881661" w:rsidRPr="002C7430" w14:paraId="198CB76F" w14:textId="77777777" w:rsidTr="00976D83">
        <w:tc>
          <w:tcPr>
            <w:tcW w:w="1809" w:type="dxa"/>
          </w:tcPr>
          <w:p w14:paraId="746C11EF"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70F8F2EF" w14:textId="77777777" w:rsidR="00881661" w:rsidRPr="002C7430" w:rsidRDefault="00881661" w:rsidP="00976D83">
            <w:pPr>
              <w:widowControl/>
              <w:rPr>
                <w:rFonts w:ascii="微軟正黑體" w:eastAsia="微軟正黑體" w:hAnsi="微軟正黑體"/>
                <w:sz w:val="20"/>
                <w:szCs w:val="20"/>
              </w:rPr>
            </w:pPr>
            <w:r w:rsidRPr="00AD68B6">
              <w:rPr>
                <w:rFonts w:ascii="微軟正黑體" w:eastAsia="微軟正黑體" w:hAnsi="微軟正黑體" w:hint="eastAsia"/>
                <w:sz w:val="20"/>
                <w:szCs w:val="20"/>
              </w:rPr>
              <w:t>稅收類別允許根據各種標準對交易應用一項或多項稅收規則。</w:t>
            </w:r>
          </w:p>
        </w:tc>
      </w:tr>
      <w:tr w:rsidR="00881661" w:rsidRPr="002C7430" w14:paraId="12C6BAE6" w14:textId="77777777" w:rsidTr="00976D83">
        <w:tc>
          <w:tcPr>
            <w:tcW w:w="1809" w:type="dxa"/>
          </w:tcPr>
          <w:p w14:paraId="4665D37F"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4B6F957D"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021C240" w14:textId="77777777" w:rsidR="00143F9E" w:rsidRDefault="00143F9E" w:rsidP="00143F9E"/>
    <w:p w14:paraId="7A1989C4" w14:textId="3F76EE00" w:rsidR="00881661" w:rsidRDefault="00442C27" w:rsidP="00B9774A">
      <w:pPr>
        <w:pStyle w:val="a4"/>
        <w:numPr>
          <w:ilvl w:val="0"/>
          <w:numId w:val="53"/>
        </w:numPr>
        <w:ind w:leftChars="0"/>
      </w:pPr>
      <w:r>
        <w:rPr>
          <w:rFonts w:hint="eastAsia"/>
        </w:rPr>
        <w:t>稅種和稍後說明的稅費模板是一對</w:t>
      </w:r>
      <w:proofErr w:type="gramStart"/>
      <w:r>
        <w:rPr>
          <w:rFonts w:hint="eastAsia"/>
        </w:rPr>
        <w:t>一</w:t>
      </w:r>
      <w:proofErr w:type="gramEnd"/>
      <w:r>
        <w:rPr>
          <w:rFonts w:hint="eastAsia"/>
        </w:rPr>
        <w:t>的關聯，所以建檔時一筆對應一筆建檔</w:t>
      </w:r>
      <w:r w:rsidR="00143F9E">
        <w:rPr>
          <w:rFonts w:hint="eastAsia"/>
        </w:rPr>
        <w:t>資料</w:t>
      </w:r>
      <w:r>
        <w:rPr>
          <w:rFonts w:hint="eastAsia"/>
        </w:rPr>
        <w:t>即可，</w:t>
      </w:r>
      <w:r w:rsidR="00143F9E">
        <w:rPr>
          <w:rFonts w:hint="eastAsia"/>
        </w:rPr>
        <w:t>比較特殊的是課稅別中的免稅及零稅率。</w:t>
      </w:r>
    </w:p>
    <w:p w14:paraId="07DD628B" w14:textId="49F6BBF4" w:rsidR="00143F9E" w:rsidRDefault="00143F9E" w:rsidP="00143F9E">
      <w:r>
        <w:rPr>
          <w:noProof/>
        </w:rPr>
        <w:drawing>
          <wp:inline distT="0" distB="0" distL="0" distR="0" wp14:anchorId="199560FA" wp14:editId="2538F8DB">
            <wp:extent cx="6041770" cy="2735580"/>
            <wp:effectExtent l="0" t="0" r="0" b="0"/>
            <wp:docPr id="157" name="圖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stretch>
                      <a:fillRect/>
                    </a:stretch>
                  </pic:blipFill>
                  <pic:spPr>
                    <a:xfrm>
                      <a:off x="0" y="0"/>
                      <a:ext cx="6042781" cy="2736038"/>
                    </a:xfrm>
                    <a:prstGeom prst="rect">
                      <a:avLst/>
                    </a:prstGeom>
                  </pic:spPr>
                </pic:pic>
              </a:graphicData>
            </a:graphic>
          </wp:inline>
        </w:drawing>
      </w:r>
    </w:p>
    <w:p w14:paraId="15AFBF94" w14:textId="77777777" w:rsidR="00143F9E" w:rsidRDefault="00143F9E" w:rsidP="00143F9E"/>
    <w:p w14:paraId="46D0D7D0" w14:textId="70D42039" w:rsidR="00881661" w:rsidRDefault="00881661" w:rsidP="00B9774A">
      <w:pPr>
        <w:pStyle w:val="a4"/>
        <w:numPr>
          <w:ilvl w:val="0"/>
          <w:numId w:val="53"/>
        </w:numPr>
        <w:ind w:leftChars="0"/>
      </w:pPr>
      <w:r>
        <w:rPr>
          <w:rFonts w:hint="eastAsia"/>
        </w:rPr>
        <w:t>課稅別的說明</w:t>
      </w:r>
    </w:p>
    <w:tbl>
      <w:tblPr>
        <w:tblStyle w:val="a5"/>
        <w:tblW w:w="0" w:type="auto"/>
        <w:tblLook w:val="04A0" w:firstRow="1" w:lastRow="0" w:firstColumn="1" w:lastColumn="0" w:noHBand="0" w:noVBand="1"/>
      </w:tblPr>
      <w:tblGrid>
        <w:gridCol w:w="1809"/>
        <w:gridCol w:w="7885"/>
      </w:tblGrid>
      <w:tr w:rsidR="00F260F9" w:rsidRPr="002C7430" w14:paraId="1C73F774" w14:textId="77777777" w:rsidTr="00976D83">
        <w:tc>
          <w:tcPr>
            <w:tcW w:w="1809" w:type="dxa"/>
          </w:tcPr>
          <w:p w14:paraId="28C80B53" w14:textId="13313834"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課稅別</w:t>
            </w:r>
          </w:p>
        </w:tc>
        <w:tc>
          <w:tcPr>
            <w:tcW w:w="7885" w:type="dxa"/>
          </w:tcPr>
          <w:p w14:paraId="1D673BF5" w14:textId="53CD107D"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說明</w:t>
            </w:r>
          </w:p>
        </w:tc>
      </w:tr>
      <w:tr w:rsidR="00F260F9" w:rsidRPr="002C7430" w14:paraId="4799DCB7" w14:textId="77777777" w:rsidTr="00976D83">
        <w:tc>
          <w:tcPr>
            <w:tcW w:w="1809" w:type="dxa"/>
          </w:tcPr>
          <w:p w14:paraId="27E8E1A0" w14:textId="3DEBDA5F"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應稅(5%)</w:t>
            </w:r>
          </w:p>
        </w:tc>
        <w:tc>
          <w:tcPr>
            <w:tcW w:w="7885" w:type="dxa"/>
          </w:tcPr>
          <w:p w14:paraId="11F6E41D" w14:textId="09F30E55"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一般在「中華民國境內」銷售貨物、勞務,</w:t>
            </w:r>
            <w:r w:rsidR="00A53CD9">
              <w:rPr>
                <w:rFonts w:ascii="微軟正黑體" w:eastAsia="微軟正黑體" w:hAnsi="微軟正黑體" w:hint="eastAsia"/>
                <w:sz w:val="20"/>
                <w:szCs w:val="20"/>
              </w:rPr>
              <w:t>皆是使用應稅</w:t>
            </w:r>
            <w:r w:rsidRPr="00971C84">
              <w:rPr>
                <w:rFonts w:ascii="微軟正黑體" w:eastAsia="微軟正黑體" w:hAnsi="微軟正黑體" w:hint="eastAsia"/>
                <w:sz w:val="20"/>
                <w:szCs w:val="20"/>
              </w:rPr>
              <w:t>。</w:t>
            </w:r>
          </w:p>
        </w:tc>
      </w:tr>
      <w:tr w:rsidR="00F260F9" w:rsidRPr="002C7430" w14:paraId="288C2AD0" w14:textId="77777777" w:rsidTr="00976D83">
        <w:tc>
          <w:tcPr>
            <w:tcW w:w="1809" w:type="dxa"/>
          </w:tcPr>
          <w:p w14:paraId="74B52A73" w14:textId="7C7769A3"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零稅率</w:t>
            </w:r>
          </w:p>
        </w:tc>
        <w:tc>
          <w:tcPr>
            <w:tcW w:w="7885" w:type="dxa"/>
          </w:tcPr>
          <w:p w14:paraId="0EF2BED4" w14:textId="77777777" w:rsidR="00F260F9" w:rsidRPr="00971C84" w:rsidRDefault="00F260F9" w:rsidP="00F260F9">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外銷至國外,具備所須資料適用外銷零稅率。</w:t>
            </w:r>
          </w:p>
          <w:p w14:paraId="26F676B7" w14:textId="77777777" w:rsidR="00971C84" w:rsidRPr="00971C84" w:rsidRDefault="00971C84" w:rsidP="00971C84">
            <w:pPr>
              <w:widowControl/>
              <w:rPr>
                <w:rFonts w:ascii="微軟正黑體" w:eastAsia="微軟正黑體" w:hAnsi="微軟正黑體" w:cs="新細明體"/>
                <w:kern w:val="0"/>
                <w:sz w:val="20"/>
                <w:szCs w:val="20"/>
              </w:rPr>
            </w:pPr>
            <w:r w:rsidRPr="00971C84">
              <w:rPr>
                <w:rFonts w:ascii="微軟正黑體" w:eastAsia="微軟正黑體" w:hAnsi="微軟正黑體" w:cs="新細明體"/>
                <w:kern w:val="0"/>
                <w:sz w:val="20"/>
                <w:szCs w:val="20"/>
              </w:rPr>
              <w:t>幫忙台灣多賺一點世界的錢是政府很鼓勵的事情,因此特別</w:t>
            </w:r>
          </w:p>
          <w:p w14:paraId="583503A6" w14:textId="77777777" w:rsidR="00971C84" w:rsidRPr="00971C84" w:rsidRDefault="00971C84" w:rsidP="00971C84">
            <w:pPr>
              <w:widowControl/>
              <w:rPr>
                <w:rFonts w:ascii="微軟正黑體" w:eastAsia="微軟正黑體" w:hAnsi="微軟正黑體" w:cs="新細明體"/>
                <w:kern w:val="0"/>
                <w:sz w:val="20"/>
                <w:szCs w:val="20"/>
              </w:rPr>
            </w:pPr>
            <w:r w:rsidRPr="00971C84">
              <w:rPr>
                <w:rFonts w:ascii="微軟正黑體" w:eastAsia="微軟正黑體" w:hAnsi="微軟正黑體" w:cs="新細明體"/>
                <w:kern w:val="0"/>
                <w:sz w:val="20"/>
                <w:szCs w:val="20"/>
              </w:rPr>
              <w:t>給予「零稅率的優惠」所如果公司有提供服務給外國的客戶,千萬別漏掉申請適用零稅</w:t>
            </w:r>
          </w:p>
          <w:p w14:paraId="652A730A" w14:textId="04D9E7DA" w:rsidR="00F260F9" w:rsidRPr="00971C84" w:rsidRDefault="00971C84" w:rsidP="00971C84">
            <w:pPr>
              <w:widowControl/>
              <w:rPr>
                <w:rFonts w:ascii="微軟正黑體" w:eastAsia="微軟正黑體" w:hAnsi="微軟正黑體"/>
                <w:sz w:val="20"/>
                <w:szCs w:val="20"/>
              </w:rPr>
            </w:pPr>
            <w:r w:rsidRPr="00971C84">
              <w:rPr>
                <w:rFonts w:ascii="微軟正黑體" w:eastAsia="微軟正黑體" w:hAnsi="微軟正黑體" w:cs="新細明體"/>
                <w:kern w:val="0"/>
                <w:sz w:val="20"/>
                <w:szCs w:val="20"/>
              </w:rPr>
              <w:t>率,進而申請退稅</w:t>
            </w:r>
            <w:proofErr w:type="gramStart"/>
            <w:r w:rsidRPr="00971C84">
              <w:rPr>
                <w:rFonts w:ascii="微軟正黑體" w:eastAsia="微軟正黑體" w:hAnsi="微軟正黑體" w:cs="新細明體"/>
                <w:kern w:val="0"/>
                <w:sz w:val="20"/>
                <w:szCs w:val="20"/>
              </w:rPr>
              <w:t>唷</w:t>
            </w:r>
            <w:proofErr w:type="gramEnd"/>
            <w:r w:rsidRPr="00971C84">
              <w:rPr>
                <w:rFonts w:ascii="微軟正黑體" w:eastAsia="微軟正黑體" w:hAnsi="微軟正黑體" w:cs="新細明體"/>
                <w:kern w:val="0"/>
                <w:sz w:val="20"/>
                <w:szCs w:val="20"/>
              </w:rPr>
              <w:t>!</w:t>
            </w:r>
          </w:p>
        </w:tc>
      </w:tr>
      <w:tr w:rsidR="00F260F9" w:rsidRPr="002C7430" w14:paraId="5126A1F2" w14:textId="77777777" w:rsidTr="00976D83">
        <w:tc>
          <w:tcPr>
            <w:tcW w:w="1809" w:type="dxa"/>
          </w:tcPr>
          <w:p w14:paraId="245341C9" w14:textId="6216AD33"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免稅</w:t>
            </w:r>
          </w:p>
        </w:tc>
        <w:tc>
          <w:tcPr>
            <w:tcW w:w="7885" w:type="dxa"/>
          </w:tcPr>
          <w:p w14:paraId="29A38D2B" w14:textId="77777777" w:rsidR="00971C84" w:rsidRPr="00971C84" w:rsidRDefault="00971C84" w:rsidP="00971C84">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免稅僅有營業稅法第8條所列的項目,才可以使用此課稅別。</w:t>
            </w:r>
          </w:p>
          <w:p w14:paraId="36A042EE" w14:textId="30F84C3D" w:rsidR="00971C84" w:rsidRPr="00971C84" w:rsidRDefault="00386BCC" w:rsidP="00971C84">
            <w:pPr>
              <w:widowControl/>
              <w:rPr>
                <w:rFonts w:ascii="微軟正黑體" w:eastAsia="微軟正黑體" w:hAnsi="微軟正黑體"/>
                <w:sz w:val="20"/>
                <w:szCs w:val="20"/>
              </w:rPr>
            </w:pPr>
            <w:hyperlink r:id="rId189" w:history="1">
              <w:r w:rsidR="00971C84" w:rsidRPr="00971C84">
                <w:rPr>
                  <w:rStyle w:val="a6"/>
                  <w:rFonts w:ascii="微軟正黑體" w:eastAsia="微軟正黑體" w:hAnsi="微軟正黑體"/>
                  <w:sz w:val="20"/>
                  <w:szCs w:val="20"/>
                </w:rPr>
                <w:t>https://law.moj.gov.tw/LawClass/LawSingle.aspx?pcode=G0340080&amp;flno=8</w:t>
              </w:r>
            </w:hyperlink>
          </w:p>
          <w:p w14:paraId="026B6F56" w14:textId="77777777" w:rsidR="00971C84" w:rsidRPr="00971C84" w:rsidRDefault="00971C84" w:rsidP="00971C84">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常見免稅項目:未經加工的農、漁產品、書籍、雜誌</w:t>
            </w:r>
            <w:proofErr w:type="gramStart"/>
            <w:r w:rsidRPr="00971C84">
              <w:rPr>
                <w:rFonts w:ascii="微軟正黑體" w:eastAsia="微軟正黑體" w:hAnsi="微軟正黑體" w:hint="eastAsia"/>
                <w:sz w:val="20"/>
                <w:szCs w:val="20"/>
              </w:rPr>
              <w:t>·</w:t>
            </w:r>
            <w:proofErr w:type="gramEnd"/>
            <w:r w:rsidRPr="00971C84">
              <w:rPr>
                <w:rFonts w:ascii="微軟正黑體" w:eastAsia="微軟正黑體" w:hAnsi="微軟正黑體" w:hint="eastAsia"/>
                <w:sz w:val="20"/>
                <w:szCs w:val="20"/>
              </w:rPr>
              <w:t>等</w:t>
            </w:r>
          </w:p>
          <w:p w14:paraId="290F75CA" w14:textId="74F4BFBA" w:rsidR="00F260F9" w:rsidRPr="00971C84" w:rsidRDefault="00971C84" w:rsidP="00971C84">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若販售的內容不包含在內,「請勿使用」免稅</w:t>
            </w:r>
            <w:proofErr w:type="gramStart"/>
            <w:r w:rsidRPr="00971C84">
              <w:rPr>
                <w:rFonts w:ascii="微軟正黑體" w:eastAsia="微軟正黑體" w:hAnsi="微軟正黑體" w:hint="eastAsia"/>
                <w:sz w:val="20"/>
                <w:szCs w:val="20"/>
              </w:rPr>
              <w:t>開立哦</w:t>
            </w:r>
            <w:proofErr w:type="gramEnd"/>
            <w:r w:rsidRPr="00971C84">
              <w:rPr>
                <w:rFonts w:ascii="微軟正黑體" w:eastAsia="微軟正黑體" w:hAnsi="微軟正黑體" w:hint="eastAsia"/>
                <w:sz w:val="20"/>
                <w:szCs w:val="20"/>
              </w:rPr>
              <w:t>!</w:t>
            </w:r>
          </w:p>
        </w:tc>
      </w:tr>
    </w:tbl>
    <w:p w14:paraId="0CD6CC09" w14:textId="77777777" w:rsidR="00F260F9" w:rsidRDefault="00F260F9" w:rsidP="00F260F9"/>
    <w:p w14:paraId="6F2A2D89" w14:textId="77777777" w:rsidR="00143F9E" w:rsidRDefault="00143F9E">
      <w:pPr>
        <w:widowControl/>
      </w:pPr>
      <w:r>
        <w:br w:type="page"/>
      </w:r>
    </w:p>
    <w:p w14:paraId="4C6EB252" w14:textId="060C364E" w:rsidR="00F260F9" w:rsidRPr="00F260F9" w:rsidRDefault="00881661" w:rsidP="001636A5">
      <w:pPr>
        <w:pStyle w:val="a4"/>
        <w:numPr>
          <w:ilvl w:val="0"/>
          <w:numId w:val="19"/>
        </w:numPr>
        <w:ind w:leftChars="0"/>
      </w:pPr>
      <w:r>
        <w:rPr>
          <w:rFonts w:hint="eastAsia"/>
        </w:rPr>
        <w:lastRenderedPageBreak/>
        <w:t>營業稅</w:t>
      </w:r>
    </w:p>
    <w:tbl>
      <w:tblPr>
        <w:tblStyle w:val="a5"/>
        <w:tblW w:w="0" w:type="auto"/>
        <w:tblLook w:val="04A0" w:firstRow="1" w:lastRow="0" w:firstColumn="1" w:lastColumn="0" w:noHBand="0" w:noVBand="1"/>
      </w:tblPr>
      <w:tblGrid>
        <w:gridCol w:w="1809"/>
        <w:gridCol w:w="7885"/>
      </w:tblGrid>
      <w:tr w:rsidR="00F3795C" w:rsidRPr="002C7430" w14:paraId="384FAEA9" w14:textId="77777777" w:rsidTr="00F3795C">
        <w:tc>
          <w:tcPr>
            <w:tcW w:w="1809" w:type="dxa"/>
          </w:tcPr>
          <w:p w14:paraId="384FAEA7"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EA8"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F3795C" w:rsidRPr="002C7430" w14:paraId="384FAEAD" w14:textId="77777777" w:rsidTr="00F3795C">
        <w:tc>
          <w:tcPr>
            <w:tcW w:w="1809" w:type="dxa"/>
          </w:tcPr>
          <w:p w14:paraId="384FAEAA"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EAB" w14:textId="77777777" w:rsidR="00F3795C" w:rsidRDefault="00F3795C" w:rsidP="002E33B9">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會計 &gt; </w:t>
            </w:r>
            <w:r w:rsidR="002E33B9">
              <w:rPr>
                <w:rFonts w:ascii="微軟正黑體" w:eastAsia="微軟正黑體" w:hAnsi="微軟正黑體" w:hint="eastAsia"/>
                <w:sz w:val="20"/>
                <w:szCs w:val="20"/>
              </w:rPr>
              <w:t>銷項稅額</w:t>
            </w:r>
          </w:p>
          <w:p w14:paraId="384FAEAC" w14:textId="77777777" w:rsidR="002E33B9" w:rsidRPr="002C7430" w:rsidRDefault="002E33B9" w:rsidP="002E33B9">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會計 &gt; </w:t>
            </w:r>
            <w:r>
              <w:rPr>
                <w:rFonts w:ascii="微軟正黑體" w:eastAsia="微軟正黑體" w:hAnsi="微軟正黑體" w:hint="eastAsia"/>
                <w:sz w:val="20"/>
                <w:szCs w:val="20"/>
              </w:rPr>
              <w:t>進項稅額</w:t>
            </w:r>
          </w:p>
        </w:tc>
      </w:tr>
      <w:tr w:rsidR="00F3795C" w:rsidRPr="002C7430" w14:paraId="384FAEB0" w14:textId="77777777" w:rsidTr="00F3795C">
        <w:tc>
          <w:tcPr>
            <w:tcW w:w="1809" w:type="dxa"/>
          </w:tcPr>
          <w:p w14:paraId="384FAEAE"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EAF"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F3795C" w:rsidRPr="002C7430" w14:paraId="384FAEB3" w14:textId="77777777" w:rsidTr="00F3795C">
        <w:tc>
          <w:tcPr>
            <w:tcW w:w="1809" w:type="dxa"/>
          </w:tcPr>
          <w:p w14:paraId="384FAEB1"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EB2" w14:textId="77777777" w:rsidR="00F3795C" w:rsidRPr="002C7430" w:rsidRDefault="002E33B9" w:rsidP="00F3795C">
            <w:pPr>
              <w:widowControl/>
              <w:rPr>
                <w:rFonts w:ascii="微軟正黑體" w:eastAsia="微軟正黑體" w:hAnsi="微軟正黑體"/>
                <w:sz w:val="20"/>
                <w:szCs w:val="20"/>
              </w:rPr>
            </w:pPr>
            <w:r>
              <w:rPr>
                <w:rFonts w:ascii="微軟正黑體" w:eastAsia="微軟正黑體" w:hAnsi="微軟正黑體" w:hint="eastAsia"/>
                <w:sz w:val="20"/>
                <w:szCs w:val="20"/>
              </w:rPr>
              <w:t>進銷項稅額</w:t>
            </w:r>
            <w:r w:rsidR="00F3795C" w:rsidRPr="002C7430">
              <w:rPr>
                <w:rFonts w:ascii="微軟正黑體" w:eastAsia="微軟正黑體" w:hAnsi="微軟正黑體"/>
                <w:sz w:val="20"/>
                <w:szCs w:val="20"/>
              </w:rPr>
              <w:t>資料維護</w:t>
            </w:r>
          </w:p>
        </w:tc>
      </w:tr>
      <w:tr w:rsidR="00F3795C" w:rsidRPr="002C7430" w14:paraId="384FAEB7" w14:textId="77777777" w:rsidTr="00F3795C">
        <w:tc>
          <w:tcPr>
            <w:tcW w:w="1809" w:type="dxa"/>
          </w:tcPr>
          <w:p w14:paraId="384FAEB4"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EB5" w14:textId="77777777" w:rsidR="00BA2109" w:rsidRDefault="00BA2109" w:rsidP="00F3795C">
            <w:pPr>
              <w:widowControl/>
              <w:rPr>
                <w:rFonts w:ascii="微軟正黑體" w:eastAsia="微軟正黑體" w:hAnsi="微軟正黑體"/>
                <w:sz w:val="20"/>
                <w:szCs w:val="20"/>
              </w:rPr>
            </w:pPr>
            <w:r w:rsidRPr="00BA2109">
              <w:rPr>
                <w:rFonts w:ascii="微軟正黑體" w:eastAsia="微軟正黑體" w:hAnsi="微軟正黑體" w:hint="eastAsia"/>
                <w:sz w:val="20"/>
                <w:szCs w:val="20"/>
              </w:rPr>
              <w:t>稅收是</w:t>
            </w:r>
            <w:r>
              <w:rPr>
                <w:rFonts w:ascii="微軟正黑體" w:eastAsia="微軟正黑體" w:hAnsi="微軟正黑體" w:hint="eastAsia"/>
                <w:sz w:val="20"/>
                <w:szCs w:val="20"/>
              </w:rPr>
              <w:t>個人或企業</w:t>
            </w:r>
            <w:r w:rsidRPr="00BA2109">
              <w:rPr>
                <w:rFonts w:ascii="微軟正黑體" w:eastAsia="微軟正黑體" w:hAnsi="微軟正黑體" w:hint="eastAsia"/>
                <w:sz w:val="20"/>
                <w:szCs w:val="20"/>
              </w:rPr>
              <w:t>對國家收入的強制性貢獻。</w:t>
            </w:r>
          </w:p>
          <w:p w14:paraId="384FAEB6" w14:textId="77777777" w:rsidR="00F3795C" w:rsidRPr="002C7430" w:rsidRDefault="00BA2109" w:rsidP="00F3795C">
            <w:pPr>
              <w:widowControl/>
              <w:rPr>
                <w:rFonts w:ascii="微軟正黑體" w:eastAsia="微軟正黑體" w:hAnsi="微軟正黑體"/>
                <w:sz w:val="20"/>
                <w:szCs w:val="20"/>
              </w:rPr>
            </w:pPr>
            <w:r w:rsidRPr="00BA2109">
              <w:rPr>
                <w:rFonts w:ascii="微軟正黑體" w:eastAsia="微軟正黑體" w:hAnsi="微軟正黑體" w:hint="eastAsia"/>
                <w:sz w:val="20"/>
                <w:szCs w:val="20"/>
              </w:rPr>
              <w:t>ERPNext 可讓您建立可設定的稅務模板，並將其應用於您的銷售或採購交</w:t>
            </w:r>
            <w:r>
              <w:rPr>
                <w:rFonts w:ascii="微軟正黑體" w:eastAsia="微軟正黑體" w:hAnsi="微軟正黑體" w:hint="eastAsia"/>
                <w:sz w:val="20"/>
                <w:szCs w:val="20"/>
              </w:rPr>
              <w:t>易。</w:t>
            </w:r>
          </w:p>
        </w:tc>
      </w:tr>
      <w:tr w:rsidR="00F3795C" w:rsidRPr="002C7430" w14:paraId="384FAEBA" w14:textId="77777777" w:rsidTr="00F3795C">
        <w:tc>
          <w:tcPr>
            <w:tcW w:w="1809" w:type="dxa"/>
          </w:tcPr>
          <w:p w14:paraId="384FAEB8"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EB9"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1D8C0F4D" w14:textId="77777777" w:rsidR="008F464B" w:rsidRDefault="008F464B" w:rsidP="00B9774A">
      <w:pPr>
        <w:pStyle w:val="a4"/>
        <w:numPr>
          <w:ilvl w:val="0"/>
          <w:numId w:val="53"/>
        </w:numPr>
        <w:ind w:leftChars="0"/>
      </w:pPr>
      <w:r>
        <w:rPr>
          <w:rFonts w:hint="eastAsia"/>
        </w:rPr>
        <w:t>銷售稅費模板</w:t>
      </w:r>
    </w:p>
    <w:p w14:paraId="0B58E71C" w14:textId="2133C2F5" w:rsidR="008F464B" w:rsidRDefault="008F464B" w:rsidP="00B9774A">
      <w:pPr>
        <w:pStyle w:val="a4"/>
        <w:numPr>
          <w:ilvl w:val="0"/>
          <w:numId w:val="53"/>
        </w:numPr>
        <w:ind w:leftChars="0"/>
      </w:pPr>
      <w:r>
        <w:rPr>
          <w:rFonts w:hint="eastAsia"/>
        </w:rPr>
        <w:t>採購稅費模板</w:t>
      </w:r>
    </w:p>
    <w:p w14:paraId="384FAEBB" w14:textId="79205A90" w:rsidR="00B5005B" w:rsidRDefault="008F464B" w:rsidP="00767541">
      <w:r>
        <w:rPr>
          <w:noProof/>
        </w:rPr>
        <w:drawing>
          <wp:inline distT="0" distB="0" distL="0" distR="0" wp14:anchorId="693F465D" wp14:editId="5C1E7BF9">
            <wp:extent cx="6120130" cy="1928277"/>
            <wp:effectExtent l="0" t="0" r="0" b="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stretch>
                      <a:fillRect/>
                    </a:stretch>
                  </pic:blipFill>
                  <pic:spPr>
                    <a:xfrm>
                      <a:off x="0" y="0"/>
                      <a:ext cx="6120130" cy="1928277"/>
                    </a:xfrm>
                    <a:prstGeom prst="rect">
                      <a:avLst/>
                    </a:prstGeom>
                  </pic:spPr>
                </pic:pic>
              </a:graphicData>
            </a:graphic>
          </wp:inline>
        </w:drawing>
      </w:r>
    </w:p>
    <w:p w14:paraId="1886EDAE" w14:textId="77777777" w:rsidR="008F464B" w:rsidRDefault="008F464B" w:rsidP="00767541"/>
    <w:p w14:paraId="384FAEBC" w14:textId="77777777" w:rsidR="00F3795C" w:rsidRDefault="00B5005B" w:rsidP="001636A5">
      <w:pPr>
        <w:pStyle w:val="a4"/>
        <w:numPr>
          <w:ilvl w:val="0"/>
          <w:numId w:val="19"/>
        </w:numPr>
        <w:ind w:leftChars="0"/>
      </w:pPr>
      <w:r>
        <w:rPr>
          <w:rFonts w:hint="eastAsia"/>
        </w:rPr>
        <w:t>關於</w:t>
      </w:r>
      <w:r>
        <w:t>營業稅，我們簡單的說明如下：</w:t>
      </w:r>
    </w:p>
    <w:p w14:paraId="384FAEBD" w14:textId="77777777" w:rsidR="00B5005B" w:rsidRDefault="00B5005B" w:rsidP="00B5005B">
      <w:pPr>
        <w:pStyle w:val="a4"/>
      </w:pPr>
      <w:r>
        <w:rPr>
          <w:rFonts w:hint="eastAsia"/>
        </w:rPr>
        <w:t>依據《加值型及非加值型營業稅法》課徵的營業稅，又稱消費稅。以兩個月為一期，在單數月份的</w:t>
      </w:r>
      <w:r>
        <w:rPr>
          <w:rFonts w:hint="eastAsia"/>
        </w:rPr>
        <w:t>1-15</w:t>
      </w:r>
      <w:r>
        <w:rPr>
          <w:rFonts w:hint="eastAsia"/>
        </w:rPr>
        <w:t>日申報繳納</w:t>
      </w:r>
      <w:proofErr w:type="gramStart"/>
      <w:r>
        <w:rPr>
          <w:rFonts w:hint="eastAsia"/>
        </w:rPr>
        <w:t>（</w:t>
      </w:r>
      <w:proofErr w:type="gramEnd"/>
      <w:r>
        <w:rPr>
          <w:rFonts w:hint="eastAsia"/>
        </w:rPr>
        <w:t>例：</w:t>
      </w:r>
      <w:r w:rsidR="0031454D">
        <w:rPr>
          <w:rFonts w:hint="eastAsia"/>
        </w:rPr>
        <w:t>5</w:t>
      </w:r>
      <w:r>
        <w:rPr>
          <w:rFonts w:hint="eastAsia"/>
        </w:rPr>
        <w:t>-</w:t>
      </w:r>
      <w:r w:rsidR="0031454D">
        <w:rPr>
          <w:rFonts w:hint="eastAsia"/>
        </w:rPr>
        <w:t>6</w:t>
      </w:r>
      <w:r>
        <w:rPr>
          <w:rFonts w:hint="eastAsia"/>
        </w:rPr>
        <w:t>月產生的營業稅在</w:t>
      </w:r>
      <w:r w:rsidR="0031454D">
        <w:rPr>
          <w:rFonts w:hint="eastAsia"/>
        </w:rPr>
        <w:t>7</w:t>
      </w:r>
      <w:r>
        <w:rPr>
          <w:rFonts w:hint="eastAsia"/>
        </w:rPr>
        <w:t>/1-</w:t>
      </w:r>
      <w:r w:rsidR="0031454D">
        <w:rPr>
          <w:rFonts w:hint="eastAsia"/>
        </w:rPr>
        <w:t>7</w:t>
      </w:r>
      <w:r>
        <w:rPr>
          <w:rFonts w:hint="eastAsia"/>
        </w:rPr>
        <w:t>/15</w:t>
      </w:r>
      <w:r>
        <w:rPr>
          <w:rFonts w:hint="eastAsia"/>
        </w:rPr>
        <w:t>繳交</w:t>
      </w:r>
      <w:proofErr w:type="gramStart"/>
      <w:r>
        <w:rPr>
          <w:rFonts w:hint="eastAsia"/>
        </w:rPr>
        <w:t>）</w:t>
      </w:r>
      <w:proofErr w:type="gramEnd"/>
      <w:r>
        <w:rPr>
          <w:rFonts w:hint="eastAsia"/>
        </w:rPr>
        <w:t>。</w:t>
      </w:r>
    </w:p>
    <w:p w14:paraId="384FAEBE" w14:textId="77777777" w:rsidR="00B5005B" w:rsidRDefault="00B5005B" w:rsidP="00B5005B">
      <w:pPr>
        <w:pStyle w:val="a4"/>
      </w:pPr>
    </w:p>
    <w:p w14:paraId="384FAEBF" w14:textId="77777777" w:rsidR="00B5005B" w:rsidRDefault="00B5005B" w:rsidP="00B9774A">
      <w:pPr>
        <w:pStyle w:val="a4"/>
        <w:numPr>
          <w:ilvl w:val="1"/>
          <w:numId w:val="34"/>
        </w:numPr>
        <w:ind w:leftChars="0"/>
      </w:pPr>
      <w:r>
        <w:rPr>
          <w:rFonts w:hint="eastAsia"/>
        </w:rPr>
        <w:t>在消費行為發生時產生的稅額稱作「營業稅」，一般會直接將金額包含在商品的售價中</w:t>
      </w:r>
      <w:proofErr w:type="gramStart"/>
      <w:r>
        <w:rPr>
          <w:rFonts w:hint="eastAsia"/>
        </w:rPr>
        <w:t>（</w:t>
      </w:r>
      <w:proofErr w:type="gramEnd"/>
      <w:r>
        <w:rPr>
          <w:rFonts w:hint="eastAsia"/>
        </w:rPr>
        <w:t>舉例：一個售價</w:t>
      </w:r>
      <w:r>
        <w:rPr>
          <w:rFonts w:hint="eastAsia"/>
        </w:rPr>
        <w:t>$1,000</w:t>
      </w:r>
      <w:r>
        <w:rPr>
          <w:rFonts w:hint="eastAsia"/>
        </w:rPr>
        <w:t>商品，其中的</w:t>
      </w:r>
      <w:r>
        <w:rPr>
          <w:rFonts w:hint="eastAsia"/>
        </w:rPr>
        <w:t xml:space="preserve"> $48</w:t>
      </w:r>
      <w:r>
        <w:rPr>
          <w:rFonts w:hint="eastAsia"/>
        </w:rPr>
        <w:t>其實是稅額，商品真正的價值僅有</w:t>
      </w:r>
      <w:r>
        <w:rPr>
          <w:rFonts w:hint="eastAsia"/>
        </w:rPr>
        <w:t>$952</w:t>
      </w:r>
      <w:proofErr w:type="gramStart"/>
      <w:r w:rsidR="0031454D">
        <w:rPr>
          <w:rFonts w:hint="eastAsia"/>
        </w:rPr>
        <w:t>）</w:t>
      </w:r>
      <w:proofErr w:type="gramEnd"/>
      <w:r w:rsidR="0031454D">
        <w:rPr>
          <w:rFonts w:hint="eastAsia"/>
        </w:rPr>
        <w:t>，在消費者付費購買商品時繳納給商家，公司</w:t>
      </w:r>
      <w:r>
        <w:rPr>
          <w:rFonts w:hint="eastAsia"/>
        </w:rPr>
        <w:t>其實是類似「</w:t>
      </w:r>
      <w:proofErr w:type="gramStart"/>
      <w:r>
        <w:rPr>
          <w:rFonts w:hint="eastAsia"/>
        </w:rPr>
        <w:t>代收者</w:t>
      </w:r>
      <w:proofErr w:type="gramEnd"/>
      <w:r>
        <w:rPr>
          <w:rFonts w:hint="eastAsia"/>
        </w:rPr>
        <w:t>」的角色，每兩</w:t>
      </w:r>
      <w:proofErr w:type="gramStart"/>
      <w:r>
        <w:rPr>
          <w:rFonts w:hint="eastAsia"/>
        </w:rPr>
        <w:t>個</w:t>
      </w:r>
      <w:proofErr w:type="gramEnd"/>
      <w:r>
        <w:rPr>
          <w:rFonts w:hint="eastAsia"/>
        </w:rPr>
        <w:t>月計算總共「幫政府」代收了多少稅額，再一次繳納給政府。</w:t>
      </w:r>
    </w:p>
    <w:p w14:paraId="384FAEC0" w14:textId="77777777" w:rsidR="000D31B0" w:rsidRDefault="0031454D" w:rsidP="00B9774A">
      <w:pPr>
        <w:pStyle w:val="a4"/>
        <w:numPr>
          <w:ilvl w:val="1"/>
          <w:numId w:val="34"/>
        </w:numPr>
        <w:ind w:leftChars="0"/>
      </w:pPr>
      <w:r>
        <w:rPr>
          <w:rFonts w:hint="eastAsia"/>
        </w:rPr>
        <w:t>除了「開出」發票，公司也會有「收到」發票的情境，這時候，此</w:t>
      </w:r>
      <w:r w:rsidR="000D31B0">
        <w:rPr>
          <w:rFonts w:hint="eastAsia"/>
        </w:rPr>
        <w:t>時</w:t>
      </w:r>
      <w:r>
        <w:rPr>
          <w:rFonts w:hint="eastAsia"/>
        </w:rPr>
        <w:t>公司</w:t>
      </w:r>
      <w:r w:rsidR="000D31B0">
        <w:rPr>
          <w:rFonts w:hint="eastAsia"/>
        </w:rPr>
        <w:t>就反過來是顧客的角色，也在付款給上游時先繳出了該負擔的稅額。因此為了方便管理，政府直接指定企業將每一期「開出的發票」（銷項稅額）扣除「收到的發票」（進項稅額），中間的差額作為應繳納的營業稅，在隔月的</w:t>
      </w:r>
      <w:r w:rsidR="000D31B0">
        <w:rPr>
          <w:rFonts w:hint="eastAsia"/>
        </w:rPr>
        <w:t>15</w:t>
      </w:r>
      <w:r w:rsidR="000D31B0">
        <w:rPr>
          <w:rFonts w:hint="eastAsia"/>
        </w:rPr>
        <w:t>日前檢附相關證明文件並繳交稅金。</w:t>
      </w:r>
    </w:p>
    <w:p w14:paraId="384FAEC1" w14:textId="77777777" w:rsidR="000D31B0" w:rsidRDefault="000D31B0" w:rsidP="00B9774A">
      <w:pPr>
        <w:pStyle w:val="a4"/>
        <w:numPr>
          <w:ilvl w:val="1"/>
          <w:numId w:val="34"/>
        </w:numPr>
        <w:ind w:leftChars="0"/>
      </w:pPr>
      <w:r>
        <w:rPr>
          <w:rFonts w:hint="eastAsia"/>
        </w:rPr>
        <w:t>銷項稅額：公司銷售商品或提供服務時，先代替政府向客戶收取的消費稅，含在開出的發票中。</w:t>
      </w:r>
    </w:p>
    <w:p w14:paraId="384FAEC2" w14:textId="77777777" w:rsidR="000D31B0" w:rsidRDefault="000D31B0" w:rsidP="00B9774A">
      <w:pPr>
        <w:pStyle w:val="a4"/>
        <w:numPr>
          <w:ilvl w:val="1"/>
          <w:numId w:val="34"/>
        </w:numPr>
        <w:ind w:leftChars="0"/>
      </w:pPr>
      <w:r>
        <w:rPr>
          <w:rFonts w:hint="eastAsia"/>
        </w:rPr>
        <w:t>進項稅額：公司進貨、購買其他商品或勞務時，付出的稅額，含在收到的發票中。</w:t>
      </w:r>
      <w:r w:rsidR="0031454D">
        <w:rPr>
          <w:rFonts w:hint="eastAsia"/>
        </w:rPr>
        <w:t>目前的進項及銷項稅率統一都是</w:t>
      </w:r>
      <w:r w:rsidR="0031454D">
        <w:rPr>
          <w:rFonts w:hint="eastAsia"/>
        </w:rPr>
        <w:t xml:space="preserve"> 5%</w:t>
      </w:r>
      <w:r w:rsidR="0031454D">
        <w:rPr>
          <w:rFonts w:hint="eastAsia"/>
        </w:rPr>
        <w:t>。</w:t>
      </w:r>
    </w:p>
    <w:p w14:paraId="384FAEC3" w14:textId="77777777" w:rsidR="000D31B0" w:rsidRDefault="000D31B0" w:rsidP="00B9774A">
      <w:pPr>
        <w:pStyle w:val="a4"/>
        <w:numPr>
          <w:ilvl w:val="1"/>
          <w:numId w:val="34"/>
        </w:numPr>
        <w:ind w:leftChars="0"/>
      </w:pPr>
      <w:r>
        <w:rPr>
          <w:rFonts w:hint="eastAsia"/>
        </w:rPr>
        <w:t xml:space="preserve">要繳多少營業稅？　</w:t>
      </w:r>
    </w:p>
    <w:p w14:paraId="384FAEC4" w14:textId="77777777" w:rsidR="00D92006" w:rsidRDefault="000D31B0" w:rsidP="00D92006">
      <w:pPr>
        <w:pStyle w:val="a4"/>
        <w:ind w:leftChars="0" w:left="960"/>
      </w:pPr>
      <w:r>
        <w:rPr>
          <w:rFonts w:hint="eastAsia"/>
        </w:rPr>
        <w:t>銷項稅額</w:t>
      </w:r>
      <w:r>
        <w:t>−</w:t>
      </w:r>
      <w:r>
        <w:rPr>
          <w:rFonts w:hint="eastAsia"/>
        </w:rPr>
        <w:t>進項稅額＝營業稅</w:t>
      </w:r>
    </w:p>
    <w:p w14:paraId="384FAEC5" w14:textId="77777777" w:rsidR="00D92006" w:rsidRDefault="00D92006" w:rsidP="00D92006">
      <w:pPr>
        <w:pStyle w:val="a4"/>
        <w:ind w:leftChars="0" w:left="960"/>
      </w:pPr>
    </w:p>
    <w:p w14:paraId="384FAEC6" w14:textId="77777777" w:rsidR="00D76149" w:rsidRDefault="00D76149" w:rsidP="001636A5">
      <w:pPr>
        <w:pStyle w:val="a4"/>
        <w:numPr>
          <w:ilvl w:val="0"/>
          <w:numId w:val="19"/>
        </w:numPr>
        <w:ind w:leftChars="0"/>
      </w:pPr>
      <w:r>
        <w:t>目前在</w:t>
      </w:r>
      <w:r>
        <w:rPr>
          <w:rFonts w:hint="eastAsia"/>
        </w:rPr>
        <w:t xml:space="preserve"> ERPNext </w:t>
      </w:r>
      <w:r>
        <w:rPr>
          <w:rFonts w:hint="eastAsia"/>
        </w:rPr>
        <w:t>中為了能適應不同國家及地區的稅法相關規定，就將設定區分為進項稅額設定及銷項</w:t>
      </w:r>
      <w:r w:rsidR="00BA2109">
        <w:rPr>
          <w:rFonts w:hint="eastAsia"/>
        </w:rPr>
        <w:t>稅額，雖然我們都是</w:t>
      </w:r>
      <w:r w:rsidR="00BA2109">
        <w:rPr>
          <w:rFonts w:hint="eastAsia"/>
        </w:rPr>
        <w:t xml:space="preserve"> 5%</w:t>
      </w:r>
      <w:r w:rsidR="00BA2109">
        <w:rPr>
          <w:rFonts w:hint="eastAsia"/>
        </w:rPr>
        <w:t>，但是還是要分別設定。</w:t>
      </w:r>
      <w:r w:rsidR="00BA2109">
        <w:rPr>
          <w:rFonts w:hint="eastAsia"/>
        </w:rPr>
        <w:t xml:space="preserve">ERPNext </w:t>
      </w:r>
      <w:r w:rsidR="00BA2109">
        <w:rPr>
          <w:rFonts w:hint="eastAsia"/>
        </w:rPr>
        <w:t>關於稅的設定有以下相關的功能</w:t>
      </w:r>
    </w:p>
    <w:p w14:paraId="384FAEC7" w14:textId="77777777" w:rsidR="00173F87" w:rsidRDefault="00173F87" w:rsidP="00173F87">
      <w:pPr>
        <w:pStyle w:val="a"/>
        <w:ind w:left="960" w:hanging="480"/>
      </w:pPr>
      <w:r>
        <w:t>會計科目：在設定相關的稅之前，必須先設定好對應的會計科目</w:t>
      </w:r>
      <w:r>
        <w:t>(</w:t>
      </w:r>
      <w:r>
        <w:t>以下設定僅供參考</w:t>
      </w:r>
      <w:r>
        <w:rPr>
          <w:rFonts w:hint="eastAsia"/>
        </w:rPr>
        <w:t>)</w:t>
      </w:r>
    </w:p>
    <w:p w14:paraId="384FAEC8" w14:textId="77777777" w:rsidR="00173F87" w:rsidRDefault="00173F87" w:rsidP="00173F87">
      <w:pPr>
        <w:pStyle w:val="a"/>
        <w:numPr>
          <w:ilvl w:val="0"/>
          <w:numId w:val="0"/>
        </w:numPr>
        <w:ind w:left="960"/>
      </w:pPr>
      <w:r w:rsidRPr="00173F87">
        <w:rPr>
          <w:rFonts w:hint="eastAsia"/>
        </w:rPr>
        <w:t xml:space="preserve">1281 - </w:t>
      </w:r>
      <w:r w:rsidRPr="00173F87">
        <w:rPr>
          <w:rFonts w:hint="eastAsia"/>
        </w:rPr>
        <w:t>進項稅額</w:t>
      </w:r>
      <w:r>
        <w:rPr>
          <w:rFonts w:hint="eastAsia"/>
        </w:rPr>
        <w:t xml:space="preserve"> </w:t>
      </w:r>
      <w:proofErr w:type="gramStart"/>
      <w:r>
        <w:t>–</w:t>
      </w:r>
      <w:proofErr w:type="gramEnd"/>
      <w:r>
        <w:rPr>
          <w:rFonts w:hint="eastAsia"/>
        </w:rPr>
        <w:t xml:space="preserve"> A</w:t>
      </w:r>
    </w:p>
    <w:p w14:paraId="384FAEC9" w14:textId="77777777" w:rsidR="00173F87" w:rsidRDefault="00173F87" w:rsidP="00173F87">
      <w:pPr>
        <w:pStyle w:val="a"/>
        <w:numPr>
          <w:ilvl w:val="0"/>
          <w:numId w:val="0"/>
        </w:numPr>
        <w:ind w:left="960"/>
      </w:pPr>
      <w:r w:rsidRPr="00173F87">
        <w:rPr>
          <w:rFonts w:hint="eastAsia"/>
        </w:rPr>
        <w:t xml:space="preserve">2281 - </w:t>
      </w:r>
      <w:r w:rsidRPr="00173F87">
        <w:rPr>
          <w:rFonts w:hint="eastAsia"/>
        </w:rPr>
        <w:t>銷項稅額</w:t>
      </w:r>
      <w:r>
        <w:rPr>
          <w:rFonts w:hint="eastAsia"/>
        </w:rPr>
        <w:t xml:space="preserve"> - A</w:t>
      </w:r>
    </w:p>
    <w:p w14:paraId="384FAECA" w14:textId="77777777" w:rsidR="00173F87" w:rsidRDefault="00173F87" w:rsidP="00173F87">
      <w:pPr>
        <w:pStyle w:val="a"/>
        <w:numPr>
          <w:ilvl w:val="0"/>
          <w:numId w:val="0"/>
        </w:numPr>
        <w:ind w:left="960"/>
      </w:pPr>
      <w:r w:rsidRPr="00173F87">
        <w:rPr>
          <w:rFonts w:hint="eastAsia"/>
        </w:rPr>
        <w:t xml:space="preserve">2174 - </w:t>
      </w:r>
      <w:r w:rsidRPr="00173F87">
        <w:rPr>
          <w:rFonts w:hint="eastAsia"/>
        </w:rPr>
        <w:t>應付營業稅</w:t>
      </w:r>
      <w:r>
        <w:rPr>
          <w:rFonts w:hint="eastAsia"/>
        </w:rPr>
        <w:t xml:space="preserve"> </w:t>
      </w:r>
      <w:proofErr w:type="gramStart"/>
      <w:r>
        <w:t>–</w:t>
      </w:r>
      <w:proofErr w:type="gramEnd"/>
      <w:r>
        <w:rPr>
          <w:rFonts w:hint="eastAsia"/>
        </w:rPr>
        <w:t xml:space="preserve"> A</w:t>
      </w:r>
    </w:p>
    <w:p w14:paraId="384FAECB" w14:textId="77777777" w:rsidR="00173F87" w:rsidRDefault="00173F87" w:rsidP="00173F87">
      <w:pPr>
        <w:pStyle w:val="a"/>
        <w:numPr>
          <w:ilvl w:val="0"/>
          <w:numId w:val="0"/>
        </w:numPr>
        <w:ind w:left="960"/>
      </w:pPr>
      <w:r w:rsidRPr="00173F87">
        <w:rPr>
          <w:rFonts w:hint="eastAsia"/>
        </w:rPr>
        <w:t xml:space="preserve">1282 - </w:t>
      </w:r>
      <w:r w:rsidRPr="00173F87">
        <w:rPr>
          <w:rFonts w:hint="eastAsia"/>
        </w:rPr>
        <w:t>留抵稅額</w:t>
      </w:r>
      <w:r>
        <w:rPr>
          <w:rFonts w:hint="eastAsia"/>
        </w:rPr>
        <w:t xml:space="preserve"> - A</w:t>
      </w:r>
    </w:p>
    <w:p w14:paraId="384FAECC" w14:textId="77777777" w:rsidR="00BA2109" w:rsidRDefault="00173F87" w:rsidP="00B9774A">
      <w:pPr>
        <w:pStyle w:val="a4"/>
        <w:numPr>
          <w:ilvl w:val="0"/>
          <w:numId w:val="45"/>
        </w:numPr>
        <w:ind w:leftChars="0"/>
      </w:pPr>
      <w:r>
        <w:rPr>
          <w:rFonts w:hint="eastAsia"/>
        </w:rPr>
        <w:t>銷項稅率設定</w:t>
      </w:r>
    </w:p>
    <w:p w14:paraId="384FAECD" w14:textId="77777777" w:rsidR="000C71F5" w:rsidRDefault="000C71F5" w:rsidP="000C71F5">
      <w:pPr>
        <w:pStyle w:val="a4"/>
        <w:ind w:leftChars="0" w:left="960"/>
      </w:pPr>
      <w:r w:rsidRPr="000C71F5">
        <w:rPr>
          <w:rFonts w:hint="eastAsia"/>
        </w:rPr>
        <w:t>銷項稅</w:t>
      </w:r>
      <w:r>
        <w:rPr>
          <w:rFonts w:hint="eastAsia"/>
        </w:rPr>
        <w:t>率</w:t>
      </w:r>
      <w:r w:rsidRPr="000C71F5">
        <w:rPr>
          <w:rFonts w:hint="eastAsia"/>
        </w:rPr>
        <w:t>會為您的銷售交易（例如銷售訂單和銷售發票）設定稅的費率。</w:t>
      </w:r>
      <w:r>
        <w:rPr>
          <w:rFonts w:hint="eastAsia"/>
        </w:rPr>
        <w:t>目前除了特定的免稅</w:t>
      </w:r>
      <w:proofErr w:type="gramStart"/>
      <w:r>
        <w:rPr>
          <w:rFonts w:hint="eastAsia"/>
        </w:rPr>
        <w:t>及零稅商品</w:t>
      </w:r>
      <w:proofErr w:type="gramEnd"/>
      <w:r>
        <w:rPr>
          <w:rFonts w:hint="eastAsia"/>
        </w:rPr>
        <w:t>外，都是</w:t>
      </w:r>
      <w:r>
        <w:rPr>
          <w:rFonts w:hint="eastAsia"/>
        </w:rPr>
        <w:t>5%</w:t>
      </w:r>
      <w:r>
        <w:rPr>
          <w:rFonts w:hint="eastAsia"/>
        </w:rPr>
        <w:t>。</w:t>
      </w:r>
    </w:p>
    <w:p w14:paraId="384FAECE" w14:textId="77777777" w:rsidR="00173F87" w:rsidRDefault="00173F87" w:rsidP="00B9774A">
      <w:pPr>
        <w:pStyle w:val="a4"/>
        <w:numPr>
          <w:ilvl w:val="0"/>
          <w:numId w:val="45"/>
        </w:numPr>
        <w:ind w:leftChars="0"/>
      </w:pPr>
      <w:r>
        <w:rPr>
          <w:rFonts w:hint="eastAsia"/>
        </w:rPr>
        <w:t>進項稅率設定</w:t>
      </w:r>
    </w:p>
    <w:p w14:paraId="384FAECF" w14:textId="77777777" w:rsidR="000C71F5" w:rsidRDefault="000C71F5" w:rsidP="000C71F5">
      <w:pPr>
        <w:pStyle w:val="a4"/>
        <w:ind w:leftChars="0" w:left="960"/>
      </w:pPr>
      <w:r>
        <w:rPr>
          <w:rFonts w:hint="eastAsia"/>
        </w:rPr>
        <w:t>進項稅率會為您的採購</w:t>
      </w:r>
      <w:r w:rsidRPr="000C71F5">
        <w:rPr>
          <w:rFonts w:hint="eastAsia"/>
        </w:rPr>
        <w:t>交易（例如採購訂單和採購發票）設定稅的費率。</w:t>
      </w:r>
      <w:r>
        <w:rPr>
          <w:rFonts w:hint="eastAsia"/>
        </w:rPr>
        <w:t>目前除了特定的免稅</w:t>
      </w:r>
      <w:proofErr w:type="gramStart"/>
      <w:r>
        <w:rPr>
          <w:rFonts w:hint="eastAsia"/>
        </w:rPr>
        <w:t>及零稅商品</w:t>
      </w:r>
      <w:proofErr w:type="gramEnd"/>
      <w:r>
        <w:rPr>
          <w:rFonts w:hint="eastAsia"/>
        </w:rPr>
        <w:t>外，都是</w:t>
      </w:r>
      <w:r>
        <w:rPr>
          <w:rFonts w:hint="eastAsia"/>
        </w:rPr>
        <w:t>5%</w:t>
      </w:r>
      <w:r>
        <w:rPr>
          <w:rFonts w:hint="eastAsia"/>
        </w:rPr>
        <w:t>。</w:t>
      </w:r>
    </w:p>
    <w:p w14:paraId="384FAEE5" w14:textId="7983B415" w:rsidR="007A3991" w:rsidRDefault="00A53CD9" w:rsidP="00B9774A">
      <w:pPr>
        <w:pStyle w:val="a4"/>
        <w:numPr>
          <w:ilvl w:val="0"/>
          <w:numId w:val="45"/>
        </w:numPr>
        <w:ind w:leftChars="0"/>
      </w:pPr>
      <w:r>
        <w:t>稅種</w:t>
      </w:r>
    </w:p>
    <w:p w14:paraId="4CA08EC7" w14:textId="0BC8BB02" w:rsidR="00A53CD9" w:rsidRDefault="00A53CD9" w:rsidP="00A53CD9">
      <w:pPr>
        <w:ind w:firstLine="480"/>
      </w:pPr>
      <w:r>
        <w:rPr>
          <w:noProof/>
        </w:rPr>
        <w:drawing>
          <wp:inline distT="0" distB="0" distL="0" distR="0" wp14:anchorId="2EBAF7E6" wp14:editId="55C4EC10">
            <wp:extent cx="4473328" cy="960203"/>
            <wp:effectExtent l="0" t="0" r="3810" b="0"/>
            <wp:docPr id="156" name="圖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stretch>
                      <a:fillRect/>
                    </a:stretch>
                  </pic:blipFill>
                  <pic:spPr>
                    <a:xfrm>
                      <a:off x="0" y="0"/>
                      <a:ext cx="4473328" cy="960203"/>
                    </a:xfrm>
                    <a:prstGeom prst="rect">
                      <a:avLst/>
                    </a:prstGeom>
                  </pic:spPr>
                </pic:pic>
              </a:graphicData>
            </a:graphic>
          </wp:inline>
        </w:drawing>
      </w:r>
    </w:p>
    <w:p w14:paraId="384FAEE7" w14:textId="3DEF06DC" w:rsidR="006E6990" w:rsidRPr="00A53CD9" w:rsidRDefault="00836404" w:rsidP="00B9774A">
      <w:pPr>
        <w:pStyle w:val="a4"/>
        <w:numPr>
          <w:ilvl w:val="0"/>
          <w:numId w:val="45"/>
        </w:numPr>
        <w:ind w:leftChars="0"/>
      </w:pPr>
      <w:r>
        <w:t>客戶及供應商這</w:t>
      </w:r>
      <w:r>
        <w:rPr>
          <w:rFonts w:hint="eastAsia"/>
        </w:rPr>
        <w:t>2</w:t>
      </w:r>
      <w:r>
        <w:rPr>
          <w:rFonts w:hint="eastAsia"/>
        </w:rPr>
        <w:t>個主檔，</w:t>
      </w:r>
      <w:r w:rsidR="00A53CD9">
        <w:t>都有這個關聯的稅種</w:t>
      </w:r>
      <w:r>
        <w:t>欄位，當編輯相關單據時，會根據此欄位，關連到</w:t>
      </w:r>
      <w:r>
        <w:rPr>
          <w:rFonts w:hint="eastAsia"/>
        </w:rPr>
        <w:t>進</w:t>
      </w:r>
      <w:r>
        <w:rPr>
          <w:rFonts w:hint="eastAsia"/>
        </w:rPr>
        <w:t>/</w:t>
      </w:r>
      <w:r>
        <w:rPr>
          <w:rFonts w:hint="eastAsia"/>
        </w:rPr>
        <w:t>銷項稅率設定</w:t>
      </w:r>
      <w:r w:rsidR="00A53CD9">
        <w:rPr>
          <w:rFonts w:hint="eastAsia"/>
        </w:rPr>
        <w:t>(</w:t>
      </w:r>
      <w:r w:rsidR="00A53CD9">
        <w:rPr>
          <w:rFonts w:hint="eastAsia"/>
        </w:rPr>
        <w:t>一對</w:t>
      </w:r>
      <w:proofErr w:type="gramStart"/>
      <w:r w:rsidR="00A53CD9">
        <w:rPr>
          <w:rFonts w:hint="eastAsia"/>
        </w:rPr>
        <w:t>一</w:t>
      </w:r>
      <w:proofErr w:type="gramEnd"/>
      <w:r w:rsidR="00A53CD9">
        <w:rPr>
          <w:rFonts w:hint="eastAsia"/>
        </w:rPr>
        <w:t>的關聯</w:t>
      </w:r>
      <w:r w:rsidR="00A53CD9">
        <w:rPr>
          <w:rFonts w:hint="eastAsia"/>
        </w:rPr>
        <w:t>)</w:t>
      </w:r>
      <w:r>
        <w:rPr>
          <w:rFonts w:hint="eastAsia"/>
        </w:rPr>
        <w:t>，自動帶出預設的設定內容。</w:t>
      </w:r>
    </w:p>
    <w:p w14:paraId="384FAEE9" w14:textId="77777777" w:rsidR="000C71F5" w:rsidRDefault="000C71F5" w:rsidP="00B9774A">
      <w:pPr>
        <w:pStyle w:val="a4"/>
        <w:numPr>
          <w:ilvl w:val="0"/>
          <w:numId w:val="45"/>
        </w:numPr>
        <w:ind w:leftChars="0"/>
      </w:pPr>
      <w:r>
        <w:t>其他</w:t>
      </w:r>
      <w:r w:rsidR="003B6FE7">
        <w:t>，基本上不會使用，</w:t>
      </w:r>
      <w:r w:rsidR="00747786">
        <w:t>先</w:t>
      </w:r>
      <w:r w:rsidR="003B6FE7">
        <w:t>略過不談</w:t>
      </w:r>
    </w:p>
    <w:p w14:paraId="384FAEEA" w14:textId="77777777" w:rsidR="003B6FE7" w:rsidRDefault="003B6FE7" w:rsidP="003B6FE7">
      <w:pPr>
        <w:pStyle w:val="a4"/>
        <w:ind w:firstLine="480"/>
      </w:pPr>
      <w:r>
        <w:rPr>
          <w:rFonts w:hint="eastAsia"/>
        </w:rPr>
        <w:t>物品税模板</w:t>
      </w:r>
      <w:r>
        <w:t xml:space="preserve"> New Item Tax Template</w:t>
      </w:r>
    </w:p>
    <w:p w14:paraId="384FAEEB" w14:textId="77777777" w:rsidR="003B6FE7" w:rsidRDefault="003B6FE7" w:rsidP="003B6FE7">
      <w:pPr>
        <w:pStyle w:val="a4"/>
        <w:ind w:firstLine="480"/>
      </w:pPr>
      <w:r>
        <w:rPr>
          <w:rFonts w:hint="eastAsia"/>
        </w:rPr>
        <w:t>稅務規則</w:t>
      </w:r>
      <w:r>
        <w:rPr>
          <w:rFonts w:hint="eastAsia"/>
        </w:rPr>
        <w:t xml:space="preserve"> Tax Rule</w:t>
      </w:r>
      <w:r w:rsidR="00AB7C52">
        <w:rPr>
          <w:rFonts w:hint="eastAsia"/>
        </w:rPr>
        <w:t>(</w:t>
      </w:r>
      <w:r w:rsidR="00AB7C52">
        <w:rPr>
          <w:rFonts w:hint="eastAsia"/>
        </w:rPr>
        <w:t>針對特定狀況才須設定</w:t>
      </w:r>
      <w:r w:rsidR="00AB7C52">
        <w:rPr>
          <w:rFonts w:hint="eastAsia"/>
        </w:rPr>
        <w:t>)</w:t>
      </w:r>
    </w:p>
    <w:p w14:paraId="13BEFAC4" w14:textId="77777777" w:rsidR="008F464B" w:rsidRDefault="008F464B" w:rsidP="003B6FE7">
      <w:pPr>
        <w:pStyle w:val="a4"/>
        <w:ind w:firstLine="480"/>
      </w:pPr>
    </w:p>
    <w:p w14:paraId="4F7B699E" w14:textId="43E1462E" w:rsidR="008F464B" w:rsidRDefault="008F464B" w:rsidP="00B9774A">
      <w:pPr>
        <w:pStyle w:val="a4"/>
        <w:numPr>
          <w:ilvl w:val="0"/>
          <w:numId w:val="97"/>
        </w:numPr>
        <w:ind w:leftChars="0"/>
      </w:pPr>
      <w:r>
        <w:rPr>
          <w:rFonts w:hint="eastAsia"/>
        </w:rPr>
        <w:t>銷售稅費模板設定如下</w:t>
      </w:r>
    </w:p>
    <w:p w14:paraId="384FAEEC" w14:textId="0B8B60DD" w:rsidR="003B6FE7" w:rsidRDefault="008F464B" w:rsidP="008F464B">
      <w:r>
        <w:rPr>
          <w:noProof/>
        </w:rPr>
        <w:drawing>
          <wp:inline distT="0" distB="0" distL="0" distR="0" wp14:anchorId="7D0FA279" wp14:editId="245E44A0">
            <wp:extent cx="6051702" cy="2583180"/>
            <wp:effectExtent l="0" t="0" r="0" b="0"/>
            <wp:docPr id="158" name="圖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a:stretch>
                      <a:fillRect/>
                    </a:stretch>
                  </pic:blipFill>
                  <pic:spPr>
                    <a:xfrm>
                      <a:off x="0" y="0"/>
                      <a:ext cx="6051702" cy="2583180"/>
                    </a:xfrm>
                    <a:prstGeom prst="rect">
                      <a:avLst/>
                    </a:prstGeom>
                  </pic:spPr>
                </pic:pic>
              </a:graphicData>
            </a:graphic>
          </wp:inline>
        </w:drawing>
      </w:r>
    </w:p>
    <w:p w14:paraId="344E1E64" w14:textId="7F4323D3" w:rsidR="008F464B" w:rsidRDefault="008F464B" w:rsidP="00B9774A">
      <w:pPr>
        <w:pStyle w:val="a4"/>
        <w:numPr>
          <w:ilvl w:val="0"/>
          <w:numId w:val="97"/>
        </w:numPr>
        <w:ind w:leftChars="0"/>
      </w:pPr>
      <w:r>
        <w:rPr>
          <w:rFonts w:hint="eastAsia"/>
        </w:rPr>
        <w:lastRenderedPageBreak/>
        <w:t>採購稅費模板</w:t>
      </w:r>
    </w:p>
    <w:p w14:paraId="4DC24239" w14:textId="23B4B3B2" w:rsidR="008F464B" w:rsidRDefault="008F464B" w:rsidP="008F464B">
      <w:r>
        <w:rPr>
          <w:noProof/>
        </w:rPr>
        <w:drawing>
          <wp:inline distT="0" distB="0" distL="0" distR="0" wp14:anchorId="665E72E7" wp14:editId="160A1406">
            <wp:extent cx="6152806" cy="2644140"/>
            <wp:effectExtent l="0" t="0" r="0" b="0"/>
            <wp:docPr id="159" name="圖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161103" cy="2647705"/>
                    </a:xfrm>
                    <a:prstGeom prst="rect">
                      <a:avLst/>
                    </a:prstGeom>
                  </pic:spPr>
                </pic:pic>
              </a:graphicData>
            </a:graphic>
          </wp:inline>
        </w:drawing>
      </w:r>
    </w:p>
    <w:p w14:paraId="384FAEED" w14:textId="02CC77E6" w:rsidR="00D92006" w:rsidRDefault="00D92006" w:rsidP="00D92006"/>
    <w:p w14:paraId="384FAEEE" w14:textId="09F46FBA" w:rsidR="00521BC4" w:rsidRDefault="00521BC4" w:rsidP="00B9774A">
      <w:pPr>
        <w:pStyle w:val="a4"/>
        <w:numPr>
          <w:ilvl w:val="0"/>
          <w:numId w:val="45"/>
        </w:numPr>
        <w:ind w:leftChars="0"/>
      </w:pPr>
      <w:r>
        <w:rPr>
          <w:rFonts w:hint="eastAsia"/>
        </w:rPr>
        <w:t>以下以報價單輸入</w:t>
      </w:r>
      <w:r w:rsidR="00FB7FDB">
        <w:rPr>
          <w:rFonts w:hint="eastAsia"/>
        </w:rPr>
        <w:t>物料</w:t>
      </w:r>
      <w:r w:rsidR="00FB7FDB">
        <w:rPr>
          <w:rFonts w:hint="eastAsia"/>
        </w:rPr>
        <w:t>(</w:t>
      </w:r>
      <w:r>
        <w:rPr>
          <w:rFonts w:hint="eastAsia"/>
        </w:rPr>
        <w:t>產品</w:t>
      </w:r>
      <w:r w:rsidR="00FB7FDB">
        <w:rPr>
          <w:rFonts w:hint="eastAsia"/>
        </w:rPr>
        <w:t>)</w:t>
      </w:r>
      <w:r>
        <w:rPr>
          <w:rFonts w:hint="eastAsia"/>
        </w:rPr>
        <w:t>後，選擇稅金的設定後，系統的操作畫面如下</w:t>
      </w:r>
    </w:p>
    <w:p w14:paraId="384FAEEF" w14:textId="77777777" w:rsidR="003B6FE7" w:rsidRDefault="003B6FE7" w:rsidP="00D92006">
      <w:r>
        <w:rPr>
          <w:noProof/>
        </w:rPr>
        <w:drawing>
          <wp:inline distT="0" distB="0" distL="0" distR="0" wp14:anchorId="384FB082" wp14:editId="384FB083">
            <wp:extent cx="6184333" cy="3398520"/>
            <wp:effectExtent l="0" t="0" r="0" b="0"/>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a:stretch>
                      <a:fillRect/>
                    </a:stretch>
                  </pic:blipFill>
                  <pic:spPr>
                    <a:xfrm>
                      <a:off x="0" y="0"/>
                      <a:ext cx="6184333" cy="3398520"/>
                    </a:xfrm>
                    <a:prstGeom prst="rect">
                      <a:avLst/>
                    </a:prstGeom>
                  </pic:spPr>
                </pic:pic>
              </a:graphicData>
            </a:graphic>
          </wp:inline>
        </w:drawing>
      </w:r>
    </w:p>
    <w:p w14:paraId="384FAEF0" w14:textId="77777777" w:rsidR="0046712E" w:rsidRDefault="0046712E" w:rsidP="00D92006"/>
    <w:p w14:paraId="384FAEF1" w14:textId="77777777" w:rsidR="0046712E" w:rsidRDefault="0046712E" w:rsidP="00B9774A">
      <w:pPr>
        <w:pStyle w:val="a4"/>
        <w:numPr>
          <w:ilvl w:val="0"/>
          <w:numId w:val="44"/>
        </w:numPr>
        <w:ind w:leftChars="0"/>
      </w:pPr>
      <w:r>
        <w:rPr>
          <w:rFonts w:hint="eastAsia"/>
        </w:rPr>
        <w:t>根據財政部發佈的統一發票使用辦法第七條規定，發票種類共有五種，說明以下。</w:t>
      </w:r>
    </w:p>
    <w:p w14:paraId="384FAEF2" w14:textId="77777777" w:rsidR="0046712E" w:rsidRDefault="0046712E" w:rsidP="00B9774A">
      <w:pPr>
        <w:pStyle w:val="a4"/>
        <w:numPr>
          <w:ilvl w:val="0"/>
          <w:numId w:val="45"/>
        </w:numPr>
        <w:ind w:leftChars="0"/>
      </w:pPr>
      <w:r>
        <w:rPr>
          <w:rFonts w:hint="eastAsia"/>
        </w:rPr>
        <w:t>一、三聯式統一發票</w:t>
      </w:r>
    </w:p>
    <w:p w14:paraId="384FAEF3" w14:textId="77777777" w:rsidR="0046712E" w:rsidRDefault="0046712E" w:rsidP="0046712E">
      <w:pPr>
        <w:pStyle w:val="a4"/>
        <w:ind w:leftChars="0" w:left="960"/>
      </w:pPr>
      <w:r>
        <w:rPr>
          <w:rFonts w:hint="eastAsia"/>
        </w:rPr>
        <w:t>用途：營業人開給營業人（</w:t>
      </w:r>
      <w:r>
        <w:rPr>
          <w:rFonts w:hint="eastAsia"/>
        </w:rPr>
        <w:t>B2B</w:t>
      </w:r>
      <w:r>
        <w:rPr>
          <w:rFonts w:hint="eastAsia"/>
        </w:rPr>
        <w:t>）的發票。</w:t>
      </w:r>
    </w:p>
    <w:p w14:paraId="384FAEF4" w14:textId="77777777" w:rsidR="0046712E" w:rsidRDefault="0046712E" w:rsidP="0046712E">
      <w:pPr>
        <w:pStyle w:val="a4"/>
        <w:ind w:leftChars="0" w:left="960"/>
      </w:pPr>
      <w:proofErr w:type="gramStart"/>
      <w:r>
        <w:rPr>
          <w:rFonts w:hint="eastAsia"/>
        </w:rPr>
        <w:t>聯數</w:t>
      </w:r>
      <w:proofErr w:type="gramEnd"/>
      <w:r>
        <w:rPr>
          <w:rFonts w:hint="eastAsia"/>
        </w:rPr>
        <w:t>：三聯（存根聯、扣抵聯、收執聯）。</w:t>
      </w:r>
    </w:p>
    <w:p w14:paraId="384FAEF5" w14:textId="77777777" w:rsidR="0046712E" w:rsidRDefault="0046712E" w:rsidP="0046712E">
      <w:pPr>
        <w:pStyle w:val="a4"/>
        <w:ind w:leftChars="0" w:left="960"/>
      </w:pPr>
      <w:r>
        <w:rPr>
          <w:rFonts w:hint="eastAsia"/>
        </w:rPr>
        <w:t>開立方式：手寫開立，第一聯存根聯，自己留存，第二</w:t>
      </w:r>
      <w:proofErr w:type="gramStart"/>
      <w:r>
        <w:rPr>
          <w:rFonts w:hint="eastAsia"/>
        </w:rPr>
        <w:t>聯扣抵聯</w:t>
      </w:r>
      <w:proofErr w:type="gramEnd"/>
      <w:r>
        <w:rPr>
          <w:rFonts w:hint="eastAsia"/>
        </w:rPr>
        <w:t>與第三聯收執聯則要撕下給顧客。</w:t>
      </w:r>
    </w:p>
    <w:p w14:paraId="384FAEF6" w14:textId="77777777" w:rsidR="0046712E" w:rsidRDefault="0046712E" w:rsidP="00B9774A">
      <w:pPr>
        <w:pStyle w:val="a4"/>
        <w:numPr>
          <w:ilvl w:val="0"/>
          <w:numId w:val="45"/>
        </w:numPr>
        <w:ind w:leftChars="0"/>
      </w:pPr>
      <w:r>
        <w:rPr>
          <w:rFonts w:hint="eastAsia"/>
        </w:rPr>
        <w:t>二、二聯式統一發票</w:t>
      </w:r>
    </w:p>
    <w:p w14:paraId="384FAEF7" w14:textId="77777777" w:rsidR="0046712E" w:rsidRDefault="0046712E" w:rsidP="0046712E">
      <w:pPr>
        <w:pStyle w:val="a4"/>
        <w:ind w:leftChars="0" w:left="960"/>
      </w:pPr>
      <w:r>
        <w:rPr>
          <w:rFonts w:hint="eastAsia"/>
        </w:rPr>
        <w:t>用途：營業人開給消費者（</w:t>
      </w:r>
      <w:r>
        <w:rPr>
          <w:rFonts w:hint="eastAsia"/>
        </w:rPr>
        <w:t>B2C</w:t>
      </w:r>
      <w:r>
        <w:rPr>
          <w:rFonts w:hint="eastAsia"/>
        </w:rPr>
        <w:t>）的發票。</w:t>
      </w:r>
    </w:p>
    <w:p w14:paraId="384FAEF8" w14:textId="77777777" w:rsidR="0046712E" w:rsidRDefault="0046712E" w:rsidP="0046712E">
      <w:pPr>
        <w:pStyle w:val="a4"/>
        <w:ind w:leftChars="0" w:left="960"/>
      </w:pPr>
      <w:proofErr w:type="gramStart"/>
      <w:r>
        <w:rPr>
          <w:rFonts w:hint="eastAsia"/>
        </w:rPr>
        <w:t>聯數</w:t>
      </w:r>
      <w:proofErr w:type="gramEnd"/>
      <w:r>
        <w:rPr>
          <w:rFonts w:hint="eastAsia"/>
        </w:rPr>
        <w:t>：二聯（存根聯、收執聯）。</w:t>
      </w:r>
    </w:p>
    <w:p w14:paraId="384FAEF9" w14:textId="77777777" w:rsidR="0046712E" w:rsidRDefault="0046712E" w:rsidP="0046712E">
      <w:pPr>
        <w:pStyle w:val="a4"/>
        <w:ind w:leftChars="0" w:left="960"/>
      </w:pPr>
      <w:r>
        <w:rPr>
          <w:rFonts w:hint="eastAsia"/>
        </w:rPr>
        <w:lastRenderedPageBreak/>
        <w:t>開立方式：手寫開立，</w:t>
      </w:r>
      <w:proofErr w:type="gramStart"/>
      <w:r>
        <w:rPr>
          <w:rFonts w:hint="eastAsia"/>
        </w:rPr>
        <w:t>收執聯給顧客</w:t>
      </w:r>
      <w:proofErr w:type="gramEnd"/>
      <w:r>
        <w:rPr>
          <w:rFonts w:hint="eastAsia"/>
        </w:rPr>
        <w:t>，存根聯自己保留。</w:t>
      </w:r>
    </w:p>
    <w:p w14:paraId="384FAEFA" w14:textId="77777777" w:rsidR="0046712E" w:rsidRDefault="0046712E" w:rsidP="00B9774A">
      <w:pPr>
        <w:pStyle w:val="a4"/>
        <w:numPr>
          <w:ilvl w:val="0"/>
          <w:numId w:val="45"/>
        </w:numPr>
        <w:ind w:leftChars="0"/>
      </w:pPr>
      <w:r>
        <w:rPr>
          <w:rFonts w:hint="eastAsia"/>
        </w:rPr>
        <w:t>三、特種統一發票</w:t>
      </w:r>
    </w:p>
    <w:p w14:paraId="384FAEFB" w14:textId="77777777" w:rsidR="0046712E" w:rsidRDefault="0046712E" w:rsidP="0046712E">
      <w:pPr>
        <w:pStyle w:val="a4"/>
        <w:ind w:leftChars="0" w:left="960"/>
      </w:pPr>
      <w:r>
        <w:rPr>
          <w:rFonts w:hint="eastAsia"/>
        </w:rPr>
        <w:t>用途：非適用一般稅額（</w:t>
      </w:r>
      <w:r>
        <w:rPr>
          <w:rFonts w:hint="eastAsia"/>
        </w:rPr>
        <w:t>5%</w:t>
      </w:r>
      <w:r>
        <w:rPr>
          <w:rFonts w:hint="eastAsia"/>
        </w:rPr>
        <w:t>）之營業人</w:t>
      </w:r>
      <w:proofErr w:type="gramStart"/>
      <w:r>
        <w:rPr>
          <w:rFonts w:hint="eastAsia"/>
        </w:rPr>
        <w:t>開立給買</w:t>
      </w:r>
      <w:proofErr w:type="gramEnd"/>
      <w:r>
        <w:rPr>
          <w:rFonts w:hint="eastAsia"/>
        </w:rPr>
        <w:t>受人（含</w:t>
      </w:r>
      <w:r>
        <w:rPr>
          <w:rFonts w:hint="eastAsia"/>
        </w:rPr>
        <w:t xml:space="preserve"> B2B</w:t>
      </w:r>
      <w:r>
        <w:rPr>
          <w:rFonts w:hint="eastAsia"/>
        </w:rPr>
        <w:t>、</w:t>
      </w:r>
      <w:r>
        <w:rPr>
          <w:rFonts w:hint="eastAsia"/>
        </w:rPr>
        <w:t>B2C</w:t>
      </w:r>
      <w:r>
        <w:rPr>
          <w:rFonts w:hint="eastAsia"/>
        </w:rPr>
        <w:t>）的發票。</w:t>
      </w:r>
    </w:p>
    <w:p w14:paraId="384FAEFC" w14:textId="77777777" w:rsidR="0046712E" w:rsidRDefault="0046712E" w:rsidP="0046712E">
      <w:pPr>
        <w:pStyle w:val="a4"/>
        <w:ind w:leftChars="0" w:left="960"/>
      </w:pPr>
      <w:proofErr w:type="gramStart"/>
      <w:r>
        <w:rPr>
          <w:rFonts w:hint="eastAsia"/>
        </w:rPr>
        <w:t>聯數</w:t>
      </w:r>
      <w:proofErr w:type="gramEnd"/>
      <w:r>
        <w:rPr>
          <w:rFonts w:hint="eastAsia"/>
        </w:rPr>
        <w:t>：二聯（存根聯、收執聯）。</w:t>
      </w:r>
    </w:p>
    <w:p w14:paraId="384FAEFD" w14:textId="77777777" w:rsidR="0046712E" w:rsidRDefault="0046712E" w:rsidP="0046712E">
      <w:pPr>
        <w:pStyle w:val="a4"/>
        <w:ind w:leftChars="0" w:left="960"/>
      </w:pPr>
      <w:r>
        <w:rPr>
          <w:rFonts w:hint="eastAsia"/>
        </w:rPr>
        <w:t>開立方式：手寫開立，</w:t>
      </w:r>
      <w:proofErr w:type="gramStart"/>
      <w:r>
        <w:rPr>
          <w:rFonts w:hint="eastAsia"/>
        </w:rPr>
        <w:t>收執聯給顧客</w:t>
      </w:r>
      <w:proofErr w:type="gramEnd"/>
      <w:r>
        <w:rPr>
          <w:rFonts w:hint="eastAsia"/>
        </w:rPr>
        <w:t>，存根聯自己保留。</w:t>
      </w:r>
    </w:p>
    <w:p w14:paraId="384FAEFE" w14:textId="77777777" w:rsidR="0046712E" w:rsidRDefault="0046712E" w:rsidP="00B9774A">
      <w:pPr>
        <w:pStyle w:val="a4"/>
        <w:numPr>
          <w:ilvl w:val="0"/>
          <w:numId w:val="45"/>
        </w:numPr>
        <w:ind w:leftChars="0"/>
      </w:pPr>
      <w:r>
        <w:rPr>
          <w:rFonts w:hint="eastAsia"/>
        </w:rPr>
        <w:t>四、收銀機統一發票</w:t>
      </w:r>
    </w:p>
    <w:p w14:paraId="384FAEFF" w14:textId="77777777" w:rsidR="0046712E" w:rsidRDefault="0046712E" w:rsidP="0046712E">
      <w:pPr>
        <w:pStyle w:val="a4"/>
        <w:ind w:leftChars="0" w:left="960"/>
      </w:pPr>
      <w:r>
        <w:rPr>
          <w:rFonts w:hint="eastAsia"/>
        </w:rPr>
        <w:t>用途：營業人</w:t>
      </w:r>
      <w:proofErr w:type="gramStart"/>
      <w:r>
        <w:rPr>
          <w:rFonts w:hint="eastAsia"/>
        </w:rPr>
        <w:t>開立給買</w:t>
      </w:r>
      <w:proofErr w:type="gramEnd"/>
      <w:r>
        <w:rPr>
          <w:rFonts w:hint="eastAsia"/>
        </w:rPr>
        <w:t>受人（含</w:t>
      </w:r>
      <w:r>
        <w:rPr>
          <w:rFonts w:hint="eastAsia"/>
        </w:rPr>
        <w:t>B2B</w:t>
      </w:r>
      <w:r>
        <w:rPr>
          <w:rFonts w:hint="eastAsia"/>
        </w:rPr>
        <w:t>、</w:t>
      </w:r>
      <w:r>
        <w:rPr>
          <w:rFonts w:hint="eastAsia"/>
        </w:rPr>
        <w:t>B2C</w:t>
      </w:r>
      <w:r>
        <w:rPr>
          <w:rFonts w:hint="eastAsia"/>
        </w:rPr>
        <w:t>）的發票。</w:t>
      </w:r>
    </w:p>
    <w:p w14:paraId="384FAF00" w14:textId="77777777" w:rsidR="0046712E" w:rsidRDefault="0046712E" w:rsidP="0046712E">
      <w:pPr>
        <w:pStyle w:val="a4"/>
        <w:ind w:leftChars="0" w:left="960"/>
      </w:pPr>
      <w:r>
        <w:rPr>
          <w:rFonts w:hint="eastAsia"/>
        </w:rPr>
        <w:t>種類：二聯式、三聯式。</w:t>
      </w:r>
    </w:p>
    <w:p w14:paraId="384FAF01" w14:textId="77777777" w:rsidR="0046712E" w:rsidRDefault="0046712E" w:rsidP="0046712E">
      <w:pPr>
        <w:pStyle w:val="a4"/>
        <w:ind w:leftChars="0" w:left="960"/>
      </w:pPr>
      <w:r>
        <w:rPr>
          <w:rFonts w:hint="eastAsia"/>
        </w:rPr>
        <w:t>開立方式：透過收銀機開立。</w:t>
      </w:r>
    </w:p>
    <w:p w14:paraId="384FAF02" w14:textId="77777777" w:rsidR="0046712E" w:rsidRDefault="0046712E" w:rsidP="00B9774A">
      <w:pPr>
        <w:pStyle w:val="a4"/>
        <w:numPr>
          <w:ilvl w:val="0"/>
          <w:numId w:val="45"/>
        </w:numPr>
        <w:ind w:leftChars="0"/>
      </w:pPr>
      <w:r>
        <w:rPr>
          <w:rFonts w:hint="eastAsia"/>
        </w:rPr>
        <w:t>五、電子發票</w:t>
      </w:r>
    </w:p>
    <w:p w14:paraId="384FAF03" w14:textId="77777777" w:rsidR="0046712E" w:rsidRDefault="0046712E" w:rsidP="0046712E">
      <w:pPr>
        <w:ind w:left="480" w:firstLine="480"/>
      </w:pPr>
      <w:r>
        <w:rPr>
          <w:rFonts w:hint="eastAsia"/>
        </w:rPr>
        <w:t>用途：營業人</w:t>
      </w:r>
      <w:proofErr w:type="gramStart"/>
      <w:r>
        <w:rPr>
          <w:rFonts w:hint="eastAsia"/>
        </w:rPr>
        <w:t>開立給買</w:t>
      </w:r>
      <w:proofErr w:type="gramEnd"/>
      <w:r>
        <w:rPr>
          <w:rFonts w:hint="eastAsia"/>
        </w:rPr>
        <w:t>受人（含</w:t>
      </w:r>
      <w:r>
        <w:rPr>
          <w:rFonts w:hint="eastAsia"/>
        </w:rPr>
        <w:t xml:space="preserve"> B2B</w:t>
      </w:r>
      <w:r>
        <w:rPr>
          <w:rFonts w:hint="eastAsia"/>
        </w:rPr>
        <w:t>、</w:t>
      </w:r>
      <w:r>
        <w:rPr>
          <w:rFonts w:hint="eastAsia"/>
        </w:rPr>
        <w:t>B2C</w:t>
      </w:r>
      <w:r>
        <w:rPr>
          <w:rFonts w:hint="eastAsia"/>
        </w:rPr>
        <w:t>）的發票。</w:t>
      </w:r>
    </w:p>
    <w:p w14:paraId="384FAF04" w14:textId="77777777" w:rsidR="0085750C" w:rsidRDefault="0046712E" w:rsidP="0046712E">
      <w:pPr>
        <w:pStyle w:val="a4"/>
        <w:ind w:leftChars="0" w:left="960"/>
      </w:pPr>
      <w:r>
        <w:rPr>
          <w:rFonts w:hint="eastAsia"/>
        </w:rPr>
        <w:t>開立方式：網路開立，</w:t>
      </w:r>
      <w:proofErr w:type="gramStart"/>
      <w:r>
        <w:rPr>
          <w:rFonts w:hint="eastAsia"/>
        </w:rPr>
        <w:t>開立完的</w:t>
      </w:r>
      <w:proofErr w:type="gramEnd"/>
      <w:r>
        <w:rPr>
          <w:rFonts w:hint="eastAsia"/>
        </w:rPr>
        <w:t>發票可以選擇印出</w:t>
      </w:r>
      <w:proofErr w:type="gramStart"/>
      <w:r>
        <w:rPr>
          <w:rFonts w:hint="eastAsia"/>
        </w:rPr>
        <w:t>（</w:t>
      </w:r>
      <w:proofErr w:type="gramEnd"/>
      <w:r>
        <w:rPr>
          <w:rFonts w:hint="eastAsia"/>
        </w:rPr>
        <w:t>如：熱感應紙</w:t>
      </w:r>
      <w:proofErr w:type="gramStart"/>
      <w:r>
        <w:rPr>
          <w:rFonts w:hint="eastAsia"/>
        </w:rPr>
        <w:t>）</w:t>
      </w:r>
      <w:proofErr w:type="gramEnd"/>
      <w:r>
        <w:rPr>
          <w:rFonts w:hint="eastAsia"/>
        </w:rPr>
        <w:t>、或是電子寄送的方式提供</w:t>
      </w:r>
      <w:proofErr w:type="gramStart"/>
      <w:r>
        <w:rPr>
          <w:rFonts w:hint="eastAsia"/>
        </w:rPr>
        <w:t>（</w:t>
      </w:r>
      <w:proofErr w:type="gramEnd"/>
      <w:r>
        <w:rPr>
          <w:rFonts w:hint="eastAsia"/>
        </w:rPr>
        <w:t>如：</w:t>
      </w:r>
      <w:r>
        <w:rPr>
          <w:rFonts w:hint="eastAsia"/>
        </w:rPr>
        <w:t>e-mail</w:t>
      </w:r>
      <w:r>
        <w:rPr>
          <w:rFonts w:hint="eastAsia"/>
        </w:rPr>
        <w:t>、手機條碼載具…</w:t>
      </w:r>
      <w:proofErr w:type="gramStart"/>
      <w:r>
        <w:rPr>
          <w:rFonts w:hint="eastAsia"/>
        </w:rPr>
        <w:t>…</w:t>
      </w:r>
      <w:proofErr w:type="gramEnd"/>
      <w:r>
        <w:rPr>
          <w:rFonts w:hint="eastAsia"/>
        </w:rPr>
        <w:t>等</w:t>
      </w:r>
      <w:proofErr w:type="gramStart"/>
      <w:r>
        <w:rPr>
          <w:rFonts w:hint="eastAsia"/>
        </w:rPr>
        <w:t>）</w:t>
      </w:r>
      <w:proofErr w:type="gramEnd"/>
      <w:r>
        <w:rPr>
          <w:rFonts w:hint="eastAsia"/>
        </w:rPr>
        <w:t>，值得注意是開給</w:t>
      </w:r>
      <w:r>
        <w:rPr>
          <w:rFonts w:hint="eastAsia"/>
        </w:rPr>
        <w:t xml:space="preserve"> B2C </w:t>
      </w:r>
      <w:r>
        <w:rPr>
          <w:rFonts w:hint="eastAsia"/>
        </w:rPr>
        <w:t>怕有重複兌獎問題，因此擇</w:t>
      </w:r>
      <w:proofErr w:type="gramStart"/>
      <w:r>
        <w:rPr>
          <w:rFonts w:hint="eastAsia"/>
        </w:rPr>
        <w:t>一</w:t>
      </w:r>
      <w:proofErr w:type="gramEnd"/>
      <w:r>
        <w:rPr>
          <w:rFonts w:hint="eastAsia"/>
        </w:rPr>
        <w:t>選擇通知方式即可。</w:t>
      </w:r>
    </w:p>
    <w:p w14:paraId="384FAF05" w14:textId="77777777" w:rsidR="006A286D" w:rsidRDefault="006A286D" w:rsidP="0046712E">
      <w:pPr>
        <w:pStyle w:val="a4"/>
        <w:ind w:leftChars="0" w:left="960"/>
      </w:pPr>
    </w:p>
    <w:p w14:paraId="384FAF06" w14:textId="77777777" w:rsidR="00AF0626" w:rsidRDefault="00AF0626" w:rsidP="00B9774A">
      <w:pPr>
        <w:pStyle w:val="a4"/>
        <w:numPr>
          <w:ilvl w:val="0"/>
          <w:numId w:val="44"/>
        </w:numPr>
        <w:ind w:leftChars="0"/>
      </w:pPr>
      <w:r>
        <w:rPr>
          <w:rFonts w:hint="eastAsia"/>
        </w:rPr>
        <w:t>三聯式</w:t>
      </w:r>
      <w:r>
        <w:rPr>
          <w:rFonts w:hint="eastAsia"/>
        </w:rPr>
        <w:t xml:space="preserve"> vs </w:t>
      </w:r>
      <w:r>
        <w:rPr>
          <w:rFonts w:hint="eastAsia"/>
        </w:rPr>
        <w:t>二聯式發票</w:t>
      </w:r>
    </w:p>
    <w:p w14:paraId="384FAF07" w14:textId="77777777" w:rsidR="00AF0626" w:rsidRDefault="00AF0626" w:rsidP="00B9774A">
      <w:pPr>
        <w:pStyle w:val="a4"/>
        <w:numPr>
          <w:ilvl w:val="1"/>
          <w:numId w:val="44"/>
        </w:numPr>
        <w:ind w:leftChars="0"/>
      </w:pPr>
      <w:r>
        <w:rPr>
          <w:rFonts w:hint="eastAsia"/>
        </w:rPr>
        <w:t>三聯式發票</w:t>
      </w:r>
      <w:r>
        <w:rPr>
          <w:rFonts w:hint="eastAsia"/>
        </w:rPr>
        <w:t>(</w:t>
      </w:r>
      <w:r>
        <w:rPr>
          <w:rFonts w:hint="eastAsia"/>
        </w:rPr>
        <w:t>有統編之營業人</w:t>
      </w:r>
      <w:r>
        <w:rPr>
          <w:rFonts w:hint="eastAsia"/>
        </w:rPr>
        <w:t>)</w:t>
      </w:r>
      <w:r>
        <w:rPr>
          <w:rFonts w:hint="eastAsia"/>
        </w:rPr>
        <w:t>：</w:t>
      </w:r>
    </w:p>
    <w:p w14:paraId="384FAF08" w14:textId="77777777" w:rsidR="00AF0626" w:rsidRDefault="00AF0626" w:rsidP="00AF0626">
      <w:pPr>
        <w:pStyle w:val="a4"/>
        <w:ind w:leftChars="0" w:firstLine="480"/>
      </w:pPr>
      <w:r>
        <w:rPr>
          <w:rFonts w:hint="eastAsia"/>
        </w:rPr>
        <w:t>第一聯</w:t>
      </w:r>
      <w:r>
        <w:rPr>
          <w:rFonts w:hint="eastAsia"/>
        </w:rPr>
        <w:t xml:space="preserve"> </w:t>
      </w:r>
      <w:r>
        <w:rPr>
          <w:rFonts w:hint="eastAsia"/>
        </w:rPr>
        <w:t>存根聯：由開立人保存</w:t>
      </w:r>
    </w:p>
    <w:p w14:paraId="384FAF09" w14:textId="77777777" w:rsidR="00AF0626" w:rsidRDefault="00AF0626" w:rsidP="00AF0626">
      <w:pPr>
        <w:pStyle w:val="a4"/>
        <w:ind w:leftChars="0" w:firstLine="480"/>
      </w:pPr>
      <w:r>
        <w:rPr>
          <w:rFonts w:hint="eastAsia"/>
        </w:rPr>
        <w:t>第二聯</w:t>
      </w:r>
      <w:r>
        <w:rPr>
          <w:rFonts w:hint="eastAsia"/>
        </w:rPr>
        <w:t xml:space="preserve"> </w:t>
      </w:r>
      <w:proofErr w:type="gramStart"/>
      <w:r>
        <w:rPr>
          <w:rFonts w:hint="eastAsia"/>
        </w:rPr>
        <w:t>扣底聯</w:t>
      </w:r>
      <w:proofErr w:type="gramEnd"/>
      <w:r>
        <w:rPr>
          <w:rFonts w:hint="eastAsia"/>
        </w:rPr>
        <w:t>：由買受人保存，用來</w:t>
      </w:r>
      <w:proofErr w:type="gramStart"/>
      <w:r>
        <w:rPr>
          <w:rFonts w:hint="eastAsia"/>
        </w:rPr>
        <w:t>申報扣底營業稅</w:t>
      </w:r>
      <w:proofErr w:type="gramEnd"/>
      <w:r>
        <w:rPr>
          <w:rFonts w:hint="eastAsia"/>
        </w:rPr>
        <w:t>、扣減稅額</w:t>
      </w:r>
    </w:p>
    <w:p w14:paraId="384FAF0A" w14:textId="77777777" w:rsidR="00AF0626" w:rsidRDefault="00AF0626" w:rsidP="00AF0626">
      <w:pPr>
        <w:pStyle w:val="a4"/>
        <w:ind w:leftChars="0" w:firstLine="480"/>
      </w:pPr>
      <w:r>
        <w:rPr>
          <w:rFonts w:hint="eastAsia"/>
        </w:rPr>
        <w:t>第三聯</w:t>
      </w:r>
      <w:r>
        <w:rPr>
          <w:rFonts w:hint="eastAsia"/>
        </w:rPr>
        <w:t xml:space="preserve"> </w:t>
      </w:r>
      <w:r>
        <w:rPr>
          <w:rFonts w:hint="eastAsia"/>
        </w:rPr>
        <w:t>收執聯：交給買受人保存，做為記帳憑證</w:t>
      </w:r>
    </w:p>
    <w:p w14:paraId="384FAF0B" w14:textId="77777777" w:rsidR="00AF0626" w:rsidRDefault="00AF0626" w:rsidP="00AF0626">
      <w:pPr>
        <w:pStyle w:val="a4"/>
        <w:ind w:leftChars="0" w:firstLine="480"/>
      </w:pPr>
      <w:r>
        <w:rPr>
          <w:rFonts w:hint="eastAsia"/>
        </w:rPr>
        <w:t>稅率：</w:t>
      </w:r>
      <w:r>
        <w:rPr>
          <w:rFonts w:hint="eastAsia"/>
        </w:rPr>
        <w:t>5%</w:t>
      </w:r>
      <w:r>
        <w:rPr>
          <w:rFonts w:hint="eastAsia"/>
        </w:rPr>
        <w:t>、營業稅外加。</w:t>
      </w:r>
    </w:p>
    <w:p w14:paraId="384FAF0C" w14:textId="77777777" w:rsidR="00AF0626" w:rsidRDefault="00AF0626" w:rsidP="00AF0626">
      <w:pPr>
        <w:pStyle w:val="a4"/>
        <w:ind w:leftChars="0" w:left="960"/>
      </w:pPr>
      <w:r>
        <w:rPr>
          <w:rFonts w:hint="eastAsia"/>
        </w:rPr>
        <w:t>例：售價</w:t>
      </w:r>
      <w:r>
        <w:rPr>
          <w:rFonts w:hint="eastAsia"/>
        </w:rPr>
        <w:t>100</w:t>
      </w:r>
      <w:r>
        <w:rPr>
          <w:rFonts w:hint="eastAsia"/>
        </w:rPr>
        <w:t>元</w:t>
      </w:r>
      <w:r>
        <w:rPr>
          <w:rFonts w:hint="eastAsia"/>
        </w:rPr>
        <w:t>-</w:t>
      </w:r>
      <w:r>
        <w:rPr>
          <w:rFonts w:hint="eastAsia"/>
        </w:rPr>
        <w:t>發票上</w:t>
      </w:r>
      <w:proofErr w:type="gramStart"/>
      <w:r>
        <w:rPr>
          <w:rFonts w:hint="eastAsia"/>
        </w:rPr>
        <w:t>銷售額填</w:t>
      </w:r>
      <w:r>
        <w:rPr>
          <w:rFonts w:hint="eastAsia"/>
        </w:rPr>
        <w:t>100</w:t>
      </w:r>
      <w:r>
        <w:rPr>
          <w:rFonts w:hint="eastAsia"/>
        </w:rPr>
        <w:t>元</w:t>
      </w:r>
      <w:proofErr w:type="gramEnd"/>
      <w:r>
        <w:rPr>
          <w:rFonts w:hint="eastAsia"/>
        </w:rPr>
        <w:t>、營業稅填</w:t>
      </w:r>
      <w:r>
        <w:rPr>
          <w:rFonts w:hint="eastAsia"/>
        </w:rPr>
        <w:t>5</w:t>
      </w:r>
      <w:r>
        <w:rPr>
          <w:rFonts w:hint="eastAsia"/>
        </w:rPr>
        <w:t>元、總計填</w:t>
      </w:r>
      <w:r>
        <w:rPr>
          <w:rFonts w:hint="eastAsia"/>
        </w:rPr>
        <w:t>105</w:t>
      </w:r>
      <w:r>
        <w:rPr>
          <w:rFonts w:hint="eastAsia"/>
        </w:rPr>
        <w:t>元、故向買方收</w:t>
      </w:r>
      <w:r>
        <w:rPr>
          <w:rFonts w:hint="eastAsia"/>
        </w:rPr>
        <w:t>105</w:t>
      </w:r>
      <w:r>
        <w:rPr>
          <w:rFonts w:hint="eastAsia"/>
        </w:rPr>
        <w:t>元</w:t>
      </w:r>
    </w:p>
    <w:p w14:paraId="384FAF0D" w14:textId="77777777" w:rsidR="00AF0626" w:rsidRDefault="00AF0626" w:rsidP="00B9774A">
      <w:pPr>
        <w:pStyle w:val="a4"/>
        <w:numPr>
          <w:ilvl w:val="1"/>
          <w:numId w:val="44"/>
        </w:numPr>
        <w:ind w:leftChars="0"/>
      </w:pPr>
      <w:r>
        <w:rPr>
          <w:rFonts w:hint="eastAsia"/>
        </w:rPr>
        <w:t>二聯式發票</w:t>
      </w:r>
      <w:r>
        <w:rPr>
          <w:rFonts w:hint="eastAsia"/>
        </w:rPr>
        <w:t>(</w:t>
      </w:r>
      <w:r>
        <w:rPr>
          <w:rFonts w:hint="eastAsia"/>
        </w:rPr>
        <w:t>主要開給個人或財團法人等，即無統一編號者</w:t>
      </w:r>
      <w:r>
        <w:rPr>
          <w:rFonts w:hint="eastAsia"/>
        </w:rPr>
        <w:t>)</w:t>
      </w:r>
      <w:r>
        <w:rPr>
          <w:rFonts w:hint="eastAsia"/>
        </w:rPr>
        <w:t>中：</w:t>
      </w:r>
    </w:p>
    <w:p w14:paraId="384FAF0E" w14:textId="77777777" w:rsidR="00AF0626" w:rsidRDefault="00AF0626" w:rsidP="00AF0626">
      <w:pPr>
        <w:pStyle w:val="a4"/>
        <w:ind w:leftChars="0" w:firstLine="480"/>
      </w:pPr>
      <w:r>
        <w:rPr>
          <w:rFonts w:hint="eastAsia"/>
        </w:rPr>
        <w:t>第一聯</w:t>
      </w:r>
      <w:r>
        <w:rPr>
          <w:rFonts w:hint="eastAsia"/>
        </w:rPr>
        <w:t xml:space="preserve"> </w:t>
      </w:r>
      <w:r>
        <w:rPr>
          <w:rFonts w:hint="eastAsia"/>
        </w:rPr>
        <w:t>存根聯：</w:t>
      </w:r>
      <w:r>
        <w:rPr>
          <w:rFonts w:hint="eastAsia"/>
        </w:rPr>
        <w:t xml:space="preserve"> </w:t>
      </w:r>
      <w:r>
        <w:rPr>
          <w:rFonts w:hint="eastAsia"/>
        </w:rPr>
        <w:t>由開立人保存</w:t>
      </w:r>
    </w:p>
    <w:p w14:paraId="384FAF0F" w14:textId="77777777" w:rsidR="00AF0626" w:rsidRDefault="00AF0626" w:rsidP="00AF0626">
      <w:pPr>
        <w:pStyle w:val="a4"/>
        <w:ind w:leftChars="0" w:firstLine="480"/>
      </w:pPr>
      <w:r>
        <w:rPr>
          <w:rFonts w:hint="eastAsia"/>
        </w:rPr>
        <w:t>第二聯</w:t>
      </w:r>
      <w:r>
        <w:rPr>
          <w:rFonts w:hint="eastAsia"/>
        </w:rPr>
        <w:t xml:space="preserve"> </w:t>
      </w:r>
      <w:r>
        <w:rPr>
          <w:rFonts w:hint="eastAsia"/>
        </w:rPr>
        <w:t>收執聯：交給買受人保存</w:t>
      </w:r>
    </w:p>
    <w:p w14:paraId="384FAF10" w14:textId="77777777" w:rsidR="00AF0626" w:rsidRDefault="00AF0626" w:rsidP="00AF0626">
      <w:pPr>
        <w:pStyle w:val="a4"/>
        <w:ind w:leftChars="0" w:firstLine="480"/>
      </w:pPr>
      <w:r>
        <w:rPr>
          <w:rFonts w:hint="eastAsia"/>
        </w:rPr>
        <w:t>稅率：</w:t>
      </w:r>
      <w:r>
        <w:rPr>
          <w:rFonts w:hint="eastAsia"/>
        </w:rPr>
        <w:t>5%</w:t>
      </w:r>
      <w:r>
        <w:rPr>
          <w:rFonts w:hint="eastAsia"/>
        </w:rPr>
        <w:t>、營業稅內含。</w:t>
      </w:r>
    </w:p>
    <w:p w14:paraId="384FAF11" w14:textId="77777777" w:rsidR="0085750C" w:rsidRDefault="00AF0626" w:rsidP="00AF0626">
      <w:pPr>
        <w:pStyle w:val="a4"/>
        <w:ind w:leftChars="0" w:firstLine="480"/>
      </w:pPr>
      <w:r>
        <w:rPr>
          <w:rFonts w:hint="eastAsia"/>
        </w:rPr>
        <w:t>例：售價</w:t>
      </w:r>
      <w:r>
        <w:rPr>
          <w:rFonts w:hint="eastAsia"/>
        </w:rPr>
        <w:t>100</w:t>
      </w:r>
      <w:r>
        <w:rPr>
          <w:rFonts w:hint="eastAsia"/>
        </w:rPr>
        <w:t>元、總計填</w:t>
      </w:r>
      <w:r>
        <w:rPr>
          <w:rFonts w:hint="eastAsia"/>
        </w:rPr>
        <w:t>100</w:t>
      </w:r>
      <w:r>
        <w:rPr>
          <w:rFonts w:hint="eastAsia"/>
        </w:rPr>
        <w:t>元、故向買方收</w:t>
      </w:r>
      <w:r>
        <w:rPr>
          <w:rFonts w:hint="eastAsia"/>
        </w:rPr>
        <w:t>100</w:t>
      </w:r>
      <w:r>
        <w:rPr>
          <w:rFonts w:hint="eastAsia"/>
        </w:rPr>
        <w:t>元</w:t>
      </w:r>
    </w:p>
    <w:p w14:paraId="384FAF12" w14:textId="77777777" w:rsidR="00153B49" w:rsidRDefault="00811555" w:rsidP="00B9774A">
      <w:pPr>
        <w:pStyle w:val="a4"/>
        <w:numPr>
          <w:ilvl w:val="1"/>
          <w:numId w:val="44"/>
        </w:numPr>
        <w:ind w:leftChars="0"/>
      </w:pPr>
      <w:r>
        <w:t>如何設定</w:t>
      </w:r>
      <w:r w:rsidR="004C79FD">
        <w:rPr>
          <w:rFonts w:hint="eastAsia"/>
        </w:rPr>
        <w:t>含稅</w:t>
      </w:r>
      <w:r w:rsidR="004C79FD">
        <w:rPr>
          <w:rFonts w:hint="eastAsia"/>
        </w:rPr>
        <w:t>/</w:t>
      </w:r>
      <w:r w:rsidR="004C79FD">
        <w:rPr>
          <w:rFonts w:hint="eastAsia"/>
        </w:rPr>
        <w:t>不含稅</w:t>
      </w:r>
      <w:r>
        <w:rPr>
          <w:rFonts w:hint="eastAsia"/>
        </w:rPr>
        <w:t>的設定方式，說明如下</w:t>
      </w:r>
      <w:r w:rsidR="00C63CD5">
        <w:rPr>
          <w:rFonts w:hint="eastAsia"/>
        </w:rPr>
        <w:t>：</w:t>
      </w:r>
    </w:p>
    <w:p w14:paraId="384FAF13" w14:textId="77777777" w:rsidR="00756D0E" w:rsidRDefault="00756D0E" w:rsidP="00756D0E">
      <w:r>
        <w:rPr>
          <w:noProof/>
        </w:rPr>
        <w:drawing>
          <wp:inline distT="0" distB="0" distL="0" distR="0" wp14:anchorId="384FB084" wp14:editId="384FB085">
            <wp:extent cx="6179820" cy="2245192"/>
            <wp:effectExtent l="0" t="0" r="0" b="0"/>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a:stretch>
                      <a:fillRect/>
                    </a:stretch>
                  </pic:blipFill>
                  <pic:spPr>
                    <a:xfrm>
                      <a:off x="0" y="0"/>
                      <a:ext cx="6179820" cy="2245192"/>
                    </a:xfrm>
                    <a:prstGeom prst="rect">
                      <a:avLst/>
                    </a:prstGeom>
                  </pic:spPr>
                </pic:pic>
              </a:graphicData>
            </a:graphic>
          </wp:inline>
        </w:drawing>
      </w:r>
    </w:p>
    <w:p w14:paraId="384FAF14" w14:textId="77777777" w:rsidR="001B5916" w:rsidRDefault="001B5916" w:rsidP="00756D0E"/>
    <w:p w14:paraId="384FAF15" w14:textId="77777777" w:rsidR="001B5916" w:rsidRDefault="001B5916" w:rsidP="001B5916">
      <w:pPr>
        <w:pStyle w:val="Web"/>
        <w:spacing w:before="0" w:beforeAutospacing="0" w:after="0" w:afterAutospacing="0"/>
        <w:ind w:left="480" w:firstLine="480"/>
      </w:pPr>
      <w:r>
        <w:rPr>
          <w:rFonts w:hint="eastAsia"/>
        </w:rPr>
        <w:lastRenderedPageBreak/>
        <w:t>二聯式發票的含稅設定，主要就是勾選『</w:t>
      </w:r>
      <w:r>
        <w:t>包括在基本</w:t>
      </w:r>
      <w:proofErr w:type="gramStart"/>
      <w:r>
        <w:t>速率此稅</w:t>
      </w:r>
      <w:proofErr w:type="gramEnd"/>
      <w:r>
        <w:t>?</w:t>
      </w:r>
      <w:r w:rsidRPr="001B5916">
        <w:rPr>
          <w:rFonts w:hint="eastAsia"/>
        </w:rPr>
        <w:t xml:space="preserve"> </w:t>
      </w:r>
      <w:r>
        <w:rPr>
          <w:rFonts w:hint="eastAsia"/>
        </w:rPr>
        <w:t>』就會是稅內含。</w:t>
      </w:r>
    </w:p>
    <w:p w14:paraId="384FAF16" w14:textId="77777777" w:rsidR="00756D0E" w:rsidRDefault="00756D0E" w:rsidP="00756D0E">
      <w:r>
        <w:rPr>
          <w:noProof/>
        </w:rPr>
        <w:drawing>
          <wp:inline distT="0" distB="0" distL="0" distR="0" wp14:anchorId="384FB086" wp14:editId="384FB087">
            <wp:extent cx="6179627" cy="2377440"/>
            <wp:effectExtent l="0" t="0" r="0" b="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a:stretch>
                      <a:fillRect/>
                    </a:stretch>
                  </pic:blipFill>
                  <pic:spPr>
                    <a:xfrm>
                      <a:off x="0" y="0"/>
                      <a:ext cx="6179627" cy="2377440"/>
                    </a:xfrm>
                    <a:prstGeom prst="rect">
                      <a:avLst/>
                    </a:prstGeom>
                  </pic:spPr>
                </pic:pic>
              </a:graphicData>
            </a:graphic>
          </wp:inline>
        </w:drawing>
      </w:r>
    </w:p>
    <w:p w14:paraId="384FAF17" w14:textId="77777777" w:rsidR="001354C4" w:rsidRPr="004C38E9" w:rsidRDefault="001354C4" w:rsidP="004C38E9"/>
    <w:p w14:paraId="384FAF18" w14:textId="77777777" w:rsidR="001354C4" w:rsidRDefault="001354C4" w:rsidP="00B9774A">
      <w:pPr>
        <w:pStyle w:val="a4"/>
        <w:numPr>
          <w:ilvl w:val="1"/>
          <w:numId w:val="44"/>
        </w:numPr>
        <w:ind w:leftChars="0"/>
      </w:pPr>
      <w:r>
        <w:t>設定稅的明細編輯時，有一個</w:t>
      </w:r>
      <w:r>
        <w:rPr>
          <w:rFonts w:hint="eastAsia"/>
        </w:rPr>
        <w:t>類型的欄位，有以下的選項</w:t>
      </w:r>
    </w:p>
    <w:p w14:paraId="384FAF19" w14:textId="77777777" w:rsidR="001354C4" w:rsidRDefault="001354C4" w:rsidP="001B5916">
      <w:pPr>
        <w:pStyle w:val="a4"/>
        <w:ind w:leftChars="0" w:firstLine="480"/>
      </w:pPr>
      <w:r>
        <w:rPr>
          <w:rFonts w:hint="eastAsia"/>
        </w:rPr>
        <w:t>實際：指定的稅金金額。</w:t>
      </w:r>
    </w:p>
    <w:p w14:paraId="384FAF1A" w14:textId="77777777" w:rsidR="001354C4" w:rsidRDefault="001354C4" w:rsidP="00B9774A">
      <w:pPr>
        <w:pStyle w:val="a4"/>
        <w:numPr>
          <w:ilvl w:val="0"/>
          <w:numId w:val="273"/>
        </w:numPr>
        <w:ind w:leftChars="0"/>
      </w:pPr>
      <w:proofErr w:type="gramStart"/>
      <w:r w:rsidRPr="001354C4">
        <w:rPr>
          <w:rFonts w:hint="eastAsia"/>
        </w:rPr>
        <w:t>基於淨</w:t>
      </w:r>
      <w:proofErr w:type="gramEnd"/>
      <w:r w:rsidRPr="001354C4">
        <w:rPr>
          <w:rFonts w:hint="eastAsia"/>
        </w:rPr>
        <w:t>總計</w:t>
      </w:r>
      <w:r>
        <w:rPr>
          <w:rFonts w:hint="eastAsia"/>
        </w:rPr>
        <w:t>：基本上都取這個設定。</w:t>
      </w:r>
    </w:p>
    <w:p w14:paraId="384FAF1B" w14:textId="77777777" w:rsidR="001354C4" w:rsidRDefault="001354C4" w:rsidP="00B9774A">
      <w:pPr>
        <w:pStyle w:val="a4"/>
        <w:numPr>
          <w:ilvl w:val="0"/>
          <w:numId w:val="273"/>
        </w:numPr>
        <w:ind w:leftChars="0"/>
      </w:pPr>
      <w:r>
        <w:t>基於前一行的金額</w:t>
      </w:r>
    </w:p>
    <w:p w14:paraId="384FAF1C" w14:textId="77777777" w:rsidR="001354C4" w:rsidRDefault="001354C4" w:rsidP="00B9774A">
      <w:pPr>
        <w:pStyle w:val="a4"/>
        <w:numPr>
          <w:ilvl w:val="0"/>
          <w:numId w:val="273"/>
        </w:numPr>
        <w:ind w:leftChars="0"/>
      </w:pPr>
      <w:r>
        <w:t>基於前一行的總計</w:t>
      </w:r>
    </w:p>
    <w:p w14:paraId="384FAF1D" w14:textId="77777777" w:rsidR="001354C4" w:rsidRDefault="001354C4" w:rsidP="00B9774A">
      <w:pPr>
        <w:pStyle w:val="a4"/>
        <w:numPr>
          <w:ilvl w:val="0"/>
          <w:numId w:val="273"/>
        </w:numPr>
        <w:ind w:leftChars="0"/>
      </w:pPr>
      <w:r>
        <w:t>基於物料數量</w:t>
      </w:r>
    </w:p>
    <w:p w14:paraId="384FAF1E" w14:textId="77777777" w:rsidR="005A7E6C" w:rsidRDefault="005A7E6C" w:rsidP="001B5916">
      <w:pPr>
        <w:pStyle w:val="a4"/>
        <w:ind w:leftChars="0" w:firstLine="480"/>
      </w:pPr>
    </w:p>
    <w:p w14:paraId="384FAF1F" w14:textId="77777777" w:rsidR="001B5916" w:rsidRDefault="001B5916" w:rsidP="00B9774A">
      <w:pPr>
        <w:pStyle w:val="a4"/>
        <w:numPr>
          <w:ilvl w:val="1"/>
          <w:numId w:val="44"/>
        </w:numPr>
        <w:ind w:leftChars="0"/>
      </w:pPr>
      <w:r>
        <w:rPr>
          <w:rFonts w:hint="eastAsia"/>
        </w:rPr>
        <w:t>銷項稅額模板選擇</w:t>
      </w:r>
      <w:r w:rsidR="004242B8">
        <w:rPr>
          <w:rFonts w:ascii="新細明體" w:hAnsi="新細明體" w:hint="eastAsia"/>
        </w:rPr>
        <w:t>『</w:t>
      </w:r>
      <w:r>
        <w:rPr>
          <w:rFonts w:hint="eastAsia"/>
        </w:rPr>
        <w:t>三聯式</w:t>
      </w:r>
      <w:r w:rsidR="004242B8">
        <w:rPr>
          <w:rFonts w:ascii="新細明體" w:hAnsi="新細明體" w:hint="eastAsia"/>
        </w:rPr>
        <w:t>』</w:t>
      </w:r>
      <w:r>
        <w:rPr>
          <w:rFonts w:hint="eastAsia"/>
        </w:rPr>
        <w:t>時，稅是外加的</w:t>
      </w:r>
    </w:p>
    <w:p w14:paraId="3C17FE2D" w14:textId="77777777" w:rsidR="00F11949" w:rsidRDefault="00F11949" w:rsidP="00F11949"/>
    <w:p w14:paraId="384FAF20" w14:textId="77777777" w:rsidR="00756D0E" w:rsidRDefault="00756D0E" w:rsidP="00756D0E">
      <w:r>
        <w:rPr>
          <w:noProof/>
        </w:rPr>
        <w:drawing>
          <wp:inline distT="0" distB="0" distL="0" distR="0" wp14:anchorId="384FB088" wp14:editId="384FB089">
            <wp:extent cx="6114105" cy="3383280"/>
            <wp:effectExtent l="0" t="0" r="0" b="0"/>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stretch>
                      <a:fillRect/>
                    </a:stretch>
                  </pic:blipFill>
                  <pic:spPr>
                    <a:xfrm>
                      <a:off x="0" y="0"/>
                      <a:ext cx="6120506" cy="3386822"/>
                    </a:xfrm>
                    <a:prstGeom prst="rect">
                      <a:avLst/>
                    </a:prstGeom>
                  </pic:spPr>
                </pic:pic>
              </a:graphicData>
            </a:graphic>
          </wp:inline>
        </w:drawing>
      </w:r>
    </w:p>
    <w:p w14:paraId="1E074521" w14:textId="77777777" w:rsidR="00F11949" w:rsidRDefault="00F11949">
      <w:pPr>
        <w:widowControl/>
      </w:pPr>
      <w:r>
        <w:br w:type="page"/>
      </w:r>
    </w:p>
    <w:p w14:paraId="384FAF21" w14:textId="6FF82744" w:rsidR="001B5916" w:rsidRDefault="001B5916" w:rsidP="00B9774A">
      <w:pPr>
        <w:pStyle w:val="a4"/>
        <w:numPr>
          <w:ilvl w:val="1"/>
          <w:numId w:val="44"/>
        </w:numPr>
        <w:ind w:leftChars="0"/>
      </w:pPr>
      <w:r>
        <w:rPr>
          <w:rFonts w:hint="eastAsia"/>
        </w:rPr>
        <w:lastRenderedPageBreak/>
        <w:t>銷項稅額模板選擇</w:t>
      </w:r>
      <w:r w:rsidR="004242B8">
        <w:rPr>
          <w:rFonts w:ascii="新細明體" w:hAnsi="新細明體" w:hint="eastAsia"/>
        </w:rPr>
        <w:t>『</w:t>
      </w:r>
      <w:r>
        <w:rPr>
          <w:rFonts w:hint="eastAsia"/>
        </w:rPr>
        <w:t>二聯式</w:t>
      </w:r>
      <w:r w:rsidR="004242B8">
        <w:rPr>
          <w:rFonts w:ascii="新細明體" w:hAnsi="新細明體" w:hint="eastAsia"/>
        </w:rPr>
        <w:t>』</w:t>
      </w:r>
      <w:r>
        <w:rPr>
          <w:rFonts w:hint="eastAsia"/>
        </w:rPr>
        <w:t>時，稅是內含的</w:t>
      </w:r>
    </w:p>
    <w:p w14:paraId="384FAF23" w14:textId="77777777" w:rsidR="00756D0E" w:rsidRDefault="00756D0E" w:rsidP="00756D0E">
      <w:r>
        <w:rPr>
          <w:noProof/>
        </w:rPr>
        <w:drawing>
          <wp:inline distT="0" distB="0" distL="0" distR="0" wp14:anchorId="384FB08A" wp14:editId="384FB08B">
            <wp:extent cx="6165002" cy="3467100"/>
            <wp:effectExtent l="0" t="0" r="0" b="0"/>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a:stretch>
                      <a:fillRect/>
                    </a:stretch>
                  </pic:blipFill>
                  <pic:spPr>
                    <a:xfrm>
                      <a:off x="0" y="0"/>
                      <a:ext cx="6165002" cy="3467100"/>
                    </a:xfrm>
                    <a:prstGeom prst="rect">
                      <a:avLst/>
                    </a:prstGeom>
                  </pic:spPr>
                </pic:pic>
              </a:graphicData>
            </a:graphic>
          </wp:inline>
        </w:drawing>
      </w:r>
    </w:p>
    <w:p w14:paraId="384FAF24" w14:textId="77777777" w:rsidR="006E6990" w:rsidRDefault="006E6990" w:rsidP="00756D0E"/>
    <w:p w14:paraId="384FAF25" w14:textId="77777777" w:rsidR="004C4365" w:rsidRDefault="00811555" w:rsidP="00B9774A">
      <w:pPr>
        <w:pStyle w:val="a4"/>
        <w:numPr>
          <w:ilvl w:val="0"/>
          <w:numId w:val="44"/>
        </w:numPr>
        <w:ind w:leftChars="255" w:left="1092"/>
      </w:pPr>
      <w:r>
        <w:t>根據以上的說明，</w:t>
      </w:r>
      <w:r w:rsidR="004C4365">
        <w:t>以台灣的現況來說，應該會設定</w:t>
      </w:r>
      <w:r w:rsidR="004C4365">
        <w:rPr>
          <w:rFonts w:hint="eastAsia"/>
        </w:rPr>
        <w:t>下列的發票聯式</w:t>
      </w:r>
      <w:r w:rsidR="004C4365">
        <w:rPr>
          <w:rFonts w:hint="eastAsia"/>
        </w:rPr>
        <w:t>(</w:t>
      </w:r>
      <w:r w:rsidR="004C4365">
        <w:rPr>
          <w:rFonts w:hint="eastAsia"/>
        </w:rPr>
        <w:t>稅務類別</w:t>
      </w:r>
      <w:r w:rsidR="004C4365">
        <w:rPr>
          <w:rFonts w:hint="eastAsia"/>
        </w:rPr>
        <w:t>)</w:t>
      </w:r>
    </w:p>
    <w:p w14:paraId="384FAF26" w14:textId="77777777" w:rsidR="004C4365" w:rsidRDefault="004C4365" w:rsidP="00B9774A">
      <w:pPr>
        <w:pStyle w:val="a4"/>
        <w:numPr>
          <w:ilvl w:val="0"/>
          <w:numId w:val="32"/>
        </w:numPr>
        <w:ind w:leftChars="0"/>
      </w:pPr>
      <w:r>
        <w:rPr>
          <w:rFonts w:hint="eastAsia"/>
        </w:rPr>
        <w:t>二聯式</w:t>
      </w:r>
    </w:p>
    <w:p w14:paraId="384FAF27" w14:textId="77777777" w:rsidR="004C4365" w:rsidRDefault="004C4365" w:rsidP="00B9774A">
      <w:pPr>
        <w:pStyle w:val="a4"/>
        <w:numPr>
          <w:ilvl w:val="0"/>
          <w:numId w:val="32"/>
        </w:numPr>
        <w:ind w:leftChars="0"/>
      </w:pPr>
      <w:r>
        <w:rPr>
          <w:rFonts w:hint="eastAsia"/>
        </w:rPr>
        <w:t>三聯式</w:t>
      </w:r>
    </w:p>
    <w:p w14:paraId="384FAF28" w14:textId="77777777" w:rsidR="004C4365" w:rsidRDefault="004C4365" w:rsidP="00B9774A">
      <w:pPr>
        <w:pStyle w:val="a4"/>
        <w:numPr>
          <w:ilvl w:val="0"/>
          <w:numId w:val="32"/>
        </w:numPr>
        <w:ind w:leftChars="0"/>
      </w:pPr>
      <w:r>
        <w:rPr>
          <w:rFonts w:hint="eastAsia"/>
        </w:rPr>
        <w:t>特種統一發票</w:t>
      </w:r>
    </w:p>
    <w:p w14:paraId="384FAF29" w14:textId="77777777" w:rsidR="004C4365" w:rsidRDefault="004C4365" w:rsidP="00B9774A">
      <w:pPr>
        <w:pStyle w:val="a4"/>
        <w:numPr>
          <w:ilvl w:val="0"/>
          <w:numId w:val="32"/>
        </w:numPr>
        <w:ind w:leftChars="0"/>
      </w:pPr>
      <w:r>
        <w:rPr>
          <w:rFonts w:hint="eastAsia"/>
        </w:rPr>
        <w:t>收銀機二聯式</w:t>
      </w:r>
    </w:p>
    <w:p w14:paraId="384FAF2A" w14:textId="77777777" w:rsidR="004C4365" w:rsidRDefault="004C4365" w:rsidP="00B9774A">
      <w:pPr>
        <w:pStyle w:val="a4"/>
        <w:numPr>
          <w:ilvl w:val="0"/>
          <w:numId w:val="32"/>
        </w:numPr>
        <w:ind w:leftChars="0"/>
      </w:pPr>
      <w:r>
        <w:rPr>
          <w:rFonts w:hint="eastAsia"/>
        </w:rPr>
        <w:t>收銀機三聯式</w:t>
      </w:r>
    </w:p>
    <w:p w14:paraId="384FAF2B" w14:textId="77777777" w:rsidR="004C4365" w:rsidRDefault="004C4365" w:rsidP="00B9774A">
      <w:pPr>
        <w:pStyle w:val="a4"/>
        <w:numPr>
          <w:ilvl w:val="0"/>
          <w:numId w:val="32"/>
        </w:numPr>
        <w:ind w:leftChars="0"/>
      </w:pPr>
      <w:r>
        <w:rPr>
          <w:rFonts w:hint="eastAsia"/>
        </w:rPr>
        <w:t>電子發票二聯式</w:t>
      </w:r>
    </w:p>
    <w:p w14:paraId="384FAF2C" w14:textId="77777777" w:rsidR="004C4365" w:rsidRDefault="004C4365" w:rsidP="00B9774A">
      <w:pPr>
        <w:pStyle w:val="a4"/>
        <w:numPr>
          <w:ilvl w:val="0"/>
          <w:numId w:val="32"/>
        </w:numPr>
        <w:ind w:leftChars="0"/>
      </w:pPr>
      <w:r>
        <w:rPr>
          <w:rFonts w:hint="eastAsia"/>
        </w:rPr>
        <w:t>電子發票三聯式</w:t>
      </w:r>
    </w:p>
    <w:p w14:paraId="384FAF2D" w14:textId="77777777" w:rsidR="00F50C93" w:rsidRDefault="00F50C93" w:rsidP="00F50C93"/>
    <w:p w14:paraId="384FAF2E" w14:textId="77777777" w:rsidR="004C4365" w:rsidRDefault="00F50C93" w:rsidP="006E6990">
      <w:r>
        <w:rPr>
          <w:noProof/>
        </w:rPr>
        <w:drawing>
          <wp:inline distT="0" distB="0" distL="0" distR="0" wp14:anchorId="384FB08C" wp14:editId="384FB08D">
            <wp:extent cx="6131687" cy="2667000"/>
            <wp:effectExtent l="0" t="0" r="0" b="0"/>
            <wp:docPr id="100" name="圖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a:stretch>
                      <a:fillRect/>
                    </a:stretch>
                  </pic:blipFill>
                  <pic:spPr>
                    <a:xfrm>
                      <a:off x="0" y="0"/>
                      <a:ext cx="6134952" cy="2668420"/>
                    </a:xfrm>
                    <a:prstGeom prst="rect">
                      <a:avLst/>
                    </a:prstGeom>
                  </pic:spPr>
                </pic:pic>
              </a:graphicData>
            </a:graphic>
          </wp:inline>
        </w:drawing>
      </w:r>
    </w:p>
    <w:p w14:paraId="041884BC" w14:textId="77777777" w:rsidR="00451BAA" w:rsidRDefault="00451BAA">
      <w:pPr>
        <w:widowControl/>
      </w:pPr>
      <w:r>
        <w:br w:type="page"/>
      </w:r>
    </w:p>
    <w:p w14:paraId="384FAF2F" w14:textId="3B9CA952" w:rsidR="00F50C93" w:rsidRDefault="00F50C93" w:rsidP="00B9774A">
      <w:pPr>
        <w:pStyle w:val="a4"/>
        <w:numPr>
          <w:ilvl w:val="0"/>
          <w:numId w:val="47"/>
        </w:numPr>
        <w:ind w:leftChars="0"/>
      </w:pPr>
      <w:r>
        <w:lastRenderedPageBreak/>
        <w:t>前述說明都是以銷項稅額為範例，進項稅額也可以設定相同名稱的發票聯式</w:t>
      </w:r>
    </w:p>
    <w:p w14:paraId="384FAF30" w14:textId="77777777" w:rsidR="00F50C93" w:rsidRDefault="00F50C93" w:rsidP="00F50C93">
      <w:r>
        <w:rPr>
          <w:noProof/>
        </w:rPr>
        <w:drawing>
          <wp:inline distT="0" distB="0" distL="0" distR="0" wp14:anchorId="384FB08E" wp14:editId="384FB08F">
            <wp:extent cx="6168818" cy="2606040"/>
            <wp:effectExtent l="0" t="0" r="0" b="0"/>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a:stretch>
                      <a:fillRect/>
                    </a:stretch>
                  </pic:blipFill>
                  <pic:spPr>
                    <a:xfrm>
                      <a:off x="0" y="0"/>
                      <a:ext cx="6172200" cy="2607469"/>
                    </a:xfrm>
                    <a:prstGeom prst="rect">
                      <a:avLst/>
                    </a:prstGeom>
                  </pic:spPr>
                </pic:pic>
              </a:graphicData>
            </a:graphic>
          </wp:inline>
        </w:drawing>
      </w:r>
    </w:p>
    <w:p w14:paraId="71E05551" w14:textId="77777777" w:rsidR="00883FF8" w:rsidRDefault="00883FF8">
      <w:pPr>
        <w:widowControl/>
        <w:rPr>
          <w:rFonts w:asciiTheme="majorHAnsi" w:eastAsiaTheme="majorEastAsia" w:hAnsiTheme="majorHAnsi" w:cstheme="majorBidi"/>
          <w:b/>
          <w:bCs/>
          <w:sz w:val="28"/>
          <w:szCs w:val="28"/>
        </w:rPr>
      </w:pPr>
      <w:r>
        <w:rPr>
          <w:sz w:val="28"/>
          <w:szCs w:val="28"/>
        </w:rPr>
        <w:br w:type="page"/>
      </w:r>
    </w:p>
    <w:p w14:paraId="384FAF31" w14:textId="7A898F9A" w:rsidR="00723C5C" w:rsidRDefault="00723C5C" w:rsidP="00723C5C">
      <w:pPr>
        <w:pStyle w:val="3"/>
        <w:rPr>
          <w:sz w:val="28"/>
          <w:szCs w:val="28"/>
        </w:rPr>
      </w:pPr>
      <w:r w:rsidRPr="00723C5C">
        <w:rPr>
          <w:rFonts w:hint="eastAsia"/>
          <w:sz w:val="28"/>
          <w:szCs w:val="28"/>
        </w:rPr>
        <w:lastRenderedPageBreak/>
        <w:t>6</w:t>
      </w:r>
      <w:r w:rsidRPr="00723C5C">
        <w:rPr>
          <w:sz w:val="28"/>
          <w:szCs w:val="28"/>
        </w:rPr>
        <w:t>.</w:t>
      </w:r>
      <w:r w:rsidR="000F264D">
        <w:rPr>
          <w:rFonts w:hint="eastAsia"/>
          <w:sz w:val="28"/>
          <w:szCs w:val="28"/>
        </w:rPr>
        <w:t>4</w:t>
      </w:r>
      <w:r w:rsidRPr="00723C5C">
        <w:rPr>
          <w:sz w:val="28"/>
          <w:szCs w:val="28"/>
        </w:rPr>
        <w:t xml:space="preserve"> </w:t>
      </w:r>
      <w:r w:rsidRPr="00723C5C">
        <w:rPr>
          <w:rFonts w:hint="eastAsia"/>
          <w:sz w:val="28"/>
          <w:szCs w:val="28"/>
        </w:rPr>
        <w:t>轉單說明</w:t>
      </w:r>
    </w:p>
    <w:p w14:paraId="384FAF32" w14:textId="77777777" w:rsidR="00723C5C" w:rsidRDefault="00723C5C" w:rsidP="00723C5C">
      <w:pPr>
        <w:ind w:firstLine="480"/>
      </w:pPr>
      <w:r>
        <w:rPr>
          <w:rFonts w:hint="eastAsia"/>
        </w:rPr>
        <w:t xml:space="preserve">ERPNext </w:t>
      </w:r>
      <w:r>
        <w:rPr>
          <w:rFonts w:hint="eastAsia"/>
        </w:rPr>
        <w:t>的轉單功能，可以讓使用者透過一個直觀的使用者界面，從一個單據</w:t>
      </w:r>
      <w:r w:rsidR="00522FE7">
        <w:rPr>
          <w:rFonts w:hint="eastAsia"/>
        </w:rPr>
        <w:t>複製</w:t>
      </w:r>
      <w:r>
        <w:rPr>
          <w:rFonts w:hint="eastAsia"/>
        </w:rPr>
        <w:t>新增</w:t>
      </w:r>
      <w:r w:rsidR="00522FE7">
        <w:rPr>
          <w:rFonts w:hint="eastAsia"/>
        </w:rPr>
        <w:t>全部或部分到</w:t>
      </w:r>
      <w:r>
        <w:rPr>
          <w:rFonts w:hint="eastAsia"/>
        </w:rPr>
        <w:t>另一個單據的過程。例如，在銷售訂單介面中，使用者可以點擊按鈕直接新增相關的出貨單或發票。也可以在出貨單中，選擇來源銷售訂單後將資料轉入。</w:t>
      </w:r>
    </w:p>
    <w:p w14:paraId="384FAF33" w14:textId="77777777" w:rsidR="00C87577" w:rsidRDefault="00C87577" w:rsidP="00C87577">
      <w:pPr>
        <w:pStyle w:val="a4"/>
        <w:ind w:leftChars="0" w:left="0" w:firstLine="480"/>
      </w:pPr>
      <w:r>
        <w:rPr>
          <w:rFonts w:hint="eastAsia"/>
        </w:rPr>
        <w:t>也就是說，他同時提供了</w:t>
      </w:r>
    </w:p>
    <w:p w14:paraId="384FAF34" w14:textId="77777777" w:rsidR="00C87577" w:rsidRPr="00C87577" w:rsidRDefault="00C87577" w:rsidP="00B9774A">
      <w:pPr>
        <w:pStyle w:val="a4"/>
        <w:numPr>
          <w:ilvl w:val="0"/>
          <w:numId w:val="61"/>
        </w:numPr>
        <w:ind w:leftChars="0"/>
      </w:pPr>
      <w:r w:rsidRPr="00C87577">
        <w:rPr>
          <w:rFonts w:hint="eastAsia"/>
        </w:rPr>
        <w:t xml:space="preserve">Push </w:t>
      </w:r>
      <w:proofErr w:type="gramStart"/>
      <w:r w:rsidRPr="00C87577">
        <w:rPr>
          <w:rFonts w:hint="eastAsia"/>
        </w:rPr>
        <w:t>推式轉單</w:t>
      </w:r>
      <w:proofErr w:type="gramEnd"/>
      <w:r w:rsidRPr="00C87577">
        <w:rPr>
          <w:rFonts w:hint="eastAsia"/>
        </w:rPr>
        <w:t>(</w:t>
      </w:r>
      <w:r w:rsidRPr="00C87577">
        <w:rPr>
          <w:rFonts w:hint="eastAsia"/>
        </w:rPr>
        <w:t>正向轉單，由前到後的作業流程</w:t>
      </w:r>
      <w:r w:rsidRPr="00C87577">
        <w:rPr>
          <w:rFonts w:hint="eastAsia"/>
        </w:rPr>
        <w:t>)</w:t>
      </w:r>
      <w:r w:rsidRPr="00C87577">
        <w:rPr>
          <w:rFonts w:hint="eastAsia"/>
        </w:rPr>
        <w:t>，適合一對</w:t>
      </w:r>
      <w:proofErr w:type="gramStart"/>
      <w:r w:rsidRPr="00C87577">
        <w:rPr>
          <w:rFonts w:hint="eastAsia"/>
        </w:rPr>
        <w:t>一</w:t>
      </w:r>
      <w:proofErr w:type="gramEnd"/>
      <w:r w:rsidRPr="00C87577">
        <w:rPr>
          <w:rFonts w:hint="eastAsia"/>
        </w:rPr>
        <w:t>或一對多的快速轉單作業。</w:t>
      </w:r>
    </w:p>
    <w:p w14:paraId="384FAF35" w14:textId="77777777" w:rsidR="00C87577" w:rsidRPr="00C87577" w:rsidRDefault="00C87577" w:rsidP="00B9774A">
      <w:pPr>
        <w:pStyle w:val="a4"/>
        <w:numPr>
          <w:ilvl w:val="0"/>
          <w:numId w:val="61"/>
        </w:numPr>
        <w:ind w:leftChars="0"/>
      </w:pPr>
      <w:r w:rsidRPr="00C87577">
        <w:rPr>
          <w:rFonts w:hint="eastAsia"/>
        </w:rPr>
        <w:t xml:space="preserve">Pull </w:t>
      </w:r>
      <w:proofErr w:type="gramStart"/>
      <w:r w:rsidRPr="00C87577">
        <w:rPr>
          <w:rFonts w:hint="eastAsia"/>
        </w:rPr>
        <w:t>拉式轉單</w:t>
      </w:r>
      <w:proofErr w:type="gramEnd"/>
      <w:r w:rsidRPr="00C87577">
        <w:rPr>
          <w:rFonts w:hint="eastAsia"/>
        </w:rPr>
        <w:t>(</w:t>
      </w:r>
      <w:r w:rsidRPr="00C87577">
        <w:rPr>
          <w:rFonts w:hint="eastAsia"/>
        </w:rPr>
        <w:t>逆向轉單，由後往前</w:t>
      </w:r>
      <w:r w:rsidR="00522FE7">
        <w:rPr>
          <w:rFonts w:hint="eastAsia"/>
        </w:rPr>
        <w:t>取資料</w:t>
      </w:r>
      <w:r w:rsidRPr="00C87577">
        <w:rPr>
          <w:rFonts w:hint="eastAsia"/>
        </w:rPr>
        <w:t>的作業流程</w:t>
      </w:r>
      <w:r w:rsidRPr="00C87577">
        <w:rPr>
          <w:rFonts w:hint="eastAsia"/>
        </w:rPr>
        <w:t>)</w:t>
      </w:r>
      <w:r w:rsidRPr="00C87577">
        <w:rPr>
          <w:rFonts w:hint="eastAsia"/>
        </w:rPr>
        <w:t>，支持多對多的轉單，彈性極大。</w:t>
      </w:r>
    </w:p>
    <w:p w14:paraId="384FAF36" w14:textId="77777777" w:rsidR="009A5988" w:rsidRDefault="009A5988" w:rsidP="00723C5C">
      <w:pPr>
        <w:ind w:firstLine="480"/>
      </w:pPr>
    </w:p>
    <w:p w14:paraId="384FAF37" w14:textId="77777777" w:rsidR="00723C5C" w:rsidRDefault="009A5988" w:rsidP="00723C5C">
      <w:pPr>
        <w:ind w:firstLine="480"/>
      </w:pPr>
      <w:r>
        <w:rPr>
          <w:rFonts w:hint="eastAsia"/>
        </w:rPr>
        <w:t>這</w:t>
      </w:r>
      <w:r w:rsidR="00C87577">
        <w:rPr>
          <w:rFonts w:hint="eastAsia"/>
        </w:rPr>
        <w:t>兩種轉單模式，</w:t>
      </w:r>
      <w:r w:rsidR="00C87577" w:rsidRPr="00C87577">
        <w:t>可以完全無縫的自由切換，</w:t>
      </w:r>
      <w:r w:rsidR="00C87577">
        <w:rPr>
          <w:rFonts w:hint="eastAsia"/>
        </w:rPr>
        <w:t>我個人很喜歡</w:t>
      </w:r>
      <w:r w:rsidR="00C87577" w:rsidRPr="00C87577">
        <w:t>這個</w:t>
      </w:r>
      <w:r>
        <w:t>設計</w:t>
      </w:r>
      <w:r w:rsidR="00C87577" w:rsidRPr="00C87577">
        <w:t>。</w:t>
      </w:r>
      <w:r w:rsidR="00723C5C">
        <w:rPr>
          <w:rFonts w:hint="eastAsia"/>
        </w:rPr>
        <w:t>這個功能非常靈活和高效，能夠幫助企業更好地管理業務流程，減少人為錯誤，提高運營效率並可以達成下列工作</w:t>
      </w:r>
      <w:r>
        <w:rPr>
          <w:rFonts w:hint="eastAsia"/>
        </w:rPr>
        <w:t>：</w:t>
      </w:r>
    </w:p>
    <w:p w14:paraId="384FAF38" w14:textId="77777777" w:rsidR="00723C5C" w:rsidRDefault="00723C5C" w:rsidP="00723C5C"/>
    <w:p w14:paraId="384FAF39" w14:textId="10B1FBFE" w:rsidR="00723C5C" w:rsidRDefault="00723C5C" w:rsidP="00B9774A">
      <w:pPr>
        <w:pStyle w:val="a4"/>
        <w:numPr>
          <w:ilvl w:val="0"/>
          <w:numId w:val="47"/>
        </w:numPr>
        <w:ind w:leftChars="0"/>
      </w:pPr>
      <w:r>
        <w:rPr>
          <w:rFonts w:hint="eastAsia"/>
        </w:rPr>
        <w:t>自動數據傳遞：當從一個單據創建另一個單據時，相關的數據會自動傳遞。例如，從銷售訂單創建出貨單時，</w:t>
      </w:r>
      <w:r w:rsidR="00FB7FDB">
        <w:rPr>
          <w:rFonts w:hint="eastAsia"/>
        </w:rPr>
        <w:t>物料</w:t>
      </w:r>
      <w:r>
        <w:rPr>
          <w:rFonts w:hint="eastAsia"/>
        </w:rPr>
        <w:t>資訊、客戶資訊、數量等會自動填充到出貨單中，減少了重複輸入和錯誤的機會。</w:t>
      </w:r>
    </w:p>
    <w:p w14:paraId="384FAF3A" w14:textId="77777777" w:rsidR="00723C5C" w:rsidRDefault="00723C5C" w:rsidP="00B9774A">
      <w:pPr>
        <w:pStyle w:val="a4"/>
        <w:numPr>
          <w:ilvl w:val="0"/>
          <w:numId w:val="47"/>
        </w:numPr>
        <w:ind w:leftChars="0"/>
      </w:pPr>
      <w:r>
        <w:rPr>
          <w:rFonts w:hint="eastAsia"/>
        </w:rPr>
        <w:t>工作流自動化：</w:t>
      </w:r>
      <w:r>
        <w:rPr>
          <w:rFonts w:hint="eastAsia"/>
        </w:rPr>
        <w:t xml:space="preserve">ERPNext </w:t>
      </w:r>
      <w:r>
        <w:rPr>
          <w:rFonts w:hint="eastAsia"/>
        </w:rPr>
        <w:t>支援工作流自動化，可以根據預定義的規則自動觸發轉單操作。例如，當採購訂單被批准時，系統可以自動生成相應的收貨單。</w:t>
      </w:r>
    </w:p>
    <w:p w14:paraId="384FAF3B" w14:textId="77777777" w:rsidR="00723C5C" w:rsidRDefault="00723C5C" w:rsidP="00B9774A">
      <w:pPr>
        <w:pStyle w:val="a4"/>
        <w:numPr>
          <w:ilvl w:val="0"/>
          <w:numId w:val="47"/>
        </w:numPr>
        <w:ind w:leftChars="0"/>
      </w:pPr>
      <w:r>
        <w:rPr>
          <w:rFonts w:hint="eastAsia"/>
        </w:rPr>
        <w:t>關聯性：系統會保留單據之間的關聯關係，使用者可以輕鬆地從一個單據導航到相關的單據。這種關聯性有助於追蹤整個業務流程的進展和狀態。</w:t>
      </w:r>
    </w:p>
    <w:p w14:paraId="384FAF3C" w14:textId="77777777" w:rsidR="00723C5C" w:rsidRDefault="00723C5C" w:rsidP="00B9774A">
      <w:pPr>
        <w:pStyle w:val="a4"/>
        <w:numPr>
          <w:ilvl w:val="0"/>
          <w:numId w:val="47"/>
        </w:numPr>
        <w:ind w:leftChars="0"/>
      </w:pPr>
      <w:r>
        <w:rPr>
          <w:rFonts w:hint="eastAsia"/>
        </w:rPr>
        <w:t>狀態同步：轉單過程中，相關單據的狀態會自動同步。例如，當出貨單創建完成並提交後，相關的銷售訂單狀態也會相應更新為「已出貨」。</w:t>
      </w:r>
    </w:p>
    <w:p w14:paraId="384FAF3D" w14:textId="77777777" w:rsidR="00723C5C" w:rsidRDefault="00723C5C" w:rsidP="00B9774A">
      <w:pPr>
        <w:pStyle w:val="a4"/>
        <w:numPr>
          <w:ilvl w:val="0"/>
          <w:numId w:val="47"/>
        </w:numPr>
        <w:ind w:leftChars="0"/>
      </w:pPr>
      <w:r>
        <w:rPr>
          <w:rFonts w:hint="eastAsia"/>
        </w:rPr>
        <w:t>可配置性：使用者可以根據業務需求配置不同的轉單規則和流程。例如，可以設置從採購訂單到收貨單的自動轉單規則，或者從生產訂單到庫存入庫的轉單規則。</w:t>
      </w:r>
    </w:p>
    <w:p w14:paraId="384FAF3E" w14:textId="77777777" w:rsidR="00723C5C" w:rsidRDefault="00723C5C" w:rsidP="00B9774A">
      <w:pPr>
        <w:pStyle w:val="a4"/>
        <w:numPr>
          <w:ilvl w:val="0"/>
          <w:numId w:val="47"/>
        </w:numPr>
        <w:ind w:leftChars="0"/>
      </w:pPr>
      <w:r>
        <w:rPr>
          <w:rFonts w:hint="eastAsia"/>
        </w:rPr>
        <w:t>日誌記錄和審計追蹤：系統會記錄所有的轉單操作，包括創建時間、操作人員和具體操作內容。這些日誌有助於進行審計和追蹤，確保操作的透明性和</w:t>
      </w:r>
      <w:proofErr w:type="gramStart"/>
      <w:r>
        <w:rPr>
          <w:rFonts w:hint="eastAsia"/>
        </w:rPr>
        <w:t>可</w:t>
      </w:r>
      <w:proofErr w:type="gramEnd"/>
      <w:r>
        <w:rPr>
          <w:rFonts w:hint="eastAsia"/>
        </w:rPr>
        <w:t>追溯性。</w:t>
      </w:r>
    </w:p>
    <w:p w14:paraId="384FAF3F" w14:textId="77777777" w:rsidR="00723C5C" w:rsidRPr="00723C5C" w:rsidRDefault="00723C5C" w:rsidP="00B9774A">
      <w:pPr>
        <w:pStyle w:val="a4"/>
        <w:numPr>
          <w:ilvl w:val="0"/>
          <w:numId w:val="47"/>
        </w:numPr>
        <w:ind w:leftChars="0"/>
      </w:pPr>
      <w:r>
        <w:rPr>
          <w:rFonts w:hint="eastAsia"/>
        </w:rPr>
        <w:t>通知和提醒：</w:t>
      </w:r>
      <w:proofErr w:type="gramStart"/>
      <w:r>
        <w:rPr>
          <w:rFonts w:hint="eastAsia"/>
        </w:rPr>
        <w:t>當轉單</w:t>
      </w:r>
      <w:proofErr w:type="gramEnd"/>
      <w:r>
        <w:rPr>
          <w:rFonts w:hint="eastAsia"/>
        </w:rPr>
        <w:t>操作發生時，系統可以自動發送通知或提醒給相關人員。例如，當從銷售訂單生成出貨單後，倉庫管理員會收到通知，以便及時處理出貨。</w:t>
      </w:r>
    </w:p>
    <w:p w14:paraId="1E93864F" w14:textId="64E92B11" w:rsidR="00883FF8" w:rsidRDefault="00883FF8">
      <w:pPr>
        <w:widowControl/>
        <w:rPr>
          <w:rFonts w:asciiTheme="majorHAnsi" w:eastAsiaTheme="majorEastAsia" w:hAnsiTheme="majorHAnsi" w:cstheme="majorBidi"/>
          <w:b/>
          <w:bCs/>
          <w:sz w:val="28"/>
          <w:szCs w:val="28"/>
          <w:highlight w:val="lightGray"/>
        </w:rPr>
      </w:pPr>
    </w:p>
    <w:p w14:paraId="3027BEC5" w14:textId="77777777" w:rsidR="00883FF8" w:rsidRDefault="00883FF8">
      <w:pPr>
        <w:widowControl/>
        <w:rPr>
          <w:rFonts w:asciiTheme="majorHAnsi" w:eastAsiaTheme="majorEastAsia" w:hAnsiTheme="majorHAnsi" w:cstheme="majorBidi"/>
          <w:b/>
          <w:bCs/>
          <w:sz w:val="28"/>
          <w:szCs w:val="28"/>
        </w:rPr>
      </w:pPr>
      <w:r>
        <w:rPr>
          <w:sz w:val="28"/>
          <w:szCs w:val="28"/>
        </w:rPr>
        <w:br w:type="page"/>
      </w:r>
    </w:p>
    <w:p w14:paraId="384FAF40" w14:textId="7F0DBC58" w:rsidR="00B41F4D" w:rsidRDefault="000F264D" w:rsidP="000F264D">
      <w:pPr>
        <w:pStyle w:val="3"/>
        <w:rPr>
          <w:sz w:val="28"/>
          <w:szCs w:val="28"/>
        </w:rPr>
      </w:pPr>
      <w:r>
        <w:rPr>
          <w:rFonts w:hint="eastAsia"/>
          <w:sz w:val="28"/>
          <w:szCs w:val="28"/>
        </w:rPr>
        <w:lastRenderedPageBreak/>
        <w:t xml:space="preserve">6.5 </w:t>
      </w:r>
      <w:proofErr w:type="gramStart"/>
      <w:r w:rsidR="006A00F5" w:rsidRPr="006A00F5">
        <w:rPr>
          <w:rFonts w:hint="eastAsia"/>
          <w:sz w:val="28"/>
          <w:szCs w:val="28"/>
        </w:rPr>
        <w:t>推式轉單</w:t>
      </w:r>
      <w:proofErr w:type="gramEnd"/>
      <w:r w:rsidR="006A00F5" w:rsidRPr="006A00F5">
        <w:rPr>
          <w:rFonts w:hint="eastAsia"/>
          <w:sz w:val="28"/>
          <w:szCs w:val="28"/>
        </w:rPr>
        <w:t>(</w:t>
      </w:r>
      <w:r w:rsidR="006A00F5" w:rsidRPr="006A00F5">
        <w:rPr>
          <w:rFonts w:hint="eastAsia"/>
          <w:sz w:val="28"/>
          <w:szCs w:val="28"/>
        </w:rPr>
        <w:t>由前向後</w:t>
      </w:r>
      <w:r w:rsidR="006A00F5" w:rsidRPr="006A00F5">
        <w:rPr>
          <w:sz w:val="28"/>
          <w:szCs w:val="28"/>
        </w:rPr>
        <w:t>)</w:t>
      </w:r>
    </w:p>
    <w:p w14:paraId="384FAF41" w14:textId="77777777" w:rsidR="00EA0BD4" w:rsidRDefault="00E00993" w:rsidP="00F62FB6">
      <w:pPr>
        <w:pStyle w:val="a4"/>
        <w:ind w:leftChars="0" w:firstLine="480"/>
      </w:pPr>
      <w:r>
        <w:rPr>
          <w:rFonts w:hint="eastAsia"/>
        </w:rPr>
        <w:t>接下來，我們來詳細聊聊</w:t>
      </w:r>
      <w:proofErr w:type="gramStart"/>
      <w:r>
        <w:rPr>
          <w:rFonts w:hint="eastAsia"/>
        </w:rPr>
        <w:t>推式轉單</w:t>
      </w:r>
      <w:proofErr w:type="gramEnd"/>
      <w:r w:rsidR="00F62FB6">
        <w:rPr>
          <w:rFonts w:hint="eastAsia"/>
        </w:rPr>
        <w:t>，為了說明方便，</w:t>
      </w:r>
      <w:r>
        <w:t>請參考下圖</w:t>
      </w:r>
      <w:r w:rsidR="00F62FB6">
        <w:t>的完整銷售流程。</w:t>
      </w:r>
      <w:proofErr w:type="gramStart"/>
      <w:r w:rsidR="005011FF">
        <w:rPr>
          <w:rFonts w:hint="eastAsia"/>
        </w:rPr>
        <w:t>推式轉單</w:t>
      </w:r>
      <w:proofErr w:type="gramEnd"/>
      <w:r>
        <w:rPr>
          <w:rFonts w:hint="eastAsia"/>
        </w:rPr>
        <w:t>是</w:t>
      </w:r>
      <w:r w:rsidR="00F62FB6">
        <w:rPr>
          <w:rFonts w:hint="eastAsia"/>
        </w:rPr>
        <w:t>在主體單據</w:t>
      </w:r>
      <w:r w:rsidR="00F62FB6">
        <w:rPr>
          <w:rFonts w:hint="eastAsia"/>
        </w:rPr>
        <w:t>(</w:t>
      </w:r>
      <w:proofErr w:type="gramStart"/>
      <w:r w:rsidR="00F62FB6">
        <w:rPr>
          <w:rFonts w:hint="eastAsia"/>
        </w:rPr>
        <w:t>下圖紅框</w:t>
      </w:r>
      <w:proofErr w:type="gramEnd"/>
      <w:r w:rsidR="00F62FB6">
        <w:rPr>
          <w:rFonts w:hint="eastAsia"/>
        </w:rPr>
        <w:t>中的銷售訂單</w:t>
      </w:r>
      <w:r w:rsidR="00F62FB6">
        <w:rPr>
          <w:rFonts w:hint="eastAsia"/>
        </w:rPr>
        <w:t xml:space="preserve">) </w:t>
      </w:r>
      <w:r w:rsidR="00F62FB6">
        <w:rPr>
          <w:rFonts w:hint="eastAsia"/>
        </w:rPr>
        <w:t>被提交後，只要</w:t>
      </w:r>
      <w:r>
        <w:rPr>
          <w:rFonts w:hint="eastAsia"/>
        </w:rPr>
        <w:t>順著流程</w:t>
      </w:r>
      <w:r w:rsidR="00F62FB6">
        <w:rPr>
          <w:rFonts w:hint="eastAsia"/>
        </w:rPr>
        <w:t>中</w:t>
      </w:r>
      <w:r>
        <w:rPr>
          <w:rFonts w:hint="eastAsia"/>
        </w:rPr>
        <w:t>的箭頭方向</w:t>
      </w:r>
      <w:r w:rsidR="00F62FB6">
        <w:rPr>
          <w:rFonts w:hint="eastAsia"/>
        </w:rPr>
        <w:t>往下按鈕執行</w:t>
      </w:r>
      <w:r>
        <w:rPr>
          <w:rFonts w:hint="eastAsia"/>
        </w:rPr>
        <w:t>，</w:t>
      </w:r>
      <w:r w:rsidR="005011FF">
        <w:rPr>
          <w:rFonts w:hint="eastAsia"/>
        </w:rPr>
        <w:t>產</w:t>
      </w:r>
      <w:r w:rsidR="00EA0BD4">
        <w:rPr>
          <w:rFonts w:hint="eastAsia"/>
        </w:rPr>
        <w:t>生下游單據</w:t>
      </w:r>
      <w:r w:rsidR="00F62FB6">
        <w:rPr>
          <w:rFonts w:hint="eastAsia"/>
        </w:rPr>
        <w:t>(</w:t>
      </w:r>
      <w:r w:rsidR="00F62FB6">
        <w:rPr>
          <w:rFonts w:hint="eastAsia"/>
        </w:rPr>
        <w:t>如銷售發票、送貨單等</w:t>
      </w:r>
      <w:r w:rsidR="00F62FB6">
        <w:rPr>
          <w:rFonts w:hint="eastAsia"/>
        </w:rPr>
        <w:t>)</w:t>
      </w:r>
      <w:r w:rsidR="00F62FB6">
        <w:rPr>
          <w:rFonts w:hint="eastAsia"/>
        </w:rPr>
        <w:t>，這就是</w:t>
      </w:r>
      <w:proofErr w:type="gramStart"/>
      <w:r w:rsidR="00F62FB6">
        <w:rPr>
          <w:rFonts w:hint="eastAsia"/>
        </w:rPr>
        <w:t>推式轉單</w:t>
      </w:r>
      <w:proofErr w:type="gramEnd"/>
      <w:r w:rsidR="00EA0BD4">
        <w:rPr>
          <w:rFonts w:hint="eastAsia"/>
        </w:rPr>
        <w:t>。</w:t>
      </w:r>
    </w:p>
    <w:p w14:paraId="384FAF42" w14:textId="77777777" w:rsidR="00E00993" w:rsidRPr="00E00993" w:rsidRDefault="00386BCC" w:rsidP="00E00993">
      <w:r>
        <w:rPr>
          <w:noProof/>
        </w:rPr>
        <w:pict w14:anchorId="384FB090">
          <v:roundrect id="_x0000_s1026" style="position:absolute;margin-left:137.1pt;margin-top:119.7pt;width:88.2pt;height:28.8pt;z-index:251658240;mso-position-horizontal-relative:text;mso-position-vertical-relative:text" arcsize="10923f" filled="f" fillcolor="white [3201]" strokecolor="#c0504d [3205]" strokeweight="2.5pt">
            <v:shadow color="#868686"/>
          </v:roundrect>
        </w:pict>
      </w:r>
      <w:r w:rsidR="00E00993">
        <w:rPr>
          <w:noProof/>
        </w:rPr>
        <w:drawing>
          <wp:inline distT="0" distB="0" distL="0" distR="0" wp14:anchorId="384FB091" wp14:editId="384FB092">
            <wp:extent cx="6120130" cy="2375535"/>
            <wp:effectExtent l="0" t="0" r="0" b="0"/>
            <wp:docPr id="108" name="圖片 108"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384FAF43" w14:textId="77777777" w:rsidR="00EA0BD4" w:rsidRDefault="00EA0BD4" w:rsidP="00B9774A">
      <w:pPr>
        <w:pStyle w:val="a4"/>
        <w:numPr>
          <w:ilvl w:val="0"/>
          <w:numId w:val="62"/>
        </w:numPr>
        <w:ind w:leftChars="0"/>
      </w:pPr>
      <w:r>
        <w:rPr>
          <w:rFonts w:hint="eastAsia"/>
        </w:rPr>
        <w:t>常見應用場景</w:t>
      </w:r>
    </w:p>
    <w:p w14:paraId="384FAF44" w14:textId="77777777" w:rsidR="00EA0BD4" w:rsidRDefault="00EA0BD4" w:rsidP="00B9774A">
      <w:pPr>
        <w:pStyle w:val="a4"/>
        <w:numPr>
          <w:ilvl w:val="0"/>
          <w:numId w:val="102"/>
        </w:numPr>
        <w:ind w:leftChars="0"/>
      </w:pPr>
      <w:r>
        <w:rPr>
          <w:rFonts w:hint="eastAsia"/>
        </w:rPr>
        <w:t>從報價單創建銷售訂單</w:t>
      </w:r>
    </w:p>
    <w:p w14:paraId="384FAF45" w14:textId="77777777" w:rsidR="00EA0BD4" w:rsidRDefault="00EA0BD4" w:rsidP="00B9774A">
      <w:pPr>
        <w:pStyle w:val="a4"/>
        <w:numPr>
          <w:ilvl w:val="0"/>
          <w:numId w:val="102"/>
        </w:numPr>
        <w:ind w:leftChars="0"/>
      </w:pPr>
      <w:r>
        <w:rPr>
          <w:rFonts w:hint="eastAsia"/>
        </w:rPr>
        <w:t>從銷售訂單創建銷售出貨</w:t>
      </w:r>
    </w:p>
    <w:p w14:paraId="384FAF46" w14:textId="77777777" w:rsidR="00EA0BD4" w:rsidRDefault="00EA0BD4" w:rsidP="00B9774A">
      <w:pPr>
        <w:pStyle w:val="a4"/>
        <w:numPr>
          <w:ilvl w:val="0"/>
          <w:numId w:val="102"/>
        </w:numPr>
        <w:ind w:leftChars="0"/>
      </w:pPr>
      <w:r>
        <w:rPr>
          <w:rFonts w:hint="eastAsia"/>
        </w:rPr>
        <w:t>從採購訂單創建採購收貨</w:t>
      </w:r>
    </w:p>
    <w:p w14:paraId="384FAF47" w14:textId="77777777" w:rsidR="00EA0BD4" w:rsidRDefault="00EA0BD4" w:rsidP="00B9774A">
      <w:pPr>
        <w:pStyle w:val="a4"/>
        <w:numPr>
          <w:ilvl w:val="0"/>
          <w:numId w:val="102"/>
        </w:numPr>
        <w:ind w:leftChars="0"/>
      </w:pPr>
      <w:r>
        <w:rPr>
          <w:rFonts w:hint="eastAsia"/>
        </w:rPr>
        <w:t>從採購收貨創建供應商發票</w:t>
      </w:r>
    </w:p>
    <w:p w14:paraId="384FAF48" w14:textId="77777777" w:rsidR="00EA0BD4" w:rsidRDefault="00EA0BD4" w:rsidP="00B9774A">
      <w:pPr>
        <w:pStyle w:val="a4"/>
        <w:numPr>
          <w:ilvl w:val="0"/>
          <w:numId w:val="102"/>
        </w:numPr>
        <w:ind w:leftChars="0"/>
      </w:pPr>
      <w:r>
        <w:rPr>
          <w:rFonts w:hint="eastAsia"/>
        </w:rPr>
        <w:t>從銷售訂單創建送貨單</w:t>
      </w:r>
    </w:p>
    <w:p w14:paraId="384FAF49" w14:textId="77777777" w:rsidR="00217405" w:rsidRDefault="00217405" w:rsidP="00217405"/>
    <w:p w14:paraId="384FAF4A" w14:textId="77777777" w:rsidR="00EA0BD4" w:rsidRDefault="00A17277" w:rsidP="00B9774A">
      <w:pPr>
        <w:pStyle w:val="a4"/>
        <w:numPr>
          <w:ilvl w:val="0"/>
          <w:numId w:val="63"/>
        </w:numPr>
        <w:ind w:leftChars="0"/>
      </w:pPr>
      <w:r>
        <w:rPr>
          <w:rFonts w:hint="eastAsia"/>
        </w:rPr>
        <w:t>主要</w:t>
      </w:r>
      <w:r w:rsidR="00EA0BD4">
        <w:rPr>
          <w:rFonts w:hint="eastAsia"/>
        </w:rPr>
        <w:t>單據的所有可轉單列表</w:t>
      </w:r>
      <w:r w:rsidR="00F4411F">
        <w:rPr>
          <w:rFonts w:hint="eastAsia"/>
        </w:rPr>
        <w:t>整理如下</w:t>
      </w:r>
    </w:p>
    <w:p w14:paraId="384FAF4C" w14:textId="7CBDE90C" w:rsidR="00147024" w:rsidRPr="00147024" w:rsidRDefault="00147024" w:rsidP="00B9774A">
      <w:pPr>
        <w:pStyle w:val="a4"/>
        <w:numPr>
          <w:ilvl w:val="0"/>
          <w:numId w:val="103"/>
        </w:numPr>
        <w:ind w:left="960"/>
      </w:pPr>
      <w:r>
        <w:t>由於單據</w:t>
      </w:r>
      <w:proofErr w:type="gramStart"/>
      <w:r>
        <w:t>眾多，</w:t>
      </w:r>
      <w:proofErr w:type="gramEnd"/>
      <w:r>
        <w:t>所以下面僅就幾個常用表單簡單說明</w:t>
      </w:r>
      <w:proofErr w:type="gramStart"/>
      <w:r>
        <w:t>並截圖</w:t>
      </w:r>
      <w:proofErr w:type="gramEnd"/>
      <w:r>
        <w:t>，此處不再多做說明，在稍後的章節中，會在各單據的操作中加以說明。</w:t>
      </w:r>
    </w:p>
    <w:p w14:paraId="384FAF4D" w14:textId="77777777" w:rsidR="007A3A29" w:rsidRDefault="006C3DAF" w:rsidP="00B9774A">
      <w:pPr>
        <w:pStyle w:val="a4"/>
        <w:numPr>
          <w:ilvl w:val="0"/>
          <w:numId w:val="103"/>
        </w:numPr>
        <w:ind w:left="960"/>
      </w:pPr>
      <w:r>
        <w:t>供應商報價：可以</w:t>
      </w:r>
      <w:r>
        <w:rPr>
          <w:rFonts w:hint="eastAsia"/>
        </w:rPr>
        <w:t>由本單創建</w:t>
      </w:r>
      <w:r>
        <w:rPr>
          <w:rFonts w:ascii="新細明體" w:hAnsi="新細明體" w:hint="eastAsia"/>
        </w:rPr>
        <w:t>『</w:t>
      </w:r>
      <w:r>
        <w:rPr>
          <w:rFonts w:hint="eastAsia"/>
        </w:rPr>
        <w:t>採購訂單</w:t>
      </w:r>
      <w:r>
        <w:rPr>
          <w:rFonts w:ascii="新細明體" w:hAnsi="新細明體" w:hint="eastAsia"/>
        </w:rPr>
        <w:t>』</w:t>
      </w:r>
      <w:r>
        <w:t>及</w:t>
      </w:r>
      <w:r>
        <w:rPr>
          <w:rFonts w:ascii="新細明體" w:hAnsi="新細明體" w:hint="eastAsia"/>
        </w:rPr>
        <w:t>『報價』</w:t>
      </w:r>
      <w:r>
        <w:t>，其中</w:t>
      </w:r>
      <w:r>
        <w:rPr>
          <w:rFonts w:ascii="新細明體" w:hAnsi="新細明體" w:hint="eastAsia"/>
        </w:rPr>
        <w:t>『</w:t>
      </w:r>
      <w:r>
        <w:rPr>
          <w:rFonts w:hint="eastAsia"/>
        </w:rPr>
        <w:t>採購訂單</w:t>
      </w:r>
      <w:r>
        <w:rPr>
          <w:rFonts w:ascii="新細明體" w:hAnsi="新細明體" w:hint="eastAsia"/>
        </w:rPr>
        <w:t>』是屬於先前討論的下</w:t>
      </w:r>
      <w:proofErr w:type="gramStart"/>
      <w:r>
        <w:rPr>
          <w:rFonts w:ascii="新細明體" w:hAnsi="新細明體" w:hint="eastAsia"/>
        </w:rPr>
        <w:t>推式轉單</w:t>
      </w:r>
      <w:proofErr w:type="gramEnd"/>
      <w:r>
        <w:rPr>
          <w:rFonts w:ascii="新細明體" w:hAnsi="新細明體" w:hint="eastAsia"/>
        </w:rPr>
        <w:t>，是</w:t>
      </w:r>
      <w:r>
        <w:t>產生下一個流程的單據，而</w:t>
      </w:r>
      <w:r>
        <w:rPr>
          <w:rFonts w:ascii="新細明體" w:hAnsi="新細明體" w:hint="eastAsia"/>
        </w:rPr>
        <w:t>『報價』</w:t>
      </w:r>
      <w:r w:rsidR="00DA17D2">
        <w:rPr>
          <w:rFonts w:ascii="新細明體" w:hAnsi="新細明體" w:hint="eastAsia"/>
        </w:rPr>
        <w:t>則是將供應商的報價，轉為給客戶的報價(貿易商的角色)，這也算是</w:t>
      </w:r>
      <w:proofErr w:type="gramStart"/>
      <w:r w:rsidR="00DA17D2">
        <w:rPr>
          <w:rFonts w:ascii="新細明體" w:hAnsi="新細明體" w:hint="eastAsia"/>
        </w:rPr>
        <w:t>推式轉單</w:t>
      </w:r>
      <w:proofErr w:type="gramEnd"/>
      <w:r w:rsidR="00DA17D2">
        <w:rPr>
          <w:rFonts w:ascii="新細明體" w:hAnsi="新細明體" w:hint="eastAsia"/>
        </w:rPr>
        <w:t>的一種特殊應用</w:t>
      </w:r>
      <w:r>
        <w:t>。</w:t>
      </w:r>
    </w:p>
    <w:p w14:paraId="5157BC33" w14:textId="77777777" w:rsidR="00E7765F" w:rsidRDefault="00E7765F" w:rsidP="00E7765F"/>
    <w:p w14:paraId="384FAF4E" w14:textId="77777777" w:rsidR="006C3DAF" w:rsidRDefault="006C3DAF" w:rsidP="006C3DAF">
      <w:r>
        <w:rPr>
          <w:noProof/>
        </w:rPr>
        <w:drawing>
          <wp:inline distT="0" distB="0" distL="0" distR="0" wp14:anchorId="384FB093" wp14:editId="384FB094">
            <wp:extent cx="6172200" cy="914400"/>
            <wp:effectExtent l="0" t="0" r="0" b="0"/>
            <wp:docPr id="127" name="圖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a:stretch>
                      <a:fillRect/>
                    </a:stretch>
                  </pic:blipFill>
                  <pic:spPr>
                    <a:xfrm>
                      <a:off x="0" y="0"/>
                      <a:ext cx="6172200" cy="914400"/>
                    </a:xfrm>
                    <a:prstGeom prst="rect">
                      <a:avLst/>
                    </a:prstGeom>
                  </pic:spPr>
                </pic:pic>
              </a:graphicData>
            </a:graphic>
          </wp:inline>
        </w:drawing>
      </w:r>
    </w:p>
    <w:p w14:paraId="384FAF4F" w14:textId="77777777" w:rsidR="00321B06" w:rsidRDefault="00321B06" w:rsidP="006C3DAF"/>
    <w:p w14:paraId="0D2BE074" w14:textId="77777777" w:rsidR="001270BB" w:rsidRDefault="001270BB">
      <w:pPr>
        <w:widowControl/>
      </w:pPr>
      <w:r>
        <w:br w:type="page"/>
      </w:r>
    </w:p>
    <w:p w14:paraId="384FAF50" w14:textId="6FE3B1E0" w:rsidR="00321B06" w:rsidRPr="00E7765F" w:rsidRDefault="00321B06" w:rsidP="00B9774A">
      <w:pPr>
        <w:pStyle w:val="a4"/>
        <w:numPr>
          <w:ilvl w:val="0"/>
          <w:numId w:val="104"/>
        </w:numPr>
        <w:ind w:leftChars="0"/>
      </w:pPr>
      <w:r>
        <w:rPr>
          <w:rFonts w:hint="eastAsia"/>
        </w:rPr>
        <w:lastRenderedPageBreak/>
        <w:t>試著執行</w:t>
      </w:r>
      <w:r w:rsidRPr="001270BB">
        <w:rPr>
          <w:rFonts w:ascii="新細明體" w:hAnsi="新細明體" w:hint="eastAsia"/>
        </w:rPr>
        <w:t>『報價』會帶入銷售&gt;報價單，如下圖</w:t>
      </w:r>
    </w:p>
    <w:p w14:paraId="76F618B5" w14:textId="77777777" w:rsidR="00E7765F" w:rsidRDefault="00E7765F" w:rsidP="00E7765F"/>
    <w:p w14:paraId="384FAF51" w14:textId="77777777" w:rsidR="00321B06" w:rsidRDefault="00321B06" w:rsidP="006C3DAF">
      <w:r>
        <w:rPr>
          <w:noProof/>
        </w:rPr>
        <w:drawing>
          <wp:inline distT="0" distB="0" distL="0" distR="0" wp14:anchorId="384FB095" wp14:editId="384FB096">
            <wp:extent cx="6172200" cy="3826193"/>
            <wp:effectExtent l="0" t="0" r="0" b="0"/>
            <wp:docPr id="128" name="圖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a:stretch>
                      <a:fillRect/>
                    </a:stretch>
                  </pic:blipFill>
                  <pic:spPr>
                    <a:xfrm>
                      <a:off x="0" y="0"/>
                      <a:ext cx="6172200" cy="3826193"/>
                    </a:xfrm>
                    <a:prstGeom prst="rect">
                      <a:avLst/>
                    </a:prstGeom>
                  </pic:spPr>
                </pic:pic>
              </a:graphicData>
            </a:graphic>
          </wp:inline>
        </w:drawing>
      </w:r>
    </w:p>
    <w:p w14:paraId="384FAF52" w14:textId="77777777" w:rsidR="00CF2D79" w:rsidRDefault="00CF2D79" w:rsidP="00CF2D79"/>
    <w:p w14:paraId="384FAF53" w14:textId="77777777" w:rsidR="00A3545B" w:rsidRDefault="00A3545B" w:rsidP="00B9774A">
      <w:pPr>
        <w:pStyle w:val="a4"/>
        <w:numPr>
          <w:ilvl w:val="0"/>
          <w:numId w:val="68"/>
        </w:numPr>
        <w:ind w:leftChars="0"/>
      </w:pPr>
      <w:r>
        <w:t>採購訂單：</w:t>
      </w:r>
      <w:r w:rsidR="00CF2D79">
        <w:t>可以下推</w:t>
      </w:r>
      <w:r w:rsidR="00CF2D79">
        <w:rPr>
          <w:rFonts w:hint="eastAsia"/>
        </w:rPr>
        <w:t>採購入庫單、採購發票、付款及付款請求。</w:t>
      </w:r>
    </w:p>
    <w:p w14:paraId="384FAF54" w14:textId="77777777" w:rsidR="00A3545B" w:rsidRDefault="00A3545B" w:rsidP="00A3545B">
      <w:r>
        <w:rPr>
          <w:noProof/>
        </w:rPr>
        <w:drawing>
          <wp:inline distT="0" distB="0" distL="0" distR="0" wp14:anchorId="384FB097" wp14:editId="384FB098">
            <wp:extent cx="6196161" cy="2278380"/>
            <wp:effectExtent l="0" t="0" r="0" b="0"/>
            <wp:docPr id="129" name="圖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stretch>
                      <a:fillRect/>
                    </a:stretch>
                  </pic:blipFill>
                  <pic:spPr>
                    <a:xfrm>
                      <a:off x="0" y="0"/>
                      <a:ext cx="6196161" cy="2278380"/>
                    </a:xfrm>
                    <a:prstGeom prst="rect">
                      <a:avLst/>
                    </a:prstGeom>
                  </pic:spPr>
                </pic:pic>
              </a:graphicData>
            </a:graphic>
          </wp:inline>
        </w:drawing>
      </w:r>
    </w:p>
    <w:p w14:paraId="259DC1CA" w14:textId="77777777" w:rsidR="00E7765F" w:rsidRDefault="00E7765F" w:rsidP="00A3545B"/>
    <w:p w14:paraId="72147730" w14:textId="4F719E94" w:rsidR="00340E5A" w:rsidRDefault="00340E5A" w:rsidP="00B9774A">
      <w:pPr>
        <w:pStyle w:val="a4"/>
        <w:numPr>
          <w:ilvl w:val="0"/>
          <w:numId w:val="68"/>
        </w:numPr>
        <w:ind w:leftChars="0"/>
      </w:pPr>
      <w:r>
        <w:t>由於單據</w:t>
      </w:r>
      <w:proofErr w:type="gramStart"/>
      <w:r>
        <w:t>眾多，</w:t>
      </w:r>
      <w:proofErr w:type="gramEnd"/>
      <w:r>
        <w:t>就不再一一說明，操作流程都是一致的，只要上手操作一次，應該就能很快的熟悉。</w:t>
      </w:r>
    </w:p>
    <w:p w14:paraId="4D0FECA3" w14:textId="77777777" w:rsidR="00E7765F" w:rsidRDefault="00E7765F">
      <w:pPr>
        <w:widowControl/>
      </w:pPr>
      <w:r>
        <w:br w:type="page"/>
      </w:r>
    </w:p>
    <w:p w14:paraId="384FAF55" w14:textId="00339D9B" w:rsidR="00CF2D79" w:rsidRDefault="00E7765F" w:rsidP="00B9774A">
      <w:pPr>
        <w:pStyle w:val="a4"/>
        <w:numPr>
          <w:ilvl w:val="0"/>
          <w:numId w:val="63"/>
        </w:numPr>
        <w:ind w:leftChars="0"/>
      </w:pPr>
      <w:proofErr w:type="gramStart"/>
      <w:r>
        <w:lastRenderedPageBreak/>
        <w:t>以下統</w:t>
      </w:r>
      <w:proofErr w:type="gramEnd"/>
      <w:r>
        <w:t>整相關單據有哪些</w:t>
      </w:r>
      <w:r w:rsidR="001270BB" w:rsidRPr="00340E5A">
        <w:rPr>
          <w:rFonts w:ascii="新細明體" w:hAnsi="新細明體" w:hint="eastAsia"/>
        </w:rPr>
        <w:t>『</w:t>
      </w:r>
      <w:proofErr w:type="gramStart"/>
      <w:r w:rsidR="001270BB">
        <w:rPr>
          <w:rFonts w:hint="eastAsia"/>
        </w:rPr>
        <w:t>推式</w:t>
      </w:r>
      <w:r>
        <w:t>轉單</w:t>
      </w:r>
      <w:proofErr w:type="gramEnd"/>
      <w:r w:rsidR="001270BB" w:rsidRPr="00340E5A">
        <w:rPr>
          <w:rFonts w:ascii="新細明體" w:hAnsi="新細明體" w:hint="eastAsia"/>
        </w:rPr>
        <w:t>』</w:t>
      </w:r>
      <w:r>
        <w:t>的作業流程</w:t>
      </w:r>
    </w:p>
    <w:p w14:paraId="63A8789E" w14:textId="77777777" w:rsidR="00E7765F" w:rsidRDefault="00E7765F" w:rsidP="00E7765F"/>
    <w:tbl>
      <w:tblPr>
        <w:tblStyle w:val="a5"/>
        <w:tblW w:w="0" w:type="auto"/>
        <w:tblLook w:val="04A0" w:firstRow="1" w:lastRow="0" w:firstColumn="1" w:lastColumn="0" w:noHBand="0" w:noVBand="1"/>
      </w:tblPr>
      <w:tblGrid>
        <w:gridCol w:w="1101"/>
        <w:gridCol w:w="3543"/>
        <w:gridCol w:w="5050"/>
      </w:tblGrid>
      <w:tr w:rsidR="00E7765F" w:rsidRPr="00A910A8" w14:paraId="1154AC47" w14:textId="77777777" w:rsidTr="00E7765F">
        <w:tc>
          <w:tcPr>
            <w:tcW w:w="1101" w:type="dxa"/>
          </w:tcPr>
          <w:p w14:paraId="59010F99" w14:textId="4711C178"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序</w:t>
            </w:r>
          </w:p>
        </w:tc>
        <w:tc>
          <w:tcPr>
            <w:tcW w:w="3543" w:type="dxa"/>
          </w:tcPr>
          <w:p w14:paraId="18C04A75" w14:textId="1B33A271"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來源單</w:t>
            </w:r>
          </w:p>
        </w:tc>
        <w:tc>
          <w:tcPr>
            <w:tcW w:w="5050" w:type="dxa"/>
          </w:tcPr>
          <w:p w14:paraId="23F5373C" w14:textId="482038FF"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目的單(次一流程)</w:t>
            </w:r>
          </w:p>
        </w:tc>
      </w:tr>
      <w:tr w:rsidR="00E7765F" w:rsidRPr="00A910A8" w14:paraId="3ADDE82C" w14:textId="77777777" w:rsidTr="00E7765F">
        <w:tc>
          <w:tcPr>
            <w:tcW w:w="1101" w:type="dxa"/>
          </w:tcPr>
          <w:p w14:paraId="1F32C39A" w14:textId="77777777" w:rsidR="00E7765F" w:rsidRPr="00A910A8" w:rsidRDefault="00E7765F" w:rsidP="00217405">
            <w:pPr>
              <w:rPr>
                <w:rFonts w:ascii="微軟正黑體" w:eastAsia="微軟正黑體" w:hAnsi="微軟正黑體"/>
                <w:sz w:val="20"/>
                <w:szCs w:val="20"/>
              </w:rPr>
            </w:pPr>
          </w:p>
        </w:tc>
        <w:tc>
          <w:tcPr>
            <w:tcW w:w="3543" w:type="dxa"/>
          </w:tcPr>
          <w:p w14:paraId="7986A0D1" w14:textId="0B02C366" w:rsidR="00E7765F" w:rsidRPr="00A910A8" w:rsidRDefault="00E7765F" w:rsidP="00217405">
            <w:pPr>
              <w:rPr>
                <w:rFonts w:ascii="微軟正黑體" w:eastAsia="微軟正黑體" w:hAnsi="微軟正黑體"/>
                <w:color w:val="FF0000"/>
                <w:sz w:val="20"/>
                <w:szCs w:val="20"/>
              </w:rPr>
            </w:pPr>
            <w:r w:rsidRPr="00A910A8">
              <w:rPr>
                <w:rFonts w:ascii="微軟正黑體" w:eastAsia="微軟正黑體" w:hAnsi="微軟正黑體"/>
                <w:color w:val="FF0000"/>
                <w:sz w:val="20"/>
                <w:szCs w:val="20"/>
              </w:rPr>
              <w:t>銷售流程</w:t>
            </w:r>
          </w:p>
        </w:tc>
        <w:tc>
          <w:tcPr>
            <w:tcW w:w="5050" w:type="dxa"/>
          </w:tcPr>
          <w:p w14:paraId="3CD462C5" w14:textId="77777777" w:rsidR="00E7765F" w:rsidRPr="00A910A8" w:rsidRDefault="00E7765F" w:rsidP="00217405">
            <w:pPr>
              <w:rPr>
                <w:rFonts w:ascii="微軟正黑體" w:eastAsia="微軟正黑體" w:hAnsi="微軟正黑體"/>
                <w:sz w:val="20"/>
                <w:szCs w:val="20"/>
              </w:rPr>
            </w:pPr>
          </w:p>
        </w:tc>
      </w:tr>
      <w:tr w:rsidR="00E7765F" w:rsidRPr="00A910A8" w14:paraId="74815C28" w14:textId="77777777" w:rsidTr="00E7765F">
        <w:tc>
          <w:tcPr>
            <w:tcW w:w="1101" w:type="dxa"/>
          </w:tcPr>
          <w:p w14:paraId="686F95FB" w14:textId="6CF2C83E"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1</w:t>
            </w:r>
          </w:p>
        </w:tc>
        <w:tc>
          <w:tcPr>
            <w:tcW w:w="3543" w:type="dxa"/>
          </w:tcPr>
          <w:p w14:paraId="1BD9B04D" w14:textId="158ADE75"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報價單</w:t>
            </w:r>
          </w:p>
        </w:tc>
        <w:tc>
          <w:tcPr>
            <w:tcW w:w="5050" w:type="dxa"/>
          </w:tcPr>
          <w:p w14:paraId="094D45F4" w14:textId="18895CE3"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銷售訂單</w:t>
            </w:r>
          </w:p>
        </w:tc>
      </w:tr>
      <w:tr w:rsidR="00E7765F" w:rsidRPr="00A910A8" w14:paraId="21FC5179" w14:textId="77777777" w:rsidTr="00E7765F">
        <w:tc>
          <w:tcPr>
            <w:tcW w:w="1101" w:type="dxa"/>
          </w:tcPr>
          <w:p w14:paraId="78A6227A" w14:textId="69310DEE"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2</w:t>
            </w:r>
          </w:p>
        </w:tc>
        <w:tc>
          <w:tcPr>
            <w:tcW w:w="3543" w:type="dxa"/>
          </w:tcPr>
          <w:p w14:paraId="1885969D" w14:textId="5C093CD0"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銷售訂單</w:t>
            </w:r>
          </w:p>
        </w:tc>
        <w:tc>
          <w:tcPr>
            <w:tcW w:w="5050" w:type="dxa"/>
          </w:tcPr>
          <w:p w14:paraId="57EFB4EA" w14:textId="1004B5FC"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收款、送貨單、銷售發票</w:t>
            </w:r>
          </w:p>
        </w:tc>
      </w:tr>
      <w:tr w:rsidR="00E7765F" w:rsidRPr="00A910A8" w14:paraId="10CDD8CD" w14:textId="77777777" w:rsidTr="00E7765F">
        <w:tc>
          <w:tcPr>
            <w:tcW w:w="1101" w:type="dxa"/>
          </w:tcPr>
          <w:p w14:paraId="1261B8A3" w14:textId="38CCBA83"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3</w:t>
            </w:r>
          </w:p>
        </w:tc>
        <w:tc>
          <w:tcPr>
            <w:tcW w:w="3543" w:type="dxa"/>
          </w:tcPr>
          <w:p w14:paraId="49F4F1DF" w14:textId="1E4AC915"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送貨單</w:t>
            </w:r>
          </w:p>
        </w:tc>
        <w:tc>
          <w:tcPr>
            <w:tcW w:w="5050" w:type="dxa"/>
          </w:tcPr>
          <w:p w14:paraId="54EFDBBE" w14:textId="332C6988"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銷售發票</w:t>
            </w:r>
          </w:p>
        </w:tc>
      </w:tr>
      <w:tr w:rsidR="00E7765F" w:rsidRPr="00A910A8" w14:paraId="1CA10BB6" w14:textId="77777777" w:rsidTr="00E7765F">
        <w:tc>
          <w:tcPr>
            <w:tcW w:w="1101" w:type="dxa"/>
          </w:tcPr>
          <w:p w14:paraId="6E63D379" w14:textId="211C18BF"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4</w:t>
            </w:r>
          </w:p>
        </w:tc>
        <w:tc>
          <w:tcPr>
            <w:tcW w:w="3543" w:type="dxa"/>
          </w:tcPr>
          <w:p w14:paraId="06B4BAED" w14:textId="49D9481E"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銷售發票</w:t>
            </w:r>
          </w:p>
        </w:tc>
        <w:tc>
          <w:tcPr>
            <w:tcW w:w="5050" w:type="dxa"/>
          </w:tcPr>
          <w:p w14:paraId="5E73D436" w14:textId="0CE58A5C"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送貨單、收款</w:t>
            </w:r>
          </w:p>
        </w:tc>
      </w:tr>
      <w:tr w:rsidR="00E7765F" w:rsidRPr="00A910A8" w14:paraId="2062742D" w14:textId="77777777" w:rsidTr="00E7765F">
        <w:tc>
          <w:tcPr>
            <w:tcW w:w="1101" w:type="dxa"/>
          </w:tcPr>
          <w:p w14:paraId="5438A2CF" w14:textId="77777777" w:rsidR="00E7765F" w:rsidRPr="00A910A8" w:rsidRDefault="00E7765F" w:rsidP="00217405">
            <w:pPr>
              <w:rPr>
                <w:rFonts w:ascii="微軟正黑體" w:eastAsia="微軟正黑體" w:hAnsi="微軟正黑體"/>
                <w:sz w:val="20"/>
                <w:szCs w:val="20"/>
              </w:rPr>
            </w:pPr>
          </w:p>
        </w:tc>
        <w:tc>
          <w:tcPr>
            <w:tcW w:w="3543" w:type="dxa"/>
          </w:tcPr>
          <w:p w14:paraId="1BCACBEC" w14:textId="35FE02ED" w:rsidR="00E7765F" w:rsidRPr="00A910A8" w:rsidRDefault="00E7765F" w:rsidP="00217405">
            <w:pPr>
              <w:rPr>
                <w:rFonts w:ascii="微軟正黑體" w:eastAsia="微軟正黑體" w:hAnsi="微軟正黑體"/>
                <w:color w:val="FF0000"/>
                <w:sz w:val="20"/>
                <w:szCs w:val="20"/>
              </w:rPr>
            </w:pPr>
            <w:r w:rsidRPr="00A910A8">
              <w:rPr>
                <w:rFonts w:ascii="微軟正黑體" w:eastAsia="微軟正黑體" w:hAnsi="微軟正黑體" w:hint="eastAsia"/>
                <w:color w:val="FF0000"/>
                <w:sz w:val="20"/>
                <w:szCs w:val="20"/>
              </w:rPr>
              <w:t>採購流程</w:t>
            </w:r>
          </w:p>
        </w:tc>
        <w:tc>
          <w:tcPr>
            <w:tcW w:w="5050" w:type="dxa"/>
          </w:tcPr>
          <w:p w14:paraId="4DFDE5B7" w14:textId="77777777" w:rsidR="00E7765F" w:rsidRPr="00A910A8" w:rsidRDefault="00E7765F" w:rsidP="00217405">
            <w:pPr>
              <w:rPr>
                <w:rFonts w:ascii="微軟正黑體" w:eastAsia="微軟正黑體" w:hAnsi="微軟正黑體"/>
                <w:sz w:val="20"/>
                <w:szCs w:val="20"/>
              </w:rPr>
            </w:pPr>
          </w:p>
        </w:tc>
      </w:tr>
      <w:tr w:rsidR="00E7765F" w:rsidRPr="00A910A8" w14:paraId="73E890B7" w14:textId="77777777" w:rsidTr="00E7765F">
        <w:tc>
          <w:tcPr>
            <w:tcW w:w="1101" w:type="dxa"/>
          </w:tcPr>
          <w:p w14:paraId="6AA76ED8" w14:textId="4DEE131B"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1</w:t>
            </w:r>
          </w:p>
        </w:tc>
        <w:tc>
          <w:tcPr>
            <w:tcW w:w="3543" w:type="dxa"/>
          </w:tcPr>
          <w:p w14:paraId="3454557F" w14:textId="35CE7E4D" w:rsidR="00E7765F" w:rsidRPr="00A910A8" w:rsidRDefault="00E7765F" w:rsidP="00217405">
            <w:pPr>
              <w:rPr>
                <w:rFonts w:ascii="微軟正黑體" w:eastAsia="微軟正黑體" w:hAnsi="微軟正黑體"/>
                <w:sz w:val="20"/>
                <w:szCs w:val="20"/>
              </w:rPr>
            </w:pPr>
            <w:proofErr w:type="gramStart"/>
            <w:r w:rsidRPr="00A910A8">
              <w:rPr>
                <w:rFonts w:ascii="微軟正黑體" w:eastAsia="微軟正黑體" w:hAnsi="微軟正黑體" w:hint="eastAsia"/>
                <w:sz w:val="20"/>
                <w:szCs w:val="20"/>
              </w:rPr>
              <w:t>詢</w:t>
            </w:r>
            <w:proofErr w:type="gramEnd"/>
            <w:r w:rsidRPr="00A910A8">
              <w:rPr>
                <w:rFonts w:ascii="微軟正黑體" w:eastAsia="微軟正黑體" w:hAnsi="微軟正黑體" w:hint="eastAsia"/>
                <w:sz w:val="20"/>
                <w:szCs w:val="20"/>
              </w:rPr>
              <w:t>價</w:t>
            </w:r>
            <w:r w:rsidR="00F152DE" w:rsidRPr="00A910A8">
              <w:rPr>
                <w:rFonts w:ascii="微軟正黑體" w:eastAsia="微軟正黑體" w:hAnsi="微軟正黑體" w:hint="eastAsia"/>
                <w:sz w:val="20"/>
                <w:szCs w:val="20"/>
              </w:rPr>
              <w:t>(RFQ)</w:t>
            </w:r>
          </w:p>
        </w:tc>
        <w:tc>
          <w:tcPr>
            <w:tcW w:w="5050" w:type="dxa"/>
          </w:tcPr>
          <w:p w14:paraId="2260BABC" w14:textId="11B1602B"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供應商報價</w:t>
            </w:r>
          </w:p>
        </w:tc>
      </w:tr>
      <w:tr w:rsidR="00E7765F" w:rsidRPr="00A910A8" w14:paraId="041223C7" w14:textId="77777777" w:rsidTr="00E7765F">
        <w:tc>
          <w:tcPr>
            <w:tcW w:w="1101" w:type="dxa"/>
          </w:tcPr>
          <w:p w14:paraId="225FD370" w14:textId="415FC3BB"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2</w:t>
            </w:r>
          </w:p>
        </w:tc>
        <w:tc>
          <w:tcPr>
            <w:tcW w:w="3543" w:type="dxa"/>
          </w:tcPr>
          <w:p w14:paraId="513F40AF" w14:textId="2CE81AE0"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供應商報價</w:t>
            </w:r>
          </w:p>
        </w:tc>
        <w:tc>
          <w:tcPr>
            <w:tcW w:w="5050" w:type="dxa"/>
          </w:tcPr>
          <w:p w14:paraId="02A160FB" w14:textId="6BEBBFC1"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採購訂單</w:t>
            </w:r>
          </w:p>
        </w:tc>
      </w:tr>
      <w:tr w:rsidR="00E7765F" w:rsidRPr="00A910A8" w14:paraId="1888C0C3" w14:textId="77777777" w:rsidTr="00E7765F">
        <w:tc>
          <w:tcPr>
            <w:tcW w:w="1101" w:type="dxa"/>
          </w:tcPr>
          <w:p w14:paraId="2877A2C8" w14:textId="75B900AC" w:rsidR="00E7765F" w:rsidRPr="00A910A8" w:rsidRDefault="00F11949"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3</w:t>
            </w:r>
          </w:p>
        </w:tc>
        <w:tc>
          <w:tcPr>
            <w:tcW w:w="3543" w:type="dxa"/>
          </w:tcPr>
          <w:p w14:paraId="10ACAA53" w14:textId="1BB60C2E" w:rsidR="00E7765F" w:rsidRPr="00A910A8" w:rsidRDefault="00B51BC7" w:rsidP="00217405">
            <w:pPr>
              <w:rPr>
                <w:rFonts w:ascii="微軟正黑體" w:eastAsia="微軟正黑體" w:hAnsi="微軟正黑體"/>
                <w:sz w:val="20"/>
                <w:szCs w:val="20"/>
              </w:rPr>
            </w:pPr>
            <w:r w:rsidRPr="00A910A8">
              <w:rPr>
                <w:rFonts w:ascii="微軟正黑體" w:eastAsia="微軟正黑體" w:hAnsi="微軟正黑體"/>
                <w:sz w:val="20"/>
                <w:szCs w:val="20"/>
              </w:rPr>
              <w:t>採購訂單</w:t>
            </w:r>
          </w:p>
        </w:tc>
        <w:tc>
          <w:tcPr>
            <w:tcW w:w="5050" w:type="dxa"/>
          </w:tcPr>
          <w:p w14:paraId="4B0EF98F" w14:textId="14ECC8ED" w:rsidR="00E7765F" w:rsidRPr="00A910A8" w:rsidRDefault="00B51BC7" w:rsidP="004A403C">
            <w:pPr>
              <w:rPr>
                <w:rFonts w:ascii="微軟正黑體" w:eastAsia="微軟正黑體" w:hAnsi="微軟正黑體"/>
                <w:sz w:val="20"/>
                <w:szCs w:val="20"/>
              </w:rPr>
            </w:pPr>
            <w:r w:rsidRPr="00A910A8">
              <w:rPr>
                <w:rFonts w:ascii="微軟正黑體" w:eastAsia="微軟正黑體" w:hAnsi="微軟正黑體"/>
                <w:sz w:val="20"/>
                <w:szCs w:val="20"/>
              </w:rPr>
              <w:t>付款、</w:t>
            </w:r>
            <w:r w:rsidR="004A403C">
              <w:rPr>
                <w:rFonts w:ascii="微軟正黑體" w:eastAsia="微軟正黑體" w:hAnsi="微軟正黑體"/>
                <w:sz w:val="20"/>
                <w:szCs w:val="20"/>
              </w:rPr>
              <w:t>採購入庫</w:t>
            </w:r>
            <w:r w:rsidRPr="00A910A8">
              <w:rPr>
                <w:rFonts w:ascii="微軟正黑體" w:eastAsia="微軟正黑體" w:hAnsi="微軟正黑體"/>
                <w:sz w:val="20"/>
                <w:szCs w:val="20"/>
              </w:rPr>
              <w:t>、採購發票</w:t>
            </w:r>
          </w:p>
        </w:tc>
      </w:tr>
      <w:tr w:rsidR="00B51BC7" w:rsidRPr="00A910A8" w14:paraId="3959B3EB" w14:textId="77777777" w:rsidTr="00E7765F">
        <w:tc>
          <w:tcPr>
            <w:tcW w:w="1101" w:type="dxa"/>
          </w:tcPr>
          <w:p w14:paraId="02C47FDF" w14:textId="555BCAA8" w:rsidR="00B51BC7" w:rsidRPr="00A910A8" w:rsidRDefault="00F11949"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4</w:t>
            </w:r>
          </w:p>
        </w:tc>
        <w:tc>
          <w:tcPr>
            <w:tcW w:w="3543" w:type="dxa"/>
          </w:tcPr>
          <w:p w14:paraId="476A4B27" w14:textId="642DFCF9" w:rsidR="00B51BC7" w:rsidRPr="00A910A8" w:rsidRDefault="004A403C" w:rsidP="00217405">
            <w:pPr>
              <w:rPr>
                <w:rFonts w:ascii="微軟正黑體" w:eastAsia="微軟正黑體" w:hAnsi="微軟正黑體"/>
                <w:sz w:val="20"/>
                <w:szCs w:val="20"/>
              </w:rPr>
            </w:pPr>
            <w:r>
              <w:rPr>
                <w:rFonts w:ascii="微軟正黑體" w:eastAsia="微軟正黑體" w:hAnsi="微軟正黑體"/>
                <w:sz w:val="20"/>
                <w:szCs w:val="20"/>
              </w:rPr>
              <w:t>採購入庫</w:t>
            </w:r>
          </w:p>
        </w:tc>
        <w:tc>
          <w:tcPr>
            <w:tcW w:w="5050" w:type="dxa"/>
          </w:tcPr>
          <w:p w14:paraId="53D1F967" w14:textId="3E0447DF" w:rsidR="00B51BC7" w:rsidRPr="00A910A8" w:rsidRDefault="00B51BC7" w:rsidP="00217405">
            <w:pPr>
              <w:rPr>
                <w:rFonts w:ascii="微軟正黑體" w:eastAsia="微軟正黑體" w:hAnsi="微軟正黑體"/>
                <w:sz w:val="20"/>
                <w:szCs w:val="20"/>
              </w:rPr>
            </w:pPr>
            <w:r w:rsidRPr="00A910A8">
              <w:rPr>
                <w:rFonts w:ascii="微軟正黑體" w:eastAsia="微軟正黑體" w:hAnsi="微軟正黑體"/>
                <w:sz w:val="20"/>
                <w:szCs w:val="20"/>
              </w:rPr>
              <w:t>採購發票</w:t>
            </w:r>
          </w:p>
        </w:tc>
      </w:tr>
      <w:tr w:rsidR="00B51BC7" w:rsidRPr="00A910A8" w14:paraId="7C8FEF6E" w14:textId="77777777" w:rsidTr="00E7765F">
        <w:tc>
          <w:tcPr>
            <w:tcW w:w="1101" w:type="dxa"/>
          </w:tcPr>
          <w:p w14:paraId="14B117AA" w14:textId="3D7A78C1" w:rsidR="00B51BC7" w:rsidRPr="00A910A8" w:rsidRDefault="00F11949"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5</w:t>
            </w:r>
          </w:p>
        </w:tc>
        <w:tc>
          <w:tcPr>
            <w:tcW w:w="3543" w:type="dxa"/>
          </w:tcPr>
          <w:p w14:paraId="68E57F04" w14:textId="4545FFE4" w:rsidR="00B51BC7" w:rsidRPr="00A910A8" w:rsidRDefault="00B51BC7" w:rsidP="00217405">
            <w:pPr>
              <w:rPr>
                <w:rFonts w:ascii="微軟正黑體" w:eastAsia="微軟正黑體" w:hAnsi="微軟正黑體"/>
                <w:sz w:val="20"/>
                <w:szCs w:val="20"/>
              </w:rPr>
            </w:pPr>
            <w:r w:rsidRPr="00A910A8">
              <w:rPr>
                <w:rFonts w:ascii="微軟正黑體" w:eastAsia="微軟正黑體" w:hAnsi="微軟正黑體"/>
                <w:sz w:val="20"/>
                <w:szCs w:val="20"/>
              </w:rPr>
              <w:t>採購發票</w:t>
            </w:r>
          </w:p>
        </w:tc>
        <w:tc>
          <w:tcPr>
            <w:tcW w:w="5050" w:type="dxa"/>
          </w:tcPr>
          <w:p w14:paraId="4746A760" w14:textId="7204C347" w:rsidR="00B51BC7" w:rsidRPr="00A910A8" w:rsidRDefault="00B51BC7" w:rsidP="00217405">
            <w:pPr>
              <w:rPr>
                <w:rFonts w:ascii="微軟正黑體" w:eastAsia="微軟正黑體" w:hAnsi="微軟正黑體"/>
                <w:sz w:val="20"/>
                <w:szCs w:val="20"/>
              </w:rPr>
            </w:pPr>
            <w:r w:rsidRPr="00A910A8">
              <w:rPr>
                <w:rFonts w:ascii="微軟正黑體" w:eastAsia="微軟正黑體" w:hAnsi="微軟正黑體"/>
                <w:sz w:val="20"/>
                <w:szCs w:val="20"/>
              </w:rPr>
              <w:t>進貨驗收、</w:t>
            </w:r>
            <w:r w:rsidR="00883FF8" w:rsidRPr="00A910A8">
              <w:rPr>
                <w:rFonts w:ascii="微軟正黑體" w:eastAsia="微軟正黑體" w:hAnsi="微軟正黑體"/>
                <w:sz w:val="20"/>
                <w:szCs w:val="20"/>
              </w:rPr>
              <w:t>付款</w:t>
            </w:r>
          </w:p>
        </w:tc>
      </w:tr>
    </w:tbl>
    <w:p w14:paraId="384FAF56" w14:textId="77777777" w:rsidR="00217405" w:rsidRDefault="00217405" w:rsidP="00217405"/>
    <w:p w14:paraId="072F52A5" w14:textId="77777777" w:rsidR="00060AB2" w:rsidRDefault="00060AB2">
      <w:pPr>
        <w:widowControl/>
        <w:rPr>
          <w:rFonts w:asciiTheme="majorHAnsi" w:eastAsiaTheme="majorEastAsia" w:hAnsiTheme="majorHAnsi" w:cstheme="majorBidi"/>
          <w:b/>
          <w:bCs/>
          <w:sz w:val="28"/>
          <w:szCs w:val="28"/>
        </w:rPr>
      </w:pPr>
      <w:r>
        <w:rPr>
          <w:sz w:val="28"/>
          <w:szCs w:val="28"/>
        </w:rPr>
        <w:br w:type="page"/>
      </w:r>
    </w:p>
    <w:p w14:paraId="384FAF57" w14:textId="0572C6D0" w:rsidR="006A00F5" w:rsidRDefault="004E39F7" w:rsidP="006A00F5">
      <w:pPr>
        <w:pStyle w:val="3"/>
        <w:rPr>
          <w:sz w:val="28"/>
          <w:szCs w:val="28"/>
        </w:rPr>
      </w:pPr>
      <w:r>
        <w:rPr>
          <w:sz w:val="28"/>
          <w:szCs w:val="28"/>
        </w:rPr>
        <w:lastRenderedPageBreak/>
        <w:t>6.</w:t>
      </w:r>
      <w:r w:rsidR="000F264D">
        <w:rPr>
          <w:rFonts w:hint="eastAsia"/>
          <w:sz w:val="28"/>
          <w:szCs w:val="28"/>
        </w:rPr>
        <w:t>6</w:t>
      </w:r>
      <w:r w:rsidR="006A00F5" w:rsidRPr="006A00F5">
        <w:rPr>
          <w:sz w:val="28"/>
          <w:szCs w:val="28"/>
        </w:rPr>
        <w:t xml:space="preserve"> </w:t>
      </w:r>
      <w:proofErr w:type="gramStart"/>
      <w:r w:rsidR="006A00F5" w:rsidRPr="006A00F5">
        <w:rPr>
          <w:rFonts w:hint="eastAsia"/>
          <w:sz w:val="28"/>
          <w:szCs w:val="28"/>
        </w:rPr>
        <w:t>拉式轉單</w:t>
      </w:r>
      <w:proofErr w:type="gramEnd"/>
      <w:r w:rsidR="006A00F5" w:rsidRPr="006A00F5">
        <w:rPr>
          <w:rFonts w:hint="eastAsia"/>
          <w:sz w:val="28"/>
          <w:szCs w:val="28"/>
        </w:rPr>
        <w:t>(</w:t>
      </w:r>
      <w:r w:rsidR="006A00F5" w:rsidRPr="006A00F5">
        <w:rPr>
          <w:rFonts w:hint="eastAsia"/>
          <w:sz w:val="28"/>
          <w:szCs w:val="28"/>
        </w:rPr>
        <w:t>由後拉前</w:t>
      </w:r>
      <w:r w:rsidR="006A00F5" w:rsidRPr="006A00F5">
        <w:rPr>
          <w:sz w:val="28"/>
          <w:szCs w:val="28"/>
        </w:rPr>
        <w:t>)</w:t>
      </w:r>
    </w:p>
    <w:p w14:paraId="384FAF58" w14:textId="77777777" w:rsidR="006C3F40" w:rsidRDefault="002F7064" w:rsidP="002F7064">
      <w:pPr>
        <w:ind w:firstLine="480"/>
      </w:pPr>
      <w:r>
        <w:rPr>
          <w:rFonts w:hint="eastAsia"/>
        </w:rPr>
        <w:t>至於</w:t>
      </w:r>
      <w:proofErr w:type="gramStart"/>
      <w:r w:rsidR="00560F29">
        <w:rPr>
          <w:rFonts w:hint="eastAsia"/>
        </w:rPr>
        <w:t>拉</w:t>
      </w:r>
      <w:r>
        <w:rPr>
          <w:rFonts w:hint="eastAsia"/>
        </w:rPr>
        <w:t>式轉單</w:t>
      </w:r>
      <w:proofErr w:type="gramEnd"/>
      <w:r>
        <w:rPr>
          <w:rFonts w:hint="eastAsia"/>
        </w:rPr>
        <w:t>，</w:t>
      </w:r>
      <w:r w:rsidR="00560F29">
        <w:rPr>
          <w:rFonts w:hint="eastAsia"/>
        </w:rPr>
        <w:t>則和</w:t>
      </w:r>
      <w:proofErr w:type="gramStart"/>
      <w:r w:rsidR="00560F29">
        <w:rPr>
          <w:rFonts w:hint="eastAsia"/>
        </w:rPr>
        <w:t>推式轉單</w:t>
      </w:r>
      <w:proofErr w:type="gramEnd"/>
      <w:r w:rsidR="00560F29">
        <w:rPr>
          <w:rFonts w:hint="eastAsia"/>
        </w:rPr>
        <w:t>的作業方向相反</w:t>
      </w:r>
      <w:r>
        <w:t>。</w:t>
      </w:r>
      <w:proofErr w:type="gramStart"/>
      <w:r w:rsidR="006C3F40">
        <w:rPr>
          <w:rFonts w:hint="eastAsia"/>
        </w:rPr>
        <w:t>拉</w:t>
      </w:r>
      <w:r>
        <w:rPr>
          <w:rFonts w:hint="eastAsia"/>
        </w:rPr>
        <w:t>式轉單</w:t>
      </w:r>
      <w:proofErr w:type="gramEnd"/>
      <w:r>
        <w:rPr>
          <w:rFonts w:hint="eastAsia"/>
        </w:rPr>
        <w:t>是在主體單據</w:t>
      </w:r>
      <w:r>
        <w:rPr>
          <w:rFonts w:hint="eastAsia"/>
        </w:rPr>
        <w:t>(</w:t>
      </w:r>
      <w:proofErr w:type="gramStart"/>
      <w:r>
        <w:rPr>
          <w:rFonts w:hint="eastAsia"/>
        </w:rPr>
        <w:t>下圖紅框</w:t>
      </w:r>
      <w:proofErr w:type="gramEnd"/>
      <w:r>
        <w:rPr>
          <w:rFonts w:hint="eastAsia"/>
        </w:rPr>
        <w:t>中的</w:t>
      </w:r>
      <w:r w:rsidR="006C3F40">
        <w:rPr>
          <w:rFonts w:hint="eastAsia"/>
        </w:rPr>
        <w:t>出貨</w:t>
      </w:r>
      <w:r>
        <w:rPr>
          <w:rFonts w:hint="eastAsia"/>
        </w:rPr>
        <w:t>單</w:t>
      </w:r>
      <w:r>
        <w:rPr>
          <w:rFonts w:hint="eastAsia"/>
        </w:rPr>
        <w:t xml:space="preserve">) </w:t>
      </w:r>
      <w:r w:rsidR="006C3F40">
        <w:rPr>
          <w:rFonts w:hint="eastAsia"/>
        </w:rPr>
        <w:t>新增時</w:t>
      </w:r>
      <w:r>
        <w:rPr>
          <w:rFonts w:hint="eastAsia"/>
        </w:rPr>
        <w:t>，</w:t>
      </w:r>
      <w:proofErr w:type="gramStart"/>
      <w:r>
        <w:rPr>
          <w:rFonts w:hint="eastAsia"/>
        </w:rPr>
        <w:t>只要</w:t>
      </w:r>
      <w:r w:rsidR="006C3F40">
        <w:rPr>
          <w:rFonts w:hint="eastAsia"/>
        </w:rPr>
        <w:t>逆</w:t>
      </w:r>
      <w:r>
        <w:rPr>
          <w:rFonts w:hint="eastAsia"/>
        </w:rPr>
        <w:t>著流程</w:t>
      </w:r>
      <w:proofErr w:type="gramEnd"/>
      <w:r>
        <w:rPr>
          <w:rFonts w:hint="eastAsia"/>
        </w:rPr>
        <w:t>中的箭頭方向往</w:t>
      </w:r>
      <w:r w:rsidR="006C3F40">
        <w:rPr>
          <w:rFonts w:hint="eastAsia"/>
        </w:rPr>
        <w:t>上找</w:t>
      </w:r>
      <w:r>
        <w:rPr>
          <w:rFonts w:hint="eastAsia"/>
        </w:rPr>
        <w:t>，</w:t>
      </w:r>
      <w:r w:rsidR="006C3F40">
        <w:rPr>
          <w:rFonts w:hint="eastAsia"/>
        </w:rPr>
        <w:t>取得上</w:t>
      </w:r>
      <w:r>
        <w:rPr>
          <w:rFonts w:hint="eastAsia"/>
        </w:rPr>
        <w:t>游單據</w:t>
      </w:r>
      <w:r>
        <w:rPr>
          <w:rFonts w:hint="eastAsia"/>
        </w:rPr>
        <w:t>(</w:t>
      </w:r>
      <w:r>
        <w:rPr>
          <w:rFonts w:hint="eastAsia"/>
        </w:rPr>
        <w:t>如銷售</w:t>
      </w:r>
      <w:r w:rsidR="006C3F40">
        <w:rPr>
          <w:rFonts w:hint="eastAsia"/>
        </w:rPr>
        <w:t>訂單</w:t>
      </w:r>
      <w:r>
        <w:rPr>
          <w:rFonts w:hint="eastAsia"/>
        </w:rPr>
        <w:t>)</w:t>
      </w:r>
      <w:r w:rsidR="006C3F40">
        <w:rPr>
          <w:rFonts w:hint="eastAsia"/>
        </w:rPr>
        <w:t>的資料</w:t>
      </w:r>
      <w:r>
        <w:rPr>
          <w:rFonts w:hint="eastAsia"/>
        </w:rPr>
        <w:t>，</w:t>
      </w:r>
      <w:r w:rsidR="006C3F40">
        <w:rPr>
          <w:rFonts w:hint="eastAsia"/>
        </w:rPr>
        <w:t>然後寫入主體單據，這樣的操作就是</w:t>
      </w:r>
      <w:proofErr w:type="gramStart"/>
      <w:r w:rsidR="006C3F40">
        <w:rPr>
          <w:rFonts w:hint="eastAsia"/>
        </w:rPr>
        <w:t>拉</w:t>
      </w:r>
      <w:r>
        <w:rPr>
          <w:rFonts w:hint="eastAsia"/>
        </w:rPr>
        <w:t>式轉單</w:t>
      </w:r>
      <w:proofErr w:type="gramEnd"/>
      <w:r>
        <w:rPr>
          <w:rFonts w:hint="eastAsia"/>
        </w:rPr>
        <w:t>。</w:t>
      </w:r>
      <w:r w:rsidR="006C3F40">
        <w:rPr>
          <w:rFonts w:hint="eastAsia"/>
        </w:rPr>
        <w:t>以我個人的經驗，大部分</w:t>
      </w:r>
      <w:r w:rsidR="006C3F40">
        <w:rPr>
          <w:rFonts w:hint="eastAsia"/>
        </w:rPr>
        <w:t>ERP</w:t>
      </w:r>
      <w:r w:rsidR="006C3F40">
        <w:rPr>
          <w:rFonts w:hint="eastAsia"/>
        </w:rPr>
        <w:t>系統的轉單作業，都是採用這一種轉單方式。</w:t>
      </w:r>
    </w:p>
    <w:p w14:paraId="384FAF59" w14:textId="77777777" w:rsidR="006C3F40" w:rsidRDefault="006C3F40" w:rsidP="002F7064">
      <w:pPr>
        <w:ind w:firstLine="480"/>
      </w:pPr>
      <w:r>
        <w:rPr>
          <w:rFonts w:hint="eastAsia"/>
        </w:rPr>
        <w:t>說到底，轉單最主要有</w:t>
      </w:r>
      <w:r>
        <w:rPr>
          <w:rFonts w:hint="eastAsia"/>
        </w:rPr>
        <w:t>2</w:t>
      </w:r>
      <w:r>
        <w:rPr>
          <w:rFonts w:hint="eastAsia"/>
        </w:rPr>
        <w:t>個功能</w:t>
      </w:r>
    </w:p>
    <w:p w14:paraId="384FAF5A" w14:textId="77777777" w:rsidR="00E00993" w:rsidRDefault="006C3F40" w:rsidP="00B9774A">
      <w:pPr>
        <w:pStyle w:val="a4"/>
        <w:numPr>
          <w:ilvl w:val="0"/>
          <w:numId w:val="65"/>
        </w:numPr>
        <w:ind w:leftChars="0"/>
      </w:pPr>
      <w:r>
        <w:rPr>
          <w:rFonts w:hint="eastAsia"/>
        </w:rPr>
        <w:t>是一種快速新增單據的方式</w:t>
      </w:r>
    </w:p>
    <w:p w14:paraId="384FAF5B" w14:textId="77777777" w:rsidR="006C3F40" w:rsidRDefault="006C3F40" w:rsidP="00B9774A">
      <w:pPr>
        <w:pStyle w:val="a4"/>
        <w:numPr>
          <w:ilvl w:val="0"/>
          <w:numId w:val="65"/>
        </w:numPr>
        <w:ind w:leftChars="0"/>
      </w:pPr>
      <w:r>
        <w:rPr>
          <w:rFonts w:hint="eastAsia"/>
        </w:rPr>
        <w:t>可以</w:t>
      </w:r>
      <w:proofErr w:type="gramStart"/>
      <w:r>
        <w:rPr>
          <w:rFonts w:hint="eastAsia"/>
        </w:rPr>
        <w:t>清楚的</w:t>
      </w:r>
      <w:proofErr w:type="gramEnd"/>
      <w:r>
        <w:rPr>
          <w:rFonts w:hint="eastAsia"/>
        </w:rPr>
        <w:t>管理</w:t>
      </w:r>
      <w:r w:rsidR="00765C26">
        <w:rPr>
          <w:rFonts w:hint="eastAsia"/>
        </w:rPr>
        <w:t>有哪些單據尚未結案</w:t>
      </w:r>
      <w:r w:rsidR="00765C26">
        <w:rPr>
          <w:rFonts w:hint="eastAsia"/>
        </w:rPr>
        <w:t>(</w:t>
      </w:r>
      <w:r w:rsidR="00765C26">
        <w:rPr>
          <w:rFonts w:hint="eastAsia"/>
        </w:rPr>
        <w:t>未全部轉單</w:t>
      </w:r>
      <w:r w:rsidR="00765C26">
        <w:rPr>
          <w:rFonts w:hint="eastAsia"/>
        </w:rPr>
        <w:t>)</w:t>
      </w:r>
    </w:p>
    <w:p w14:paraId="384FAF5C" w14:textId="77777777" w:rsidR="00E00993" w:rsidRDefault="00386BCC" w:rsidP="00EA0BD4">
      <w:r>
        <w:rPr>
          <w:noProof/>
        </w:rPr>
        <w:pict w14:anchorId="384FB099">
          <v:roundrect id="_x0000_s1027" style="position:absolute;margin-left:257.7pt;margin-top:90.9pt;width:88.2pt;height:28.8pt;z-index:251659264;mso-position-horizontal-relative:text;mso-position-vertical-relative:text" arcsize="10923f" filled="f" fillcolor="white [3201]" strokecolor="#c0504d [3205]" strokeweight="2.5pt">
            <v:shadow color="#868686"/>
          </v:roundrect>
        </w:pict>
      </w:r>
      <w:r w:rsidR="00E00993">
        <w:rPr>
          <w:noProof/>
        </w:rPr>
        <w:drawing>
          <wp:inline distT="0" distB="0" distL="0" distR="0" wp14:anchorId="384FB09A" wp14:editId="384FB09B">
            <wp:extent cx="6120130" cy="2375535"/>
            <wp:effectExtent l="0" t="0" r="0" b="0"/>
            <wp:docPr id="109" name="圖片 109"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384FAF5D" w14:textId="77777777" w:rsidR="00EA0BD4" w:rsidRDefault="00EA0BD4" w:rsidP="00B9774A">
      <w:pPr>
        <w:pStyle w:val="a4"/>
        <w:numPr>
          <w:ilvl w:val="0"/>
          <w:numId w:val="64"/>
        </w:numPr>
        <w:ind w:leftChars="0"/>
      </w:pPr>
      <w:r>
        <w:rPr>
          <w:rFonts w:hint="eastAsia"/>
        </w:rPr>
        <w:t>常見應用場景</w:t>
      </w:r>
    </w:p>
    <w:p w14:paraId="384FAF5E" w14:textId="5C54E710" w:rsidR="00EA0BD4" w:rsidRDefault="00EA0BD4" w:rsidP="00B9774A">
      <w:pPr>
        <w:pStyle w:val="a4"/>
        <w:numPr>
          <w:ilvl w:val="0"/>
          <w:numId w:val="105"/>
        </w:numPr>
        <w:ind w:leftChars="0"/>
      </w:pPr>
      <w:r>
        <w:rPr>
          <w:rFonts w:hint="eastAsia"/>
        </w:rPr>
        <w:t>新增銷售訂單，按</w:t>
      </w:r>
      <w:proofErr w:type="gramStart"/>
      <w:r>
        <w:rPr>
          <w:rFonts w:hint="eastAsia"/>
        </w:rPr>
        <w:t>【</w:t>
      </w:r>
      <w:proofErr w:type="gramEnd"/>
      <w:r>
        <w:rPr>
          <w:rFonts w:hint="eastAsia"/>
        </w:rPr>
        <w:t>從</w:t>
      </w:r>
      <w:r>
        <w:rPr>
          <w:rFonts w:hint="eastAsia"/>
        </w:rPr>
        <w:t>..</w:t>
      </w:r>
      <w:r w:rsidR="00FB7FDB">
        <w:rPr>
          <w:rFonts w:hint="eastAsia"/>
        </w:rPr>
        <w:t>取得物料</w:t>
      </w:r>
      <w:proofErr w:type="gramStart"/>
      <w:r>
        <w:rPr>
          <w:rFonts w:hint="eastAsia"/>
        </w:rPr>
        <w:t>】</w:t>
      </w:r>
      <w:proofErr w:type="gramEnd"/>
      <w:r>
        <w:rPr>
          <w:rFonts w:hint="eastAsia"/>
        </w:rPr>
        <w:t>選擇來源報價單，然後將資料轉入銷售訂單</w:t>
      </w:r>
    </w:p>
    <w:p w14:paraId="384FAF5F" w14:textId="7CD52C37" w:rsidR="00EA0BD4" w:rsidRDefault="00853313" w:rsidP="00B9774A">
      <w:pPr>
        <w:pStyle w:val="a4"/>
        <w:numPr>
          <w:ilvl w:val="0"/>
          <w:numId w:val="105"/>
        </w:numPr>
        <w:ind w:leftChars="0"/>
      </w:pPr>
      <w:r>
        <w:rPr>
          <w:rFonts w:hint="eastAsia"/>
        </w:rPr>
        <w:t>新增銷售出庫</w:t>
      </w:r>
      <w:r w:rsidR="00EA0BD4">
        <w:rPr>
          <w:rFonts w:hint="eastAsia"/>
        </w:rPr>
        <w:t>，按</w:t>
      </w:r>
      <w:proofErr w:type="gramStart"/>
      <w:r w:rsidR="00EA0BD4">
        <w:rPr>
          <w:rFonts w:hint="eastAsia"/>
        </w:rPr>
        <w:t>【</w:t>
      </w:r>
      <w:proofErr w:type="gramEnd"/>
      <w:r w:rsidR="00EA0BD4">
        <w:rPr>
          <w:rFonts w:hint="eastAsia"/>
        </w:rPr>
        <w:t>從</w:t>
      </w:r>
      <w:r w:rsidR="00EA0BD4">
        <w:rPr>
          <w:rFonts w:hint="eastAsia"/>
        </w:rPr>
        <w:t>..</w:t>
      </w:r>
      <w:r w:rsidR="00FB7FDB">
        <w:rPr>
          <w:rFonts w:hint="eastAsia"/>
        </w:rPr>
        <w:t>取得物料</w:t>
      </w:r>
      <w:proofErr w:type="gramStart"/>
      <w:r w:rsidR="00EA0BD4">
        <w:rPr>
          <w:rFonts w:hint="eastAsia"/>
        </w:rPr>
        <w:t>】</w:t>
      </w:r>
      <w:proofErr w:type="gramEnd"/>
      <w:r w:rsidR="00EA0BD4">
        <w:rPr>
          <w:rFonts w:hint="eastAsia"/>
        </w:rPr>
        <w:t>選擇來源銷售訂單，然後將資料轉入銷售</w:t>
      </w:r>
      <w:r>
        <w:rPr>
          <w:rFonts w:hint="eastAsia"/>
        </w:rPr>
        <w:t>出庫</w:t>
      </w:r>
    </w:p>
    <w:p w14:paraId="384FAF60" w14:textId="53BAC660" w:rsidR="00EA0BD4" w:rsidRDefault="00853313" w:rsidP="00B9774A">
      <w:pPr>
        <w:pStyle w:val="a4"/>
        <w:numPr>
          <w:ilvl w:val="0"/>
          <w:numId w:val="105"/>
        </w:numPr>
        <w:ind w:leftChars="0"/>
      </w:pPr>
      <w:r>
        <w:rPr>
          <w:rFonts w:hint="eastAsia"/>
        </w:rPr>
        <w:t>新增採購入庫</w:t>
      </w:r>
      <w:r w:rsidR="00EA0BD4">
        <w:rPr>
          <w:rFonts w:hint="eastAsia"/>
        </w:rPr>
        <w:t>，按</w:t>
      </w:r>
      <w:proofErr w:type="gramStart"/>
      <w:r w:rsidR="00EA0BD4">
        <w:rPr>
          <w:rFonts w:hint="eastAsia"/>
        </w:rPr>
        <w:t>【</w:t>
      </w:r>
      <w:proofErr w:type="gramEnd"/>
      <w:r w:rsidR="00EA0BD4">
        <w:rPr>
          <w:rFonts w:hint="eastAsia"/>
        </w:rPr>
        <w:t>從</w:t>
      </w:r>
      <w:r w:rsidR="00EA0BD4">
        <w:rPr>
          <w:rFonts w:hint="eastAsia"/>
        </w:rPr>
        <w:t>..</w:t>
      </w:r>
      <w:r w:rsidR="00FB7FDB">
        <w:rPr>
          <w:rFonts w:hint="eastAsia"/>
        </w:rPr>
        <w:t>取得物料</w:t>
      </w:r>
      <w:proofErr w:type="gramStart"/>
      <w:r w:rsidR="00EA0BD4">
        <w:rPr>
          <w:rFonts w:hint="eastAsia"/>
        </w:rPr>
        <w:t>】</w:t>
      </w:r>
      <w:proofErr w:type="gramEnd"/>
      <w:r w:rsidR="00EA0BD4">
        <w:rPr>
          <w:rFonts w:hint="eastAsia"/>
        </w:rPr>
        <w:t>選擇來源採購訂單，然後將資料轉入採購</w:t>
      </w:r>
      <w:r>
        <w:rPr>
          <w:rFonts w:hint="eastAsia"/>
        </w:rPr>
        <w:t>入庫</w:t>
      </w:r>
    </w:p>
    <w:p w14:paraId="384FAF61" w14:textId="5BE2337A" w:rsidR="00EA0BD4" w:rsidRDefault="00BF2D54" w:rsidP="00B9774A">
      <w:pPr>
        <w:pStyle w:val="a4"/>
        <w:numPr>
          <w:ilvl w:val="0"/>
          <w:numId w:val="106"/>
        </w:numPr>
        <w:ind w:leftChars="0"/>
      </w:pPr>
      <w:r>
        <w:rPr>
          <w:rFonts w:hint="eastAsia"/>
        </w:rPr>
        <w:t>新增採購</w:t>
      </w:r>
      <w:r w:rsidR="00EA0BD4">
        <w:rPr>
          <w:rFonts w:hint="eastAsia"/>
        </w:rPr>
        <w:t>發票，按</w:t>
      </w:r>
      <w:proofErr w:type="gramStart"/>
      <w:r w:rsidR="00EA0BD4">
        <w:rPr>
          <w:rFonts w:hint="eastAsia"/>
        </w:rPr>
        <w:t>【</w:t>
      </w:r>
      <w:proofErr w:type="gramEnd"/>
      <w:r w:rsidR="00EA0BD4">
        <w:rPr>
          <w:rFonts w:hint="eastAsia"/>
        </w:rPr>
        <w:t>從</w:t>
      </w:r>
      <w:r w:rsidR="00EA0BD4">
        <w:rPr>
          <w:rFonts w:hint="eastAsia"/>
        </w:rPr>
        <w:t>..</w:t>
      </w:r>
      <w:r w:rsidR="00FB7FDB">
        <w:rPr>
          <w:rFonts w:hint="eastAsia"/>
        </w:rPr>
        <w:t>取得物料</w:t>
      </w:r>
      <w:proofErr w:type="gramStart"/>
      <w:r w:rsidR="00EA0BD4">
        <w:rPr>
          <w:rFonts w:hint="eastAsia"/>
        </w:rPr>
        <w:t>】</w:t>
      </w:r>
      <w:proofErr w:type="gramEnd"/>
      <w:r w:rsidR="00EA0BD4">
        <w:rPr>
          <w:rFonts w:hint="eastAsia"/>
        </w:rPr>
        <w:t>選擇來源採購</w:t>
      </w:r>
      <w:r w:rsidR="00853313">
        <w:rPr>
          <w:rFonts w:hint="eastAsia"/>
        </w:rPr>
        <w:t>入庫</w:t>
      </w:r>
      <w:r w:rsidR="00EA0BD4">
        <w:rPr>
          <w:rFonts w:hint="eastAsia"/>
        </w:rPr>
        <w:t>，然後將資料轉入</w:t>
      </w:r>
      <w:r>
        <w:rPr>
          <w:rFonts w:hint="eastAsia"/>
        </w:rPr>
        <w:t>採購</w:t>
      </w:r>
      <w:r w:rsidR="00EA0BD4">
        <w:rPr>
          <w:rFonts w:hint="eastAsia"/>
        </w:rPr>
        <w:t>發票</w:t>
      </w:r>
      <w:r w:rsidR="00E814F2">
        <w:rPr>
          <w:rFonts w:hint="eastAsia"/>
        </w:rPr>
        <w:t>。</w:t>
      </w:r>
    </w:p>
    <w:p w14:paraId="384FAF62" w14:textId="76EF59E1" w:rsidR="00EA0BD4" w:rsidRDefault="00EA0BD4" w:rsidP="00B9774A">
      <w:pPr>
        <w:pStyle w:val="a4"/>
        <w:numPr>
          <w:ilvl w:val="0"/>
          <w:numId w:val="106"/>
        </w:numPr>
        <w:ind w:leftChars="0"/>
      </w:pPr>
      <w:r>
        <w:rPr>
          <w:rFonts w:hint="eastAsia"/>
        </w:rPr>
        <w:t>新增</w:t>
      </w:r>
      <w:r w:rsidR="00853313">
        <w:rPr>
          <w:rFonts w:hint="eastAsia"/>
        </w:rPr>
        <w:t>銷售出庫</w:t>
      </w:r>
      <w:r>
        <w:rPr>
          <w:rFonts w:hint="eastAsia"/>
        </w:rPr>
        <w:t>，按</w:t>
      </w:r>
      <w:proofErr w:type="gramStart"/>
      <w:r>
        <w:rPr>
          <w:rFonts w:hint="eastAsia"/>
        </w:rPr>
        <w:t>【</w:t>
      </w:r>
      <w:proofErr w:type="gramEnd"/>
      <w:r>
        <w:rPr>
          <w:rFonts w:hint="eastAsia"/>
        </w:rPr>
        <w:t>從</w:t>
      </w:r>
      <w:r>
        <w:rPr>
          <w:rFonts w:hint="eastAsia"/>
        </w:rPr>
        <w:t>..</w:t>
      </w:r>
      <w:r w:rsidR="00FB7FDB">
        <w:rPr>
          <w:rFonts w:hint="eastAsia"/>
        </w:rPr>
        <w:t>取得物料</w:t>
      </w:r>
      <w:proofErr w:type="gramStart"/>
      <w:r>
        <w:rPr>
          <w:rFonts w:hint="eastAsia"/>
        </w:rPr>
        <w:t>】</w:t>
      </w:r>
      <w:proofErr w:type="gramEnd"/>
      <w:r>
        <w:rPr>
          <w:rFonts w:hint="eastAsia"/>
        </w:rPr>
        <w:t>選擇來源銷售訂單，然後將資料轉入</w:t>
      </w:r>
      <w:r w:rsidR="00853313">
        <w:rPr>
          <w:rFonts w:hint="eastAsia"/>
        </w:rPr>
        <w:t>銷售出庫</w:t>
      </w:r>
    </w:p>
    <w:p w14:paraId="384FAF63" w14:textId="77777777" w:rsidR="00FC6EBC" w:rsidRDefault="00FC6EBC" w:rsidP="00FC6EBC"/>
    <w:p w14:paraId="384FAF64" w14:textId="77777777" w:rsidR="00EA0BD4" w:rsidRDefault="00A17277" w:rsidP="00B9774A">
      <w:pPr>
        <w:pStyle w:val="a4"/>
        <w:numPr>
          <w:ilvl w:val="0"/>
          <w:numId w:val="64"/>
        </w:numPr>
        <w:ind w:leftChars="0"/>
      </w:pPr>
      <w:r>
        <w:rPr>
          <w:rFonts w:hint="eastAsia"/>
        </w:rPr>
        <w:t>主要單據的所有可轉單列表整理如下</w:t>
      </w:r>
    </w:p>
    <w:p w14:paraId="384FAF65" w14:textId="334E45E9" w:rsidR="007A3A29" w:rsidRDefault="007A3A29" w:rsidP="00B9774A">
      <w:pPr>
        <w:pStyle w:val="a4"/>
        <w:numPr>
          <w:ilvl w:val="0"/>
          <w:numId w:val="69"/>
        </w:numPr>
        <w:ind w:leftChars="0"/>
      </w:pPr>
      <w:r>
        <w:t>採購訂單：可以</w:t>
      </w:r>
      <w:r>
        <w:rPr>
          <w:rFonts w:hint="eastAsia"/>
        </w:rPr>
        <w:t>由</w:t>
      </w:r>
      <w:r w:rsidR="00FB7FDB">
        <w:rPr>
          <w:rFonts w:hint="eastAsia"/>
        </w:rPr>
        <w:t>物料</w:t>
      </w:r>
      <w:r>
        <w:t>組合、材料需求及</w:t>
      </w:r>
      <w:r>
        <w:rPr>
          <w:rFonts w:ascii="新細明體" w:hAnsi="新細明體" w:hint="eastAsia"/>
        </w:rPr>
        <w:t>『</w:t>
      </w:r>
      <w:r>
        <w:t>供應商報價</w:t>
      </w:r>
      <w:r>
        <w:rPr>
          <w:rFonts w:ascii="新細明體" w:hAnsi="新細明體" w:hint="eastAsia"/>
        </w:rPr>
        <w:t>』</w:t>
      </w:r>
      <w:r>
        <w:t>轉入資料，其中</w:t>
      </w:r>
      <w:r>
        <w:rPr>
          <w:rFonts w:ascii="新細明體" w:hAnsi="新細明體" w:hint="eastAsia"/>
        </w:rPr>
        <w:t>『</w:t>
      </w:r>
      <w:r>
        <w:t>供應商報價</w:t>
      </w:r>
      <w:r w:rsidR="0048729B">
        <w:rPr>
          <w:rFonts w:ascii="新細明體" w:hAnsi="新細明體" w:hint="eastAsia"/>
        </w:rPr>
        <w:t>』是屬於先前討論的</w:t>
      </w:r>
      <w:proofErr w:type="gramStart"/>
      <w:r w:rsidR="0048729B">
        <w:rPr>
          <w:rFonts w:ascii="新細明體" w:hAnsi="新細明體" w:hint="eastAsia"/>
        </w:rPr>
        <w:t>拉式</w:t>
      </w:r>
      <w:r>
        <w:rPr>
          <w:rFonts w:ascii="新細明體" w:hAnsi="新細明體" w:hint="eastAsia"/>
        </w:rPr>
        <w:t>轉單</w:t>
      </w:r>
      <w:proofErr w:type="gramEnd"/>
      <w:r>
        <w:rPr>
          <w:rFonts w:ascii="新細明體" w:hAnsi="新細明體" w:hint="eastAsia"/>
        </w:rPr>
        <w:t>，是</w:t>
      </w:r>
      <w:r>
        <w:t>往前流程取得資料。</w:t>
      </w:r>
    </w:p>
    <w:p w14:paraId="384FAF66" w14:textId="77777777" w:rsidR="00F4411F" w:rsidRDefault="007A3A29" w:rsidP="007A3A29">
      <w:r>
        <w:rPr>
          <w:noProof/>
        </w:rPr>
        <w:drawing>
          <wp:inline distT="0" distB="0" distL="0" distR="0" wp14:anchorId="384FB09C" wp14:editId="384FB09D">
            <wp:extent cx="6120130" cy="1040593"/>
            <wp:effectExtent l="0" t="0" r="0" b="0"/>
            <wp:docPr id="121" name="圖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stretch>
                      <a:fillRect/>
                    </a:stretch>
                  </pic:blipFill>
                  <pic:spPr>
                    <a:xfrm>
                      <a:off x="0" y="0"/>
                      <a:ext cx="6120130" cy="1040593"/>
                    </a:xfrm>
                    <a:prstGeom prst="rect">
                      <a:avLst/>
                    </a:prstGeom>
                  </pic:spPr>
                </pic:pic>
              </a:graphicData>
            </a:graphic>
          </wp:inline>
        </w:drawing>
      </w:r>
    </w:p>
    <w:p w14:paraId="6695ACCA" w14:textId="77777777" w:rsidR="00D52DA1" w:rsidRDefault="00D52DA1">
      <w:pPr>
        <w:widowControl/>
      </w:pPr>
      <w:r>
        <w:br w:type="page"/>
      </w:r>
    </w:p>
    <w:p w14:paraId="384FAF67" w14:textId="2390017C" w:rsidR="00CF2D79" w:rsidRDefault="00CF2D79" w:rsidP="00B9774A">
      <w:pPr>
        <w:pStyle w:val="a4"/>
        <w:numPr>
          <w:ilvl w:val="0"/>
          <w:numId w:val="69"/>
        </w:numPr>
        <w:ind w:leftChars="0"/>
      </w:pPr>
      <w:r>
        <w:lastRenderedPageBreak/>
        <w:t>採購入庫單：可以往前取得</w:t>
      </w:r>
      <w:r>
        <w:rPr>
          <w:rFonts w:ascii="新細明體" w:hAnsi="新細明體" w:hint="eastAsia"/>
        </w:rPr>
        <w:t>『</w:t>
      </w:r>
      <w:r>
        <w:t>採購訂單</w:t>
      </w:r>
      <w:r>
        <w:rPr>
          <w:rFonts w:ascii="新細明體" w:hAnsi="新細明體" w:hint="eastAsia"/>
        </w:rPr>
        <w:t>』</w:t>
      </w:r>
      <w:r>
        <w:t>及採購發票。</w:t>
      </w:r>
    </w:p>
    <w:p w14:paraId="384FAF68" w14:textId="77777777" w:rsidR="00CF2D79" w:rsidRDefault="00CF2D79" w:rsidP="00CF2D79">
      <w:r>
        <w:rPr>
          <w:noProof/>
        </w:rPr>
        <w:drawing>
          <wp:inline distT="0" distB="0" distL="0" distR="0" wp14:anchorId="384FB09E" wp14:editId="384FB09F">
            <wp:extent cx="6123470" cy="1226820"/>
            <wp:effectExtent l="0" t="0" r="0" b="0"/>
            <wp:docPr id="130" name="圖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stretch>
                      <a:fillRect/>
                    </a:stretch>
                  </pic:blipFill>
                  <pic:spPr>
                    <a:xfrm>
                      <a:off x="0" y="0"/>
                      <a:ext cx="6134101" cy="1228950"/>
                    </a:xfrm>
                    <a:prstGeom prst="rect">
                      <a:avLst/>
                    </a:prstGeom>
                  </pic:spPr>
                </pic:pic>
              </a:graphicData>
            </a:graphic>
          </wp:inline>
        </w:drawing>
      </w:r>
    </w:p>
    <w:p w14:paraId="7DEBEEED" w14:textId="0BEA9E89" w:rsidR="000618AB" w:rsidRDefault="00912DF6" w:rsidP="00B9774A">
      <w:pPr>
        <w:pStyle w:val="a4"/>
        <w:numPr>
          <w:ilvl w:val="0"/>
          <w:numId w:val="69"/>
        </w:numPr>
        <w:ind w:leftChars="0"/>
      </w:pPr>
      <w:r>
        <w:t>其他諸如銷售訂單等</w:t>
      </w:r>
      <w:r w:rsidR="000618AB">
        <w:t>單據，就不再一一說明，操作流程都是一致的，只要</w:t>
      </w:r>
      <w:r>
        <w:t>多</w:t>
      </w:r>
      <w:r w:rsidR="000618AB">
        <w:t>上手操作，應該就能很快的熟悉。</w:t>
      </w:r>
    </w:p>
    <w:p w14:paraId="31DA86F6" w14:textId="77777777" w:rsidR="00340E5A" w:rsidRPr="00912DF6" w:rsidRDefault="00340E5A" w:rsidP="00CF2D79"/>
    <w:p w14:paraId="16F17223" w14:textId="4EEDA137" w:rsidR="00340E5A" w:rsidRDefault="00340E5A" w:rsidP="00B9774A">
      <w:pPr>
        <w:pStyle w:val="a4"/>
        <w:numPr>
          <w:ilvl w:val="0"/>
          <w:numId w:val="64"/>
        </w:numPr>
        <w:ind w:leftChars="0"/>
      </w:pPr>
      <w:r>
        <w:rPr>
          <w:rFonts w:hint="eastAsia"/>
        </w:rPr>
        <w:t>以下以採購單</w:t>
      </w:r>
      <w:r w:rsidRPr="00340E5A">
        <w:rPr>
          <w:rFonts w:ascii="新細明體" w:hAnsi="新細明體" w:hint="eastAsia"/>
        </w:rPr>
        <w:t>『</w:t>
      </w:r>
      <w:r>
        <w:rPr>
          <w:rFonts w:hint="eastAsia"/>
        </w:rPr>
        <w:t>從</w:t>
      </w:r>
      <w:r>
        <w:rPr>
          <w:rFonts w:hint="eastAsia"/>
        </w:rPr>
        <w:t>..</w:t>
      </w:r>
      <w:r>
        <w:rPr>
          <w:rFonts w:hint="eastAsia"/>
        </w:rPr>
        <w:t>取得物料</w:t>
      </w:r>
      <w:r w:rsidRPr="00340E5A">
        <w:rPr>
          <w:rFonts w:ascii="新細明體" w:hAnsi="新細明體" w:hint="eastAsia"/>
        </w:rPr>
        <w:t>』</w:t>
      </w:r>
      <w:r>
        <w:rPr>
          <w:rFonts w:hint="eastAsia"/>
        </w:rPr>
        <w:t>的</w:t>
      </w:r>
      <w:r w:rsidRPr="00340E5A">
        <w:rPr>
          <w:rFonts w:ascii="新細明體" w:hAnsi="新細明體" w:hint="eastAsia"/>
        </w:rPr>
        <w:t>『</w:t>
      </w:r>
      <w:r>
        <w:rPr>
          <w:rFonts w:hint="eastAsia"/>
        </w:rPr>
        <w:t>供應商報價</w:t>
      </w:r>
      <w:r w:rsidRPr="00340E5A">
        <w:rPr>
          <w:rFonts w:ascii="新細明體" w:hAnsi="新細明體" w:hint="eastAsia"/>
        </w:rPr>
        <w:t>』</w:t>
      </w:r>
      <w:r>
        <w:rPr>
          <w:rFonts w:hint="eastAsia"/>
        </w:rPr>
        <w:t>為例，詳細</w:t>
      </w:r>
      <w:r w:rsidR="000618AB">
        <w:rPr>
          <w:rFonts w:hint="eastAsia"/>
        </w:rPr>
        <w:t>說</w:t>
      </w:r>
      <w:r>
        <w:rPr>
          <w:rFonts w:hint="eastAsia"/>
        </w:rPr>
        <w:t>明操作</w:t>
      </w:r>
    </w:p>
    <w:p w14:paraId="0D4E90DA" w14:textId="25A3BE1A" w:rsidR="000618AB" w:rsidRDefault="000618AB" w:rsidP="00B9774A">
      <w:pPr>
        <w:pStyle w:val="a4"/>
        <w:numPr>
          <w:ilvl w:val="0"/>
          <w:numId w:val="69"/>
        </w:numPr>
        <w:ind w:leftChars="0"/>
      </w:pPr>
      <w:r>
        <w:t>開啟表單</w:t>
      </w:r>
      <w:r>
        <w:t xml:space="preserve"> &gt; </w:t>
      </w:r>
      <w:r>
        <w:rPr>
          <w:rFonts w:hint="eastAsia"/>
        </w:rPr>
        <w:t>新增</w:t>
      </w:r>
      <w:r>
        <w:rPr>
          <w:rFonts w:hint="eastAsia"/>
        </w:rPr>
        <w:t xml:space="preserve"> &gt; </w:t>
      </w:r>
      <w:proofErr w:type="gramStart"/>
      <w:r>
        <w:rPr>
          <w:rFonts w:hint="eastAsia"/>
        </w:rPr>
        <w:t>選物料</w:t>
      </w:r>
      <w:proofErr w:type="gramEnd"/>
      <w:r>
        <w:rPr>
          <w:rFonts w:hint="eastAsia"/>
        </w:rPr>
        <w:t xml:space="preserve"> &gt; </w:t>
      </w:r>
      <w:r>
        <w:rPr>
          <w:rFonts w:hint="eastAsia"/>
        </w:rPr>
        <w:t>供應商報價</w:t>
      </w:r>
    </w:p>
    <w:p w14:paraId="1131AA31" w14:textId="77777777" w:rsidR="00060AB2" w:rsidRDefault="00060AB2" w:rsidP="00060AB2"/>
    <w:p w14:paraId="30C98A1C" w14:textId="20BF0048" w:rsidR="00340E5A" w:rsidRDefault="00340E5A" w:rsidP="00340E5A">
      <w:r>
        <w:rPr>
          <w:noProof/>
        </w:rPr>
        <w:drawing>
          <wp:inline distT="0" distB="0" distL="0" distR="0" wp14:anchorId="5A7A934A" wp14:editId="6C385DD8">
            <wp:extent cx="6165319" cy="1493520"/>
            <wp:effectExtent l="0" t="0" r="0" b="0"/>
            <wp:docPr id="98" name="圖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6180083" cy="1497096"/>
                    </a:xfrm>
                    <a:prstGeom prst="rect">
                      <a:avLst/>
                    </a:prstGeom>
                  </pic:spPr>
                </pic:pic>
              </a:graphicData>
            </a:graphic>
          </wp:inline>
        </w:drawing>
      </w:r>
    </w:p>
    <w:p w14:paraId="212D7DA9" w14:textId="77777777" w:rsidR="00060AB2" w:rsidRDefault="00060AB2" w:rsidP="00340E5A"/>
    <w:p w14:paraId="15C0B88D" w14:textId="1562316E" w:rsidR="000618AB" w:rsidRDefault="00060AB2" w:rsidP="00B9774A">
      <w:pPr>
        <w:pStyle w:val="a4"/>
        <w:numPr>
          <w:ilvl w:val="0"/>
          <w:numId w:val="69"/>
        </w:numPr>
        <w:ind w:leftChars="0"/>
      </w:pPr>
      <w:r>
        <w:t>選擇供應商報價</w:t>
      </w:r>
    </w:p>
    <w:p w14:paraId="730F04FA" w14:textId="48B68D4A" w:rsidR="00060AB2" w:rsidRDefault="00060AB2" w:rsidP="00060AB2">
      <w:r>
        <w:rPr>
          <w:noProof/>
        </w:rPr>
        <w:drawing>
          <wp:inline distT="0" distB="0" distL="0" distR="0" wp14:anchorId="1E57393C" wp14:editId="3EF4F331">
            <wp:extent cx="6186104" cy="3284220"/>
            <wp:effectExtent l="0" t="0" r="0" b="0"/>
            <wp:docPr id="150" name="圖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a:stretch>
                      <a:fillRect/>
                    </a:stretch>
                  </pic:blipFill>
                  <pic:spPr>
                    <a:xfrm>
                      <a:off x="0" y="0"/>
                      <a:ext cx="6186104" cy="3284220"/>
                    </a:xfrm>
                    <a:prstGeom prst="rect">
                      <a:avLst/>
                    </a:prstGeom>
                  </pic:spPr>
                </pic:pic>
              </a:graphicData>
            </a:graphic>
          </wp:inline>
        </w:drawing>
      </w:r>
    </w:p>
    <w:p w14:paraId="3D82425B" w14:textId="77777777" w:rsidR="00060AB2" w:rsidRDefault="00060AB2" w:rsidP="00060AB2"/>
    <w:p w14:paraId="01B22B54" w14:textId="77777777" w:rsidR="00BA67C1" w:rsidRDefault="00BA67C1">
      <w:pPr>
        <w:widowControl/>
      </w:pPr>
      <w:r>
        <w:br w:type="page"/>
      </w:r>
    </w:p>
    <w:p w14:paraId="493882A9" w14:textId="1446F859" w:rsidR="00060AB2" w:rsidRDefault="00060AB2" w:rsidP="00B9774A">
      <w:pPr>
        <w:pStyle w:val="a4"/>
        <w:numPr>
          <w:ilvl w:val="0"/>
          <w:numId w:val="69"/>
        </w:numPr>
        <w:ind w:leftChars="0"/>
      </w:pPr>
      <w:r>
        <w:rPr>
          <w:rFonts w:hint="eastAsia"/>
        </w:rPr>
        <w:lastRenderedPageBreak/>
        <w:t>勾選要取回的報價單</w:t>
      </w:r>
      <w:r>
        <w:rPr>
          <w:rFonts w:hint="eastAsia"/>
        </w:rPr>
        <w:t>(</w:t>
      </w:r>
      <w:r>
        <w:rPr>
          <w:rFonts w:hint="eastAsia"/>
        </w:rPr>
        <w:t>有條件的可以多選</w:t>
      </w:r>
      <w:r>
        <w:rPr>
          <w:rFonts w:hint="eastAsia"/>
        </w:rPr>
        <w:t>)</w:t>
      </w:r>
      <w:r>
        <w:rPr>
          <w:rFonts w:hint="eastAsia"/>
        </w:rPr>
        <w:t>，取回</w:t>
      </w:r>
      <w:r w:rsidR="00BA67C1">
        <w:rPr>
          <w:rFonts w:hint="eastAsia"/>
        </w:rPr>
        <w:t>後，可以再修改調整實際要轉入的物料數量等內容</w:t>
      </w:r>
    </w:p>
    <w:p w14:paraId="2B34E373" w14:textId="77777777" w:rsidR="00BA67C1" w:rsidRPr="00340E5A" w:rsidRDefault="00BA67C1" w:rsidP="00BA67C1"/>
    <w:p w14:paraId="384FAF69" w14:textId="3BCC9143" w:rsidR="00CF2D79" w:rsidRDefault="001270BB" w:rsidP="00B9774A">
      <w:pPr>
        <w:pStyle w:val="a4"/>
        <w:numPr>
          <w:ilvl w:val="0"/>
          <w:numId w:val="64"/>
        </w:numPr>
        <w:ind w:leftChars="0"/>
      </w:pPr>
      <w:proofErr w:type="gramStart"/>
      <w:r>
        <w:t>以下統</w:t>
      </w:r>
      <w:proofErr w:type="gramEnd"/>
      <w:r>
        <w:t>整相關單據有哪些</w:t>
      </w:r>
      <w:r w:rsidRPr="00340E5A">
        <w:rPr>
          <w:rFonts w:ascii="新細明體" w:hAnsi="新細明體" w:hint="eastAsia"/>
        </w:rPr>
        <w:t>『</w:t>
      </w:r>
      <w:proofErr w:type="gramStart"/>
      <w:r>
        <w:rPr>
          <w:rFonts w:hint="eastAsia"/>
        </w:rPr>
        <w:t>拉式</w:t>
      </w:r>
      <w:r>
        <w:t>轉單</w:t>
      </w:r>
      <w:proofErr w:type="gramEnd"/>
      <w:r w:rsidRPr="00340E5A">
        <w:rPr>
          <w:rFonts w:ascii="新細明體" w:hAnsi="新細明體" w:hint="eastAsia"/>
        </w:rPr>
        <w:t>』</w:t>
      </w:r>
      <w:r>
        <w:t>的作業流程</w:t>
      </w:r>
    </w:p>
    <w:p w14:paraId="7E59F794" w14:textId="77777777" w:rsidR="001270BB" w:rsidRDefault="001270BB" w:rsidP="001270BB"/>
    <w:tbl>
      <w:tblPr>
        <w:tblStyle w:val="a5"/>
        <w:tblW w:w="0" w:type="auto"/>
        <w:tblLook w:val="04A0" w:firstRow="1" w:lastRow="0" w:firstColumn="1" w:lastColumn="0" w:noHBand="0" w:noVBand="1"/>
      </w:tblPr>
      <w:tblGrid>
        <w:gridCol w:w="1101"/>
        <w:gridCol w:w="3543"/>
        <w:gridCol w:w="5050"/>
      </w:tblGrid>
      <w:tr w:rsidR="001270BB" w:rsidRPr="00A910A8" w14:paraId="0060008E" w14:textId="77777777" w:rsidTr="001B0C9B">
        <w:tc>
          <w:tcPr>
            <w:tcW w:w="1101" w:type="dxa"/>
          </w:tcPr>
          <w:p w14:paraId="24801AC7"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序</w:t>
            </w:r>
          </w:p>
        </w:tc>
        <w:tc>
          <w:tcPr>
            <w:tcW w:w="3543" w:type="dxa"/>
          </w:tcPr>
          <w:p w14:paraId="618FFC90" w14:textId="54109F05" w:rsidR="001270BB" w:rsidRPr="00A910A8" w:rsidRDefault="00DE5DA3" w:rsidP="001B0C9B">
            <w:pPr>
              <w:rPr>
                <w:rFonts w:ascii="微軟正黑體" w:eastAsia="微軟正黑體" w:hAnsi="微軟正黑體"/>
                <w:sz w:val="20"/>
                <w:szCs w:val="20"/>
              </w:rPr>
            </w:pPr>
            <w:r w:rsidRPr="00A910A8">
              <w:rPr>
                <w:rFonts w:ascii="微軟正黑體" w:eastAsia="微軟正黑體" w:hAnsi="微軟正黑體"/>
                <w:sz w:val="20"/>
                <w:szCs w:val="20"/>
              </w:rPr>
              <w:t>當前</w:t>
            </w:r>
            <w:r w:rsidR="001270BB" w:rsidRPr="00A910A8">
              <w:rPr>
                <w:rFonts w:ascii="微軟正黑體" w:eastAsia="微軟正黑體" w:hAnsi="微軟正黑體"/>
                <w:sz w:val="20"/>
                <w:szCs w:val="20"/>
              </w:rPr>
              <w:t>單</w:t>
            </w:r>
            <w:r w:rsidRPr="00A910A8">
              <w:rPr>
                <w:rFonts w:ascii="微軟正黑體" w:eastAsia="微軟正黑體" w:hAnsi="微軟正黑體"/>
                <w:sz w:val="20"/>
                <w:szCs w:val="20"/>
              </w:rPr>
              <w:t>據</w:t>
            </w:r>
          </w:p>
        </w:tc>
        <w:tc>
          <w:tcPr>
            <w:tcW w:w="5050" w:type="dxa"/>
          </w:tcPr>
          <w:p w14:paraId="6BD909F6" w14:textId="36F895D7" w:rsidR="001270BB" w:rsidRPr="00A910A8" w:rsidRDefault="00DE5DA3" w:rsidP="001B0C9B">
            <w:pPr>
              <w:rPr>
                <w:rFonts w:ascii="微軟正黑體" w:eastAsia="微軟正黑體" w:hAnsi="微軟正黑體"/>
                <w:sz w:val="20"/>
                <w:szCs w:val="20"/>
              </w:rPr>
            </w:pPr>
            <w:r w:rsidRPr="00A910A8">
              <w:rPr>
                <w:rFonts w:ascii="微軟正黑體" w:eastAsia="微軟正黑體" w:hAnsi="微軟正黑體"/>
                <w:sz w:val="20"/>
                <w:szCs w:val="20"/>
              </w:rPr>
              <w:t>來源資料</w:t>
            </w:r>
            <w:r w:rsidR="001270BB" w:rsidRPr="00A910A8">
              <w:rPr>
                <w:rFonts w:ascii="微軟正黑體" w:eastAsia="微軟正黑體" w:hAnsi="微軟正黑體"/>
                <w:sz w:val="20"/>
                <w:szCs w:val="20"/>
              </w:rPr>
              <w:t>單(</w:t>
            </w:r>
            <w:r w:rsidRPr="00A910A8">
              <w:rPr>
                <w:rFonts w:ascii="微軟正黑體" w:eastAsia="微軟正黑體" w:hAnsi="微軟正黑體" w:hint="eastAsia"/>
                <w:sz w:val="20"/>
                <w:szCs w:val="20"/>
              </w:rPr>
              <w:t>前</w:t>
            </w:r>
            <w:r w:rsidR="001270BB" w:rsidRPr="00A910A8">
              <w:rPr>
                <w:rFonts w:ascii="微軟正黑體" w:eastAsia="微軟正黑體" w:hAnsi="微軟正黑體"/>
                <w:sz w:val="20"/>
                <w:szCs w:val="20"/>
              </w:rPr>
              <w:t>一流程)</w:t>
            </w:r>
          </w:p>
        </w:tc>
      </w:tr>
      <w:tr w:rsidR="001270BB" w:rsidRPr="00A910A8" w14:paraId="2C2F8BBE" w14:textId="77777777" w:rsidTr="001B0C9B">
        <w:tc>
          <w:tcPr>
            <w:tcW w:w="1101" w:type="dxa"/>
          </w:tcPr>
          <w:p w14:paraId="7E02077F" w14:textId="77777777" w:rsidR="001270BB" w:rsidRPr="00A910A8" w:rsidRDefault="001270BB" w:rsidP="001B0C9B">
            <w:pPr>
              <w:rPr>
                <w:rFonts w:ascii="微軟正黑體" w:eastAsia="微軟正黑體" w:hAnsi="微軟正黑體"/>
                <w:sz w:val="20"/>
                <w:szCs w:val="20"/>
              </w:rPr>
            </w:pPr>
          </w:p>
        </w:tc>
        <w:tc>
          <w:tcPr>
            <w:tcW w:w="3543" w:type="dxa"/>
          </w:tcPr>
          <w:p w14:paraId="2EE69105" w14:textId="77777777" w:rsidR="001270BB" w:rsidRPr="00A910A8" w:rsidRDefault="001270BB" w:rsidP="001B0C9B">
            <w:pPr>
              <w:rPr>
                <w:rFonts w:ascii="微軟正黑體" w:eastAsia="微軟正黑體" w:hAnsi="微軟正黑體"/>
                <w:color w:val="FF0000"/>
                <w:sz w:val="20"/>
                <w:szCs w:val="20"/>
              </w:rPr>
            </w:pPr>
            <w:r w:rsidRPr="00A910A8">
              <w:rPr>
                <w:rFonts w:ascii="微軟正黑體" w:eastAsia="微軟正黑體" w:hAnsi="微軟正黑體"/>
                <w:color w:val="FF0000"/>
                <w:sz w:val="20"/>
                <w:szCs w:val="20"/>
              </w:rPr>
              <w:t>銷售流程</w:t>
            </w:r>
          </w:p>
        </w:tc>
        <w:tc>
          <w:tcPr>
            <w:tcW w:w="5050" w:type="dxa"/>
          </w:tcPr>
          <w:p w14:paraId="5E5634AC" w14:textId="77777777" w:rsidR="001270BB" w:rsidRPr="00A910A8" w:rsidRDefault="001270BB" w:rsidP="001B0C9B">
            <w:pPr>
              <w:rPr>
                <w:rFonts w:ascii="微軟正黑體" w:eastAsia="微軟正黑體" w:hAnsi="微軟正黑體"/>
                <w:sz w:val="20"/>
                <w:szCs w:val="20"/>
              </w:rPr>
            </w:pPr>
          </w:p>
        </w:tc>
      </w:tr>
      <w:tr w:rsidR="001270BB" w:rsidRPr="00A910A8" w14:paraId="5D7004FD" w14:textId="77777777" w:rsidTr="001B0C9B">
        <w:tc>
          <w:tcPr>
            <w:tcW w:w="1101" w:type="dxa"/>
          </w:tcPr>
          <w:p w14:paraId="3710C906"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1</w:t>
            </w:r>
          </w:p>
        </w:tc>
        <w:tc>
          <w:tcPr>
            <w:tcW w:w="3543" w:type="dxa"/>
          </w:tcPr>
          <w:p w14:paraId="19FCAC38"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報價單</w:t>
            </w:r>
          </w:p>
        </w:tc>
        <w:tc>
          <w:tcPr>
            <w:tcW w:w="5050" w:type="dxa"/>
          </w:tcPr>
          <w:p w14:paraId="0D67AD4C" w14:textId="7CEFBA16" w:rsidR="001270BB" w:rsidRPr="00A910A8" w:rsidRDefault="00AE6576" w:rsidP="00AE6576">
            <w:pPr>
              <w:rPr>
                <w:rFonts w:ascii="微軟正黑體" w:eastAsia="微軟正黑體" w:hAnsi="微軟正黑體"/>
                <w:sz w:val="20"/>
                <w:szCs w:val="20"/>
              </w:rPr>
            </w:pPr>
            <w:r>
              <w:rPr>
                <w:rFonts w:ascii="微軟正黑體" w:eastAsia="微軟正黑體" w:hAnsi="微軟正黑體"/>
                <w:sz w:val="20"/>
                <w:szCs w:val="20"/>
              </w:rPr>
              <w:t>商機</w:t>
            </w:r>
          </w:p>
        </w:tc>
      </w:tr>
      <w:tr w:rsidR="001270BB" w:rsidRPr="00A910A8" w14:paraId="495AE29C" w14:textId="77777777" w:rsidTr="001B0C9B">
        <w:tc>
          <w:tcPr>
            <w:tcW w:w="1101" w:type="dxa"/>
          </w:tcPr>
          <w:p w14:paraId="2D7C4995"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2</w:t>
            </w:r>
          </w:p>
        </w:tc>
        <w:tc>
          <w:tcPr>
            <w:tcW w:w="3543" w:type="dxa"/>
          </w:tcPr>
          <w:p w14:paraId="141FB3A5"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銷售訂單</w:t>
            </w:r>
          </w:p>
        </w:tc>
        <w:tc>
          <w:tcPr>
            <w:tcW w:w="5050" w:type="dxa"/>
          </w:tcPr>
          <w:p w14:paraId="1F3B849B" w14:textId="41BFCE4A"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報價單</w:t>
            </w:r>
          </w:p>
        </w:tc>
      </w:tr>
      <w:tr w:rsidR="001270BB" w:rsidRPr="00A910A8" w14:paraId="52E7C3DB" w14:textId="77777777" w:rsidTr="001B0C9B">
        <w:tc>
          <w:tcPr>
            <w:tcW w:w="1101" w:type="dxa"/>
          </w:tcPr>
          <w:p w14:paraId="3EB44C45"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3</w:t>
            </w:r>
          </w:p>
        </w:tc>
        <w:tc>
          <w:tcPr>
            <w:tcW w:w="3543" w:type="dxa"/>
          </w:tcPr>
          <w:p w14:paraId="25DEC57D" w14:textId="52109E4C" w:rsidR="001270BB" w:rsidRPr="00A910A8" w:rsidRDefault="00AE6576" w:rsidP="001B0C9B">
            <w:pPr>
              <w:rPr>
                <w:rFonts w:ascii="微軟正黑體" w:eastAsia="微軟正黑體" w:hAnsi="微軟正黑體"/>
                <w:sz w:val="20"/>
                <w:szCs w:val="20"/>
              </w:rPr>
            </w:pPr>
            <w:r>
              <w:rPr>
                <w:rFonts w:ascii="微軟正黑體" w:eastAsia="微軟正黑體" w:hAnsi="微軟正黑體"/>
                <w:sz w:val="20"/>
                <w:szCs w:val="20"/>
              </w:rPr>
              <w:t>銷售出庫</w:t>
            </w:r>
          </w:p>
        </w:tc>
        <w:tc>
          <w:tcPr>
            <w:tcW w:w="5050" w:type="dxa"/>
          </w:tcPr>
          <w:p w14:paraId="6E4B1EC1" w14:textId="621DF202"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sz w:val="20"/>
                <w:szCs w:val="20"/>
              </w:rPr>
              <w:t>銷售訂單</w:t>
            </w:r>
          </w:p>
        </w:tc>
      </w:tr>
      <w:tr w:rsidR="001270BB" w:rsidRPr="00A910A8" w14:paraId="20933BB0" w14:textId="77777777" w:rsidTr="001B0C9B">
        <w:tc>
          <w:tcPr>
            <w:tcW w:w="1101" w:type="dxa"/>
          </w:tcPr>
          <w:p w14:paraId="2051780F"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4</w:t>
            </w:r>
          </w:p>
        </w:tc>
        <w:tc>
          <w:tcPr>
            <w:tcW w:w="3543" w:type="dxa"/>
          </w:tcPr>
          <w:p w14:paraId="7077A692"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銷售發票</w:t>
            </w:r>
          </w:p>
        </w:tc>
        <w:tc>
          <w:tcPr>
            <w:tcW w:w="5050" w:type="dxa"/>
          </w:tcPr>
          <w:p w14:paraId="393E280D" w14:textId="06E991B0"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sz w:val="20"/>
                <w:szCs w:val="20"/>
              </w:rPr>
              <w:t>銷售訂單</w:t>
            </w:r>
            <w:r>
              <w:rPr>
                <w:rFonts w:ascii="微軟正黑體" w:eastAsia="微軟正黑體" w:hAnsi="微軟正黑體"/>
                <w:sz w:val="20"/>
                <w:szCs w:val="20"/>
              </w:rPr>
              <w:t>、銷售出庫、</w:t>
            </w:r>
            <w:r w:rsidRPr="00A910A8">
              <w:rPr>
                <w:rFonts w:ascii="微軟正黑體" w:eastAsia="微軟正黑體" w:hAnsi="微軟正黑體" w:hint="eastAsia"/>
                <w:sz w:val="20"/>
                <w:szCs w:val="20"/>
              </w:rPr>
              <w:t>報價單</w:t>
            </w:r>
            <w:r>
              <w:rPr>
                <w:rFonts w:ascii="微軟正黑體" w:eastAsia="微軟正黑體" w:hAnsi="微軟正黑體"/>
                <w:sz w:val="20"/>
                <w:szCs w:val="20"/>
              </w:rPr>
              <w:t>、工時單</w:t>
            </w:r>
          </w:p>
        </w:tc>
      </w:tr>
      <w:tr w:rsidR="001270BB" w:rsidRPr="00A910A8" w14:paraId="410AF9C1" w14:textId="77777777" w:rsidTr="001B0C9B">
        <w:tc>
          <w:tcPr>
            <w:tcW w:w="1101" w:type="dxa"/>
          </w:tcPr>
          <w:p w14:paraId="4B6594EC" w14:textId="77777777" w:rsidR="001270BB" w:rsidRPr="00A910A8" w:rsidRDefault="001270BB" w:rsidP="001B0C9B">
            <w:pPr>
              <w:rPr>
                <w:rFonts w:ascii="微軟正黑體" w:eastAsia="微軟正黑體" w:hAnsi="微軟正黑體"/>
                <w:sz w:val="20"/>
                <w:szCs w:val="20"/>
              </w:rPr>
            </w:pPr>
          </w:p>
        </w:tc>
        <w:tc>
          <w:tcPr>
            <w:tcW w:w="3543" w:type="dxa"/>
          </w:tcPr>
          <w:p w14:paraId="130EEE3D" w14:textId="77777777" w:rsidR="001270BB" w:rsidRPr="00A910A8" w:rsidRDefault="001270BB" w:rsidP="001B0C9B">
            <w:pPr>
              <w:rPr>
                <w:rFonts w:ascii="微軟正黑體" w:eastAsia="微軟正黑體" w:hAnsi="微軟正黑體"/>
                <w:color w:val="FF0000"/>
                <w:sz w:val="20"/>
                <w:szCs w:val="20"/>
              </w:rPr>
            </w:pPr>
            <w:r w:rsidRPr="00A910A8">
              <w:rPr>
                <w:rFonts w:ascii="微軟正黑體" w:eastAsia="微軟正黑體" w:hAnsi="微軟正黑體" w:hint="eastAsia"/>
                <w:color w:val="FF0000"/>
                <w:sz w:val="20"/>
                <w:szCs w:val="20"/>
              </w:rPr>
              <w:t>採購流程</w:t>
            </w:r>
          </w:p>
        </w:tc>
        <w:tc>
          <w:tcPr>
            <w:tcW w:w="5050" w:type="dxa"/>
          </w:tcPr>
          <w:p w14:paraId="3ED65F18" w14:textId="77777777" w:rsidR="001270BB" w:rsidRPr="00A910A8" w:rsidRDefault="001270BB" w:rsidP="001B0C9B">
            <w:pPr>
              <w:rPr>
                <w:rFonts w:ascii="微軟正黑體" w:eastAsia="微軟正黑體" w:hAnsi="微軟正黑體"/>
                <w:sz w:val="20"/>
                <w:szCs w:val="20"/>
              </w:rPr>
            </w:pPr>
          </w:p>
        </w:tc>
      </w:tr>
      <w:tr w:rsidR="001270BB" w:rsidRPr="00A910A8" w14:paraId="77A26E1B" w14:textId="77777777" w:rsidTr="001B0C9B">
        <w:tc>
          <w:tcPr>
            <w:tcW w:w="1101" w:type="dxa"/>
          </w:tcPr>
          <w:p w14:paraId="5D1C3961"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1</w:t>
            </w:r>
          </w:p>
        </w:tc>
        <w:tc>
          <w:tcPr>
            <w:tcW w:w="3543" w:type="dxa"/>
          </w:tcPr>
          <w:p w14:paraId="1ED21708" w14:textId="18187209" w:rsidR="001270BB" w:rsidRPr="00A910A8" w:rsidRDefault="001270BB" w:rsidP="001B0C9B">
            <w:pPr>
              <w:rPr>
                <w:rFonts w:ascii="微軟正黑體" w:eastAsia="微軟正黑體" w:hAnsi="微軟正黑體"/>
                <w:sz w:val="20"/>
                <w:szCs w:val="20"/>
              </w:rPr>
            </w:pPr>
            <w:proofErr w:type="gramStart"/>
            <w:r w:rsidRPr="00A910A8">
              <w:rPr>
                <w:rFonts w:ascii="微軟正黑體" w:eastAsia="微軟正黑體" w:hAnsi="微軟正黑體" w:hint="eastAsia"/>
                <w:sz w:val="20"/>
                <w:szCs w:val="20"/>
              </w:rPr>
              <w:t>詢</w:t>
            </w:r>
            <w:proofErr w:type="gramEnd"/>
            <w:r w:rsidRPr="00A910A8">
              <w:rPr>
                <w:rFonts w:ascii="微軟正黑體" w:eastAsia="微軟正黑體" w:hAnsi="微軟正黑體" w:hint="eastAsia"/>
                <w:sz w:val="20"/>
                <w:szCs w:val="20"/>
              </w:rPr>
              <w:t>價</w:t>
            </w:r>
            <w:r w:rsidR="00F152DE" w:rsidRPr="00A910A8">
              <w:rPr>
                <w:rFonts w:ascii="微軟正黑體" w:eastAsia="微軟正黑體" w:hAnsi="微軟正黑體" w:hint="eastAsia"/>
                <w:sz w:val="20"/>
                <w:szCs w:val="20"/>
              </w:rPr>
              <w:t>(RFQ)</w:t>
            </w:r>
          </w:p>
        </w:tc>
        <w:tc>
          <w:tcPr>
            <w:tcW w:w="5050" w:type="dxa"/>
          </w:tcPr>
          <w:p w14:paraId="7CCA4ABF" w14:textId="1D56DC1A" w:rsidR="001270BB" w:rsidRPr="00A910A8" w:rsidRDefault="00C8275F" w:rsidP="001B0C9B">
            <w:pPr>
              <w:rPr>
                <w:rFonts w:ascii="微軟正黑體" w:eastAsia="微軟正黑體" w:hAnsi="微軟正黑體"/>
                <w:sz w:val="20"/>
                <w:szCs w:val="20"/>
              </w:rPr>
            </w:pPr>
            <w:r w:rsidRPr="00A910A8">
              <w:rPr>
                <w:rFonts w:ascii="微軟正黑體" w:eastAsia="微軟正黑體" w:hAnsi="微軟正黑體"/>
                <w:sz w:val="20"/>
                <w:szCs w:val="20"/>
              </w:rPr>
              <w:t>物料需求、商機、潛在供應商</w:t>
            </w:r>
          </w:p>
        </w:tc>
      </w:tr>
      <w:tr w:rsidR="001270BB" w:rsidRPr="00A910A8" w14:paraId="0ABBDA22" w14:textId="77777777" w:rsidTr="001B0C9B">
        <w:tc>
          <w:tcPr>
            <w:tcW w:w="1101" w:type="dxa"/>
          </w:tcPr>
          <w:p w14:paraId="2D66F13A"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2</w:t>
            </w:r>
          </w:p>
        </w:tc>
        <w:tc>
          <w:tcPr>
            <w:tcW w:w="3543" w:type="dxa"/>
          </w:tcPr>
          <w:p w14:paraId="61411BCE"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供應商報價</w:t>
            </w:r>
          </w:p>
        </w:tc>
        <w:tc>
          <w:tcPr>
            <w:tcW w:w="5050" w:type="dxa"/>
          </w:tcPr>
          <w:p w14:paraId="19D49098" w14:textId="1DE24B00" w:rsidR="001270BB" w:rsidRPr="00A910A8" w:rsidRDefault="00E66E74" w:rsidP="001B0C9B">
            <w:pPr>
              <w:rPr>
                <w:rFonts w:ascii="微軟正黑體" w:eastAsia="微軟正黑體" w:hAnsi="微軟正黑體"/>
                <w:sz w:val="20"/>
                <w:szCs w:val="20"/>
              </w:rPr>
            </w:pPr>
            <w:r w:rsidRPr="00A910A8">
              <w:rPr>
                <w:rFonts w:ascii="微軟正黑體" w:eastAsia="微軟正黑體" w:hAnsi="微軟正黑體"/>
                <w:sz w:val="20"/>
                <w:szCs w:val="20"/>
              </w:rPr>
              <w:t>物料需求、</w:t>
            </w:r>
            <w:proofErr w:type="gramStart"/>
            <w:r w:rsidRPr="00A910A8">
              <w:rPr>
                <w:rFonts w:ascii="微軟正黑體" w:eastAsia="微軟正黑體" w:hAnsi="微軟正黑體" w:hint="eastAsia"/>
                <w:sz w:val="20"/>
                <w:szCs w:val="20"/>
              </w:rPr>
              <w:t>詢</w:t>
            </w:r>
            <w:proofErr w:type="gramEnd"/>
            <w:r w:rsidRPr="00A910A8">
              <w:rPr>
                <w:rFonts w:ascii="微軟正黑體" w:eastAsia="微軟正黑體" w:hAnsi="微軟正黑體" w:hint="eastAsia"/>
                <w:sz w:val="20"/>
                <w:szCs w:val="20"/>
              </w:rPr>
              <w:t>價</w:t>
            </w:r>
          </w:p>
        </w:tc>
      </w:tr>
      <w:tr w:rsidR="001270BB" w:rsidRPr="00A910A8" w14:paraId="26DFB608" w14:textId="77777777" w:rsidTr="001B0C9B">
        <w:tc>
          <w:tcPr>
            <w:tcW w:w="1101" w:type="dxa"/>
          </w:tcPr>
          <w:p w14:paraId="63AC05B1"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3</w:t>
            </w:r>
          </w:p>
        </w:tc>
        <w:tc>
          <w:tcPr>
            <w:tcW w:w="3543" w:type="dxa"/>
          </w:tcPr>
          <w:p w14:paraId="5963521B"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採購訂單</w:t>
            </w:r>
          </w:p>
        </w:tc>
        <w:tc>
          <w:tcPr>
            <w:tcW w:w="5050" w:type="dxa"/>
          </w:tcPr>
          <w:p w14:paraId="5251CAD9" w14:textId="06E25E4A"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sz w:val="20"/>
                <w:szCs w:val="20"/>
              </w:rPr>
              <w:t>供應商報價</w:t>
            </w:r>
            <w:r>
              <w:rPr>
                <w:rFonts w:ascii="微軟正黑體" w:eastAsia="微軟正黑體" w:hAnsi="微軟正黑體"/>
                <w:sz w:val="20"/>
                <w:szCs w:val="20"/>
              </w:rPr>
              <w:t>、產品組合、物料需求</w:t>
            </w:r>
          </w:p>
        </w:tc>
      </w:tr>
      <w:tr w:rsidR="001270BB" w:rsidRPr="00A910A8" w14:paraId="41D138AB" w14:textId="77777777" w:rsidTr="001B0C9B">
        <w:tc>
          <w:tcPr>
            <w:tcW w:w="1101" w:type="dxa"/>
          </w:tcPr>
          <w:p w14:paraId="6F572A85"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4</w:t>
            </w:r>
          </w:p>
        </w:tc>
        <w:tc>
          <w:tcPr>
            <w:tcW w:w="3543" w:type="dxa"/>
          </w:tcPr>
          <w:p w14:paraId="7E071371" w14:textId="3D3ADDFC" w:rsidR="001270BB" w:rsidRPr="00A910A8" w:rsidRDefault="00AE6576" w:rsidP="001B0C9B">
            <w:pPr>
              <w:rPr>
                <w:rFonts w:ascii="微軟正黑體" w:eastAsia="微軟正黑體" w:hAnsi="微軟正黑體"/>
                <w:sz w:val="20"/>
                <w:szCs w:val="20"/>
              </w:rPr>
            </w:pPr>
            <w:r>
              <w:rPr>
                <w:rFonts w:ascii="微軟正黑體" w:eastAsia="微軟正黑體" w:hAnsi="微軟正黑體"/>
                <w:sz w:val="20"/>
                <w:szCs w:val="20"/>
              </w:rPr>
              <w:t>採購入庫</w:t>
            </w:r>
          </w:p>
        </w:tc>
        <w:tc>
          <w:tcPr>
            <w:tcW w:w="5050" w:type="dxa"/>
          </w:tcPr>
          <w:p w14:paraId="7081E23D" w14:textId="3DEC4D54"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sz w:val="20"/>
                <w:szCs w:val="20"/>
              </w:rPr>
              <w:t>採購發票</w:t>
            </w:r>
            <w:r>
              <w:rPr>
                <w:rFonts w:ascii="微軟正黑體" w:eastAsia="微軟正黑體" w:hAnsi="微軟正黑體"/>
                <w:sz w:val="20"/>
                <w:szCs w:val="20"/>
              </w:rPr>
              <w:t>、</w:t>
            </w:r>
            <w:r w:rsidRPr="00A910A8">
              <w:rPr>
                <w:rFonts w:ascii="微軟正黑體" w:eastAsia="微軟正黑體" w:hAnsi="微軟正黑體"/>
                <w:sz w:val="20"/>
                <w:szCs w:val="20"/>
              </w:rPr>
              <w:t>採購訂單</w:t>
            </w:r>
          </w:p>
        </w:tc>
      </w:tr>
      <w:tr w:rsidR="001270BB" w:rsidRPr="00A910A8" w14:paraId="49EC03C8" w14:textId="77777777" w:rsidTr="001B0C9B">
        <w:tc>
          <w:tcPr>
            <w:tcW w:w="1101" w:type="dxa"/>
          </w:tcPr>
          <w:p w14:paraId="1277D15D"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5</w:t>
            </w:r>
          </w:p>
        </w:tc>
        <w:tc>
          <w:tcPr>
            <w:tcW w:w="3543" w:type="dxa"/>
          </w:tcPr>
          <w:p w14:paraId="19A79D14"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採購發票</w:t>
            </w:r>
          </w:p>
        </w:tc>
        <w:tc>
          <w:tcPr>
            <w:tcW w:w="5050" w:type="dxa"/>
          </w:tcPr>
          <w:p w14:paraId="4E41B5E5" w14:textId="0E5FE316"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sz w:val="20"/>
                <w:szCs w:val="20"/>
              </w:rPr>
              <w:t>採購訂單</w:t>
            </w:r>
            <w:r>
              <w:rPr>
                <w:rFonts w:ascii="微軟正黑體" w:eastAsia="微軟正黑體" w:hAnsi="微軟正黑體"/>
                <w:sz w:val="20"/>
                <w:szCs w:val="20"/>
              </w:rPr>
              <w:t>、採購入庫</w:t>
            </w:r>
          </w:p>
        </w:tc>
      </w:tr>
    </w:tbl>
    <w:p w14:paraId="2ABFE566" w14:textId="77777777" w:rsidR="001270BB" w:rsidRPr="00F4411F" w:rsidRDefault="001270BB" w:rsidP="001270BB"/>
    <w:p w14:paraId="0282A3A9" w14:textId="77777777" w:rsidR="00747FD2" w:rsidRDefault="00747FD2">
      <w:pPr>
        <w:widowControl/>
        <w:rPr>
          <w:rFonts w:asciiTheme="majorHAnsi" w:eastAsiaTheme="majorEastAsia" w:hAnsiTheme="majorHAnsi" w:cstheme="majorBidi"/>
          <w:b/>
          <w:bCs/>
          <w:sz w:val="28"/>
          <w:szCs w:val="28"/>
        </w:rPr>
      </w:pPr>
      <w:r>
        <w:rPr>
          <w:sz w:val="28"/>
          <w:szCs w:val="28"/>
        </w:rPr>
        <w:br w:type="page"/>
      </w:r>
    </w:p>
    <w:p w14:paraId="384FAF6A" w14:textId="7EE22A1A" w:rsidR="00983B70" w:rsidRDefault="000E6A32" w:rsidP="00D917F7">
      <w:pPr>
        <w:pStyle w:val="3"/>
        <w:rPr>
          <w:sz w:val="28"/>
          <w:szCs w:val="28"/>
        </w:rPr>
      </w:pPr>
      <w:r>
        <w:rPr>
          <w:rFonts w:hint="eastAsia"/>
          <w:sz w:val="28"/>
          <w:szCs w:val="28"/>
        </w:rPr>
        <w:lastRenderedPageBreak/>
        <w:t>6.</w:t>
      </w:r>
      <w:r w:rsidR="000F264D">
        <w:rPr>
          <w:rFonts w:hint="eastAsia"/>
          <w:sz w:val="28"/>
          <w:szCs w:val="28"/>
        </w:rPr>
        <w:t>7</w:t>
      </w:r>
      <w:r w:rsidR="00D917F7" w:rsidRPr="00D917F7">
        <w:rPr>
          <w:rFonts w:hint="eastAsia"/>
          <w:sz w:val="28"/>
          <w:szCs w:val="28"/>
        </w:rPr>
        <w:t xml:space="preserve"> </w:t>
      </w:r>
      <w:r w:rsidR="00D917F7" w:rsidRPr="00D917F7">
        <w:rPr>
          <w:rFonts w:hint="eastAsia"/>
          <w:sz w:val="28"/>
          <w:szCs w:val="28"/>
        </w:rPr>
        <w:t>會計</w:t>
      </w:r>
      <w:r w:rsidR="003D1BB8">
        <w:rPr>
          <w:rFonts w:hint="eastAsia"/>
          <w:sz w:val="28"/>
          <w:szCs w:val="28"/>
        </w:rPr>
        <w:t>憑證</w:t>
      </w:r>
      <w:r w:rsidR="00D917F7" w:rsidRPr="00D917F7">
        <w:rPr>
          <w:rFonts w:hint="eastAsia"/>
          <w:sz w:val="28"/>
          <w:szCs w:val="28"/>
        </w:rPr>
        <w:t>的對照原則</w:t>
      </w:r>
    </w:p>
    <w:p w14:paraId="384FAF6B" w14:textId="17081CF3" w:rsidR="00C86A3A" w:rsidRDefault="00C86A3A" w:rsidP="00C86A3A">
      <w:r>
        <w:rPr>
          <w:rFonts w:hint="eastAsia"/>
        </w:rPr>
        <w:tab/>
        <w:t xml:space="preserve">ERPNext </w:t>
      </w:r>
      <w:r>
        <w:rPr>
          <w:rFonts w:hint="eastAsia"/>
        </w:rPr>
        <w:t>提供了一套完整且靈活的機制來管理企業的進銷存和財務活動，通過自動生成</w:t>
      </w:r>
      <w:r w:rsidR="003D1BB8">
        <w:rPr>
          <w:rFonts w:hint="eastAsia"/>
        </w:rPr>
        <w:t>會計憑證</w:t>
      </w:r>
      <w:r>
        <w:rPr>
          <w:rFonts w:hint="eastAsia"/>
        </w:rPr>
        <w:t>來確保財務數據的準確性。這些機制包括從訂單到發票以及收付款的全流程自動化處理，幫助企業提升運營效率和財務管理的準確性。</w:t>
      </w:r>
    </w:p>
    <w:p w14:paraId="384FAF6C" w14:textId="77777777" w:rsidR="00C86A3A" w:rsidRPr="00C86A3A" w:rsidRDefault="00C86A3A" w:rsidP="00C86A3A"/>
    <w:p w14:paraId="384FAF6D" w14:textId="77777777" w:rsidR="008A3B06" w:rsidRDefault="008A3B06" w:rsidP="00B9774A">
      <w:pPr>
        <w:pStyle w:val="a4"/>
        <w:numPr>
          <w:ilvl w:val="0"/>
          <w:numId w:val="64"/>
        </w:numPr>
        <w:ind w:leftChars="0"/>
      </w:pPr>
      <w:r>
        <w:rPr>
          <w:rFonts w:hint="eastAsia"/>
        </w:rPr>
        <w:t>採購進貨</w:t>
      </w:r>
    </w:p>
    <w:p w14:paraId="384FAF6E" w14:textId="15A760DE" w:rsidR="008A3B06" w:rsidRDefault="008A3B06" w:rsidP="005A01EF">
      <w:pPr>
        <w:ind w:left="480"/>
      </w:pPr>
      <w:r>
        <w:rPr>
          <w:rFonts w:hint="eastAsia"/>
        </w:rPr>
        <w:t>當你在</w:t>
      </w:r>
      <w:r>
        <w:rPr>
          <w:rFonts w:hint="eastAsia"/>
        </w:rPr>
        <w:t xml:space="preserve"> ERPNext </w:t>
      </w:r>
      <w:r>
        <w:rPr>
          <w:rFonts w:hint="eastAsia"/>
        </w:rPr>
        <w:t>中進行購買交易時，包括下單、收貨及發票處理，系統會自動生成相關的</w:t>
      </w:r>
      <w:r w:rsidR="003D1BB8">
        <w:rPr>
          <w:rFonts w:hint="eastAsia"/>
        </w:rPr>
        <w:t>會計憑證</w:t>
      </w:r>
      <w:r>
        <w:rPr>
          <w:rFonts w:hint="eastAsia"/>
        </w:rPr>
        <w:t>：</w:t>
      </w:r>
    </w:p>
    <w:p w14:paraId="384FAF6F" w14:textId="77777777" w:rsidR="008A3B06" w:rsidRDefault="008A3B06" w:rsidP="00B9774A">
      <w:pPr>
        <w:pStyle w:val="a4"/>
        <w:numPr>
          <w:ilvl w:val="0"/>
          <w:numId w:val="66"/>
        </w:numPr>
        <w:ind w:leftChars="0"/>
      </w:pPr>
      <w:r>
        <w:rPr>
          <w:rFonts w:hint="eastAsia"/>
        </w:rPr>
        <w:t>採購訂單</w:t>
      </w:r>
      <w:r>
        <w:rPr>
          <w:rFonts w:hint="eastAsia"/>
        </w:rPr>
        <w:t xml:space="preserve"> (Purchase Order)</w:t>
      </w:r>
    </w:p>
    <w:p w14:paraId="384FAF70" w14:textId="77777777" w:rsidR="008A3B06" w:rsidRDefault="008A3B06" w:rsidP="005A01EF">
      <w:pPr>
        <w:ind w:left="390" w:firstLine="480"/>
      </w:pPr>
      <w:r>
        <w:rPr>
          <w:rFonts w:hint="eastAsia"/>
        </w:rPr>
        <w:t>不直接影響財務帳戶，只是記錄需求。</w:t>
      </w:r>
    </w:p>
    <w:p w14:paraId="384FAF71" w14:textId="77777777" w:rsidR="008A3B06" w:rsidRDefault="008A3B06" w:rsidP="00B9774A">
      <w:pPr>
        <w:pStyle w:val="a4"/>
        <w:numPr>
          <w:ilvl w:val="0"/>
          <w:numId w:val="66"/>
        </w:numPr>
        <w:ind w:leftChars="0"/>
      </w:pPr>
      <w:r>
        <w:rPr>
          <w:rFonts w:hint="eastAsia"/>
        </w:rPr>
        <w:t>採購收貨</w:t>
      </w:r>
      <w:r>
        <w:rPr>
          <w:rFonts w:hint="eastAsia"/>
        </w:rPr>
        <w:t xml:space="preserve"> (Purchase Receipt)</w:t>
      </w:r>
    </w:p>
    <w:p w14:paraId="384FAF72" w14:textId="77777777" w:rsidR="008A3B06" w:rsidRDefault="008A3B06" w:rsidP="005A01EF">
      <w:pPr>
        <w:ind w:left="390" w:firstLine="480"/>
      </w:pPr>
      <w:r>
        <w:rPr>
          <w:rFonts w:hint="eastAsia"/>
        </w:rPr>
        <w:t>生成存貨入庫相關的會計分錄，如：</w:t>
      </w:r>
    </w:p>
    <w:p w14:paraId="384FAF73" w14:textId="77777777" w:rsidR="008A3B06" w:rsidRDefault="008A3B06" w:rsidP="005A01EF">
      <w:pPr>
        <w:ind w:left="390" w:firstLine="480"/>
      </w:pPr>
      <w:r>
        <w:rPr>
          <w:rFonts w:hint="eastAsia"/>
        </w:rPr>
        <w:t>借方：庫存帳戶</w:t>
      </w:r>
    </w:p>
    <w:p w14:paraId="384FAF74" w14:textId="77777777" w:rsidR="008A3B06" w:rsidRDefault="008A3B06" w:rsidP="008A3B06">
      <w:pPr>
        <w:ind w:left="870" w:firstLine="480"/>
      </w:pPr>
      <w:r>
        <w:rPr>
          <w:rFonts w:hint="eastAsia"/>
        </w:rPr>
        <w:t>貸方：應付帳款或臨時應付款帳戶</w:t>
      </w:r>
    </w:p>
    <w:p w14:paraId="384FAF75" w14:textId="77777777" w:rsidR="008A3B06" w:rsidRDefault="008A3B06" w:rsidP="00B9774A">
      <w:pPr>
        <w:pStyle w:val="a4"/>
        <w:numPr>
          <w:ilvl w:val="0"/>
          <w:numId w:val="66"/>
        </w:numPr>
        <w:ind w:leftChars="0"/>
      </w:pPr>
      <w:r>
        <w:rPr>
          <w:rFonts w:hint="eastAsia"/>
        </w:rPr>
        <w:t>採購發票</w:t>
      </w:r>
      <w:r>
        <w:rPr>
          <w:rFonts w:hint="eastAsia"/>
        </w:rPr>
        <w:t xml:space="preserve"> (Purchase Invoice)</w:t>
      </w:r>
    </w:p>
    <w:p w14:paraId="384FAF76" w14:textId="77777777" w:rsidR="008A3B06" w:rsidRDefault="008A3B06" w:rsidP="005A01EF">
      <w:pPr>
        <w:ind w:left="390" w:firstLine="480"/>
      </w:pPr>
      <w:r>
        <w:rPr>
          <w:rFonts w:hint="eastAsia"/>
        </w:rPr>
        <w:t>生成應付帳款的會計分錄，如：</w:t>
      </w:r>
    </w:p>
    <w:p w14:paraId="384FAF77" w14:textId="77777777" w:rsidR="008A3B06" w:rsidRDefault="008A3B06" w:rsidP="005A01EF">
      <w:pPr>
        <w:ind w:left="390" w:firstLine="480"/>
      </w:pPr>
      <w:r>
        <w:rPr>
          <w:rFonts w:hint="eastAsia"/>
        </w:rPr>
        <w:t>借方：應付帳款</w:t>
      </w:r>
    </w:p>
    <w:p w14:paraId="384FAF78" w14:textId="77777777" w:rsidR="008A3B06" w:rsidRDefault="008A3B06" w:rsidP="008A3B06">
      <w:pPr>
        <w:ind w:left="870" w:firstLine="480"/>
      </w:pPr>
      <w:r>
        <w:rPr>
          <w:rFonts w:hint="eastAsia"/>
        </w:rPr>
        <w:t>貸方：供應商或臨時應付款帳戶</w:t>
      </w:r>
    </w:p>
    <w:p w14:paraId="384FAF79" w14:textId="77777777" w:rsidR="008A3B06" w:rsidRDefault="008A3B06" w:rsidP="00B9774A">
      <w:pPr>
        <w:pStyle w:val="a4"/>
        <w:numPr>
          <w:ilvl w:val="0"/>
          <w:numId w:val="64"/>
        </w:numPr>
        <w:ind w:leftChars="0"/>
      </w:pPr>
      <w:r>
        <w:rPr>
          <w:rFonts w:hint="eastAsia"/>
        </w:rPr>
        <w:t>銷售處理</w:t>
      </w:r>
    </w:p>
    <w:p w14:paraId="384FAF7A" w14:textId="54F05C15" w:rsidR="008A3B06" w:rsidRDefault="008A3B06" w:rsidP="005A01EF">
      <w:pPr>
        <w:ind w:left="480"/>
      </w:pPr>
      <w:r>
        <w:rPr>
          <w:rFonts w:hint="eastAsia"/>
        </w:rPr>
        <w:t>當你在</w:t>
      </w:r>
      <w:r>
        <w:rPr>
          <w:rFonts w:hint="eastAsia"/>
        </w:rPr>
        <w:t xml:space="preserve"> ERPNext </w:t>
      </w:r>
      <w:r>
        <w:rPr>
          <w:rFonts w:hint="eastAsia"/>
        </w:rPr>
        <w:t>中處理銷售交易時，包括銷售訂單、發貨及發票處理，系統會自動生成相關的</w:t>
      </w:r>
      <w:r w:rsidR="003D1BB8">
        <w:rPr>
          <w:rFonts w:hint="eastAsia"/>
        </w:rPr>
        <w:t>會計憑證</w:t>
      </w:r>
      <w:r>
        <w:rPr>
          <w:rFonts w:hint="eastAsia"/>
        </w:rPr>
        <w:t>：</w:t>
      </w:r>
    </w:p>
    <w:p w14:paraId="384FAF7B" w14:textId="77777777" w:rsidR="008A3B06" w:rsidRDefault="008A3B06" w:rsidP="00B9774A">
      <w:pPr>
        <w:pStyle w:val="a4"/>
        <w:numPr>
          <w:ilvl w:val="0"/>
          <w:numId w:val="66"/>
        </w:numPr>
        <w:ind w:leftChars="0"/>
      </w:pPr>
      <w:r>
        <w:rPr>
          <w:rFonts w:hint="eastAsia"/>
        </w:rPr>
        <w:t>銷售訂單</w:t>
      </w:r>
      <w:r>
        <w:rPr>
          <w:rFonts w:hint="eastAsia"/>
        </w:rPr>
        <w:t xml:space="preserve"> (Sales Order)</w:t>
      </w:r>
    </w:p>
    <w:p w14:paraId="384FAF7C" w14:textId="77777777" w:rsidR="008A3B06" w:rsidRDefault="008A3B06" w:rsidP="005A01EF">
      <w:pPr>
        <w:ind w:left="480" w:firstLine="480"/>
      </w:pPr>
      <w:r>
        <w:rPr>
          <w:rFonts w:hint="eastAsia"/>
        </w:rPr>
        <w:t>不直接影響財務帳戶，只是記錄需求。</w:t>
      </w:r>
    </w:p>
    <w:p w14:paraId="384FAF7D" w14:textId="77777777" w:rsidR="008A3B06" w:rsidRDefault="008A3B06" w:rsidP="00B9774A">
      <w:pPr>
        <w:pStyle w:val="a4"/>
        <w:numPr>
          <w:ilvl w:val="0"/>
          <w:numId w:val="66"/>
        </w:numPr>
        <w:ind w:leftChars="0"/>
      </w:pPr>
      <w:r>
        <w:rPr>
          <w:rFonts w:hint="eastAsia"/>
        </w:rPr>
        <w:t>銷售發貨</w:t>
      </w:r>
      <w:r>
        <w:rPr>
          <w:rFonts w:hint="eastAsia"/>
        </w:rPr>
        <w:t xml:space="preserve"> (Delivery Note)</w:t>
      </w:r>
    </w:p>
    <w:p w14:paraId="384FAF7E" w14:textId="77777777" w:rsidR="008A3B06" w:rsidRDefault="008A3B06" w:rsidP="005A01EF">
      <w:pPr>
        <w:ind w:left="480" w:firstLine="480"/>
      </w:pPr>
      <w:r>
        <w:rPr>
          <w:rFonts w:hint="eastAsia"/>
        </w:rPr>
        <w:t>生成存貨出庫相關的會計分錄，如：</w:t>
      </w:r>
    </w:p>
    <w:p w14:paraId="384FAF7F" w14:textId="77777777" w:rsidR="008A3B06" w:rsidRDefault="008A3B06" w:rsidP="005A01EF">
      <w:pPr>
        <w:ind w:left="480" w:firstLine="480"/>
      </w:pPr>
      <w:r>
        <w:rPr>
          <w:rFonts w:hint="eastAsia"/>
        </w:rPr>
        <w:t>借方：應收帳款或臨時應收款帳戶</w:t>
      </w:r>
    </w:p>
    <w:p w14:paraId="384FAF80" w14:textId="77777777" w:rsidR="008A3B06" w:rsidRDefault="008A3B06" w:rsidP="008A3B06">
      <w:pPr>
        <w:ind w:left="870" w:firstLine="480"/>
      </w:pPr>
      <w:r>
        <w:rPr>
          <w:rFonts w:hint="eastAsia"/>
        </w:rPr>
        <w:t>貸方：庫存帳戶</w:t>
      </w:r>
    </w:p>
    <w:p w14:paraId="384FAF81" w14:textId="77777777" w:rsidR="008A3B06" w:rsidRDefault="008A3B06" w:rsidP="00B9774A">
      <w:pPr>
        <w:pStyle w:val="a4"/>
        <w:numPr>
          <w:ilvl w:val="0"/>
          <w:numId w:val="66"/>
        </w:numPr>
        <w:ind w:leftChars="0"/>
      </w:pPr>
      <w:r>
        <w:rPr>
          <w:rFonts w:hint="eastAsia"/>
        </w:rPr>
        <w:t>銷售發票</w:t>
      </w:r>
      <w:r>
        <w:rPr>
          <w:rFonts w:hint="eastAsia"/>
        </w:rPr>
        <w:t xml:space="preserve"> (Sales Invoice)</w:t>
      </w:r>
    </w:p>
    <w:p w14:paraId="384FAF82" w14:textId="77777777" w:rsidR="008A3B06" w:rsidRDefault="008A3B06" w:rsidP="005A01EF">
      <w:pPr>
        <w:ind w:left="480" w:firstLine="480"/>
      </w:pPr>
      <w:r>
        <w:rPr>
          <w:rFonts w:hint="eastAsia"/>
        </w:rPr>
        <w:t>生成應收帳款的會計分錄，如：</w:t>
      </w:r>
    </w:p>
    <w:p w14:paraId="384FAF83" w14:textId="77777777" w:rsidR="008A3B06" w:rsidRDefault="008A3B06" w:rsidP="005A01EF">
      <w:pPr>
        <w:ind w:left="480" w:firstLine="480"/>
      </w:pPr>
      <w:r>
        <w:rPr>
          <w:rFonts w:hint="eastAsia"/>
        </w:rPr>
        <w:t>借方：客戶或臨時應收款帳戶</w:t>
      </w:r>
    </w:p>
    <w:p w14:paraId="384FAF84" w14:textId="77777777" w:rsidR="008A3B06" w:rsidRDefault="008A3B06" w:rsidP="008A3B06">
      <w:pPr>
        <w:ind w:left="870" w:firstLine="480"/>
      </w:pPr>
      <w:r>
        <w:rPr>
          <w:rFonts w:hint="eastAsia"/>
        </w:rPr>
        <w:t>貸方：銷售收入帳戶</w:t>
      </w:r>
    </w:p>
    <w:p w14:paraId="384FAF85" w14:textId="77777777" w:rsidR="008A3B06" w:rsidRDefault="008A3B06" w:rsidP="00B9774A">
      <w:pPr>
        <w:pStyle w:val="a4"/>
        <w:numPr>
          <w:ilvl w:val="0"/>
          <w:numId w:val="64"/>
        </w:numPr>
        <w:ind w:leftChars="0"/>
      </w:pPr>
      <w:r>
        <w:rPr>
          <w:rFonts w:hint="eastAsia"/>
        </w:rPr>
        <w:t>收付款處理</w:t>
      </w:r>
    </w:p>
    <w:p w14:paraId="384FAF86" w14:textId="77777777" w:rsidR="008A3B06" w:rsidRDefault="008A3B06" w:rsidP="005A01EF">
      <w:pPr>
        <w:ind w:left="390" w:firstLine="90"/>
      </w:pPr>
      <w:r>
        <w:rPr>
          <w:rFonts w:hint="eastAsia"/>
        </w:rPr>
        <w:t xml:space="preserve">ERPNext </w:t>
      </w:r>
      <w:r>
        <w:rPr>
          <w:rFonts w:hint="eastAsia"/>
        </w:rPr>
        <w:t>也管理企業的收付款，並自動生成對應的會計分錄：</w:t>
      </w:r>
    </w:p>
    <w:p w14:paraId="384FAF87" w14:textId="77777777" w:rsidR="008A3B06" w:rsidRDefault="008A3B06" w:rsidP="00B9774A">
      <w:pPr>
        <w:pStyle w:val="a4"/>
        <w:numPr>
          <w:ilvl w:val="0"/>
          <w:numId w:val="66"/>
        </w:numPr>
        <w:ind w:leftChars="0"/>
      </w:pPr>
      <w:r>
        <w:rPr>
          <w:rFonts w:hint="eastAsia"/>
        </w:rPr>
        <w:t>收款</w:t>
      </w:r>
      <w:r>
        <w:rPr>
          <w:rFonts w:hint="eastAsia"/>
        </w:rPr>
        <w:t xml:space="preserve"> (Payment Entry for Receivables)</w:t>
      </w:r>
    </w:p>
    <w:p w14:paraId="384FAF88" w14:textId="77777777" w:rsidR="008A3B06" w:rsidRDefault="008A3B06" w:rsidP="005A01EF">
      <w:pPr>
        <w:ind w:left="480" w:firstLine="480"/>
      </w:pPr>
      <w:r>
        <w:rPr>
          <w:rFonts w:hint="eastAsia"/>
        </w:rPr>
        <w:t>當客戶支付發票時，生成如下會計分錄：</w:t>
      </w:r>
    </w:p>
    <w:p w14:paraId="384FAF89" w14:textId="77777777" w:rsidR="008A3B06" w:rsidRDefault="008A3B06" w:rsidP="005A01EF">
      <w:pPr>
        <w:ind w:left="480" w:firstLine="480"/>
      </w:pPr>
      <w:r>
        <w:rPr>
          <w:rFonts w:hint="eastAsia"/>
        </w:rPr>
        <w:t>借方：現金或銀行帳戶</w:t>
      </w:r>
    </w:p>
    <w:p w14:paraId="384FAF8A" w14:textId="77777777" w:rsidR="008A3B06" w:rsidRDefault="008A3B06" w:rsidP="008A3B06">
      <w:pPr>
        <w:ind w:left="870" w:firstLine="480"/>
      </w:pPr>
      <w:r>
        <w:rPr>
          <w:rFonts w:hint="eastAsia"/>
        </w:rPr>
        <w:t>貸方：應收帳款或臨時應收款帳戶</w:t>
      </w:r>
    </w:p>
    <w:p w14:paraId="384FAF8B" w14:textId="77777777" w:rsidR="008A3B06" w:rsidRDefault="008A3B06" w:rsidP="00B9774A">
      <w:pPr>
        <w:pStyle w:val="a4"/>
        <w:numPr>
          <w:ilvl w:val="0"/>
          <w:numId w:val="66"/>
        </w:numPr>
        <w:ind w:leftChars="0"/>
      </w:pPr>
      <w:r>
        <w:rPr>
          <w:rFonts w:hint="eastAsia"/>
        </w:rPr>
        <w:t>付款</w:t>
      </w:r>
      <w:r>
        <w:rPr>
          <w:rFonts w:hint="eastAsia"/>
        </w:rPr>
        <w:t xml:space="preserve"> (Payment Entry for Payables)</w:t>
      </w:r>
    </w:p>
    <w:p w14:paraId="384FAF8C" w14:textId="77777777" w:rsidR="008A3B06" w:rsidRDefault="008A3B06" w:rsidP="005A01EF">
      <w:pPr>
        <w:ind w:left="480" w:firstLine="480"/>
      </w:pPr>
      <w:r>
        <w:rPr>
          <w:rFonts w:hint="eastAsia"/>
        </w:rPr>
        <w:lastRenderedPageBreak/>
        <w:t>當公司支付供應商發票時，生成如下會計分錄：</w:t>
      </w:r>
    </w:p>
    <w:p w14:paraId="384FAF8D" w14:textId="77777777" w:rsidR="008A3B06" w:rsidRDefault="008A3B06" w:rsidP="005A01EF">
      <w:pPr>
        <w:ind w:left="480" w:firstLine="480"/>
      </w:pPr>
      <w:r>
        <w:rPr>
          <w:rFonts w:hint="eastAsia"/>
        </w:rPr>
        <w:t>借方：應付帳款或臨時應付款帳戶</w:t>
      </w:r>
    </w:p>
    <w:p w14:paraId="384FAF8E" w14:textId="77777777" w:rsidR="008A3B06" w:rsidRDefault="008A3B06" w:rsidP="002D3958">
      <w:pPr>
        <w:ind w:left="870" w:firstLine="480"/>
      </w:pPr>
      <w:r>
        <w:rPr>
          <w:rFonts w:hint="eastAsia"/>
        </w:rPr>
        <w:t>貸方：現金或銀行帳戶</w:t>
      </w:r>
    </w:p>
    <w:p w14:paraId="116A9FD0" w14:textId="77777777" w:rsidR="007D0BEC" w:rsidRDefault="007D0BEC" w:rsidP="002D3958">
      <w:pPr>
        <w:ind w:left="870" w:firstLine="480"/>
      </w:pPr>
    </w:p>
    <w:p w14:paraId="384FAF8F" w14:textId="4D33DECE" w:rsidR="008A3B06" w:rsidRDefault="003D1BB8" w:rsidP="00B9774A">
      <w:pPr>
        <w:pStyle w:val="a4"/>
        <w:numPr>
          <w:ilvl w:val="0"/>
          <w:numId w:val="64"/>
        </w:numPr>
        <w:ind w:leftChars="0"/>
      </w:pPr>
      <w:r>
        <w:rPr>
          <w:rFonts w:hint="eastAsia"/>
        </w:rPr>
        <w:t>會計憑證</w:t>
      </w:r>
      <w:r w:rsidR="008A3B06">
        <w:rPr>
          <w:rFonts w:hint="eastAsia"/>
        </w:rPr>
        <w:t>自動化機制</w:t>
      </w:r>
    </w:p>
    <w:p w14:paraId="384FAF90" w14:textId="77777777" w:rsidR="008A3B06" w:rsidRDefault="008A3B06" w:rsidP="005A01EF">
      <w:pPr>
        <w:ind w:left="390" w:firstLine="90"/>
      </w:pPr>
      <w:r>
        <w:rPr>
          <w:rFonts w:hint="eastAsia"/>
        </w:rPr>
        <w:t xml:space="preserve">ERPNext </w:t>
      </w:r>
      <w:r>
        <w:rPr>
          <w:rFonts w:hint="eastAsia"/>
        </w:rPr>
        <w:t>通過預設的會計科目和配置來實現這些自動化分錄的生成：</w:t>
      </w:r>
    </w:p>
    <w:p w14:paraId="384FAF91" w14:textId="77777777" w:rsidR="008A3B06" w:rsidRDefault="008A3B06" w:rsidP="00B9774A">
      <w:pPr>
        <w:pStyle w:val="a4"/>
        <w:numPr>
          <w:ilvl w:val="0"/>
          <w:numId w:val="67"/>
        </w:numPr>
        <w:ind w:leftChars="0"/>
      </w:pPr>
      <w:r>
        <w:rPr>
          <w:rFonts w:hint="eastAsia"/>
        </w:rPr>
        <w:t>會計科目預設：在設置中，你可以為不同的交易類型預設會計科目，確保每次交易都能自動生成正確的會計分錄。</w:t>
      </w:r>
    </w:p>
    <w:p w14:paraId="384FAF92" w14:textId="390FE305" w:rsidR="008A3B06" w:rsidRDefault="008A3B06" w:rsidP="00B9774A">
      <w:pPr>
        <w:pStyle w:val="a4"/>
        <w:numPr>
          <w:ilvl w:val="0"/>
          <w:numId w:val="67"/>
        </w:numPr>
        <w:ind w:leftChars="0"/>
      </w:pPr>
      <w:r>
        <w:rPr>
          <w:rFonts w:hint="eastAsia"/>
        </w:rPr>
        <w:t>配置自動</w:t>
      </w:r>
      <w:r w:rsidR="003D1BB8">
        <w:rPr>
          <w:rFonts w:hint="eastAsia"/>
        </w:rPr>
        <w:t>會計憑證</w:t>
      </w:r>
      <w:r>
        <w:rPr>
          <w:rFonts w:hint="eastAsia"/>
        </w:rPr>
        <w:t>：系統配置允許你設定是否在特定交易發生時自動生成</w:t>
      </w:r>
      <w:r w:rsidR="003D1BB8">
        <w:rPr>
          <w:rFonts w:hint="eastAsia"/>
        </w:rPr>
        <w:t>會計憑證</w:t>
      </w:r>
      <w:r>
        <w:rPr>
          <w:rFonts w:hint="eastAsia"/>
        </w:rPr>
        <w:t>，例如在生成發票或收付款時。</w:t>
      </w:r>
    </w:p>
    <w:p w14:paraId="384FAF93" w14:textId="1A5E30F3" w:rsidR="008A3B06" w:rsidRDefault="008A3B06" w:rsidP="00B9774A">
      <w:pPr>
        <w:pStyle w:val="a4"/>
        <w:numPr>
          <w:ilvl w:val="0"/>
          <w:numId w:val="67"/>
        </w:numPr>
        <w:ind w:leftChars="0"/>
      </w:pPr>
      <w:r>
        <w:rPr>
          <w:rFonts w:hint="eastAsia"/>
        </w:rPr>
        <w:t>自動化工作流：通過自動化工作流，</w:t>
      </w:r>
      <w:r>
        <w:rPr>
          <w:rFonts w:hint="eastAsia"/>
        </w:rPr>
        <w:t xml:space="preserve">ERPNext </w:t>
      </w:r>
      <w:r>
        <w:rPr>
          <w:rFonts w:hint="eastAsia"/>
        </w:rPr>
        <w:t>可以根據設定的規則自動生成和處理</w:t>
      </w:r>
      <w:r w:rsidR="003D1BB8">
        <w:rPr>
          <w:rFonts w:hint="eastAsia"/>
        </w:rPr>
        <w:t>會計憑證</w:t>
      </w:r>
      <w:r>
        <w:rPr>
          <w:rFonts w:hint="eastAsia"/>
        </w:rPr>
        <w:t>，減少手動操作的錯誤風險。</w:t>
      </w:r>
    </w:p>
    <w:p w14:paraId="4281A7BC" w14:textId="77777777" w:rsidR="007D0BEC" w:rsidRDefault="007D0BEC" w:rsidP="007D0BEC"/>
    <w:p w14:paraId="384FAF94" w14:textId="77777777" w:rsidR="0007451D" w:rsidRDefault="0007451D" w:rsidP="00B9774A">
      <w:pPr>
        <w:pStyle w:val="a4"/>
        <w:numPr>
          <w:ilvl w:val="0"/>
          <w:numId w:val="64"/>
        </w:numPr>
        <w:ind w:leftChars="0"/>
      </w:pPr>
      <w:r>
        <w:t>會計科目優先次序取得原則</w:t>
      </w:r>
    </w:p>
    <w:p w14:paraId="384FAF95" w14:textId="6EB9CA66" w:rsidR="002D3958" w:rsidRDefault="002D3958" w:rsidP="002D3958">
      <w:pPr>
        <w:pStyle w:val="a4"/>
        <w:ind w:leftChars="0" w:left="870"/>
      </w:pPr>
      <w:r>
        <w:rPr>
          <w:rFonts w:hint="eastAsia"/>
        </w:rPr>
        <w:t>各單據產生</w:t>
      </w:r>
      <w:r w:rsidR="003D1BB8">
        <w:rPr>
          <w:rFonts w:hint="eastAsia"/>
        </w:rPr>
        <w:t>會計憑證</w:t>
      </w:r>
      <w:r>
        <w:rPr>
          <w:rFonts w:hint="eastAsia"/>
        </w:rPr>
        <w:t>時，基本上都會根據一定的邏輯，由下到上取得會計科目，請參考下圖的說明。</w:t>
      </w:r>
    </w:p>
    <w:p w14:paraId="384FAF96" w14:textId="77777777" w:rsidR="008A3B06" w:rsidRPr="008A3B06" w:rsidRDefault="008A3B06" w:rsidP="008A3B06"/>
    <w:p w14:paraId="384FAF97" w14:textId="77777777" w:rsidR="008A3B06" w:rsidRDefault="008A3B06" w:rsidP="008A3B06">
      <w:r>
        <w:rPr>
          <w:noProof/>
        </w:rPr>
        <w:drawing>
          <wp:inline distT="0" distB="0" distL="0" distR="0" wp14:anchorId="384FB0A0" wp14:editId="384FB0A1">
            <wp:extent cx="6120130" cy="4283220"/>
            <wp:effectExtent l="0" t="0" r="0" b="0"/>
            <wp:docPr id="69" name="圖片 69" descr="C:\Cloud\OneDrive\出版書\5.ERPNext 新手上路：從零開始的開源 ERP 必備指南\reference\EN_傳輸科目取得原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ud\OneDrive\出版書\5.ERPNext 新手上路：從零開始的開源 ERP 必備指南\reference\EN_傳輸科目取得原則.pn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120130" cy="4283220"/>
                    </a:xfrm>
                    <a:prstGeom prst="rect">
                      <a:avLst/>
                    </a:prstGeom>
                    <a:noFill/>
                    <a:ln>
                      <a:noFill/>
                    </a:ln>
                  </pic:spPr>
                </pic:pic>
              </a:graphicData>
            </a:graphic>
          </wp:inline>
        </w:drawing>
      </w:r>
    </w:p>
    <w:p w14:paraId="4C850D6E" w14:textId="77777777" w:rsidR="00CB516F" w:rsidRDefault="00CB516F">
      <w:pPr>
        <w:widowControl/>
      </w:pPr>
      <w:r>
        <w:br w:type="page"/>
      </w:r>
    </w:p>
    <w:p w14:paraId="384FAF98" w14:textId="1AD1723D" w:rsidR="004116E9" w:rsidRDefault="00CB516F" w:rsidP="00B9774A">
      <w:pPr>
        <w:pStyle w:val="a4"/>
        <w:numPr>
          <w:ilvl w:val="0"/>
          <w:numId w:val="64"/>
        </w:numPr>
        <w:ind w:leftChars="0"/>
      </w:pPr>
      <w:r w:rsidRPr="00CB516F">
        <w:rPr>
          <w:rFonts w:hint="eastAsia"/>
        </w:rPr>
        <w:lastRenderedPageBreak/>
        <w:t>傳輸</w:t>
      </w:r>
      <w:r w:rsidR="003D1BB8">
        <w:rPr>
          <w:rFonts w:hint="eastAsia"/>
        </w:rPr>
        <w:t>會計憑證</w:t>
      </w:r>
      <w:r w:rsidRPr="00CB516F">
        <w:rPr>
          <w:rFonts w:hint="eastAsia"/>
        </w:rPr>
        <w:t>科目</w:t>
      </w:r>
      <w:r>
        <w:rPr>
          <w:rFonts w:hint="eastAsia"/>
        </w:rPr>
        <w:t>內容</w:t>
      </w:r>
    </w:p>
    <w:p w14:paraId="70CF1178" w14:textId="46CAAE62" w:rsidR="00CB516F" w:rsidRDefault="00AD18D1" w:rsidP="00CB516F">
      <w:pPr>
        <w:pStyle w:val="a4"/>
        <w:ind w:leftChars="0"/>
      </w:pPr>
      <w:r>
        <w:rPr>
          <w:rFonts w:hint="eastAsia"/>
        </w:rPr>
        <w:t>ERPNext</w:t>
      </w:r>
      <w:r w:rsidR="00CB516F">
        <w:rPr>
          <w:rFonts w:hint="eastAsia"/>
        </w:rPr>
        <w:t>是</w:t>
      </w:r>
      <w:r>
        <w:rPr>
          <w:rFonts w:hint="eastAsia"/>
        </w:rPr>
        <w:t>將</w:t>
      </w:r>
      <w:r w:rsidR="00CB516F">
        <w:rPr>
          <w:rFonts w:hint="eastAsia"/>
        </w:rPr>
        <w:t>進</w:t>
      </w:r>
      <w:r w:rsidR="00CB516F">
        <w:rPr>
          <w:rFonts w:hint="eastAsia"/>
        </w:rPr>
        <w:t>/</w:t>
      </w:r>
      <w:r w:rsidR="00CB516F">
        <w:rPr>
          <w:rFonts w:hint="eastAsia"/>
        </w:rPr>
        <w:t>出貨單拆成</w:t>
      </w:r>
      <w:r w:rsidR="00CB516F">
        <w:rPr>
          <w:rFonts w:hint="eastAsia"/>
        </w:rPr>
        <w:t xml:space="preserve"> (</w:t>
      </w:r>
      <w:r w:rsidR="00CB516F">
        <w:rPr>
          <w:rFonts w:hint="eastAsia"/>
        </w:rPr>
        <w:t>進</w:t>
      </w:r>
      <w:r w:rsidR="00CB516F">
        <w:rPr>
          <w:rFonts w:hint="eastAsia"/>
        </w:rPr>
        <w:t>/</w:t>
      </w:r>
      <w:r w:rsidR="00CB516F">
        <w:rPr>
          <w:rFonts w:hint="eastAsia"/>
        </w:rPr>
        <w:t>出貨</w:t>
      </w:r>
      <w:r w:rsidR="00CB516F">
        <w:rPr>
          <w:rFonts w:hint="eastAsia"/>
        </w:rPr>
        <w:t>+</w:t>
      </w:r>
      <w:r w:rsidR="00CB516F">
        <w:rPr>
          <w:rFonts w:hint="eastAsia"/>
        </w:rPr>
        <w:t>發票</w:t>
      </w:r>
      <w:r w:rsidR="00CB516F">
        <w:rPr>
          <w:rFonts w:hint="eastAsia"/>
        </w:rPr>
        <w:t>) 2</w:t>
      </w:r>
      <w:r w:rsidR="00260F6B">
        <w:rPr>
          <w:rFonts w:hint="eastAsia"/>
        </w:rPr>
        <w:t>個單據，</w:t>
      </w:r>
      <w:r w:rsidR="00CB516F">
        <w:rPr>
          <w:rFonts w:hint="eastAsia"/>
        </w:rPr>
        <w:t>拆為</w:t>
      </w:r>
      <w:r w:rsidR="00CB516F">
        <w:rPr>
          <w:rFonts w:hint="eastAsia"/>
        </w:rPr>
        <w:t>2</w:t>
      </w:r>
      <w:r w:rsidR="00CB516F">
        <w:rPr>
          <w:rFonts w:hint="eastAsia"/>
        </w:rPr>
        <w:t>張</w:t>
      </w:r>
      <w:r w:rsidR="003D1BB8">
        <w:rPr>
          <w:rFonts w:hint="eastAsia"/>
        </w:rPr>
        <w:t>會計憑證</w:t>
      </w:r>
      <w:r w:rsidR="00260F6B">
        <w:rPr>
          <w:rFonts w:hint="eastAsia"/>
        </w:rPr>
        <w:t>。</w:t>
      </w:r>
    </w:p>
    <w:p w14:paraId="1BB05EF8" w14:textId="77493E57" w:rsidR="00CB516F" w:rsidRDefault="00CB516F" w:rsidP="00CB516F">
      <w:pPr>
        <w:pStyle w:val="a4"/>
        <w:ind w:leftChars="0"/>
      </w:pPr>
      <w:r>
        <w:rPr>
          <w:rFonts w:hint="eastAsia"/>
        </w:rPr>
        <w:t>入庫時先用應付暫估，等收到發票才轉為應付帳款，這和</w:t>
      </w:r>
      <w:r w:rsidR="00AD18D1">
        <w:rPr>
          <w:rFonts w:hint="eastAsia"/>
        </w:rPr>
        <w:t>部分其它</w:t>
      </w:r>
      <w:r w:rsidR="00AD18D1">
        <w:rPr>
          <w:rFonts w:hint="eastAsia"/>
        </w:rPr>
        <w:t>ERP</w:t>
      </w:r>
      <w:r w:rsidR="00AD18D1">
        <w:rPr>
          <w:rFonts w:hint="eastAsia"/>
        </w:rPr>
        <w:t>系統的</w:t>
      </w:r>
      <w:r>
        <w:rPr>
          <w:rFonts w:hint="eastAsia"/>
        </w:rPr>
        <w:t>作法</w:t>
      </w:r>
      <w:r w:rsidR="00AD18D1">
        <w:rPr>
          <w:rFonts w:hint="eastAsia"/>
        </w:rPr>
        <w:t>有所</w:t>
      </w:r>
      <w:r>
        <w:rPr>
          <w:rFonts w:hint="eastAsia"/>
        </w:rPr>
        <w:t>不同</w:t>
      </w:r>
      <w:r w:rsidR="00260F6B">
        <w:rPr>
          <w:rFonts w:hint="eastAsia"/>
        </w:rPr>
        <w:t>，</w:t>
      </w:r>
      <w:r w:rsidR="00C24F66">
        <w:rPr>
          <w:rFonts w:hint="eastAsia"/>
        </w:rPr>
        <w:t>這樣</w:t>
      </w:r>
      <w:r w:rsidR="00AD18D1">
        <w:rPr>
          <w:rFonts w:hint="eastAsia"/>
        </w:rPr>
        <w:t>的做法</w:t>
      </w:r>
      <w:r w:rsidR="00260F6B">
        <w:rPr>
          <w:rFonts w:hint="eastAsia"/>
        </w:rPr>
        <w:t>是採用【發票立帳】而非【出</w:t>
      </w:r>
      <w:r w:rsidR="00AD18D1">
        <w:rPr>
          <w:rFonts w:hint="eastAsia"/>
        </w:rPr>
        <w:t>庫</w:t>
      </w:r>
      <w:r w:rsidR="00260F6B">
        <w:rPr>
          <w:rFonts w:hint="eastAsia"/>
        </w:rPr>
        <w:t>立帳】。</w:t>
      </w:r>
    </w:p>
    <w:p w14:paraId="276108F5" w14:textId="77777777" w:rsidR="00CB516F" w:rsidRDefault="00CB516F" w:rsidP="00CB516F">
      <w:pPr>
        <w:pStyle w:val="a4"/>
        <w:ind w:leftChars="0"/>
      </w:pPr>
    </w:p>
    <w:p w14:paraId="409E24B2" w14:textId="6A9BEC7B" w:rsidR="00CB516F" w:rsidRDefault="00CB516F" w:rsidP="00B9774A">
      <w:pPr>
        <w:pStyle w:val="a4"/>
        <w:numPr>
          <w:ilvl w:val="1"/>
          <w:numId w:val="63"/>
        </w:numPr>
        <w:ind w:leftChars="0"/>
      </w:pPr>
      <w:r>
        <w:rPr>
          <w:rFonts w:hint="eastAsia"/>
        </w:rPr>
        <w:t>採購入庫</w:t>
      </w:r>
      <w:r>
        <w:rPr>
          <w:rFonts w:hint="eastAsia"/>
        </w:rPr>
        <w:t>(</w:t>
      </w:r>
      <w:r>
        <w:rPr>
          <w:rFonts w:hint="eastAsia"/>
        </w:rPr>
        <w:t>進貨</w:t>
      </w:r>
      <w:r>
        <w:rPr>
          <w:rFonts w:hint="eastAsia"/>
        </w:rPr>
        <w:t>)</w:t>
      </w:r>
    </w:p>
    <w:p w14:paraId="0DF2A90B" w14:textId="77777777" w:rsidR="00CB516F" w:rsidRDefault="00CB516F" w:rsidP="00CB516F">
      <w:pPr>
        <w:ind w:left="480" w:firstLine="480"/>
      </w:pPr>
      <w:r>
        <w:rPr>
          <w:rFonts w:hint="eastAsia"/>
        </w:rPr>
        <w:t>借</w:t>
      </w:r>
      <w:r>
        <w:rPr>
          <w:rFonts w:hint="eastAsia"/>
        </w:rPr>
        <w:t xml:space="preserve"> </w:t>
      </w:r>
      <w:r>
        <w:rPr>
          <w:rFonts w:hint="eastAsia"/>
        </w:rPr>
        <w:t>原材料</w:t>
      </w:r>
      <w:r>
        <w:rPr>
          <w:rFonts w:hint="eastAsia"/>
        </w:rPr>
        <w:t xml:space="preserve"> - 1227(/1226)</w:t>
      </w:r>
    </w:p>
    <w:p w14:paraId="59F0E1E1" w14:textId="3C593DCA" w:rsidR="00CB516F" w:rsidRDefault="00CB516F" w:rsidP="00CB516F">
      <w:r>
        <w:rPr>
          <w:rFonts w:hint="eastAsia"/>
        </w:rPr>
        <w:t xml:space="preserve">  </w:t>
      </w:r>
      <w:r>
        <w:rPr>
          <w:rFonts w:hint="eastAsia"/>
        </w:rPr>
        <w:tab/>
      </w:r>
      <w:r>
        <w:rPr>
          <w:rFonts w:hint="eastAsia"/>
        </w:rPr>
        <w:tab/>
      </w:r>
      <w:r>
        <w:rPr>
          <w:rFonts w:hint="eastAsia"/>
        </w:rPr>
        <w:tab/>
      </w:r>
      <w:r>
        <w:rPr>
          <w:rFonts w:hint="eastAsia"/>
        </w:rPr>
        <w:t>貸</w:t>
      </w:r>
      <w:r>
        <w:rPr>
          <w:rFonts w:hint="eastAsia"/>
        </w:rPr>
        <w:t xml:space="preserve"> </w:t>
      </w:r>
      <w:r>
        <w:rPr>
          <w:rFonts w:hint="eastAsia"/>
        </w:rPr>
        <w:t>應付暫估</w:t>
      </w:r>
      <w:r>
        <w:rPr>
          <w:rFonts w:hint="eastAsia"/>
        </w:rPr>
        <w:t xml:space="preserve"> </w:t>
      </w:r>
      <w:proofErr w:type="gramStart"/>
      <w:r>
        <w:t>–</w:t>
      </w:r>
      <w:proofErr w:type="gramEnd"/>
      <w:r>
        <w:rPr>
          <w:rFonts w:hint="eastAsia"/>
        </w:rPr>
        <w:t xml:space="preserve"> 2142</w:t>
      </w:r>
    </w:p>
    <w:p w14:paraId="41FC57F3" w14:textId="77777777" w:rsidR="00CB516F" w:rsidRDefault="00CB516F" w:rsidP="00CB516F">
      <w:r>
        <w:t xml:space="preserve">  </w:t>
      </w:r>
    </w:p>
    <w:p w14:paraId="08C6CF76" w14:textId="5F1E08C0" w:rsidR="00CB516F" w:rsidRDefault="00CB516F" w:rsidP="00B9774A">
      <w:pPr>
        <w:pStyle w:val="a4"/>
        <w:numPr>
          <w:ilvl w:val="1"/>
          <w:numId w:val="63"/>
        </w:numPr>
        <w:ind w:leftChars="0"/>
      </w:pPr>
      <w:r>
        <w:rPr>
          <w:rFonts w:hint="eastAsia"/>
        </w:rPr>
        <w:t>採購發票</w:t>
      </w:r>
    </w:p>
    <w:p w14:paraId="4E118E99" w14:textId="77777777" w:rsidR="00CB516F" w:rsidRDefault="00CB516F" w:rsidP="00CB516F">
      <w:pPr>
        <w:ind w:leftChars="400" w:left="960"/>
      </w:pPr>
      <w:r>
        <w:rPr>
          <w:rFonts w:hint="eastAsia"/>
        </w:rPr>
        <w:t>借</w:t>
      </w:r>
      <w:r>
        <w:rPr>
          <w:rFonts w:hint="eastAsia"/>
        </w:rPr>
        <w:t xml:space="preserve"> </w:t>
      </w:r>
      <w:r>
        <w:rPr>
          <w:rFonts w:hint="eastAsia"/>
        </w:rPr>
        <w:t>應付暫估</w:t>
      </w:r>
      <w:r>
        <w:rPr>
          <w:rFonts w:hint="eastAsia"/>
        </w:rPr>
        <w:t xml:space="preserve"> - 2142(</w:t>
      </w:r>
      <w:r>
        <w:rPr>
          <w:rFonts w:hint="eastAsia"/>
        </w:rPr>
        <w:t>新增</w:t>
      </w:r>
      <w:r>
        <w:rPr>
          <w:rFonts w:hint="eastAsia"/>
        </w:rPr>
        <w:t>)</w:t>
      </w:r>
    </w:p>
    <w:p w14:paraId="12986E48" w14:textId="77777777" w:rsidR="00CB516F" w:rsidRDefault="00CB516F" w:rsidP="00CB516F">
      <w:pPr>
        <w:ind w:leftChars="400" w:left="960"/>
      </w:pPr>
      <w:r>
        <w:rPr>
          <w:rFonts w:hint="eastAsia"/>
        </w:rPr>
        <w:t>借</w:t>
      </w:r>
      <w:r>
        <w:rPr>
          <w:rFonts w:hint="eastAsia"/>
        </w:rPr>
        <w:t xml:space="preserve"> </w:t>
      </w:r>
      <w:r>
        <w:rPr>
          <w:rFonts w:hint="eastAsia"/>
        </w:rPr>
        <w:t>進項稅</w:t>
      </w:r>
      <w:r>
        <w:rPr>
          <w:rFonts w:hint="eastAsia"/>
        </w:rPr>
        <w:t xml:space="preserve"> - 1281</w:t>
      </w:r>
    </w:p>
    <w:p w14:paraId="7CCB8CCE" w14:textId="77777777"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應付帳款</w:t>
      </w:r>
      <w:r>
        <w:rPr>
          <w:rFonts w:hint="eastAsia"/>
        </w:rPr>
        <w:t xml:space="preserve"> - 2141</w:t>
      </w:r>
    </w:p>
    <w:p w14:paraId="27E5B412" w14:textId="77777777" w:rsidR="00CB516F" w:rsidRDefault="00CB516F" w:rsidP="00CB516F">
      <w:r>
        <w:t xml:space="preserve">  </w:t>
      </w:r>
    </w:p>
    <w:p w14:paraId="3239EC55" w14:textId="4B2A096A" w:rsidR="00CB516F" w:rsidRDefault="00CB516F" w:rsidP="00B9774A">
      <w:pPr>
        <w:pStyle w:val="a4"/>
        <w:numPr>
          <w:ilvl w:val="1"/>
          <w:numId w:val="63"/>
        </w:numPr>
        <w:ind w:leftChars="0"/>
      </w:pPr>
      <w:r>
        <w:rPr>
          <w:rFonts w:hint="eastAsia"/>
        </w:rPr>
        <w:t>收付款憑證</w:t>
      </w:r>
      <w:r>
        <w:rPr>
          <w:rFonts w:hint="eastAsia"/>
        </w:rPr>
        <w:t>(</w:t>
      </w:r>
      <w:r>
        <w:rPr>
          <w:rFonts w:hint="eastAsia"/>
        </w:rPr>
        <w:t>付款</w:t>
      </w:r>
      <w:r>
        <w:rPr>
          <w:rFonts w:hint="eastAsia"/>
        </w:rPr>
        <w:t>)</w:t>
      </w:r>
    </w:p>
    <w:p w14:paraId="732C51E4" w14:textId="77777777" w:rsidR="00CB516F" w:rsidRDefault="00CB516F" w:rsidP="00CB516F">
      <w:pPr>
        <w:ind w:leftChars="400" w:left="960"/>
      </w:pPr>
      <w:r>
        <w:rPr>
          <w:rFonts w:hint="eastAsia"/>
        </w:rPr>
        <w:t>借</w:t>
      </w:r>
      <w:r>
        <w:rPr>
          <w:rFonts w:hint="eastAsia"/>
        </w:rPr>
        <w:t xml:space="preserve"> </w:t>
      </w:r>
      <w:r>
        <w:rPr>
          <w:rFonts w:hint="eastAsia"/>
        </w:rPr>
        <w:t>應付帳款</w:t>
      </w:r>
      <w:r>
        <w:rPr>
          <w:rFonts w:hint="eastAsia"/>
        </w:rPr>
        <w:t xml:space="preserve"> - 2141</w:t>
      </w:r>
    </w:p>
    <w:p w14:paraId="0EF4CAA0" w14:textId="164D37AF"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銀行存款</w:t>
      </w:r>
      <w:r>
        <w:rPr>
          <w:rFonts w:hint="eastAsia"/>
        </w:rPr>
        <w:t xml:space="preserve"> - 1113 </w:t>
      </w:r>
    </w:p>
    <w:p w14:paraId="600E06D5" w14:textId="749D03EA" w:rsidR="00CB516F" w:rsidRDefault="00CB516F" w:rsidP="00CB516F"/>
    <w:p w14:paraId="44B131E2" w14:textId="64A90192" w:rsidR="00CB516F" w:rsidRDefault="00CB516F" w:rsidP="00B9774A">
      <w:pPr>
        <w:pStyle w:val="a4"/>
        <w:numPr>
          <w:ilvl w:val="1"/>
          <w:numId w:val="63"/>
        </w:numPr>
        <w:ind w:leftChars="0"/>
      </w:pPr>
      <w:r>
        <w:rPr>
          <w:rFonts w:hint="eastAsia"/>
        </w:rPr>
        <w:t>銷售出庫</w:t>
      </w:r>
    </w:p>
    <w:p w14:paraId="5CD39340" w14:textId="77777777" w:rsidR="00CB516F" w:rsidRDefault="00CB516F" w:rsidP="00CB516F">
      <w:pPr>
        <w:ind w:leftChars="400" w:left="960"/>
      </w:pPr>
      <w:r>
        <w:rPr>
          <w:rFonts w:hint="eastAsia"/>
        </w:rPr>
        <w:t>借</w:t>
      </w:r>
      <w:r>
        <w:rPr>
          <w:rFonts w:hint="eastAsia"/>
        </w:rPr>
        <w:t xml:space="preserve"> </w:t>
      </w:r>
      <w:r>
        <w:rPr>
          <w:rFonts w:hint="eastAsia"/>
        </w:rPr>
        <w:t>銷貨成本</w:t>
      </w:r>
      <w:r>
        <w:rPr>
          <w:rFonts w:hint="eastAsia"/>
        </w:rPr>
        <w:t xml:space="preserve"> - 5111</w:t>
      </w:r>
    </w:p>
    <w:p w14:paraId="3BC4EA86" w14:textId="77777777"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庫存商品</w:t>
      </w:r>
      <w:r>
        <w:rPr>
          <w:rFonts w:hint="eastAsia"/>
        </w:rPr>
        <w:t>(</w:t>
      </w:r>
      <w:r>
        <w:rPr>
          <w:rFonts w:hint="eastAsia"/>
        </w:rPr>
        <w:t>存貨</w:t>
      </w:r>
      <w:r>
        <w:rPr>
          <w:rFonts w:hint="eastAsia"/>
        </w:rPr>
        <w:t>) - 1211</w:t>
      </w:r>
    </w:p>
    <w:p w14:paraId="0C65DC37" w14:textId="77777777" w:rsidR="00CB516F" w:rsidRDefault="00CB516F" w:rsidP="00CB516F"/>
    <w:p w14:paraId="3ABDF309" w14:textId="3D646EF4" w:rsidR="00CB516F" w:rsidRDefault="00CB516F" w:rsidP="00B9774A">
      <w:pPr>
        <w:pStyle w:val="a4"/>
        <w:numPr>
          <w:ilvl w:val="1"/>
          <w:numId w:val="63"/>
        </w:numPr>
        <w:ind w:leftChars="0"/>
      </w:pPr>
      <w:r>
        <w:rPr>
          <w:rFonts w:hint="eastAsia"/>
        </w:rPr>
        <w:t>銷售發票</w:t>
      </w:r>
    </w:p>
    <w:p w14:paraId="24217DEF" w14:textId="77777777" w:rsidR="00CB516F" w:rsidRDefault="00CB516F" w:rsidP="00CB516F">
      <w:pPr>
        <w:ind w:leftChars="400" w:left="960"/>
      </w:pPr>
      <w:r>
        <w:rPr>
          <w:rFonts w:hint="eastAsia"/>
        </w:rPr>
        <w:t>借</w:t>
      </w:r>
      <w:r>
        <w:rPr>
          <w:rFonts w:hint="eastAsia"/>
        </w:rPr>
        <w:t xml:space="preserve"> </w:t>
      </w:r>
      <w:r>
        <w:rPr>
          <w:rFonts w:hint="eastAsia"/>
        </w:rPr>
        <w:t>應收帳款</w:t>
      </w:r>
      <w:r>
        <w:rPr>
          <w:rFonts w:hint="eastAsia"/>
        </w:rPr>
        <w:t xml:space="preserve"> - 1141</w:t>
      </w:r>
    </w:p>
    <w:p w14:paraId="33E8EF40" w14:textId="77777777"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銷貨收入</w:t>
      </w:r>
      <w:r>
        <w:rPr>
          <w:rFonts w:hint="eastAsia"/>
        </w:rPr>
        <w:t xml:space="preserve"> - 4111</w:t>
      </w:r>
    </w:p>
    <w:p w14:paraId="0A2F3149" w14:textId="77777777"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銷項稅額</w:t>
      </w:r>
      <w:r>
        <w:rPr>
          <w:rFonts w:hint="eastAsia"/>
        </w:rPr>
        <w:t xml:space="preserve"> - 2281</w:t>
      </w:r>
    </w:p>
    <w:p w14:paraId="4F82787D" w14:textId="77777777" w:rsidR="00CB516F" w:rsidRDefault="00CB516F" w:rsidP="00CB516F">
      <w:r>
        <w:tab/>
        <w:t xml:space="preserve"> </w:t>
      </w:r>
    </w:p>
    <w:p w14:paraId="5B552B60" w14:textId="606B90C4" w:rsidR="00CB516F" w:rsidRDefault="00CB516F" w:rsidP="00B9774A">
      <w:pPr>
        <w:pStyle w:val="a4"/>
        <w:numPr>
          <w:ilvl w:val="1"/>
          <w:numId w:val="63"/>
        </w:numPr>
        <w:ind w:leftChars="0"/>
      </w:pPr>
      <w:r>
        <w:rPr>
          <w:rFonts w:hint="eastAsia"/>
        </w:rPr>
        <w:t>收付款憑證</w:t>
      </w:r>
      <w:r>
        <w:rPr>
          <w:rFonts w:hint="eastAsia"/>
        </w:rPr>
        <w:t>(</w:t>
      </w:r>
      <w:r>
        <w:rPr>
          <w:rFonts w:hint="eastAsia"/>
        </w:rPr>
        <w:t>收款</w:t>
      </w:r>
      <w:r>
        <w:rPr>
          <w:rFonts w:hint="eastAsia"/>
        </w:rPr>
        <w:t>)</w:t>
      </w:r>
    </w:p>
    <w:p w14:paraId="6D6DE527" w14:textId="77777777" w:rsidR="00CB516F" w:rsidRDefault="00CB516F" w:rsidP="00CB516F">
      <w:pPr>
        <w:ind w:leftChars="400" w:left="960"/>
      </w:pPr>
      <w:r>
        <w:rPr>
          <w:rFonts w:hint="eastAsia"/>
        </w:rPr>
        <w:t>借</w:t>
      </w:r>
      <w:r>
        <w:rPr>
          <w:rFonts w:hint="eastAsia"/>
        </w:rPr>
        <w:t xml:space="preserve"> </w:t>
      </w:r>
      <w:r>
        <w:rPr>
          <w:rFonts w:hint="eastAsia"/>
        </w:rPr>
        <w:t>銀行存款</w:t>
      </w:r>
      <w:r>
        <w:rPr>
          <w:rFonts w:hint="eastAsia"/>
        </w:rPr>
        <w:t xml:space="preserve"> - 1113</w:t>
      </w:r>
    </w:p>
    <w:p w14:paraId="237D48C8" w14:textId="28283E4F"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應收帳款</w:t>
      </w:r>
      <w:r>
        <w:rPr>
          <w:rFonts w:hint="eastAsia"/>
        </w:rPr>
        <w:t xml:space="preserve"> - 1141</w:t>
      </w:r>
    </w:p>
    <w:p w14:paraId="185DF7BA" w14:textId="77777777" w:rsidR="00CB516F" w:rsidRDefault="00CB516F" w:rsidP="00CB516F">
      <w:r>
        <w:t xml:space="preserve">  </w:t>
      </w:r>
    </w:p>
    <w:p w14:paraId="67F55097" w14:textId="70CD235E" w:rsidR="00CB516F" w:rsidRDefault="00CB516F" w:rsidP="00B9774A">
      <w:pPr>
        <w:pStyle w:val="a4"/>
        <w:numPr>
          <w:ilvl w:val="1"/>
          <w:numId w:val="63"/>
        </w:numPr>
        <w:ind w:leftChars="0"/>
      </w:pPr>
      <w:r>
        <w:rPr>
          <w:rFonts w:hint="eastAsia"/>
        </w:rPr>
        <w:t>日記帳</w:t>
      </w:r>
      <w:r>
        <w:rPr>
          <w:rFonts w:hint="eastAsia"/>
        </w:rPr>
        <w:t>(</w:t>
      </w:r>
      <w:r>
        <w:rPr>
          <w:rFonts w:hint="eastAsia"/>
        </w:rPr>
        <w:t>辦公室</w:t>
      </w:r>
      <w:r>
        <w:rPr>
          <w:rFonts w:hint="eastAsia"/>
        </w:rPr>
        <w:t xml:space="preserve">) --&gt; </w:t>
      </w:r>
      <w:r>
        <w:rPr>
          <w:rFonts w:hint="eastAsia"/>
        </w:rPr>
        <w:t>人工切</w:t>
      </w:r>
      <w:r w:rsidR="003D1BB8">
        <w:rPr>
          <w:rFonts w:hint="eastAsia"/>
        </w:rPr>
        <w:t>會計憑證</w:t>
      </w:r>
      <w:r>
        <w:rPr>
          <w:rFonts w:hint="eastAsia"/>
        </w:rPr>
        <w:t xml:space="preserve"> </w:t>
      </w:r>
    </w:p>
    <w:p w14:paraId="4921AFA2" w14:textId="77777777" w:rsidR="00CB516F" w:rsidRDefault="00CB516F" w:rsidP="00CB516F">
      <w:pPr>
        <w:ind w:leftChars="400" w:left="960"/>
      </w:pPr>
      <w:r>
        <w:rPr>
          <w:rFonts w:hint="eastAsia"/>
        </w:rPr>
        <w:t>借</w:t>
      </w:r>
      <w:r>
        <w:rPr>
          <w:rFonts w:hint="eastAsia"/>
        </w:rPr>
        <w:t xml:space="preserve"> </w:t>
      </w:r>
      <w:r>
        <w:rPr>
          <w:rFonts w:hint="eastAsia"/>
        </w:rPr>
        <w:t>銷、管、財</w:t>
      </w:r>
    </w:p>
    <w:p w14:paraId="2C5BC094" w14:textId="77777777"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銀行存款</w:t>
      </w:r>
      <w:r>
        <w:rPr>
          <w:rFonts w:hint="eastAsia"/>
        </w:rPr>
        <w:t xml:space="preserve"> - 1113</w:t>
      </w:r>
    </w:p>
    <w:p w14:paraId="56F7C8BA" w14:textId="77777777" w:rsidR="00CB516F" w:rsidRDefault="00CB516F" w:rsidP="00CB516F">
      <w:r>
        <w:t xml:space="preserve">  </w:t>
      </w:r>
    </w:p>
    <w:p w14:paraId="7ADC750A" w14:textId="0C268C93" w:rsidR="00CB516F" w:rsidRDefault="00CB516F" w:rsidP="00B9774A">
      <w:pPr>
        <w:pStyle w:val="a4"/>
        <w:numPr>
          <w:ilvl w:val="1"/>
          <w:numId w:val="63"/>
        </w:numPr>
        <w:ind w:leftChars="0"/>
      </w:pPr>
      <w:r>
        <w:rPr>
          <w:rFonts w:hint="eastAsia"/>
        </w:rPr>
        <w:t>日記帳</w:t>
      </w:r>
      <w:r>
        <w:rPr>
          <w:rFonts w:hint="eastAsia"/>
        </w:rPr>
        <w:t>(</w:t>
      </w:r>
      <w:r>
        <w:rPr>
          <w:rFonts w:hint="eastAsia"/>
        </w:rPr>
        <w:t>車間</w:t>
      </w:r>
      <w:r>
        <w:rPr>
          <w:rFonts w:hint="eastAsia"/>
        </w:rPr>
        <w:t xml:space="preserve">) --&gt; </w:t>
      </w:r>
      <w:proofErr w:type="gramStart"/>
      <w:r>
        <w:rPr>
          <w:rFonts w:hint="eastAsia"/>
        </w:rPr>
        <w:t>生管暫不</w:t>
      </w:r>
      <w:proofErr w:type="gramEnd"/>
      <w:r>
        <w:rPr>
          <w:rFonts w:hint="eastAsia"/>
        </w:rPr>
        <w:t>處理</w:t>
      </w:r>
    </w:p>
    <w:p w14:paraId="7682E8EE" w14:textId="77777777" w:rsidR="00CB516F" w:rsidRDefault="00CB516F" w:rsidP="00260F6B">
      <w:pPr>
        <w:ind w:leftChars="200" w:left="480" w:firstLine="480"/>
      </w:pPr>
      <w:r>
        <w:rPr>
          <w:rFonts w:hint="eastAsia"/>
        </w:rPr>
        <w:t>借</w:t>
      </w:r>
      <w:r>
        <w:rPr>
          <w:rFonts w:hint="eastAsia"/>
        </w:rPr>
        <w:t xml:space="preserve"> </w:t>
      </w:r>
      <w:r>
        <w:rPr>
          <w:rFonts w:hint="eastAsia"/>
        </w:rPr>
        <w:t>勞務成本</w:t>
      </w:r>
    </w:p>
    <w:p w14:paraId="172EECAC" w14:textId="77777777" w:rsidR="00CB516F" w:rsidRDefault="00CB516F" w:rsidP="00260F6B">
      <w:pPr>
        <w:ind w:leftChars="200" w:left="480" w:firstLine="480"/>
      </w:pPr>
      <w:r>
        <w:rPr>
          <w:rFonts w:hint="eastAsia"/>
        </w:rPr>
        <w:t>借</w:t>
      </w:r>
      <w:r>
        <w:rPr>
          <w:rFonts w:hint="eastAsia"/>
        </w:rPr>
        <w:t xml:space="preserve"> </w:t>
      </w:r>
      <w:r>
        <w:rPr>
          <w:rFonts w:hint="eastAsia"/>
        </w:rPr>
        <w:t>製造費用</w:t>
      </w:r>
    </w:p>
    <w:p w14:paraId="5BCC278A" w14:textId="1EAF1BF0" w:rsidR="00CB516F" w:rsidRDefault="00CB516F" w:rsidP="00260F6B">
      <w:pPr>
        <w:ind w:leftChars="200" w:left="480"/>
      </w:pPr>
      <w:r>
        <w:rPr>
          <w:rFonts w:hint="eastAsia"/>
        </w:rPr>
        <w:t xml:space="preserve">  </w:t>
      </w:r>
      <w:r w:rsidR="00260F6B">
        <w:rPr>
          <w:rFonts w:hint="eastAsia"/>
        </w:rPr>
        <w:tab/>
      </w:r>
      <w:r w:rsidR="00260F6B">
        <w:rPr>
          <w:rFonts w:hint="eastAsia"/>
        </w:rPr>
        <w:tab/>
      </w:r>
      <w:r>
        <w:rPr>
          <w:rFonts w:hint="eastAsia"/>
        </w:rPr>
        <w:t>貸</w:t>
      </w:r>
      <w:r>
        <w:rPr>
          <w:rFonts w:hint="eastAsia"/>
        </w:rPr>
        <w:t xml:space="preserve"> </w:t>
      </w:r>
      <w:r>
        <w:rPr>
          <w:rFonts w:hint="eastAsia"/>
        </w:rPr>
        <w:t>銀行存款</w:t>
      </w:r>
      <w:r>
        <w:rPr>
          <w:rFonts w:hint="eastAsia"/>
        </w:rPr>
        <w:t xml:space="preserve"> - 1113</w:t>
      </w:r>
    </w:p>
    <w:p w14:paraId="6D786AE5" w14:textId="77777777" w:rsidR="00747FD2" w:rsidRDefault="00747FD2">
      <w:pPr>
        <w:widowControl/>
        <w:rPr>
          <w:rFonts w:asciiTheme="majorHAnsi" w:eastAsiaTheme="majorEastAsia" w:hAnsiTheme="majorHAnsi" w:cstheme="majorBidi"/>
          <w:b/>
          <w:bCs/>
          <w:sz w:val="28"/>
          <w:szCs w:val="28"/>
        </w:rPr>
      </w:pPr>
      <w:r>
        <w:rPr>
          <w:sz w:val="28"/>
          <w:szCs w:val="28"/>
        </w:rPr>
        <w:br w:type="page"/>
      </w:r>
    </w:p>
    <w:p w14:paraId="3614ACCF" w14:textId="372E3C75" w:rsidR="004B334D" w:rsidRDefault="000F264D" w:rsidP="000F264D">
      <w:pPr>
        <w:pStyle w:val="3"/>
        <w:rPr>
          <w:sz w:val="28"/>
          <w:szCs w:val="28"/>
        </w:rPr>
      </w:pPr>
      <w:r>
        <w:rPr>
          <w:rFonts w:hint="eastAsia"/>
          <w:sz w:val="28"/>
          <w:szCs w:val="28"/>
        </w:rPr>
        <w:lastRenderedPageBreak/>
        <w:t xml:space="preserve">6.8 </w:t>
      </w:r>
      <w:r w:rsidR="008E118B" w:rsidRPr="004B334D">
        <w:rPr>
          <w:rFonts w:hint="eastAsia"/>
          <w:sz w:val="28"/>
          <w:szCs w:val="28"/>
        </w:rPr>
        <w:t>存貨</w:t>
      </w:r>
      <w:proofErr w:type="gramStart"/>
      <w:r w:rsidR="008E118B" w:rsidRPr="004B334D">
        <w:rPr>
          <w:rFonts w:hint="eastAsia"/>
          <w:sz w:val="28"/>
          <w:szCs w:val="28"/>
        </w:rPr>
        <w:t>開帳</w:t>
      </w:r>
      <w:proofErr w:type="gramEnd"/>
    </w:p>
    <w:tbl>
      <w:tblPr>
        <w:tblStyle w:val="a5"/>
        <w:tblW w:w="9694" w:type="dxa"/>
        <w:tblLook w:val="04A0" w:firstRow="1" w:lastRow="0" w:firstColumn="1" w:lastColumn="0" w:noHBand="0" w:noVBand="1"/>
      </w:tblPr>
      <w:tblGrid>
        <w:gridCol w:w="1809"/>
        <w:gridCol w:w="7885"/>
      </w:tblGrid>
      <w:tr w:rsidR="004B334D" w:rsidRPr="00950348" w14:paraId="5C9C887D" w14:textId="77777777" w:rsidTr="00976D83">
        <w:tc>
          <w:tcPr>
            <w:tcW w:w="1809" w:type="dxa"/>
          </w:tcPr>
          <w:p w14:paraId="0E245A57"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23AA7022" w14:textId="77777777" w:rsidR="004B334D" w:rsidRPr="00950348" w:rsidRDefault="004B334D" w:rsidP="00976D8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庫存調整</w:t>
            </w:r>
          </w:p>
        </w:tc>
      </w:tr>
      <w:tr w:rsidR="004B334D" w:rsidRPr="00950348" w14:paraId="13163903" w14:textId="77777777" w:rsidTr="00976D83">
        <w:tc>
          <w:tcPr>
            <w:tcW w:w="1809" w:type="dxa"/>
          </w:tcPr>
          <w:p w14:paraId="7C2D0FD4"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7C531D9" w14:textId="77777777" w:rsidR="004B334D" w:rsidRPr="00950348" w:rsidRDefault="004B334D" w:rsidP="00976D8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首頁 &gt; 庫存 &gt; 工具 &gt; 庫存調整</w:t>
            </w:r>
          </w:p>
        </w:tc>
      </w:tr>
      <w:tr w:rsidR="004B334D" w:rsidRPr="00950348" w14:paraId="618E3A0D" w14:textId="77777777" w:rsidTr="00976D83">
        <w:tc>
          <w:tcPr>
            <w:tcW w:w="1809" w:type="dxa"/>
          </w:tcPr>
          <w:p w14:paraId="5695E023"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EC47375" w14:textId="77777777" w:rsidR="004B334D" w:rsidRPr="00950348" w:rsidRDefault="004B334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Pr="002C7430">
              <w:rPr>
                <w:rFonts w:ascii="微軟正黑體" w:eastAsia="微軟正黑體" w:hAnsi="微軟正黑體" w:hint="eastAsia"/>
                <w:sz w:val="20"/>
                <w:szCs w:val="20"/>
              </w:rPr>
              <w:t>人員、系統管理員</w:t>
            </w:r>
          </w:p>
        </w:tc>
      </w:tr>
      <w:tr w:rsidR="004B334D" w:rsidRPr="00950348" w14:paraId="6142A789" w14:textId="77777777" w:rsidTr="00976D83">
        <w:tc>
          <w:tcPr>
            <w:tcW w:w="1809" w:type="dxa"/>
          </w:tcPr>
          <w:p w14:paraId="2855E9CD"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2F73897" w14:textId="77777777" w:rsidR="004B334D" w:rsidRPr="00950348" w:rsidRDefault="004B334D" w:rsidP="00976D8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庫存調整</w:t>
            </w:r>
            <w:r w:rsidRPr="002C7430">
              <w:rPr>
                <w:rFonts w:ascii="微軟正黑體" w:eastAsia="微軟正黑體" w:hAnsi="微軟正黑體"/>
                <w:sz w:val="20"/>
                <w:szCs w:val="20"/>
              </w:rPr>
              <w:t>資料維護</w:t>
            </w:r>
          </w:p>
        </w:tc>
      </w:tr>
      <w:tr w:rsidR="004B334D" w:rsidRPr="00950348" w14:paraId="633F3325" w14:textId="77777777" w:rsidTr="00976D83">
        <w:tc>
          <w:tcPr>
            <w:tcW w:w="1809" w:type="dxa"/>
          </w:tcPr>
          <w:p w14:paraId="552212D4"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17393A9E" w14:textId="505D67EE" w:rsidR="004B334D" w:rsidRPr="004A039C" w:rsidRDefault="004B334D" w:rsidP="00976D8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庫存調節</w:t>
            </w:r>
            <w:r w:rsidR="00AC3F8C">
              <w:rPr>
                <w:rFonts w:ascii="微軟正黑體" w:eastAsia="微軟正黑體" w:hAnsi="微軟正黑體" w:hint="eastAsia"/>
                <w:sz w:val="20"/>
                <w:szCs w:val="20"/>
              </w:rPr>
              <w:t>(</w:t>
            </w:r>
            <w:r w:rsidR="00AC3F8C" w:rsidRPr="00AC3F8C">
              <w:rPr>
                <w:rFonts w:ascii="微軟正黑體" w:eastAsia="微軟正黑體" w:hAnsi="微軟正黑體"/>
                <w:sz w:val="20"/>
                <w:szCs w:val="20"/>
              </w:rPr>
              <w:t>Stock Reconciliation</w:t>
            </w:r>
            <w:r w:rsidR="00AC3F8C">
              <w:rPr>
                <w:rFonts w:ascii="微軟正黑體" w:eastAsia="微軟正黑體" w:hAnsi="微軟正黑體" w:hint="eastAsia"/>
                <w:sz w:val="20"/>
                <w:szCs w:val="20"/>
              </w:rPr>
              <w:t xml:space="preserve">) </w:t>
            </w:r>
            <w:r w:rsidRPr="004A039C">
              <w:rPr>
                <w:rFonts w:ascii="微軟正黑體" w:eastAsia="微軟正黑體" w:hAnsi="微軟正黑體" w:hint="eastAsia"/>
                <w:sz w:val="20"/>
                <w:szCs w:val="20"/>
              </w:rPr>
              <w:t>是在年末定期盤點和評估材料/</w:t>
            </w:r>
            <w:r>
              <w:rPr>
                <w:rFonts w:ascii="微軟正黑體" w:eastAsia="微軟正黑體" w:hAnsi="微軟正黑體" w:hint="eastAsia"/>
                <w:sz w:val="20"/>
                <w:szCs w:val="20"/>
              </w:rPr>
              <w:t>物料</w:t>
            </w:r>
            <w:r w:rsidRPr="004A039C">
              <w:rPr>
                <w:rFonts w:ascii="微軟正黑體" w:eastAsia="微軟正黑體" w:hAnsi="微軟正黑體" w:hint="eastAsia"/>
                <w:sz w:val="20"/>
                <w:szCs w:val="20"/>
              </w:rPr>
              <w:t>的過程。</w:t>
            </w:r>
          </w:p>
          <w:p w14:paraId="098A6C95" w14:textId="77777777" w:rsidR="004B334D" w:rsidRPr="004A039C" w:rsidRDefault="004B334D" w:rsidP="00976D8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這樣做是為了：</w:t>
            </w:r>
          </w:p>
          <w:p w14:paraId="705D5FEE" w14:textId="0ADA59DE" w:rsidR="004B334D" w:rsidRPr="0069430E" w:rsidRDefault="004B334D" w:rsidP="00B9774A">
            <w:pPr>
              <w:pStyle w:val="a4"/>
              <w:widowControl/>
              <w:numPr>
                <w:ilvl w:val="0"/>
                <w:numId w:val="99"/>
              </w:numPr>
              <w:ind w:leftChars="0"/>
              <w:rPr>
                <w:rFonts w:ascii="微軟正黑體" w:eastAsia="微軟正黑體" w:hAnsi="微軟正黑體"/>
                <w:sz w:val="20"/>
                <w:szCs w:val="20"/>
              </w:rPr>
            </w:pPr>
            <w:r w:rsidRPr="0069430E">
              <w:rPr>
                <w:rFonts w:ascii="微軟正黑體" w:eastAsia="微軟正黑體" w:hAnsi="微軟正黑體" w:hint="eastAsia"/>
                <w:sz w:val="20"/>
                <w:szCs w:val="20"/>
              </w:rPr>
              <w:t>保持實際庫存盤點和</w:t>
            </w:r>
            <w:proofErr w:type="gramStart"/>
            <w:r w:rsidRPr="0069430E">
              <w:rPr>
                <w:rFonts w:ascii="微軟正黑體" w:eastAsia="微軟正黑體" w:hAnsi="微軟正黑體" w:hint="eastAsia"/>
                <w:sz w:val="20"/>
                <w:szCs w:val="20"/>
              </w:rPr>
              <w:t>帳面</w:t>
            </w:r>
            <w:proofErr w:type="gramEnd"/>
            <w:r w:rsidRPr="0069430E">
              <w:rPr>
                <w:rFonts w:ascii="微軟正黑體" w:eastAsia="微軟正黑體" w:hAnsi="微軟正黑體" w:hint="eastAsia"/>
                <w:sz w:val="20"/>
                <w:szCs w:val="20"/>
              </w:rPr>
              <w:t>庫存盤點同步</w:t>
            </w:r>
            <w:r w:rsidR="0069430E" w:rsidRPr="0069430E">
              <w:rPr>
                <w:rFonts w:ascii="微軟正黑體" w:eastAsia="微軟正黑體" w:hAnsi="微軟正黑體" w:hint="eastAsia"/>
                <w:sz w:val="20"/>
                <w:szCs w:val="20"/>
              </w:rPr>
              <w:t>，</w:t>
            </w:r>
            <w:r w:rsidRPr="0069430E">
              <w:rPr>
                <w:rFonts w:ascii="微軟正黑體" w:eastAsia="微軟正黑體" w:hAnsi="微軟正黑體" w:hint="eastAsia"/>
                <w:sz w:val="20"/>
                <w:szCs w:val="20"/>
              </w:rPr>
              <w:t>對</w:t>
            </w:r>
            <w:r w:rsidR="0069430E" w:rsidRPr="0069430E">
              <w:rPr>
                <w:rFonts w:ascii="微軟正黑體" w:eastAsia="微軟正黑體" w:hAnsi="微軟正黑體" w:hint="eastAsia"/>
                <w:sz w:val="20"/>
                <w:szCs w:val="20"/>
              </w:rPr>
              <w:t>庫存</w:t>
            </w:r>
            <w:r w:rsidRPr="0069430E">
              <w:rPr>
                <w:rFonts w:ascii="微軟正黑體" w:eastAsia="微軟正黑體" w:hAnsi="微軟正黑體" w:hint="eastAsia"/>
                <w:sz w:val="20"/>
                <w:szCs w:val="20"/>
              </w:rPr>
              <w:t>進行估值以準備會計報表</w:t>
            </w:r>
          </w:p>
          <w:p w14:paraId="493628F1" w14:textId="74894685" w:rsidR="004B334D" w:rsidRPr="0069430E" w:rsidRDefault="004B334D" w:rsidP="00B9774A">
            <w:pPr>
              <w:pStyle w:val="a4"/>
              <w:widowControl/>
              <w:numPr>
                <w:ilvl w:val="0"/>
                <w:numId w:val="99"/>
              </w:numPr>
              <w:ind w:leftChars="0"/>
              <w:rPr>
                <w:rFonts w:ascii="微軟正黑體" w:eastAsia="微軟正黑體" w:hAnsi="微軟正黑體"/>
                <w:sz w:val="20"/>
                <w:szCs w:val="20"/>
              </w:rPr>
            </w:pPr>
            <w:r w:rsidRPr="0069430E">
              <w:rPr>
                <w:rFonts w:ascii="微軟正黑體" w:eastAsia="微軟正黑體" w:hAnsi="微軟正黑體" w:hint="eastAsia"/>
                <w:sz w:val="20"/>
                <w:szCs w:val="20"/>
              </w:rPr>
              <w:t>ERPNext 中的庫存調節功能用於：</w:t>
            </w:r>
          </w:p>
          <w:p w14:paraId="3DCD8C94" w14:textId="77777777" w:rsidR="004B334D" w:rsidRPr="0069430E" w:rsidRDefault="004B334D" w:rsidP="00B9774A">
            <w:pPr>
              <w:pStyle w:val="a4"/>
              <w:widowControl/>
              <w:numPr>
                <w:ilvl w:val="1"/>
                <w:numId w:val="64"/>
              </w:numPr>
              <w:ind w:leftChars="0"/>
              <w:rPr>
                <w:rFonts w:ascii="微軟正黑體" w:eastAsia="微軟正黑體" w:hAnsi="微軟正黑體"/>
                <w:sz w:val="20"/>
                <w:szCs w:val="20"/>
              </w:rPr>
            </w:pPr>
            <w:r w:rsidRPr="0069430E">
              <w:rPr>
                <w:rFonts w:ascii="微軟正黑體" w:eastAsia="微軟正黑體" w:hAnsi="微軟正黑體" w:hint="eastAsia"/>
                <w:sz w:val="20"/>
                <w:szCs w:val="20"/>
              </w:rPr>
              <w:t>過帳期初庫存</w:t>
            </w:r>
          </w:p>
          <w:p w14:paraId="1196DA3E" w14:textId="77777777" w:rsidR="004B334D" w:rsidRPr="0069430E" w:rsidRDefault="004B334D" w:rsidP="00B9774A">
            <w:pPr>
              <w:pStyle w:val="a4"/>
              <w:widowControl/>
              <w:numPr>
                <w:ilvl w:val="1"/>
                <w:numId w:val="64"/>
              </w:numPr>
              <w:ind w:leftChars="0"/>
              <w:rPr>
                <w:rFonts w:ascii="微軟正黑體" w:eastAsia="微軟正黑體" w:hAnsi="微軟正黑體"/>
                <w:sz w:val="20"/>
                <w:szCs w:val="20"/>
              </w:rPr>
            </w:pPr>
            <w:r w:rsidRPr="0069430E">
              <w:rPr>
                <w:rFonts w:ascii="微軟正黑體" w:eastAsia="微軟正黑體" w:hAnsi="微軟正黑體" w:hint="eastAsia"/>
                <w:sz w:val="20"/>
                <w:szCs w:val="20"/>
              </w:rPr>
              <w:t>核對</w:t>
            </w:r>
            <w:proofErr w:type="gramStart"/>
            <w:r w:rsidRPr="0069430E">
              <w:rPr>
                <w:rFonts w:ascii="微軟正黑體" w:eastAsia="微軟正黑體" w:hAnsi="微軟正黑體" w:hint="eastAsia"/>
                <w:sz w:val="20"/>
                <w:szCs w:val="20"/>
              </w:rPr>
              <w:t>帳面</w:t>
            </w:r>
            <w:proofErr w:type="gramEnd"/>
            <w:r w:rsidRPr="0069430E">
              <w:rPr>
                <w:rFonts w:ascii="微軟正黑體" w:eastAsia="微軟正黑體" w:hAnsi="微軟正黑體" w:hint="eastAsia"/>
                <w:sz w:val="20"/>
                <w:szCs w:val="20"/>
              </w:rPr>
              <w:t>庫存和實際庫存</w:t>
            </w:r>
          </w:p>
        </w:tc>
      </w:tr>
      <w:tr w:rsidR="004B334D" w:rsidRPr="00950348" w14:paraId="3E6E541E" w14:textId="77777777" w:rsidTr="00976D83">
        <w:tc>
          <w:tcPr>
            <w:tcW w:w="1809" w:type="dxa"/>
          </w:tcPr>
          <w:p w14:paraId="0A99FC3E"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06E9C48" w14:textId="77777777" w:rsidR="004B334D" w:rsidRPr="00950348" w:rsidRDefault="004B334D"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77E4F82" w14:textId="77777777" w:rsidR="00D40FA0" w:rsidRDefault="00D40FA0" w:rsidP="00D40FA0">
      <w:pPr>
        <w:pStyle w:val="a4"/>
        <w:ind w:leftChars="0"/>
      </w:pPr>
    </w:p>
    <w:p w14:paraId="6D76F9D5" w14:textId="77777777" w:rsidR="00D40FA0" w:rsidRDefault="00D40FA0" w:rsidP="00B9774A">
      <w:pPr>
        <w:pStyle w:val="a4"/>
        <w:numPr>
          <w:ilvl w:val="0"/>
          <w:numId w:val="64"/>
        </w:numPr>
        <w:ind w:leftChars="0"/>
      </w:pPr>
      <w:r>
        <w:rPr>
          <w:rFonts w:hint="eastAsia"/>
        </w:rPr>
        <w:t>在</w:t>
      </w:r>
      <w:r>
        <w:rPr>
          <w:rFonts w:hint="eastAsia"/>
        </w:rPr>
        <w:t>ERPNext</w:t>
      </w:r>
      <w:r>
        <w:rPr>
          <w:rFonts w:hint="eastAsia"/>
        </w:rPr>
        <w:t>系統，</w:t>
      </w:r>
      <w:r w:rsidRPr="00D40FA0">
        <w:rPr>
          <w:rFonts w:hint="eastAsia"/>
        </w:rPr>
        <w:t>存貨</w:t>
      </w:r>
      <w:proofErr w:type="gramStart"/>
      <w:r w:rsidRPr="00D40FA0">
        <w:rPr>
          <w:rFonts w:hint="eastAsia"/>
        </w:rPr>
        <w:t>開帳</w:t>
      </w:r>
      <w:proofErr w:type="gramEnd"/>
      <w:r w:rsidRPr="00D40FA0">
        <w:rPr>
          <w:rFonts w:hint="eastAsia"/>
        </w:rPr>
        <w:t>通常包括</w:t>
      </w:r>
    </w:p>
    <w:p w14:paraId="3D011E49" w14:textId="30B1FF13" w:rsidR="00D40FA0" w:rsidRDefault="00D40FA0" w:rsidP="00B9774A">
      <w:pPr>
        <w:pStyle w:val="a4"/>
        <w:numPr>
          <w:ilvl w:val="1"/>
          <w:numId w:val="63"/>
        </w:numPr>
        <w:ind w:leftChars="0"/>
      </w:pPr>
      <w:r>
        <w:rPr>
          <w:rFonts w:hint="eastAsia"/>
        </w:rPr>
        <w:t>建立新的物料</w:t>
      </w:r>
    </w:p>
    <w:p w14:paraId="1537914E" w14:textId="5F9791F3" w:rsidR="00D40FA0" w:rsidRDefault="00D40FA0" w:rsidP="00B9774A">
      <w:pPr>
        <w:pStyle w:val="a4"/>
        <w:numPr>
          <w:ilvl w:val="1"/>
          <w:numId w:val="63"/>
        </w:numPr>
        <w:ind w:leftChars="0"/>
      </w:pPr>
      <w:r>
        <w:rPr>
          <w:rFonts w:hint="eastAsia"/>
        </w:rPr>
        <w:t>設定</w:t>
      </w:r>
      <w:r w:rsidRPr="00D40FA0">
        <w:rPr>
          <w:rFonts w:hint="eastAsia"/>
        </w:rPr>
        <w:t>庫存倉庫</w:t>
      </w:r>
    </w:p>
    <w:p w14:paraId="1FC15B75" w14:textId="4EE02BF2" w:rsidR="00A767E9" w:rsidRDefault="00A767E9" w:rsidP="00B9774A">
      <w:pPr>
        <w:pStyle w:val="a4"/>
        <w:numPr>
          <w:ilvl w:val="1"/>
          <w:numId w:val="63"/>
        </w:numPr>
        <w:ind w:leftChars="0"/>
      </w:pPr>
      <w:r>
        <w:t>確認上線日期，並準備好上線前一天的期末庫存數量及成本</w:t>
      </w:r>
    </w:p>
    <w:p w14:paraId="115BA084" w14:textId="15BA367E" w:rsidR="004B334D" w:rsidRDefault="00D40FA0" w:rsidP="00B9774A">
      <w:pPr>
        <w:pStyle w:val="a4"/>
        <w:numPr>
          <w:ilvl w:val="1"/>
          <w:numId w:val="63"/>
        </w:numPr>
        <w:ind w:leftChars="0"/>
      </w:pPr>
      <w:r>
        <w:rPr>
          <w:rFonts w:hint="eastAsia"/>
        </w:rPr>
        <w:t>建立</w:t>
      </w:r>
      <w:r w:rsidRPr="00D40FA0">
        <w:rPr>
          <w:rFonts w:hint="eastAsia"/>
        </w:rPr>
        <w:t>初始庫存和調整庫存等</w:t>
      </w:r>
    </w:p>
    <w:p w14:paraId="0A3365DE" w14:textId="77777777" w:rsidR="00CF793A" w:rsidRDefault="00CF793A" w:rsidP="00CF793A"/>
    <w:p w14:paraId="54C6F29D" w14:textId="63713CB9" w:rsidR="00D40FA0" w:rsidRDefault="00D40FA0" w:rsidP="00AC3F8C">
      <w:pPr>
        <w:pStyle w:val="a4"/>
        <w:ind w:leftChars="0"/>
      </w:pPr>
      <w:r>
        <w:rPr>
          <w:rFonts w:hint="eastAsia"/>
        </w:rPr>
        <w:t>前</w:t>
      </w:r>
      <w:r>
        <w:rPr>
          <w:rFonts w:hint="eastAsia"/>
        </w:rPr>
        <w:t>2</w:t>
      </w:r>
      <w:r>
        <w:rPr>
          <w:rFonts w:hint="eastAsia"/>
        </w:rPr>
        <w:t>步驟已在前面的章節說明，接下來要說明如何建立初始庫存</w:t>
      </w:r>
      <w:r w:rsidR="00CF793A">
        <w:rPr>
          <w:rFonts w:hint="eastAsia"/>
        </w:rPr>
        <w:t>。其實資料輸入不難，但是要準備輸入的資料可就千難萬難，尤其是對那些歷史悠久的企業，更是一言難盡，但是，無論如何，請先準備好一份盡可能完整的資料，然後就可以開始了。</w:t>
      </w:r>
    </w:p>
    <w:p w14:paraId="1A356BA9" w14:textId="77777777" w:rsidR="00AC3F8C" w:rsidRPr="00AC3F8C" w:rsidRDefault="00AC3F8C" w:rsidP="00AC3F8C">
      <w:pPr>
        <w:pStyle w:val="a4"/>
        <w:ind w:leftChars="0"/>
      </w:pPr>
    </w:p>
    <w:p w14:paraId="688C58AD" w14:textId="77777777" w:rsidR="00AC3F8C" w:rsidRDefault="00AC3F8C"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6B32E6D9" w14:textId="7D6869B3" w:rsidR="00AC3F8C" w:rsidRDefault="00AC3F8C" w:rsidP="00B9774A">
      <w:pPr>
        <w:pStyle w:val="a4"/>
        <w:widowControl/>
        <w:numPr>
          <w:ilvl w:val="0"/>
          <w:numId w:val="95"/>
        </w:numPr>
        <w:ind w:leftChars="0"/>
        <w:rPr>
          <w:rFonts w:ascii="新細明體" w:hAnsi="新細明體"/>
        </w:rPr>
      </w:pPr>
      <w:r w:rsidRPr="00AC3F8C">
        <w:rPr>
          <w:rFonts w:hint="eastAsia"/>
        </w:rPr>
        <w:t>首頁</w:t>
      </w:r>
      <w:r w:rsidRPr="00AC3F8C">
        <w:rPr>
          <w:rFonts w:hint="eastAsia"/>
        </w:rPr>
        <w:t xml:space="preserve"> &gt; </w:t>
      </w:r>
      <w:r w:rsidRPr="00AC3F8C">
        <w:rPr>
          <w:rFonts w:hint="eastAsia"/>
        </w:rPr>
        <w:t>庫存</w:t>
      </w:r>
      <w:r w:rsidRPr="00AC3F8C">
        <w:rPr>
          <w:rFonts w:hint="eastAsia"/>
        </w:rPr>
        <w:t xml:space="preserve"> &gt; </w:t>
      </w:r>
      <w:r w:rsidRPr="00AC3F8C">
        <w:rPr>
          <w:rFonts w:hint="eastAsia"/>
        </w:rPr>
        <w:t>工具</w:t>
      </w:r>
      <w:r w:rsidRPr="00AC3F8C">
        <w:rPr>
          <w:rFonts w:hint="eastAsia"/>
        </w:rPr>
        <w:t xml:space="preserve"> &gt; </w:t>
      </w:r>
      <w:r w:rsidRPr="00AC3F8C">
        <w:rPr>
          <w:rFonts w:hint="eastAsia"/>
        </w:rPr>
        <w:t>庫存調整</w:t>
      </w:r>
    </w:p>
    <w:p w14:paraId="1ACEF24B" w14:textId="05B7E1B5" w:rsidR="00AC3F8C" w:rsidRDefault="00AC3F8C" w:rsidP="00AC3F8C">
      <w:pPr>
        <w:widowControl/>
        <w:rPr>
          <w:rFonts w:ascii="新細明體" w:hAnsi="新細明體"/>
        </w:rPr>
      </w:pPr>
      <w:r>
        <w:rPr>
          <w:noProof/>
        </w:rPr>
        <w:drawing>
          <wp:inline distT="0" distB="0" distL="0" distR="0" wp14:anchorId="7A5A8403" wp14:editId="570BF47B">
            <wp:extent cx="6097685" cy="2552700"/>
            <wp:effectExtent l="0" t="0" r="0" b="0"/>
            <wp:docPr id="147" name="圖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a:stretch>
                      <a:fillRect/>
                    </a:stretch>
                  </pic:blipFill>
                  <pic:spPr>
                    <a:xfrm>
                      <a:off x="0" y="0"/>
                      <a:ext cx="6097685" cy="2552700"/>
                    </a:xfrm>
                    <a:prstGeom prst="rect">
                      <a:avLst/>
                    </a:prstGeom>
                  </pic:spPr>
                </pic:pic>
              </a:graphicData>
            </a:graphic>
          </wp:inline>
        </w:drawing>
      </w:r>
    </w:p>
    <w:p w14:paraId="56F3C33E" w14:textId="77777777" w:rsidR="00FD6EAC" w:rsidRDefault="00FD6EAC">
      <w:pPr>
        <w:widowControl/>
        <w:rPr>
          <w:rFonts w:asciiTheme="minorEastAsia" w:eastAsiaTheme="minorEastAsia" w:hAnsiTheme="minorEastAsia"/>
          <w:szCs w:val="24"/>
        </w:rPr>
      </w:pPr>
      <w:r>
        <w:rPr>
          <w:rFonts w:asciiTheme="minorEastAsia" w:eastAsiaTheme="minorEastAsia" w:hAnsiTheme="minorEastAsia"/>
          <w:szCs w:val="24"/>
        </w:rPr>
        <w:br w:type="page"/>
      </w:r>
    </w:p>
    <w:p w14:paraId="1031EA76" w14:textId="479FC274" w:rsidR="00AC3F8C" w:rsidRPr="00A24683" w:rsidRDefault="00AC3F8C"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lastRenderedPageBreak/>
        <w:t>在Awesomebar</w:t>
      </w:r>
      <w:r w:rsidRPr="00A24683">
        <w:rPr>
          <w:rFonts w:asciiTheme="minorEastAsia" w:eastAsiaTheme="minorEastAsia" w:hAnsiTheme="minorEastAsia" w:hint="eastAsia"/>
          <w:szCs w:val="24"/>
        </w:rPr>
        <w:t xml:space="preserve"> (查詢框) </w:t>
      </w:r>
      <w:r w:rsidR="00763E19">
        <w:rPr>
          <w:rFonts w:asciiTheme="minorEastAsia" w:eastAsiaTheme="minorEastAsia" w:hAnsiTheme="minorEastAsia" w:hint="eastAsia"/>
          <w:szCs w:val="24"/>
        </w:rPr>
        <w:t>中輸入『庫存</w:t>
      </w:r>
      <w:r w:rsidRPr="00A24683">
        <w:rPr>
          <w:rFonts w:asciiTheme="minorEastAsia" w:eastAsiaTheme="minorEastAsia" w:hAnsiTheme="minorEastAsia" w:hint="eastAsia"/>
          <w:szCs w:val="24"/>
        </w:rPr>
        <w:t>』然後點選新的</w:t>
      </w:r>
      <w:r w:rsidR="00763E19">
        <w:rPr>
          <w:rFonts w:asciiTheme="minorEastAsia" w:eastAsiaTheme="minorEastAsia" w:hAnsiTheme="minorEastAsia" w:hint="eastAsia"/>
          <w:szCs w:val="24"/>
        </w:rPr>
        <w:t>庫存調帳</w:t>
      </w:r>
    </w:p>
    <w:p w14:paraId="65FC61B8" w14:textId="0F38B852" w:rsidR="00AC3F8C" w:rsidRPr="00A24683" w:rsidRDefault="00AC3F8C" w:rsidP="00AC3F8C">
      <w:pPr>
        <w:widowControl/>
        <w:rPr>
          <w:rFonts w:ascii="新細明體" w:hAnsi="新細明體"/>
        </w:rPr>
      </w:pPr>
      <w:r>
        <w:rPr>
          <w:noProof/>
        </w:rPr>
        <w:drawing>
          <wp:inline distT="0" distB="0" distL="0" distR="0" wp14:anchorId="0E03DC16" wp14:editId="21F055CB">
            <wp:extent cx="6132654" cy="1440180"/>
            <wp:effectExtent l="0" t="0" r="0" b="0"/>
            <wp:docPr id="148" name="圖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a:stretch>
                      <a:fillRect/>
                    </a:stretch>
                  </pic:blipFill>
                  <pic:spPr>
                    <a:xfrm>
                      <a:off x="0" y="0"/>
                      <a:ext cx="6135678" cy="1440890"/>
                    </a:xfrm>
                    <a:prstGeom prst="rect">
                      <a:avLst/>
                    </a:prstGeom>
                  </pic:spPr>
                </pic:pic>
              </a:graphicData>
            </a:graphic>
          </wp:inline>
        </w:drawing>
      </w:r>
    </w:p>
    <w:p w14:paraId="22243906" w14:textId="77777777" w:rsidR="00FA7541" w:rsidRPr="00FA7541" w:rsidRDefault="00FA7541" w:rsidP="00FA7541">
      <w:pPr>
        <w:widowControl/>
        <w:rPr>
          <w:rFonts w:ascii="新細明體" w:hAnsi="新細明體"/>
        </w:rPr>
      </w:pPr>
    </w:p>
    <w:p w14:paraId="1E3DBA2B" w14:textId="77777777" w:rsidR="00AC3F8C" w:rsidRDefault="00AC3F8C"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5D0B740E" w14:textId="4D6D94C3" w:rsidR="00FA7541" w:rsidRPr="00FA7541" w:rsidRDefault="004D03FB" w:rsidP="00FA7541">
      <w:pPr>
        <w:widowControl/>
        <w:rPr>
          <w:rFonts w:ascii="新細明體" w:hAnsi="新細明體"/>
        </w:rPr>
      </w:pPr>
      <w:r>
        <w:rPr>
          <w:noProof/>
        </w:rPr>
        <w:drawing>
          <wp:inline distT="0" distB="0" distL="0" distR="0" wp14:anchorId="7FF0DD92" wp14:editId="46702FA7">
            <wp:extent cx="6042660" cy="3065391"/>
            <wp:effectExtent l="0" t="0" r="0" b="0"/>
            <wp:docPr id="316" name="圖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a:stretch>
                      <a:fillRect/>
                    </a:stretch>
                  </pic:blipFill>
                  <pic:spPr>
                    <a:xfrm>
                      <a:off x="0" y="0"/>
                      <a:ext cx="6046799" cy="3067491"/>
                    </a:xfrm>
                    <a:prstGeom prst="rect">
                      <a:avLst/>
                    </a:prstGeom>
                  </pic:spPr>
                </pic:pic>
              </a:graphicData>
            </a:graphic>
          </wp:inline>
        </w:drawing>
      </w:r>
    </w:p>
    <w:p w14:paraId="411BD3CB" w14:textId="77777777" w:rsidR="00AC3F8C" w:rsidRDefault="00AC3F8C"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6398FA38" w14:textId="3D7D171D" w:rsidR="00AC3F8C" w:rsidRPr="00B42F76" w:rsidRDefault="00AC3F8C" w:rsidP="00B9774A">
      <w:pPr>
        <w:pStyle w:val="a4"/>
        <w:widowControl/>
        <w:numPr>
          <w:ilvl w:val="0"/>
          <w:numId w:val="92"/>
        </w:numPr>
        <w:ind w:leftChars="0"/>
        <w:rPr>
          <w:rFonts w:ascii="新細明體" w:hAnsi="新細明體"/>
        </w:rPr>
      </w:pPr>
      <w:r w:rsidRPr="00B42F76">
        <w:rPr>
          <w:rFonts w:ascii="新細明體" w:hAnsi="新細明體" w:hint="eastAsia"/>
        </w:rPr>
        <w:t>填寫</w:t>
      </w:r>
      <w:r w:rsidRPr="00AC3F8C">
        <w:rPr>
          <w:rFonts w:ascii="新細明體" w:hAnsi="新細明體" w:hint="eastAsia"/>
        </w:rPr>
        <w:t>庫存調整</w:t>
      </w:r>
      <w:r w:rsidRPr="00B42F76">
        <w:rPr>
          <w:rFonts w:ascii="新細明體" w:hAnsi="新細明體" w:hint="eastAsia"/>
        </w:rPr>
        <w:t>單</w:t>
      </w:r>
      <w:r>
        <w:rPr>
          <w:rFonts w:ascii="新細明體" w:hAnsi="新細明體" w:hint="eastAsia"/>
        </w:rPr>
        <w:t>(</w:t>
      </w:r>
      <w:r w:rsidRPr="00AC3F8C">
        <w:rPr>
          <w:rFonts w:ascii="新細明體" w:hAnsi="新細明體"/>
        </w:rPr>
        <w:t>Stock Reconciliation</w:t>
      </w:r>
      <w:r>
        <w:rPr>
          <w:rFonts w:ascii="新細明體" w:hAnsi="新細明體" w:hint="eastAsia"/>
        </w:rPr>
        <w:t xml:space="preserve">) </w:t>
      </w:r>
      <w:r w:rsidR="00322E3B">
        <w:rPr>
          <w:rFonts w:ascii="新細明體" w:hAnsi="新細明體" w:hint="eastAsia"/>
        </w:rPr>
        <w:t>的表頭</w:t>
      </w:r>
      <w:r w:rsidRPr="00B42F76">
        <w:rPr>
          <w:rFonts w:ascii="新細明體" w:hAnsi="新細明體" w:hint="eastAsia"/>
        </w:rPr>
        <w:t>資料，如：</w:t>
      </w:r>
    </w:p>
    <w:p w14:paraId="7EC430A0" w14:textId="3508DC3B" w:rsidR="00AC3F8C" w:rsidRDefault="00FA7541" w:rsidP="00AC3F8C">
      <w:pPr>
        <w:pStyle w:val="a4"/>
        <w:widowControl/>
        <w:ind w:leftChars="0" w:left="960"/>
        <w:rPr>
          <w:rFonts w:ascii="新細明體" w:hAnsi="新細明體"/>
        </w:rPr>
      </w:pPr>
      <w:r>
        <w:rPr>
          <w:rFonts w:ascii="新細明體" w:hAnsi="新細明體" w:hint="eastAsia"/>
        </w:rPr>
        <w:t>選擇公司</w:t>
      </w:r>
    </w:p>
    <w:p w14:paraId="6A44C760" w14:textId="7308235B" w:rsidR="0015683B" w:rsidRPr="00B42F76" w:rsidRDefault="0015683B" w:rsidP="00AC3F8C">
      <w:pPr>
        <w:pStyle w:val="a4"/>
        <w:widowControl/>
        <w:ind w:leftChars="0" w:left="960"/>
        <w:rPr>
          <w:rFonts w:ascii="新細明體" w:hAnsi="新細明體"/>
        </w:rPr>
      </w:pPr>
      <w:r>
        <w:rPr>
          <w:rFonts w:ascii="新細明體" w:hAnsi="新細明體" w:hint="eastAsia"/>
        </w:rPr>
        <w:t>記帳日期：2023/12/31 (</w:t>
      </w:r>
      <w:proofErr w:type="gramStart"/>
      <w:r>
        <w:rPr>
          <w:rFonts w:ascii="新細明體" w:hAnsi="新細明體" w:hint="eastAsia"/>
        </w:rPr>
        <w:t>開帳</w:t>
      </w:r>
      <w:proofErr w:type="gramEnd"/>
      <w:r>
        <w:rPr>
          <w:rFonts w:ascii="新細明體" w:hAnsi="新細明體" w:hint="eastAsia"/>
        </w:rPr>
        <w:t>日的前一天)</w:t>
      </w:r>
    </w:p>
    <w:p w14:paraId="478A54BF" w14:textId="4C21D5F6" w:rsidR="00AC3F8C" w:rsidRPr="00B42F76" w:rsidRDefault="00FA7541" w:rsidP="00AC3F8C">
      <w:pPr>
        <w:pStyle w:val="a4"/>
        <w:widowControl/>
        <w:ind w:leftChars="0" w:left="960"/>
        <w:rPr>
          <w:rFonts w:ascii="新細明體" w:hAnsi="新細明體"/>
        </w:rPr>
      </w:pPr>
      <w:r>
        <w:rPr>
          <w:rFonts w:ascii="新細明體" w:hAnsi="新細明體" w:hint="eastAsia"/>
        </w:rPr>
        <w:t>目的</w:t>
      </w:r>
      <w:r w:rsidR="00AC3F8C" w:rsidRPr="00B42F76">
        <w:rPr>
          <w:rFonts w:ascii="新細明體" w:hAnsi="新細明體" w:hint="eastAsia"/>
        </w:rPr>
        <w:t>：</w:t>
      </w:r>
      <w:r>
        <w:rPr>
          <w:rFonts w:ascii="新細明體" w:hAnsi="新細明體" w:hint="eastAsia"/>
        </w:rPr>
        <w:t>庫存</w:t>
      </w:r>
      <w:proofErr w:type="gramStart"/>
      <w:r>
        <w:rPr>
          <w:rFonts w:ascii="新細明體" w:hAnsi="新細明體" w:hint="eastAsia"/>
        </w:rPr>
        <w:t>開帳</w:t>
      </w:r>
      <w:proofErr w:type="gramEnd"/>
    </w:p>
    <w:p w14:paraId="20E20F83" w14:textId="35B0FC3A" w:rsidR="00AC3F8C" w:rsidRDefault="00FA7541" w:rsidP="00AC3F8C">
      <w:pPr>
        <w:pStyle w:val="a4"/>
        <w:widowControl/>
        <w:ind w:leftChars="0" w:left="960"/>
        <w:rPr>
          <w:rFonts w:ascii="新細明體" w:hAnsi="新細明體"/>
        </w:rPr>
      </w:pPr>
      <w:r>
        <w:rPr>
          <w:rFonts w:ascii="新細明體" w:hAnsi="新細明體" w:hint="eastAsia"/>
        </w:rPr>
        <w:t>默認倉庫</w:t>
      </w:r>
    </w:p>
    <w:p w14:paraId="1B79CC30" w14:textId="4B35B3D4" w:rsidR="00AC3F8C" w:rsidRDefault="00AC3F8C" w:rsidP="00B9774A">
      <w:pPr>
        <w:pStyle w:val="a4"/>
        <w:widowControl/>
        <w:numPr>
          <w:ilvl w:val="0"/>
          <w:numId w:val="92"/>
        </w:numPr>
        <w:ind w:leftChars="0"/>
        <w:rPr>
          <w:rFonts w:ascii="新細明體" w:hAnsi="新細明體"/>
        </w:rPr>
      </w:pPr>
      <w:r w:rsidRPr="00B42F76">
        <w:rPr>
          <w:rFonts w:ascii="新細明體" w:hAnsi="新細明體" w:hint="eastAsia"/>
        </w:rPr>
        <w:t>添加</w:t>
      </w:r>
      <w:r w:rsidRPr="00AC3F8C">
        <w:rPr>
          <w:rFonts w:ascii="新細明體" w:hAnsi="新細明體" w:hint="eastAsia"/>
        </w:rPr>
        <w:t>庫存調整</w:t>
      </w:r>
      <w:proofErr w:type="gramStart"/>
      <w:r w:rsidRPr="00B42F76">
        <w:rPr>
          <w:rFonts w:ascii="新細明體" w:hAnsi="新細明體" w:hint="eastAsia"/>
        </w:rPr>
        <w:t>單</w:t>
      </w:r>
      <w:r>
        <w:rPr>
          <w:rFonts w:ascii="新細明體" w:hAnsi="新細明體" w:hint="eastAsia"/>
        </w:rPr>
        <w:t>物料</w:t>
      </w:r>
      <w:r w:rsidRPr="00B42F76">
        <w:rPr>
          <w:rFonts w:ascii="新細明體" w:hAnsi="新細明體" w:hint="eastAsia"/>
        </w:rPr>
        <w:t>明</w:t>
      </w:r>
      <w:proofErr w:type="gramEnd"/>
      <w:r w:rsidRPr="00B42F76">
        <w:rPr>
          <w:rFonts w:ascii="新細明體" w:hAnsi="新細明體" w:hint="eastAsia"/>
        </w:rPr>
        <w:t>細：</w:t>
      </w:r>
    </w:p>
    <w:p w14:paraId="2A9B1EBD" w14:textId="77777777" w:rsidR="00AC3F8C" w:rsidRDefault="00AC3F8C"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可以自行逐筆輸入物料(產品)資料。</w:t>
      </w:r>
    </w:p>
    <w:p w14:paraId="1D6DC0E0" w14:textId="73A53846" w:rsidR="00AC3F8C" w:rsidRPr="0015683B" w:rsidRDefault="00AC3F8C" w:rsidP="0015683B">
      <w:pPr>
        <w:pStyle w:val="a4"/>
        <w:widowControl/>
        <w:numPr>
          <w:ilvl w:val="2"/>
          <w:numId w:val="94"/>
        </w:numPr>
        <w:ind w:leftChars="0"/>
        <w:rPr>
          <w:rFonts w:ascii="新細明體" w:hAnsi="新細明體"/>
        </w:rPr>
      </w:pPr>
      <w:r w:rsidRPr="00B42F76">
        <w:rPr>
          <w:rFonts w:ascii="新細明體" w:hAnsi="新細明體" w:hint="eastAsia"/>
        </w:rPr>
        <w:t>填寫</w:t>
      </w:r>
      <w:r w:rsidR="00FA7541">
        <w:rPr>
          <w:rFonts w:ascii="新細明體" w:hAnsi="新細明體" w:hint="eastAsia"/>
        </w:rPr>
        <w:t>物料</w:t>
      </w:r>
      <w:r w:rsidRPr="00B42F76">
        <w:rPr>
          <w:rFonts w:ascii="新細明體" w:hAnsi="新細明體" w:hint="eastAsia"/>
        </w:rPr>
        <w:t>的價格、</w:t>
      </w:r>
      <w:r w:rsidR="00FA7541">
        <w:rPr>
          <w:rFonts w:ascii="新細明體" w:hAnsi="新細明體" w:hint="eastAsia"/>
        </w:rPr>
        <w:t>數量</w:t>
      </w:r>
      <w:r w:rsidRPr="00B42F76">
        <w:rPr>
          <w:rFonts w:ascii="新細明體" w:hAnsi="新細明體" w:hint="eastAsia"/>
        </w:rPr>
        <w:t>、</w:t>
      </w:r>
      <w:r w:rsidR="00FA7541">
        <w:rPr>
          <w:rFonts w:ascii="新細明體" w:hAnsi="新細明體" w:hint="eastAsia"/>
        </w:rPr>
        <w:t>成本</w:t>
      </w:r>
      <w:r w:rsidRPr="00B42F76">
        <w:rPr>
          <w:rFonts w:ascii="新細明體" w:hAnsi="新細明體" w:hint="eastAsia"/>
        </w:rPr>
        <w:t>等詳細信息。</w:t>
      </w:r>
    </w:p>
    <w:p w14:paraId="168D089A" w14:textId="5694AA5A" w:rsidR="00AC3F8C" w:rsidRDefault="00AC3F8C"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sidRPr="00AC3F8C">
        <w:rPr>
          <w:rFonts w:ascii="新細明體" w:hAnsi="新細明體" w:hint="eastAsia"/>
        </w:rPr>
        <w:t>庫存調整</w:t>
      </w:r>
      <w:r w:rsidRPr="00B42F76">
        <w:rPr>
          <w:rFonts w:ascii="新細明體" w:hAnsi="新細明體" w:hint="eastAsia"/>
        </w:rPr>
        <w:t>單：</w:t>
      </w:r>
    </w:p>
    <w:p w14:paraId="6BD764C6" w14:textId="4141EA7A" w:rsidR="0072301A" w:rsidRDefault="0072301A" w:rsidP="00B9774A">
      <w:pPr>
        <w:pStyle w:val="a4"/>
        <w:widowControl/>
        <w:numPr>
          <w:ilvl w:val="1"/>
          <w:numId w:val="92"/>
        </w:numPr>
        <w:ind w:leftChars="0"/>
        <w:rPr>
          <w:rFonts w:ascii="新細明體" w:hAnsi="新細明體"/>
        </w:rPr>
      </w:pPr>
      <w:r w:rsidRPr="00AC3F8C">
        <w:rPr>
          <w:rFonts w:ascii="新細明體" w:hAnsi="新細明體" w:hint="eastAsia"/>
        </w:rPr>
        <w:t>在</w:t>
      </w:r>
      <w:proofErr w:type="gramStart"/>
      <w:r w:rsidRPr="00AC3F8C">
        <w:rPr>
          <w:rFonts w:ascii="新細明體" w:hAnsi="新細明體" w:hint="eastAsia"/>
        </w:rPr>
        <w:t>錄入初</w:t>
      </w:r>
      <w:proofErr w:type="gramEnd"/>
      <w:r w:rsidRPr="00AC3F8C">
        <w:rPr>
          <w:rFonts w:ascii="新細明體" w:hAnsi="新細明體" w:hint="eastAsia"/>
        </w:rPr>
        <w:t>始庫存時，填寫準確的初始數量和初始成本。</w:t>
      </w:r>
    </w:p>
    <w:p w14:paraId="3B8FAA67" w14:textId="77777777" w:rsidR="00AC3F8C" w:rsidRPr="00B42F76" w:rsidRDefault="00AC3F8C"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48576445" w14:textId="60E2ADDD" w:rsidR="00AC3F8C" w:rsidRPr="0072301A" w:rsidRDefault="00AC3F8C"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0A994F84" w14:textId="77777777" w:rsidR="00CF793A" w:rsidRDefault="00CF793A" w:rsidP="00CF793A"/>
    <w:p w14:paraId="55F9BDC8" w14:textId="0FE037E1" w:rsidR="00AC3F8C" w:rsidRPr="00AC3F8C" w:rsidRDefault="00AC3F8C" w:rsidP="00B9774A">
      <w:pPr>
        <w:pStyle w:val="a4"/>
        <w:numPr>
          <w:ilvl w:val="0"/>
          <w:numId w:val="93"/>
        </w:numPr>
        <w:ind w:leftChars="0"/>
      </w:pPr>
      <w:r>
        <w:t>另外</w:t>
      </w:r>
      <w:r w:rsidR="00CF793A">
        <w:t>，</w:t>
      </w:r>
      <w:r>
        <w:t>建議使用前一節</w:t>
      </w:r>
      <w:r>
        <w:rPr>
          <w:rFonts w:hint="eastAsia"/>
        </w:rPr>
        <w:t xml:space="preserve"> 6.7 </w:t>
      </w:r>
      <w:r>
        <w:rPr>
          <w:rFonts w:hint="eastAsia"/>
        </w:rPr>
        <w:t>快速輸入單據明細的做法，一般而言，</w:t>
      </w:r>
      <w:proofErr w:type="gramStart"/>
      <w:r>
        <w:rPr>
          <w:rFonts w:hint="eastAsia"/>
        </w:rPr>
        <w:t>開帳</w:t>
      </w:r>
      <w:proofErr w:type="gramEnd"/>
      <w:r>
        <w:rPr>
          <w:rFonts w:hint="eastAsia"/>
        </w:rPr>
        <w:t>通常會採用此法匯入大量資料。</w:t>
      </w:r>
    </w:p>
    <w:p w14:paraId="12EF3BA9" w14:textId="56D80EA5" w:rsidR="008E118B" w:rsidRDefault="000F264D" w:rsidP="000F264D">
      <w:pPr>
        <w:pStyle w:val="3"/>
        <w:rPr>
          <w:sz w:val="28"/>
          <w:szCs w:val="28"/>
        </w:rPr>
      </w:pPr>
      <w:r>
        <w:rPr>
          <w:rFonts w:hint="eastAsia"/>
          <w:sz w:val="28"/>
          <w:szCs w:val="28"/>
        </w:rPr>
        <w:lastRenderedPageBreak/>
        <w:t xml:space="preserve">6.9 </w:t>
      </w:r>
      <w:r w:rsidR="008E118B" w:rsidRPr="004B334D">
        <w:rPr>
          <w:rFonts w:hint="eastAsia"/>
          <w:sz w:val="28"/>
          <w:szCs w:val="28"/>
        </w:rPr>
        <w:t>客戶應收帳款</w:t>
      </w:r>
      <w:r w:rsidR="00C06368">
        <w:rPr>
          <w:rFonts w:hint="eastAsia"/>
          <w:sz w:val="28"/>
          <w:szCs w:val="28"/>
        </w:rPr>
        <w:t>期初</w:t>
      </w:r>
      <w:proofErr w:type="gramStart"/>
      <w:r w:rsidR="008E118B" w:rsidRPr="004B334D">
        <w:rPr>
          <w:rFonts w:hint="eastAsia"/>
          <w:sz w:val="28"/>
          <w:szCs w:val="28"/>
        </w:rPr>
        <w:t>開帳</w:t>
      </w:r>
      <w:proofErr w:type="gramEnd"/>
    </w:p>
    <w:tbl>
      <w:tblPr>
        <w:tblStyle w:val="a5"/>
        <w:tblW w:w="9694" w:type="dxa"/>
        <w:tblLook w:val="04A0" w:firstRow="1" w:lastRow="0" w:firstColumn="1" w:lastColumn="0" w:noHBand="0" w:noVBand="1"/>
      </w:tblPr>
      <w:tblGrid>
        <w:gridCol w:w="1809"/>
        <w:gridCol w:w="7885"/>
      </w:tblGrid>
      <w:tr w:rsidR="004B334D" w:rsidRPr="00950348" w14:paraId="40BC8984" w14:textId="77777777" w:rsidTr="00976D83">
        <w:tc>
          <w:tcPr>
            <w:tcW w:w="1809" w:type="dxa"/>
          </w:tcPr>
          <w:p w14:paraId="7635DDF2"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0B907A9D" w14:textId="3562EB1B" w:rsidR="004B334D" w:rsidRPr="00950348" w:rsidRDefault="006975FB" w:rsidP="00976D8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4B334D" w:rsidRPr="00950348" w14:paraId="57AECA0C" w14:textId="77777777" w:rsidTr="00976D83">
        <w:tc>
          <w:tcPr>
            <w:tcW w:w="1809" w:type="dxa"/>
          </w:tcPr>
          <w:p w14:paraId="1BF45470"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07580B1B" w14:textId="77777777" w:rsidR="004B334D" w:rsidRPr="00950348" w:rsidRDefault="004B334D" w:rsidP="00976D8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首頁 &gt; 會計 &gt; 應收帳款 &gt; 銷售發票</w:t>
            </w:r>
          </w:p>
        </w:tc>
      </w:tr>
      <w:tr w:rsidR="004B334D" w:rsidRPr="00950348" w14:paraId="59382ADC" w14:textId="77777777" w:rsidTr="00976D83">
        <w:tc>
          <w:tcPr>
            <w:tcW w:w="1809" w:type="dxa"/>
          </w:tcPr>
          <w:p w14:paraId="678A13E3"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3729CA06" w14:textId="77777777" w:rsidR="004B334D" w:rsidRPr="00950348" w:rsidRDefault="004B334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4B334D" w:rsidRPr="00950348" w14:paraId="3A25C5A0" w14:textId="77777777" w:rsidTr="00976D83">
        <w:tc>
          <w:tcPr>
            <w:tcW w:w="1809" w:type="dxa"/>
          </w:tcPr>
          <w:p w14:paraId="5AD11C3A"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334C2E6" w14:textId="77777777" w:rsidR="004B334D" w:rsidRPr="00950348" w:rsidRDefault="004B334D" w:rsidP="00976D8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銷售發票</w:t>
            </w:r>
            <w:r w:rsidRPr="002C7430">
              <w:rPr>
                <w:rFonts w:ascii="微軟正黑體" w:eastAsia="微軟正黑體" w:hAnsi="微軟正黑體"/>
                <w:sz w:val="20"/>
                <w:szCs w:val="20"/>
              </w:rPr>
              <w:t>資料維護</w:t>
            </w:r>
          </w:p>
        </w:tc>
      </w:tr>
      <w:tr w:rsidR="004B334D" w:rsidRPr="00950348" w14:paraId="66C437D1" w14:textId="77777777" w:rsidTr="00976D83">
        <w:tc>
          <w:tcPr>
            <w:tcW w:w="1809" w:type="dxa"/>
          </w:tcPr>
          <w:p w14:paraId="561B5D52"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2D7F697" w14:textId="77777777" w:rsidR="004B334D" w:rsidRPr="00540F36" w:rsidRDefault="004B334D" w:rsidP="00976D8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銷售發票是您發送給客戶的</w:t>
            </w:r>
            <w:proofErr w:type="gramStart"/>
            <w:r w:rsidRPr="00540F36">
              <w:rPr>
                <w:rFonts w:ascii="微軟正黑體" w:eastAsia="微軟正黑體" w:hAnsi="微軟正黑體" w:hint="eastAsia"/>
                <w:sz w:val="20"/>
                <w:szCs w:val="20"/>
              </w:rPr>
              <w:t>帳單</w:t>
            </w:r>
            <w:proofErr w:type="gramEnd"/>
            <w:r w:rsidRPr="00540F36">
              <w:rPr>
                <w:rFonts w:ascii="微軟正黑體" w:eastAsia="微軟正黑體" w:hAnsi="微軟正黑體" w:hint="eastAsia"/>
                <w:sz w:val="20"/>
                <w:szCs w:val="20"/>
              </w:rPr>
              <w:t>，客戶根據該</w:t>
            </w:r>
            <w:proofErr w:type="gramStart"/>
            <w:r w:rsidRPr="00540F36">
              <w:rPr>
                <w:rFonts w:ascii="微軟正黑體" w:eastAsia="微軟正黑體" w:hAnsi="微軟正黑體" w:hint="eastAsia"/>
                <w:sz w:val="20"/>
                <w:szCs w:val="20"/>
              </w:rPr>
              <w:t>帳單</w:t>
            </w:r>
            <w:proofErr w:type="gramEnd"/>
            <w:r w:rsidRPr="00540F36">
              <w:rPr>
                <w:rFonts w:ascii="微軟正黑體" w:eastAsia="微軟正黑體" w:hAnsi="微軟正黑體" w:hint="eastAsia"/>
                <w:sz w:val="20"/>
                <w:szCs w:val="20"/>
              </w:rPr>
              <w:t>付款。</w:t>
            </w:r>
          </w:p>
          <w:p w14:paraId="621BFCF5" w14:textId="77777777" w:rsidR="004B334D" w:rsidRPr="008518C8" w:rsidRDefault="004B334D" w:rsidP="00B9774A">
            <w:pPr>
              <w:pStyle w:val="a4"/>
              <w:widowControl/>
              <w:numPr>
                <w:ilvl w:val="0"/>
                <w:numId w:val="91"/>
              </w:numPr>
              <w:ind w:leftChars="0"/>
              <w:rPr>
                <w:rFonts w:ascii="微軟正黑體" w:eastAsia="微軟正黑體" w:hAnsi="微軟正黑體"/>
                <w:sz w:val="20"/>
                <w:szCs w:val="20"/>
              </w:rPr>
            </w:pPr>
            <w:r w:rsidRPr="00540F36">
              <w:rPr>
                <w:rFonts w:ascii="微軟正黑體" w:eastAsia="微軟正黑體" w:hAnsi="微軟正黑體" w:hint="eastAsia"/>
                <w:sz w:val="20"/>
                <w:szCs w:val="20"/>
              </w:rPr>
              <w:t>銷售發票是一項會計交易。提交銷售發票後，系統會更新應收帳款並根據客戶帳戶記入收入。</w:t>
            </w:r>
          </w:p>
        </w:tc>
      </w:tr>
      <w:tr w:rsidR="004B334D" w:rsidRPr="00950348" w14:paraId="17E354D1" w14:textId="77777777" w:rsidTr="00976D83">
        <w:tc>
          <w:tcPr>
            <w:tcW w:w="1809" w:type="dxa"/>
          </w:tcPr>
          <w:p w14:paraId="109E2D96"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1F47931C" w14:textId="77777777" w:rsidR="004B334D" w:rsidRPr="00950348" w:rsidRDefault="004B334D"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CCFB56F" w14:textId="77777777" w:rsidR="004B334D" w:rsidRDefault="004B334D" w:rsidP="004B334D"/>
    <w:p w14:paraId="0A46B279" w14:textId="514989EA" w:rsidR="00E622D7" w:rsidRDefault="00E622D7" w:rsidP="00B9774A">
      <w:pPr>
        <w:pStyle w:val="a4"/>
        <w:numPr>
          <w:ilvl w:val="0"/>
          <w:numId w:val="64"/>
        </w:numPr>
        <w:ind w:leftChars="0"/>
      </w:pPr>
      <w:r>
        <w:rPr>
          <w:rFonts w:hint="eastAsia"/>
        </w:rPr>
        <w:t>在</w:t>
      </w:r>
      <w:r>
        <w:rPr>
          <w:rFonts w:hint="eastAsia"/>
        </w:rPr>
        <w:t>ERPNext</w:t>
      </w:r>
      <w:r>
        <w:rPr>
          <w:rFonts w:hint="eastAsia"/>
        </w:rPr>
        <w:t>系統，</w:t>
      </w:r>
      <w:r w:rsidR="00A4692C">
        <w:rPr>
          <w:rFonts w:hint="eastAsia"/>
        </w:rPr>
        <w:t>客戶應收帳款</w:t>
      </w:r>
      <w:proofErr w:type="gramStart"/>
      <w:r w:rsidRPr="00D40FA0">
        <w:rPr>
          <w:rFonts w:hint="eastAsia"/>
        </w:rPr>
        <w:t>開帳</w:t>
      </w:r>
      <w:proofErr w:type="gramEnd"/>
      <w:r w:rsidRPr="00D40FA0">
        <w:rPr>
          <w:rFonts w:hint="eastAsia"/>
        </w:rPr>
        <w:t>通常包括</w:t>
      </w:r>
    </w:p>
    <w:p w14:paraId="37E1A5D4" w14:textId="260E68E3" w:rsidR="00244CB1" w:rsidRDefault="00244CB1" w:rsidP="00B9774A">
      <w:pPr>
        <w:pStyle w:val="a4"/>
        <w:numPr>
          <w:ilvl w:val="1"/>
          <w:numId w:val="63"/>
        </w:numPr>
        <w:ind w:leftChars="0"/>
      </w:pPr>
      <w:r>
        <w:t>確認上線日期，並準備好上線前一天的</w:t>
      </w:r>
      <w:r>
        <w:rPr>
          <w:rFonts w:hint="eastAsia"/>
        </w:rPr>
        <w:t>客戶應收帳款餘額</w:t>
      </w:r>
    </w:p>
    <w:p w14:paraId="1A421258" w14:textId="5E36488A" w:rsidR="00E622D7" w:rsidRDefault="00E622D7" w:rsidP="00B9774A">
      <w:pPr>
        <w:pStyle w:val="a4"/>
        <w:numPr>
          <w:ilvl w:val="1"/>
          <w:numId w:val="63"/>
        </w:numPr>
        <w:ind w:leftChars="0"/>
      </w:pPr>
      <w:r>
        <w:rPr>
          <w:rFonts w:hint="eastAsia"/>
        </w:rPr>
        <w:t>建立</w:t>
      </w:r>
      <w:r w:rsidR="00A767E9">
        <w:rPr>
          <w:rFonts w:hint="eastAsia"/>
        </w:rPr>
        <w:t>新的客戶及客戶群組</w:t>
      </w:r>
    </w:p>
    <w:p w14:paraId="73C67216" w14:textId="489F9024" w:rsidR="00E622D7" w:rsidRDefault="00E622D7" w:rsidP="00B9774A">
      <w:pPr>
        <w:pStyle w:val="a4"/>
        <w:numPr>
          <w:ilvl w:val="1"/>
          <w:numId w:val="63"/>
        </w:numPr>
        <w:ind w:leftChars="0"/>
      </w:pPr>
      <w:r>
        <w:rPr>
          <w:rFonts w:hint="eastAsia"/>
        </w:rPr>
        <w:t>建立</w:t>
      </w:r>
      <w:r w:rsidR="00A767E9">
        <w:rPr>
          <w:rFonts w:hint="eastAsia"/>
        </w:rPr>
        <w:t>銷售發票</w:t>
      </w:r>
      <w:r w:rsidR="00A767E9">
        <w:rPr>
          <w:rFonts w:hint="eastAsia"/>
        </w:rPr>
        <w:t>(</w:t>
      </w:r>
      <w:r w:rsidR="00A767E9" w:rsidRPr="00A767E9">
        <w:rPr>
          <w:rFonts w:hint="eastAsia"/>
        </w:rPr>
        <w:t>Sales Invoice</w:t>
      </w:r>
      <w:r w:rsidR="00A767E9">
        <w:rPr>
          <w:rFonts w:hint="eastAsia"/>
        </w:rPr>
        <w:t>)</w:t>
      </w:r>
      <w:r w:rsidR="00A767E9">
        <w:rPr>
          <w:rFonts w:hint="eastAsia"/>
        </w:rPr>
        <w:t>，逐一建檔</w:t>
      </w:r>
    </w:p>
    <w:p w14:paraId="1F13B812" w14:textId="77777777" w:rsidR="00E622D7" w:rsidRDefault="00E622D7" w:rsidP="00E622D7"/>
    <w:p w14:paraId="52894A9A" w14:textId="75CFA131" w:rsidR="00E622D7" w:rsidRDefault="00A767E9" w:rsidP="00E622D7">
      <w:pPr>
        <w:pStyle w:val="a4"/>
        <w:ind w:leftChars="0"/>
      </w:pPr>
      <w:r>
        <w:rPr>
          <w:rFonts w:hint="eastAsia"/>
        </w:rPr>
        <w:t>同前面的說明，</w:t>
      </w:r>
      <w:proofErr w:type="gramStart"/>
      <w:r>
        <w:rPr>
          <w:rFonts w:hint="eastAsia"/>
        </w:rPr>
        <w:t>開帳</w:t>
      </w:r>
      <w:proofErr w:type="gramEnd"/>
      <w:r>
        <w:rPr>
          <w:rFonts w:hint="eastAsia"/>
        </w:rPr>
        <w:t>難是難在</w:t>
      </w:r>
      <w:r w:rsidR="009C67FF">
        <w:rPr>
          <w:rFonts w:hint="eastAsia"/>
        </w:rPr>
        <w:t>資料的</w:t>
      </w:r>
      <w:r>
        <w:rPr>
          <w:rFonts w:hint="eastAsia"/>
        </w:rPr>
        <w:t>整理</w:t>
      </w:r>
      <w:r w:rsidR="00F66362">
        <w:rPr>
          <w:rFonts w:hint="eastAsia"/>
        </w:rPr>
        <w:t>，</w:t>
      </w:r>
      <w:r w:rsidR="00E622D7">
        <w:rPr>
          <w:rFonts w:hint="eastAsia"/>
        </w:rPr>
        <w:t>其實資料輸入不難</w:t>
      </w:r>
      <w:r w:rsidR="00F66362">
        <w:rPr>
          <w:rFonts w:hint="eastAsia"/>
        </w:rPr>
        <w:t>。請先排除萬難，</w:t>
      </w:r>
      <w:r w:rsidR="00F66362">
        <w:t>準備好上線前一天的</w:t>
      </w:r>
      <w:r w:rsidR="00F66362">
        <w:rPr>
          <w:rFonts w:hint="eastAsia"/>
        </w:rPr>
        <w:t>客戶應收帳款餘額</w:t>
      </w:r>
      <w:r w:rsidR="00B030B6">
        <w:rPr>
          <w:rFonts w:hint="eastAsia"/>
        </w:rPr>
        <w:t>，稍後每一個客戶新增一筆</w:t>
      </w:r>
      <w:r w:rsidR="00B030B6">
        <w:rPr>
          <w:rFonts w:ascii="新細明體" w:hAnsi="新細明體" w:hint="eastAsia"/>
        </w:rPr>
        <w:t>『銷售發票』即可</w:t>
      </w:r>
      <w:r w:rsidR="00E622D7">
        <w:rPr>
          <w:rFonts w:hint="eastAsia"/>
        </w:rPr>
        <w:t>。</w:t>
      </w:r>
    </w:p>
    <w:p w14:paraId="77FFDB65" w14:textId="77777777" w:rsidR="00E622D7" w:rsidRPr="00AC3F8C" w:rsidRDefault="00E622D7" w:rsidP="00E622D7">
      <w:pPr>
        <w:pStyle w:val="a4"/>
        <w:ind w:leftChars="0"/>
      </w:pPr>
    </w:p>
    <w:p w14:paraId="2D90AFA6" w14:textId="77777777" w:rsidR="00E622D7" w:rsidRDefault="00E622D7"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22AF33D2" w14:textId="4A49A696" w:rsidR="00E622D7" w:rsidRPr="00B12306" w:rsidRDefault="00F66362" w:rsidP="00B9774A">
      <w:pPr>
        <w:pStyle w:val="a4"/>
        <w:widowControl/>
        <w:numPr>
          <w:ilvl w:val="0"/>
          <w:numId w:val="95"/>
        </w:numPr>
        <w:ind w:leftChars="0"/>
        <w:rPr>
          <w:rFonts w:ascii="新細明體" w:hAnsi="新細明體"/>
        </w:rPr>
      </w:pPr>
      <w:r w:rsidRPr="00F66362">
        <w:rPr>
          <w:rFonts w:hint="eastAsia"/>
        </w:rPr>
        <w:t>首頁</w:t>
      </w:r>
      <w:r w:rsidRPr="00F66362">
        <w:rPr>
          <w:rFonts w:hint="eastAsia"/>
        </w:rPr>
        <w:t xml:space="preserve"> &gt; </w:t>
      </w:r>
      <w:r w:rsidRPr="00F66362">
        <w:rPr>
          <w:rFonts w:hint="eastAsia"/>
        </w:rPr>
        <w:t>會計</w:t>
      </w:r>
      <w:r w:rsidRPr="00F66362">
        <w:rPr>
          <w:rFonts w:hint="eastAsia"/>
        </w:rPr>
        <w:t xml:space="preserve"> &gt; </w:t>
      </w:r>
      <w:r w:rsidRPr="00F66362">
        <w:rPr>
          <w:rFonts w:hint="eastAsia"/>
        </w:rPr>
        <w:t>應收帳款</w:t>
      </w:r>
      <w:r w:rsidRPr="00F66362">
        <w:rPr>
          <w:rFonts w:hint="eastAsia"/>
        </w:rPr>
        <w:t xml:space="preserve"> &gt; </w:t>
      </w:r>
      <w:r w:rsidRPr="00F66362">
        <w:rPr>
          <w:rFonts w:hint="eastAsia"/>
        </w:rPr>
        <w:t>銷售發票</w:t>
      </w:r>
    </w:p>
    <w:p w14:paraId="00911F3A" w14:textId="12691CBF" w:rsidR="00B12306" w:rsidRPr="00B12306" w:rsidRDefault="00B12306" w:rsidP="00B12306">
      <w:pPr>
        <w:widowControl/>
        <w:rPr>
          <w:rFonts w:ascii="新細明體" w:hAnsi="新細明體"/>
        </w:rPr>
      </w:pPr>
      <w:r>
        <w:rPr>
          <w:noProof/>
        </w:rPr>
        <w:drawing>
          <wp:inline distT="0" distB="0" distL="0" distR="0" wp14:anchorId="65808AD9" wp14:editId="57ED6729">
            <wp:extent cx="6118506" cy="2225040"/>
            <wp:effectExtent l="0" t="0" r="0" b="0"/>
            <wp:docPr id="152" name="圖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a:stretch>
                      <a:fillRect/>
                    </a:stretch>
                  </pic:blipFill>
                  <pic:spPr>
                    <a:xfrm>
                      <a:off x="0" y="0"/>
                      <a:ext cx="6118506" cy="2225040"/>
                    </a:xfrm>
                    <a:prstGeom prst="rect">
                      <a:avLst/>
                    </a:prstGeom>
                  </pic:spPr>
                </pic:pic>
              </a:graphicData>
            </a:graphic>
          </wp:inline>
        </w:drawing>
      </w:r>
    </w:p>
    <w:p w14:paraId="2C0FA0E2" w14:textId="3A86BFDA" w:rsidR="00E622D7" w:rsidRPr="00B12306" w:rsidRDefault="00E622D7"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sidR="00F66362" w:rsidRPr="00F66362">
        <w:rPr>
          <w:rFonts w:hint="eastAsia"/>
        </w:rPr>
        <w:t>銷售發票</w:t>
      </w:r>
      <w:r w:rsidRPr="00A24683">
        <w:rPr>
          <w:rFonts w:asciiTheme="minorEastAsia" w:eastAsiaTheme="minorEastAsia" w:hAnsiTheme="minorEastAsia" w:hint="eastAsia"/>
          <w:szCs w:val="24"/>
        </w:rPr>
        <w:t>』然後點選新的</w:t>
      </w:r>
      <w:r w:rsidR="00B23CB9" w:rsidRPr="00F66362">
        <w:rPr>
          <w:rFonts w:hint="eastAsia"/>
        </w:rPr>
        <w:t>銷售發票</w:t>
      </w:r>
    </w:p>
    <w:p w14:paraId="17894AB3" w14:textId="3CF423EE" w:rsidR="00B12306" w:rsidRPr="00B12306" w:rsidRDefault="00B12306" w:rsidP="00B12306">
      <w:pPr>
        <w:widowControl/>
        <w:rPr>
          <w:rFonts w:asciiTheme="minorEastAsia" w:eastAsiaTheme="minorEastAsia" w:hAnsiTheme="minorEastAsia"/>
          <w:szCs w:val="24"/>
        </w:rPr>
      </w:pPr>
      <w:r>
        <w:rPr>
          <w:noProof/>
        </w:rPr>
        <w:drawing>
          <wp:inline distT="0" distB="0" distL="0" distR="0" wp14:anchorId="7D132CAF" wp14:editId="23C61080">
            <wp:extent cx="6133158" cy="1234440"/>
            <wp:effectExtent l="0" t="0" r="0" b="0"/>
            <wp:docPr id="151" name="圖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6133158" cy="1234440"/>
                    </a:xfrm>
                    <a:prstGeom prst="rect">
                      <a:avLst/>
                    </a:prstGeom>
                  </pic:spPr>
                </pic:pic>
              </a:graphicData>
            </a:graphic>
          </wp:inline>
        </w:drawing>
      </w:r>
    </w:p>
    <w:p w14:paraId="73B5DC03" w14:textId="77777777" w:rsidR="00B12306" w:rsidRDefault="00B12306">
      <w:pPr>
        <w:widowControl/>
        <w:rPr>
          <w:rFonts w:ascii="新細明體" w:hAnsi="新細明體"/>
        </w:rPr>
      </w:pPr>
      <w:r>
        <w:rPr>
          <w:rFonts w:ascii="新細明體" w:hAnsi="新細明體"/>
        </w:rPr>
        <w:br w:type="page"/>
      </w:r>
    </w:p>
    <w:p w14:paraId="683FD22F" w14:textId="0073C0BE" w:rsidR="00E622D7" w:rsidRDefault="00E622D7" w:rsidP="00B9774A">
      <w:pPr>
        <w:pStyle w:val="a4"/>
        <w:widowControl/>
        <w:numPr>
          <w:ilvl w:val="0"/>
          <w:numId w:val="93"/>
        </w:numPr>
        <w:ind w:leftChars="0"/>
        <w:rPr>
          <w:rFonts w:ascii="新細明體" w:hAnsi="新細明體"/>
        </w:rPr>
      </w:pPr>
      <w:r w:rsidRPr="00E622D7">
        <w:rPr>
          <w:rFonts w:ascii="新細明體" w:hAnsi="新細明體" w:hint="eastAsia"/>
        </w:rPr>
        <w:lastRenderedPageBreak/>
        <w:t>建立新的單據內容：</w:t>
      </w:r>
    </w:p>
    <w:p w14:paraId="75404E15" w14:textId="486A1DB1" w:rsidR="00CC74FA" w:rsidRDefault="004D03FB" w:rsidP="00CC74FA">
      <w:pPr>
        <w:widowControl/>
        <w:rPr>
          <w:rFonts w:ascii="新細明體" w:hAnsi="新細明體"/>
        </w:rPr>
      </w:pPr>
      <w:r>
        <w:rPr>
          <w:noProof/>
        </w:rPr>
        <w:drawing>
          <wp:inline distT="0" distB="0" distL="0" distR="0" wp14:anchorId="2A01DCC7" wp14:editId="18E61BC6">
            <wp:extent cx="6156424" cy="3810000"/>
            <wp:effectExtent l="0" t="0" r="0" b="0"/>
            <wp:docPr id="317" name="圖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stretch>
                      <a:fillRect/>
                    </a:stretch>
                  </pic:blipFill>
                  <pic:spPr>
                    <a:xfrm>
                      <a:off x="0" y="0"/>
                      <a:ext cx="6156424" cy="3810000"/>
                    </a:xfrm>
                    <a:prstGeom prst="rect">
                      <a:avLst/>
                    </a:prstGeom>
                  </pic:spPr>
                </pic:pic>
              </a:graphicData>
            </a:graphic>
          </wp:inline>
        </w:drawing>
      </w:r>
    </w:p>
    <w:p w14:paraId="12124AF8" w14:textId="1F049301" w:rsidR="00CC74FA" w:rsidRPr="00CC74FA" w:rsidRDefault="00CC74FA" w:rsidP="00CC74FA">
      <w:pPr>
        <w:widowControl/>
        <w:rPr>
          <w:rFonts w:ascii="新細明體" w:hAnsi="新細明體"/>
        </w:rPr>
      </w:pPr>
      <w:r>
        <w:rPr>
          <w:noProof/>
        </w:rPr>
        <w:drawing>
          <wp:inline distT="0" distB="0" distL="0" distR="0" wp14:anchorId="0D884736" wp14:editId="606F4197">
            <wp:extent cx="6107964" cy="1584960"/>
            <wp:effectExtent l="0" t="0" r="0" b="0"/>
            <wp:docPr id="164" name="圖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a:stretch>
                      <a:fillRect/>
                    </a:stretch>
                  </pic:blipFill>
                  <pic:spPr>
                    <a:xfrm>
                      <a:off x="0" y="0"/>
                      <a:ext cx="6107964" cy="1584960"/>
                    </a:xfrm>
                    <a:prstGeom prst="rect">
                      <a:avLst/>
                    </a:prstGeom>
                  </pic:spPr>
                </pic:pic>
              </a:graphicData>
            </a:graphic>
          </wp:inline>
        </w:drawing>
      </w:r>
    </w:p>
    <w:p w14:paraId="64F7BE5C" w14:textId="77777777"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0F4EAE96" w14:textId="52CDDDD8" w:rsidR="00E622D7" w:rsidRPr="00B42F76"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填寫</w:t>
      </w:r>
      <w:r w:rsidR="00F66362" w:rsidRPr="00F66362">
        <w:rPr>
          <w:rFonts w:hint="eastAsia"/>
        </w:rPr>
        <w:t>銷售發票</w:t>
      </w:r>
      <w:r w:rsidR="00322E3B">
        <w:rPr>
          <w:rFonts w:ascii="新細明體" w:hAnsi="新細明體" w:hint="eastAsia"/>
        </w:rPr>
        <w:t>的表頭</w:t>
      </w:r>
      <w:r w:rsidRPr="00B42F76">
        <w:rPr>
          <w:rFonts w:ascii="新細明體" w:hAnsi="新細明體" w:hint="eastAsia"/>
        </w:rPr>
        <w:t>資料，如：</w:t>
      </w:r>
    </w:p>
    <w:p w14:paraId="588C57D4" w14:textId="77777777" w:rsidR="00E622D7" w:rsidRPr="00B42F76" w:rsidRDefault="00E622D7" w:rsidP="00E622D7">
      <w:pPr>
        <w:pStyle w:val="a4"/>
        <w:widowControl/>
        <w:ind w:leftChars="0" w:left="960"/>
        <w:rPr>
          <w:rFonts w:ascii="新細明體" w:hAnsi="新細明體"/>
        </w:rPr>
      </w:pPr>
      <w:r>
        <w:rPr>
          <w:rFonts w:ascii="新細明體" w:hAnsi="新細明體" w:hint="eastAsia"/>
        </w:rPr>
        <w:t>選擇公司</w:t>
      </w:r>
    </w:p>
    <w:p w14:paraId="1B1247B8" w14:textId="7C3B891C" w:rsidR="00E622D7" w:rsidRPr="00B42F76" w:rsidRDefault="00CC74FA" w:rsidP="00E622D7">
      <w:pPr>
        <w:pStyle w:val="a4"/>
        <w:widowControl/>
        <w:ind w:leftChars="0" w:left="960"/>
        <w:rPr>
          <w:rFonts w:ascii="新細明體" w:hAnsi="新細明體"/>
        </w:rPr>
      </w:pPr>
      <w:r>
        <w:rPr>
          <w:rFonts w:ascii="新細明體" w:hAnsi="新細明體" w:hint="eastAsia"/>
        </w:rPr>
        <w:t>客戶</w:t>
      </w:r>
      <w:r w:rsidR="00E622D7" w:rsidRPr="00B42F76">
        <w:rPr>
          <w:rFonts w:ascii="新細明體" w:hAnsi="新細明體" w:hint="eastAsia"/>
        </w:rPr>
        <w:t>：</w:t>
      </w:r>
      <w:r>
        <w:rPr>
          <w:rFonts w:ascii="新細明體" w:hAnsi="新細明體" w:hint="eastAsia"/>
        </w:rPr>
        <w:t>選擇客戶</w:t>
      </w:r>
    </w:p>
    <w:p w14:paraId="2756204F" w14:textId="337A118A" w:rsidR="00E622D7" w:rsidRDefault="0015683B" w:rsidP="00E622D7">
      <w:pPr>
        <w:pStyle w:val="a4"/>
        <w:widowControl/>
        <w:ind w:leftChars="0" w:left="960"/>
        <w:rPr>
          <w:rFonts w:ascii="新細明體" w:hAnsi="新細明體"/>
        </w:rPr>
      </w:pPr>
      <w:r>
        <w:rPr>
          <w:rFonts w:ascii="新細明體" w:hAnsi="新細明體" w:hint="eastAsia"/>
        </w:rPr>
        <w:t>日期：2023/12/31 (</w:t>
      </w:r>
      <w:proofErr w:type="gramStart"/>
      <w:r>
        <w:rPr>
          <w:rFonts w:ascii="新細明體" w:hAnsi="新細明體" w:hint="eastAsia"/>
        </w:rPr>
        <w:t>開帳</w:t>
      </w:r>
      <w:proofErr w:type="gramEnd"/>
      <w:r>
        <w:rPr>
          <w:rFonts w:ascii="新細明體" w:hAnsi="新細明體" w:hint="eastAsia"/>
        </w:rPr>
        <w:t>日的前一天)</w:t>
      </w:r>
    </w:p>
    <w:p w14:paraId="2E222E99" w14:textId="23D77D11"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添加</w:t>
      </w:r>
      <w:r w:rsidR="00F66362" w:rsidRPr="00F66362">
        <w:rPr>
          <w:rFonts w:hint="eastAsia"/>
        </w:rPr>
        <w:t>銷售發票</w:t>
      </w:r>
      <w:proofErr w:type="gramStart"/>
      <w:r>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70626A63" w14:textId="298331E3" w:rsidR="00E622D7" w:rsidRDefault="00E622D7"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可以輸入物料</w:t>
      </w:r>
      <w:r w:rsidR="00CC74FA">
        <w:rPr>
          <w:rFonts w:ascii="新細明體" w:hAnsi="新細明體" w:hint="eastAsia"/>
        </w:rPr>
        <w:t>(</w:t>
      </w:r>
      <w:r w:rsidR="00CC74FA" w:rsidRPr="00CC74FA">
        <w:rPr>
          <w:rFonts w:ascii="新細明體" w:hAnsi="新細明體"/>
        </w:rPr>
        <w:t>opening_items</w:t>
      </w:r>
      <w:r w:rsidR="00CC74FA">
        <w:rPr>
          <w:rFonts w:ascii="新細明體" w:hAnsi="新細明體" w:hint="eastAsia"/>
        </w:rPr>
        <w:t>)</w:t>
      </w:r>
      <w:r>
        <w:rPr>
          <w:rFonts w:ascii="新細明體" w:hAnsi="新細明體" w:hint="eastAsia"/>
        </w:rPr>
        <w:t>。</w:t>
      </w:r>
    </w:p>
    <w:p w14:paraId="0A984AC2" w14:textId="5809695D" w:rsidR="00E622D7" w:rsidRDefault="00E622D7" w:rsidP="00B9774A">
      <w:pPr>
        <w:pStyle w:val="a4"/>
        <w:widowControl/>
        <w:numPr>
          <w:ilvl w:val="2"/>
          <w:numId w:val="94"/>
        </w:numPr>
        <w:ind w:leftChars="0"/>
        <w:rPr>
          <w:rFonts w:ascii="新細明體" w:hAnsi="新細明體"/>
        </w:rPr>
      </w:pPr>
      <w:r w:rsidRPr="00B42F76">
        <w:rPr>
          <w:rFonts w:ascii="新細明體" w:hAnsi="新細明體" w:hint="eastAsia"/>
        </w:rPr>
        <w:t>填寫</w:t>
      </w:r>
      <w:r>
        <w:rPr>
          <w:rFonts w:ascii="新細明體" w:hAnsi="新細明體" w:hint="eastAsia"/>
        </w:rPr>
        <w:t>物料</w:t>
      </w:r>
      <w:r w:rsidRPr="00B42F76">
        <w:rPr>
          <w:rFonts w:ascii="新細明體" w:hAnsi="新細明體" w:hint="eastAsia"/>
        </w:rPr>
        <w:t>的</w:t>
      </w:r>
      <w:r>
        <w:rPr>
          <w:rFonts w:ascii="新細明體" w:hAnsi="新細明體" w:hint="eastAsia"/>
        </w:rPr>
        <w:t>數量</w:t>
      </w:r>
      <w:r w:rsidRPr="00B42F76">
        <w:rPr>
          <w:rFonts w:ascii="新細明體" w:hAnsi="新細明體" w:hint="eastAsia"/>
        </w:rPr>
        <w:t>、</w:t>
      </w:r>
      <w:r w:rsidR="00CC74FA" w:rsidRPr="00B42F76">
        <w:rPr>
          <w:rFonts w:ascii="新細明體" w:hAnsi="新細明體" w:hint="eastAsia"/>
        </w:rPr>
        <w:t>價格</w:t>
      </w:r>
      <w:r w:rsidRPr="00B42F76">
        <w:rPr>
          <w:rFonts w:ascii="新細明體" w:hAnsi="新細明體" w:hint="eastAsia"/>
        </w:rPr>
        <w:t>等詳細信息。</w:t>
      </w:r>
    </w:p>
    <w:p w14:paraId="0F78B272" w14:textId="77777777"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24627B35" w14:textId="3468FB70"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sidR="00CC74FA" w:rsidRPr="00F66362">
        <w:rPr>
          <w:rFonts w:hint="eastAsia"/>
        </w:rPr>
        <w:t>銷售發票</w:t>
      </w:r>
      <w:r w:rsidRPr="00B42F76">
        <w:rPr>
          <w:rFonts w:ascii="新細明體" w:hAnsi="新細明體" w:hint="eastAsia"/>
        </w:rPr>
        <w:t>單：</w:t>
      </w:r>
    </w:p>
    <w:p w14:paraId="1296FFC2" w14:textId="77777777" w:rsidR="00E622D7" w:rsidRPr="00B42F76" w:rsidRDefault="00E622D7"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45DE608F" w14:textId="77777777" w:rsidR="00E622D7" w:rsidRPr="0072301A" w:rsidRDefault="00E622D7"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65A1C670" w14:textId="77777777" w:rsidR="00E622D7" w:rsidRDefault="00E622D7" w:rsidP="00ED050B"/>
    <w:p w14:paraId="57F0008C" w14:textId="77777777" w:rsidR="004D03FB" w:rsidRDefault="004D03FB">
      <w:pPr>
        <w:widowControl/>
      </w:pPr>
      <w:r>
        <w:br w:type="page"/>
      </w:r>
    </w:p>
    <w:p w14:paraId="6DFAB4E4" w14:textId="4EC43347" w:rsidR="00ED050B" w:rsidRDefault="00ED050B" w:rsidP="00B9774A">
      <w:pPr>
        <w:pStyle w:val="a4"/>
        <w:numPr>
          <w:ilvl w:val="0"/>
          <w:numId w:val="93"/>
        </w:numPr>
        <w:ind w:leftChars="0"/>
      </w:pPr>
      <w:r>
        <w:lastRenderedPageBreak/>
        <w:t>查看報表</w:t>
      </w:r>
      <w:r w:rsidR="008372FE">
        <w:t>，確認無誤後，繼續新增其他客戶的期初應收帳款餘額。</w:t>
      </w:r>
    </w:p>
    <w:p w14:paraId="5AF537F6" w14:textId="1CDFB270" w:rsidR="00ED050B" w:rsidRDefault="00ED050B" w:rsidP="00ED050B">
      <w:r>
        <w:rPr>
          <w:noProof/>
        </w:rPr>
        <w:drawing>
          <wp:inline distT="0" distB="0" distL="0" distR="0" wp14:anchorId="4CCD25B7" wp14:editId="08CE1A39">
            <wp:extent cx="6108569" cy="2194560"/>
            <wp:effectExtent l="0" t="0" r="0" b="0"/>
            <wp:docPr id="165" name="圖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a:stretch>
                      <a:fillRect/>
                    </a:stretch>
                  </pic:blipFill>
                  <pic:spPr>
                    <a:xfrm>
                      <a:off x="0" y="0"/>
                      <a:ext cx="6111868" cy="2195745"/>
                    </a:xfrm>
                    <a:prstGeom prst="rect">
                      <a:avLst/>
                    </a:prstGeom>
                  </pic:spPr>
                </pic:pic>
              </a:graphicData>
            </a:graphic>
          </wp:inline>
        </w:drawing>
      </w:r>
    </w:p>
    <w:p w14:paraId="5C91E2F6" w14:textId="77777777" w:rsidR="004D03FB" w:rsidRDefault="004D03FB" w:rsidP="00ED050B"/>
    <w:p w14:paraId="2D51E39C" w14:textId="5A8CDB89" w:rsidR="004D03FB" w:rsidRDefault="004D03FB" w:rsidP="004D03FB">
      <w:pPr>
        <w:pStyle w:val="a4"/>
        <w:numPr>
          <w:ilvl w:val="0"/>
          <w:numId w:val="93"/>
        </w:numPr>
        <w:ind w:leftChars="0"/>
      </w:pPr>
      <w:r>
        <w:t>可以查看會計憑證</w:t>
      </w:r>
    </w:p>
    <w:p w14:paraId="3995AEF7" w14:textId="4D76BAE3" w:rsidR="004D03FB" w:rsidRDefault="004D03FB" w:rsidP="00ED050B">
      <w:r>
        <w:rPr>
          <w:noProof/>
        </w:rPr>
        <w:drawing>
          <wp:inline distT="0" distB="0" distL="0" distR="0" wp14:anchorId="5EEC78D8" wp14:editId="5BECF178">
            <wp:extent cx="6149895" cy="853440"/>
            <wp:effectExtent l="0" t="0" r="0" b="0"/>
            <wp:docPr id="318" name="圖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a:stretch>
                      <a:fillRect/>
                    </a:stretch>
                  </pic:blipFill>
                  <pic:spPr>
                    <a:xfrm>
                      <a:off x="0" y="0"/>
                      <a:ext cx="6150448" cy="853517"/>
                    </a:xfrm>
                    <a:prstGeom prst="rect">
                      <a:avLst/>
                    </a:prstGeom>
                  </pic:spPr>
                </pic:pic>
              </a:graphicData>
            </a:graphic>
          </wp:inline>
        </w:drawing>
      </w:r>
    </w:p>
    <w:p w14:paraId="63BCEFDA" w14:textId="77777777" w:rsidR="004D03FB" w:rsidRDefault="004D03FB" w:rsidP="00ED050B"/>
    <w:p w14:paraId="624A5B08" w14:textId="0B273212" w:rsidR="004D03FB" w:rsidRPr="00E622D7" w:rsidRDefault="004D03FB" w:rsidP="00ED050B">
      <w:r>
        <w:rPr>
          <w:noProof/>
        </w:rPr>
        <w:drawing>
          <wp:inline distT="0" distB="0" distL="0" distR="0" wp14:anchorId="79B8A1FF" wp14:editId="5D92F241">
            <wp:extent cx="6187354" cy="2819400"/>
            <wp:effectExtent l="0" t="0" r="0" b="0"/>
            <wp:docPr id="319" name="圖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a:stretch>
                      <a:fillRect/>
                    </a:stretch>
                  </pic:blipFill>
                  <pic:spPr>
                    <a:xfrm>
                      <a:off x="0" y="0"/>
                      <a:ext cx="6189049" cy="2820172"/>
                    </a:xfrm>
                    <a:prstGeom prst="rect">
                      <a:avLst/>
                    </a:prstGeom>
                  </pic:spPr>
                </pic:pic>
              </a:graphicData>
            </a:graphic>
          </wp:inline>
        </w:drawing>
      </w:r>
    </w:p>
    <w:p w14:paraId="6E5A2BDC" w14:textId="77777777" w:rsidR="007B4C40" w:rsidRDefault="007B4C40">
      <w:pPr>
        <w:widowControl/>
        <w:rPr>
          <w:rFonts w:asciiTheme="majorHAnsi" w:eastAsiaTheme="majorEastAsia" w:hAnsiTheme="majorHAnsi" w:cstheme="majorBidi"/>
          <w:b/>
          <w:bCs/>
          <w:sz w:val="28"/>
          <w:szCs w:val="28"/>
        </w:rPr>
      </w:pPr>
      <w:r>
        <w:rPr>
          <w:sz w:val="28"/>
          <w:szCs w:val="28"/>
        </w:rPr>
        <w:br w:type="page"/>
      </w:r>
    </w:p>
    <w:p w14:paraId="32458357" w14:textId="7868FA60" w:rsidR="008E118B" w:rsidRDefault="000F264D" w:rsidP="000F264D">
      <w:pPr>
        <w:pStyle w:val="3"/>
        <w:rPr>
          <w:sz w:val="28"/>
          <w:szCs w:val="28"/>
        </w:rPr>
      </w:pPr>
      <w:r>
        <w:rPr>
          <w:rFonts w:hint="eastAsia"/>
          <w:sz w:val="28"/>
          <w:szCs w:val="28"/>
        </w:rPr>
        <w:lastRenderedPageBreak/>
        <w:t xml:space="preserve">6.10 </w:t>
      </w:r>
      <w:r w:rsidR="008E118B" w:rsidRPr="004B334D">
        <w:rPr>
          <w:rFonts w:hint="eastAsia"/>
          <w:sz w:val="28"/>
          <w:szCs w:val="28"/>
        </w:rPr>
        <w:t>供應商應付帳款</w:t>
      </w:r>
      <w:r w:rsidR="00C06368">
        <w:rPr>
          <w:rFonts w:hint="eastAsia"/>
          <w:sz w:val="28"/>
          <w:szCs w:val="28"/>
        </w:rPr>
        <w:t>期初</w:t>
      </w:r>
      <w:proofErr w:type="gramStart"/>
      <w:r w:rsidR="008E118B" w:rsidRPr="004B334D">
        <w:rPr>
          <w:rFonts w:hint="eastAsia"/>
          <w:sz w:val="28"/>
          <w:szCs w:val="28"/>
        </w:rPr>
        <w:t>開帳</w:t>
      </w:r>
      <w:proofErr w:type="gramEnd"/>
    </w:p>
    <w:tbl>
      <w:tblPr>
        <w:tblStyle w:val="a5"/>
        <w:tblW w:w="9694" w:type="dxa"/>
        <w:tblLook w:val="04A0" w:firstRow="1" w:lastRow="0" w:firstColumn="1" w:lastColumn="0" w:noHBand="0" w:noVBand="1"/>
      </w:tblPr>
      <w:tblGrid>
        <w:gridCol w:w="1809"/>
        <w:gridCol w:w="7885"/>
      </w:tblGrid>
      <w:tr w:rsidR="004B334D" w:rsidRPr="00950348" w14:paraId="099A0107" w14:textId="77777777" w:rsidTr="00976D83">
        <w:tc>
          <w:tcPr>
            <w:tcW w:w="1809" w:type="dxa"/>
          </w:tcPr>
          <w:p w14:paraId="7B426517"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3D2D3012" w14:textId="1D54AF58" w:rsidR="004B334D" w:rsidRPr="00950348" w:rsidRDefault="006975FB" w:rsidP="00976D8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4B334D" w:rsidRPr="00950348" w14:paraId="2FC95E24" w14:textId="77777777" w:rsidTr="00976D83">
        <w:tc>
          <w:tcPr>
            <w:tcW w:w="1809" w:type="dxa"/>
          </w:tcPr>
          <w:p w14:paraId="74261EE4"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57BF741" w14:textId="77777777" w:rsidR="004B334D" w:rsidRPr="00950348" w:rsidRDefault="004B334D" w:rsidP="00976D83">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首頁 &gt; 會計 &gt; 應付帳款 &gt; 採購發票</w:t>
            </w:r>
          </w:p>
        </w:tc>
      </w:tr>
      <w:tr w:rsidR="004B334D" w:rsidRPr="00950348" w14:paraId="63E9C163" w14:textId="77777777" w:rsidTr="00976D83">
        <w:tc>
          <w:tcPr>
            <w:tcW w:w="1809" w:type="dxa"/>
          </w:tcPr>
          <w:p w14:paraId="5B2D69B6"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83D54C3" w14:textId="77777777" w:rsidR="004B334D" w:rsidRPr="00950348" w:rsidRDefault="004B334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4B334D" w:rsidRPr="00950348" w14:paraId="67101A77" w14:textId="77777777" w:rsidTr="00976D83">
        <w:tc>
          <w:tcPr>
            <w:tcW w:w="1809" w:type="dxa"/>
          </w:tcPr>
          <w:p w14:paraId="19ACD93F"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1716F70B" w14:textId="77777777" w:rsidR="004B334D" w:rsidRPr="00950348" w:rsidRDefault="004B334D" w:rsidP="00976D83">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採購發票</w:t>
            </w:r>
            <w:r w:rsidRPr="002C7430">
              <w:rPr>
                <w:rFonts w:ascii="微軟正黑體" w:eastAsia="微軟正黑體" w:hAnsi="微軟正黑體"/>
                <w:sz w:val="20"/>
                <w:szCs w:val="20"/>
              </w:rPr>
              <w:t>資料維護</w:t>
            </w:r>
          </w:p>
        </w:tc>
      </w:tr>
      <w:tr w:rsidR="004B334D" w:rsidRPr="00950348" w14:paraId="7297E1DF" w14:textId="77777777" w:rsidTr="00976D83">
        <w:tc>
          <w:tcPr>
            <w:tcW w:w="1809" w:type="dxa"/>
          </w:tcPr>
          <w:p w14:paraId="6FD42D48"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39DA0C22" w14:textId="77777777" w:rsidR="004B334D" w:rsidRPr="000679A0" w:rsidRDefault="004B334D" w:rsidP="00976D83">
            <w:pPr>
              <w:widowControl/>
              <w:rPr>
                <w:rFonts w:ascii="微軟正黑體" w:eastAsia="微軟正黑體" w:hAnsi="微軟正黑體"/>
                <w:sz w:val="20"/>
                <w:szCs w:val="20"/>
              </w:rPr>
            </w:pPr>
            <w:r w:rsidRPr="000679A0">
              <w:rPr>
                <w:rFonts w:ascii="微軟正黑體" w:eastAsia="微軟正黑體" w:hAnsi="微軟正黑體" w:hint="eastAsia"/>
                <w:sz w:val="20"/>
                <w:szCs w:val="20"/>
              </w:rPr>
              <w:t>採購發票是您從供應商收到的</w:t>
            </w:r>
            <w:proofErr w:type="gramStart"/>
            <w:r w:rsidRPr="000679A0">
              <w:rPr>
                <w:rFonts w:ascii="微軟正黑體" w:eastAsia="微軟正黑體" w:hAnsi="微軟正黑體" w:hint="eastAsia"/>
                <w:sz w:val="20"/>
                <w:szCs w:val="20"/>
              </w:rPr>
              <w:t>帳單</w:t>
            </w:r>
            <w:proofErr w:type="gramEnd"/>
            <w:r w:rsidRPr="000679A0">
              <w:rPr>
                <w:rFonts w:ascii="微軟正黑體" w:eastAsia="微軟正黑體" w:hAnsi="微軟正黑體" w:hint="eastAsia"/>
                <w:sz w:val="20"/>
                <w:szCs w:val="20"/>
              </w:rPr>
              <w:t>，您需要根據該</w:t>
            </w:r>
            <w:proofErr w:type="gramStart"/>
            <w:r w:rsidRPr="000679A0">
              <w:rPr>
                <w:rFonts w:ascii="微軟正黑體" w:eastAsia="微軟正黑體" w:hAnsi="微軟正黑體" w:hint="eastAsia"/>
                <w:sz w:val="20"/>
                <w:szCs w:val="20"/>
              </w:rPr>
              <w:t>帳單</w:t>
            </w:r>
            <w:proofErr w:type="gramEnd"/>
            <w:r w:rsidRPr="000679A0">
              <w:rPr>
                <w:rFonts w:ascii="微軟正黑體" w:eastAsia="微軟正黑體" w:hAnsi="微軟正黑體" w:hint="eastAsia"/>
                <w:sz w:val="20"/>
                <w:szCs w:val="20"/>
              </w:rPr>
              <w:t>進行付款。</w:t>
            </w:r>
          </w:p>
          <w:p w14:paraId="7D103A42" w14:textId="77777777" w:rsidR="004B334D" w:rsidRPr="000679A0" w:rsidRDefault="004B334D" w:rsidP="00B9774A">
            <w:pPr>
              <w:pStyle w:val="a4"/>
              <w:widowControl/>
              <w:numPr>
                <w:ilvl w:val="0"/>
                <w:numId w:val="91"/>
              </w:numPr>
              <w:ind w:leftChars="0"/>
              <w:rPr>
                <w:rFonts w:ascii="微軟正黑體" w:eastAsia="微軟正黑體" w:hAnsi="微軟正黑體"/>
                <w:sz w:val="20"/>
                <w:szCs w:val="20"/>
              </w:rPr>
            </w:pPr>
            <w:r w:rsidRPr="000679A0">
              <w:rPr>
                <w:rFonts w:ascii="微軟正黑體" w:eastAsia="微軟正黑體" w:hAnsi="微軟正黑體" w:hint="eastAsia"/>
                <w:sz w:val="20"/>
                <w:szCs w:val="20"/>
              </w:rPr>
              <w:t>採購發票與銷售發票完全相反。您在這裡向您的供應商</w:t>
            </w:r>
            <w:r>
              <w:rPr>
                <w:rFonts w:ascii="微軟正黑體" w:eastAsia="微軟正黑體" w:hAnsi="微軟正黑體" w:hint="eastAsia"/>
                <w:sz w:val="20"/>
                <w:szCs w:val="20"/>
              </w:rPr>
              <w:t>支付</w:t>
            </w:r>
            <w:r w:rsidRPr="000679A0">
              <w:rPr>
                <w:rFonts w:ascii="微軟正黑體" w:eastAsia="微軟正黑體" w:hAnsi="微軟正黑體" w:hint="eastAsia"/>
                <w:sz w:val="20"/>
                <w:szCs w:val="20"/>
              </w:rPr>
              <w:t>費用。製作採購發票與製作採購訂單非常相似。</w:t>
            </w:r>
          </w:p>
        </w:tc>
      </w:tr>
      <w:tr w:rsidR="004B334D" w:rsidRPr="00950348" w14:paraId="5D9CF36B" w14:textId="77777777" w:rsidTr="00976D83">
        <w:tc>
          <w:tcPr>
            <w:tcW w:w="1809" w:type="dxa"/>
          </w:tcPr>
          <w:p w14:paraId="47C1176E"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5ACB4B2" w14:textId="77777777" w:rsidR="004B334D" w:rsidRPr="00950348" w:rsidRDefault="004B334D"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07399FE2" w14:textId="77777777" w:rsidR="004B334D" w:rsidRDefault="004B334D" w:rsidP="004B334D"/>
    <w:p w14:paraId="4FA281E0" w14:textId="484C752B" w:rsidR="00E622D7" w:rsidRDefault="00E622D7" w:rsidP="00B9774A">
      <w:pPr>
        <w:pStyle w:val="a4"/>
        <w:numPr>
          <w:ilvl w:val="0"/>
          <w:numId w:val="64"/>
        </w:numPr>
        <w:ind w:leftChars="0"/>
      </w:pPr>
      <w:r>
        <w:rPr>
          <w:rFonts w:hint="eastAsia"/>
        </w:rPr>
        <w:t>在</w:t>
      </w:r>
      <w:r>
        <w:rPr>
          <w:rFonts w:hint="eastAsia"/>
        </w:rPr>
        <w:t>ERPNext</w:t>
      </w:r>
      <w:r>
        <w:rPr>
          <w:rFonts w:hint="eastAsia"/>
        </w:rPr>
        <w:t>系統，</w:t>
      </w:r>
      <w:r w:rsidR="00A4692C">
        <w:rPr>
          <w:rFonts w:hint="eastAsia"/>
        </w:rPr>
        <w:t>供應商應付帳款</w:t>
      </w:r>
      <w:proofErr w:type="gramStart"/>
      <w:r w:rsidRPr="00D40FA0">
        <w:rPr>
          <w:rFonts w:hint="eastAsia"/>
        </w:rPr>
        <w:t>開帳</w:t>
      </w:r>
      <w:proofErr w:type="gramEnd"/>
      <w:r w:rsidRPr="00D40FA0">
        <w:rPr>
          <w:rFonts w:hint="eastAsia"/>
        </w:rPr>
        <w:t>通常包括</w:t>
      </w:r>
    </w:p>
    <w:p w14:paraId="3174D8F2" w14:textId="70EF2FB8" w:rsidR="00244CB1" w:rsidRDefault="00244CB1" w:rsidP="00B9774A">
      <w:pPr>
        <w:pStyle w:val="a4"/>
        <w:numPr>
          <w:ilvl w:val="1"/>
          <w:numId w:val="64"/>
        </w:numPr>
        <w:ind w:leftChars="0"/>
      </w:pPr>
      <w:r>
        <w:t>確認上線日期，並準備好上線前一天的</w:t>
      </w:r>
      <w:r>
        <w:rPr>
          <w:rFonts w:hint="eastAsia"/>
        </w:rPr>
        <w:t>供應商應付帳款餘額</w:t>
      </w:r>
    </w:p>
    <w:p w14:paraId="6AB3802C" w14:textId="35B65005" w:rsidR="00244CB1" w:rsidRDefault="00244CB1" w:rsidP="00B9774A">
      <w:pPr>
        <w:pStyle w:val="a4"/>
        <w:numPr>
          <w:ilvl w:val="1"/>
          <w:numId w:val="64"/>
        </w:numPr>
        <w:ind w:leftChars="0"/>
      </w:pPr>
      <w:r>
        <w:rPr>
          <w:rFonts w:hint="eastAsia"/>
        </w:rPr>
        <w:t>建立新的供應商及供應商群組</w:t>
      </w:r>
    </w:p>
    <w:p w14:paraId="03490409" w14:textId="77777777" w:rsidR="00244CB1" w:rsidRDefault="00244CB1" w:rsidP="00B9774A">
      <w:pPr>
        <w:pStyle w:val="a4"/>
        <w:numPr>
          <w:ilvl w:val="1"/>
          <w:numId w:val="64"/>
        </w:numPr>
        <w:ind w:leftChars="0"/>
      </w:pPr>
      <w:r>
        <w:rPr>
          <w:rFonts w:hint="eastAsia"/>
        </w:rPr>
        <w:t>建立銷售發票</w:t>
      </w:r>
      <w:r>
        <w:rPr>
          <w:rFonts w:hint="eastAsia"/>
        </w:rPr>
        <w:t>(</w:t>
      </w:r>
      <w:r w:rsidRPr="00A767E9">
        <w:rPr>
          <w:rFonts w:hint="eastAsia"/>
        </w:rPr>
        <w:t>Sales Invoice</w:t>
      </w:r>
      <w:r>
        <w:rPr>
          <w:rFonts w:hint="eastAsia"/>
        </w:rPr>
        <w:t>)</w:t>
      </w:r>
      <w:r>
        <w:rPr>
          <w:rFonts w:hint="eastAsia"/>
        </w:rPr>
        <w:t>，逐一建檔</w:t>
      </w:r>
    </w:p>
    <w:p w14:paraId="73E1494C" w14:textId="77777777" w:rsidR="00E622D7" w:rsidRDefault="00E622D7" w:rsidP="00E622D7"/>
    <w:p w14:paraId="24C5EFEF" w14:textId="21DEB533" w:rsidR="00E622D7" w:rsidRDefault="00F66362" w:rsidP="00F66362">
      <w:pPr>
        <w:pStyle w:val="a4"/>
        <w:ind w:leftChars="0"/>
      </w:pPr>
      <w:r>
        <w:rPr>
          <w:rFonts w:hint="eastAsia"/>
        </w:rPr>
        <w:t>同前面的說明，</w:t>
      </w:r>
      <w:proofErr w:type="gramStart"/>
      <w:r>
        <w:rPr>
          <w:rFonts w:hint="eastAsia"/>
        </w:rPr>
        <w:t>開帳</w:t>
      </w:r>
      <w:proofErr w:type="gramEnd"/>
      <w:r>
        <w:rPr>
          <w:rFonts w:hint="eastAsia"/>
        </w:rPr>
        <w:t>難是難在資料的整理，其實資料輸入不難。請先排除萬難，</w:t>
      </w:r>
      <w:r>
        <w:t>準備好上線前一天的</w:t>
      </w:r>
      <w:r>
        <w:rPr>
          <w:rFonts w:hint="eastAsia"/>
        </w:rPr>
        <w:t>供應商應付帳款餘額</w:t>
      </w:r>
      <w:r w:rsidR="00B030B6">
        <w:rPr>
          <w:rFonts w:hint="eastAsia"/>
        </w:rPr>
        <w:t>，稍後每一個供應商新增一筆</w:t>
      </w:r>
      <w:r w:rsidR="00B030B6">
        <w:rPr>
          <w:rFonts w:ascii="新細明體" w:hAnsi="新細明體" w:hint="eastAsia"/>
        </w:rPr>
        <w:t>『採購發票』即可</w:t>
      </w:r>
      <w:r>
        <w:rPr>
          <w:rFonts w:hint="eastAsia"/>
        </w:rPr>
        <w:t>。</w:t>
      </w:r>
    </w:p>
    <w:p w14:paraId="589258F2" w14:textId="77777777" w:rsidR="00E622D7" w:rsidRPr="00AC3F8C" w:rsidRDefault="00E622D7" w:rsidP="00E622D7">
      <w:pPr>
        <w:pStyle w:val="a4"/>
        <w:ind w:leftChars="0"/>
      </w:pPr>
    </w:p>
    <w:p w14:paraId="016B33CE" w14:textId="77777777" w:rsidR="00E622D7" w:rsidRDefault="00E622D7"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08AF0AEE" w14:textId="25BA1EEA" w:rsidR="00E622D7" w:rsidRPr="005A3CDD" w:rsidRDefault="00B23CB9" w:rsidP="00B9774A">
      <w:pPr>
        <w:pStyle w:val="a4"/>
        <w:widowControl/>
        <w:numPr>
          <w:ilvl w:val="0"/>
          <w:numId w:val="95"/>
        </w:numPr>
        <w:ind w:leftChars="0"/>
        <w:rPr>
          <w:rFonts w:ascii="新細明體" w:hAnsi="新細明體"/>
        </w:rPr>
      </w:pPr>
      <w:r w:rsidRPr="00B23CB9">
        <w:rPr>
          <w:rFonts w:hint="eastAsia"/>
        </w:rPr>
        <w:t>首頁</w:t>
      </w:r>
      <w:r w:rsidRPr="00B23CB9">
        <w:rPr>
          <w:rFonts w:hint="eastAsia"/>
        </w:rPr>
        <w:t xml:space="preserve"> &gt; </w:t>
      </w:r>
      <w:r w:rsidRPr="00B23CB9">
        <w:rPr>
          <w:rFonts w:hint="eastAsia"/>
        </w:rPr>
        <w:t>會計</w:t>
      </w:r>
      <w:r w:rsidRPr="00B23CB9">
        <w:rPr>
          <w:rFonts w:hint="eastAsia"/>
        </w:rPr>
        <w:t xml:space="preserve"> &gt; </w:t>
      </w:r>
      <w:r w:rsidRPr="00B23CB9">
        <w:rPr>
          <w:rFonts w:hint="eastAsia"/>
        </w:rPr>
        <w:t>應付帳款</w:t>
      </w:r>
      <w:r w:rsidRPr="00B23CB9">
        <w:rPr>
          <w:rFonts w:hint="eastAsia"/>
        </w:rPr>
        <w:t xml:space="preserve"> &gt; </w:t>
      </w:r>
      <w:r w:rsidRPr="00B23CB9">
        <w:rPr>
          <w:rFonts w:hint="eastAsia"/>
        </w:rPr>
        <w:t>採購發票</w:t>
      </w:r>
    </w:p>
    <w:p w14:paraId="2BB73CCA" w14:textId="09EF2693" w:rsidR="005A3CDD" w:rsidRPr="005A3CDD" w:rsidRDefault="005A3CDD" w:rsidP="005A3CDD">
      <w:pPr>
        <w:widowControl/>
        <w:rPr>
          <w:rFonts w:ascii="新細明體" w:hAnsi="新細明體"/>
        </w:rPr>
      </w:pPr>
      <w:r>
        <w:rPr>
          <w:noProof/>
        </w:rPr>
        <w:drawing>
          <wp:inline distT="0" distB="0" distL="0" distR="0" wp14:anchorId="36A79E32" wp14:editId="60B022D0">
            <wp:extent cx="6139633" cy="2065020"/>
            <wp:effectExtent l="0" t="0" r="0" b="0"/>
            <wp:docPr id="153" name="圖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stretch>
                      <a:fillRect/>
                    </a:stretch>
                  </pic:blipFill>
                  <pic:spPr>
                    <a:xfrm>
                      <a:off x="0" y="0"/>
                      <a:ext cx="6139633" cy="2065020"/>
                    </a:xfrm>
                    <a:prstGeom prst="rect">
                      <a:avLst/>
                    </a:prstGeom>
                  </pic:spPr>
                </pic:pic>
              </a:graphicData>
            </a:graphic>
          </wp:inline>
        </w:drawing>
      </w:r>
    </w:p>
    <w:p w14:paraId="3E42FC91" w14:textId="35AE4363" w:rsidR="00E622D7" w:rsidRPr="005A3CDD" w:rsidRDefault="00E622D7"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sidR="00B23CB9" w:rsidRPr="00B23CB9">
        <w:rPr>
          <w:rFonts w:hint="eastAsia"/>
        </w:rPr>
        <w:t>採購發票</w:t>
      </w:r>
      <w:r w:rsidRPr="00A24683">
        <w:rPr>
          <w:rFonts w:asciiTheme="minorEastAsia" w:eastAsiaTheme="minorEastAsia" w:hAnsiTheme="minorEastAsia" w:hint="eastAsia"/>
          <w:szCs w:val="24"/>
        </w:rPr>
        <w:t>』然後點選新的</w:t>
      </w:r>
      <w:r w:rsidR="00B23CB9" w:rsidRPr="00B23CB9">
        <w:rPr>
          <w:rFonts w:hint="eastAsia"/>
        </w:rPr>
        <w:t>採購發票</w:t>
      </w:r>
    </w:p>
    <w:p w14:paraId="603477CA" w14:textId="25319184" w:rsidR="005A3CDD" w:rsidRDefault="005A3CDD" w:rsidP="005A3CDD">
      <w:pPr>
        <w:widowControl/>
        <w:rPr>
          <w:rFonts w:asciiTheme="minorEastAsia" w:eastAsiaTheme="minorEastAsia" w:hAnsiTheme="minorEastAsia"/>
          <w:szCs w:val="24"/>
        </w:rPr>
      </w:pPr>
      <w:r>
        <w:rPr>
          <w:noProof/>
        </w:rPr>
        <w:drawing>
          <wp:inline distT="0" distB="0" distL="0" distR="0" wp14:anchorId="79A83E61" wp14:editId="44D50EA1">
            <wp:extent cx="6141720" cy="1243983"/>
            <wp:effectExtent l="0" t="0" r="0" b="0"/>
            <wp:docPr id="154" name="圖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6141720" cy="1243983"/>
                    </a:xfrm>
                    <a:prstGeom prst="rect">
                      <a:avLst/>
                    </a:prstGeom>
                  </pic:spPr>
                </pic:pic>
              </a:graphicData>
            </a:graphic>
          </wp:inline>
        </w:drawing>
      </w:r>
    </w:p>
    <w:p w14:paraId="58A48EB3" w14:textId="77777777" w:rsidR="00D91255" w:rsidRPr="005A3CDD" w:rsidRDefault="00D91255" w:rsidP="005A3CDD">
      <w:pPr>
        <w:widowControl/>
        <w:rPr>
          <w:rFonts w:asciiTheme="minorEastAsia" w:eastAsiaTheme="minorEastAsia" w:hAnsiTheme="minorEastAsia"/>
          <w:szCs w:val="24"/>
        </w:rPr>
      </w:pPr>
    </w:p>
    <w:p w14:paraId="2AE01D2F" w14:textId="77777777" w:rsidR="00E622D7" w:rsidRDefault="00E622D7" w:rsidP="00B9774A">
      <w:pPr>
        <w:pStyle w:val="a4"/>
        <w:widowControl/>
        <w:numPr>
          <w:ilvl w:val="0"/>
          <w:numId w:val="93"/>
        </w:numPr>
        <w:ind w:leftChars="0"/>
        <w:rPr>
          <w:rFonts w:ascii="新細明體" w:hAnsi="新細明體"/>
        </w:rPr>
      </w:pPr>
      <w:r w:rsidRPr="00E622D7">
        <w:rPr>
          <w:rFonts w:ascii="新細明體" w:hAnsi="新細明體" w:hint="eastAsia"/>
        </w:rPr>
        <w:lastRenderedPageBreak/>
        <w:t>建立新的單據內容：</w:t>
      </w:r>
    </w:p>
    <w:p w14:paraId="13E18E24" w14:textId="4EA92C7C" w:rsidR="00D91255" w:rsidRPr="00D91255" w:rsidRDefault="004D03FB" w:rsidP="00D91255">
      <w:pPr>
        <w:widowControl/>
        <w:rPr>
          <w:rFonts w:ascii="新細明體" w:hAnsi="新細明體"/>
        </w:rPr>
      </w:pPr>
      <w:r>
        <w:rPr>
          <w:noProof/>
        </w:rPr>
        <w:drawing>
          <wp:inline distT="0" distB="0" distL="0" distR="0" wp14:anchorId="4B1C7A8C" wp14:editId="6E9B1274">
            <wp:extent cx="6121561" cy="3886200"/>
            <wp:effectExtent l="0" t="0" r="0" b="0"/>
            <wp:docPr id="596" name="圖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stretch>
                      <a:fillRect/>
                    </a:stretch>
                  </pic:blipFill>
                  <pic:spPr>
                    <a:xfrm>
                      <a:off x="0" y="0"/>
                      <a:ext cx="6124264" cy="3887916"/>
                    </a:xfrm>
                    <a:prstGeom prst="rect">
                      <a:avLst/>
                    </a:prstGeom>
                  </pic:spPr>
                </pic:pic>
              </a:graphicData>
            </a:graphic>
          </wp:inline>
        </w:drawing>
      </w:r>
    </w:p>
    <w:p w14:paraId="72CC4F6A" w14:textId="77777777"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230F9051" w14:textId="321876CA" w:rsidR="00E622D7" w:rsidRPr="00B42F76"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填寫</w:t>
      </w:r>
      <w:r w:rsidR="008E1AB7" w:rsidRPr="00B23CB9">
        <w:rPr>
          <w:rFonts w:hint="eastAsia"/>
        </w:rPr>
        <w:t>採購發票</w:t>
      </w:r>
      <w:r w:rsidR="00322E3B">
        <w:rPr>
          <w:rFonts w:ascii="新細明體" w:hAnsi="新細明體" w:hint="eastAsia"/>
        </w:rPr>
        <w:t>的表頭</w:t>
      </w:r>
      <w:r w:rsidRPr="00B42F76">
        <w:rPr>
          <w:rFonts w:ascii="新細明體" w:hAnsi="新細明體" w:hint="eastAsia"/>
        </w:rPr>
        <w:t>資料，如：</w:t>
      </w:r>
    </w:p>
    <w:p w14:paraId="4A069EF3" w14:textId="77777777" w:rsidR="009821CB" w:rsidRPr="00B42F76" w:rsidRDefault="009821CB" w:rsidP="00B9774A">
      <w:pPr>
        <w:pStyle w:val="a4"/>
        <w:widowControl/>
        <w:numPr>
          <w:ilvl w:val="0"/>
          <w:numId w:val="92"/>
        </w:numPr>
        <w:ind w:leftChars="0"/>
        <w:rPr>
          <w:rFonts w:ascii="新細明體" w:hAnsi="新細明體"/>
        </w:rPr>
      </w:pPr>
      <w:r>
        <w:rPr>
          <w:rFonts w:ascii="新細明體" w:hAnsi="新細明體" w:hint="eastAsia"/>
        </w:rPr>
        <w:t>選擇公司</w:t>
      </w:r>
    </w:p>
    <w:p w14:paraId="7B0CB906" w14:textId="16C00A30" w:rsidR="009821CB" w:rsidRPr="00B42F76" w:rsidRDefault="009821CB" w:rsidP="00B9774A">
      <w:pPr>
        <w:pStyle w:val="a4"/>
        <w:widowControl/>
        <w:numPr>
          <w:ilvl w:val="0"/>
          <w:numId w:val="92"/>
        </w:numPr>
        <w:ind w:leftChars="0"/>
        <w:rPr>
          <w:rFonts w:ascii="新細明體" w:hAnsi="新細明體"/>
        </w:rPr>
      </w:pPr>
      <w:r>
        <w:rPr>
          <w:rFonts w:ascii="新細明體" w:hAnsi="新細明體"/>
        </w:rPr>
        <w:t>供應商</w:t>
      </w:r>
      <w:r w:rsidRPr="00B42F76">
        <w:rPr>
          <w:rFonts w:ascii="新細明體" w:hAnsi="新細明體" w:hint="eastAsia"/>
        </w:rPr>
        <w:t>：</w:t>
      </w:r>
      <w:r>
        <w:rPr>
          <w:rFonts w:ascii="新細明體" w:hAnsi="新細明體" w:hint="eastAsia"/>
        </w:rPr>
        <w:t>選擇</w:t>
      </w:r>
      <w:r>
        <w:rPr>
          <w:rFonts w:ascii="新細明體" w:hAnsi="新細明體"/>
        </w:rPr>
        <w:t>供應商</w:t>
      </w:r>
    </w:p>
    <w:p w14:paraId="20433373" w14:textId="54483B17" w:rsidR="00E622D7" w:rsidRDefault="009821CB" w:rsidP="00B9774A">
      <w:pPr>
        <w:pStyle w:val="a4"/>
        <w:widowControl/>
        <w:numPr>
          <w:ilvl w:val="0"/>
          <w:numId w:val="92"/>
        </w:numPr>
        <w:ind w:leftChars="0"/>
        <w:rPr>
          <w:rFonts w:ascii="新細明體" w:hAnsi="新細明體"/>
        </w:rPr>
      </w:pPr>
      <w:r>
        <w:rPr>
          <w:rFonts w:ascii="新細明體" w:hAnsi="新細明體" w:hint="eastAsia"/>
        </w:rPr>
        <w:t>日期：</w:t>
      </w:r>
      <w:r w:rsidR="0015683B">
        <w:rPr>
          <w:rFonts w:ascii="新細明體" w:hAnsi="新細明體" w:hint="eastAsia"/>
        </w:rPr>
        <w:t>2023/12/31 (</w:t>
      </w:r>
      <w:proofErr w:type="gramStart"/>
      <w:r w:rsidR="0015683B">
        <w:rPr>
          <w:rFonts w:ascii="新細明體" w:hAnsi="新細明體" w:hint="eastAsia"/>
        </w:rPr>
        <w:t>開帳</w:t>
      </w:r>
      <w:proofErr w:type="gramEnd"/>
      <w:r w:rsidR="0015683B">
        <w:rPr>
          <w:rFonts w:ascii="新細明體" w:hAnsi="新細明體" w:hint="eastAsia"/>
        </w:rPr>
        <w:t>日的前一天)</w:t>
      </w:r>
    </w:p>
    <w:p w14:paraId="4D197FEB" w14:textId="65B50CB4"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添加</w:t>
      </w:r>
      <w:r w:rsidR="008E1AB7" w:rsidRPr="00B23CB9">
        <w:rPr>
          <w:rFonts w:hint="eastAsia"/>
        </w:rPr>
        <w:t>採購發票</w:t>
      </w:r>
      <w:proofErr w:type="gramStart"/>
      <w:r>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52E048EB" w14:textId="77777777" w:rsidR="009821CB" w:rsidRDefault="009821CB" w:rsidP="00B9774A">
      <w:pPr>
        <w:pStyle w:val="a4"/>
        <w:widowControl/>
        <w:numPr>
          <w:ilvl w:val="1"/>
          <w:numId w:val="100"/>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可以輸入物料(</w:t>
      </w:r>
      <w:r w:rsidRPr="00CC74FA">
        <w:rPr>
          <w:rFonts w:ascii="新細明體" w:hAnsi="新細明體"/>
        </w:rPr>
        <w:t>opening_items</w:t>
      </w:r>
      <w:r>
        <w:rPr>
          <w:rFonts w:ascii="新細明體" w:hAnsi="新細明體" w:hint="eastAsia"/>
        </w:rPr>
        <w:t>)。</w:t>
      </w:r>
    </w:p>
    <w:p w14:paraId="015A3E1F" w14:textId="77777777" w:rsidR="009821CB" w:rsidRDefault="009821CB" w:rsidP="00B9774A">
      <w:pPr>
        <w:pStyle w:val="a4"/>
        <w:widowControl/>
        <w:numPr>
          <w:ilvl w:val="1"/>
          <w:numId w:val="100"/>
        </w:numPr>
        <w:ind w:leftChars="0"/>
        <w:rPr>
          <w:rFonts w:ascii="新細明體" w:hAnsi="新細明體"/>
        </w:rPr>
      </w:pPr>
      <w:r w:rsidRPr="00B42F76">
        <w:rPr>
          <w:rFonts w:ascii="新細明體" w:hAnsi="新細明體" w:hint="eastAsia"/>
        </w:rPr>
        <w:t>填寫</w:t>
      </w:r>
      <w:r>
        <w:rPr>
          <w:rFonts w:ascii="新細明體" w:hAnsi="新細明體" w:hint="eastAsia"/>
        </w:rPr>
        <w:t>物料</w:t>
      </w:r>
      <w:r w:rsidRPr="00B42F76">
        <w:rPr>
          <w:rFonts w:ascii="新細明體" w:hAnsi="新細明體" w:hint="eastAsia"/>
        </w:rPr>
        <w:t>的</w:t>
      </w:r>
      <w:r>
        <w:rPr>
          <w:rFonts w:ascii="新細明體" w:hAnsi="新細明體" w:hint="eastAsia"/>
        </w:rPr>
        <w:t>數量</w:t>
      </w:r>
      <w:r w:rsidRPr="00B42F76">
        <w:rPr>
          <w:rFonts w:ascii="新細明體" w:hAnsi="新細明體" w:hint="eastAsia"/>
        </w:rPr>
        <w:t>、價格等詳細信息。</w:t>
      </w:r>
    </w:p>
    <w:p w14:paraId="6916BD06" w14:textId="77777777"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285E875E" w14:textId="77777777"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sidRPr="00AC3F8C">
        <w:rPr>
          <w:rFonts w:ascii="新細明體" w:hAnsi="新細明體" w:hint="eastAsia"/>
        </w:rPr>
        <w:t>庫存調整</w:t>
      </w:r>
      <w:r w:rsidRPr="00B42F76">
        <w:rPr>
          <w:rFonts w:ascii="新細明體" w:hAnsi="新細明體" w:hint="eastAsia"/>
        </w:rPr>
        <w:t>單：</w:t>
      </w:r>
    </w:p>
    <w:p w14:paraId="249E3885" w14:textId="77777777" w:rsidR="00E622D7" w:rsidRPr="00B42F76" w:rsidRDefault="00E622D7"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64EB12D1" w14:textId="77777777" w:rsidR="00E622D7" w:rsidRPr="0072301A" w:rsidRDefault="00E622D7"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2B0A927D" w14:textId="77777777" w:rsidR="00E622D7" w:rsidRDefault="00E622D7" w:rsidP="004B334D"/>
    <w:p w14:paraId="354A4D31" w14:textId="263CD45D" w:rsidR="009821CB" w:rsidRDefault="009821CB" w:rsidP="00B9774A">
      <w:pPr>
        <w:pStyle w:val="a4"/>
        <w:numPr>
          <w:ilvl w:val="0"/>
          <w:numId w:val="93"/>
        </w:numPr>
        <w:ind w:leftChars="0"/>
      </w:pPr>
      <w:r>
        <w:t>查看報表，確認無誤後，繼續新增其他</w:t>
      </w:r>
      <w:r>
        <w:rPr>
          <w:rFonts w:ascii="新細明體" w:hAnsi="新細明體"/>
        </w:rPr>
        <w:t>供應商</w:t>
      </w:r>
      <w:r>
        <w:t>的期初應</w:t>
      </w:r>
      <w:r>
        <w:rPr>
          <w:rFonts w:hint="eastAsia"/>
        </w:rPr>
        <w:t>付</w:t>
      </w:r>
      <w:r>
        <w:t>帳款餘額。</w:t>
      </w:r>
    </w:p>
    <w:p w14:paraId="164F82FC" w14:textId="77777777" w:rsidR="009821CB" w:rsidRPr="00E622D7" w:rsidRDefault="009821CB" w:rsidP="004B334D"/>
    <w:p w14:paraId="15EF1D1A" w14:textId="77777777" w:rsidR="007B4C40" w:rsidRDefault="007B4C40">
      <w:pPr>
        <w:widowControl/>
        <w:rPr>
          <w:rFonts w:asciiTheme="majorHAnsi" w:eastAsiaTheme="majorEastAsia" w:hAnsiTheme="majorHAnsi" w:cstheme="majorBidi"/>
          <w:b/>
          <w:bCs/>
          <w:sz w:val="28"/>
          <w:szCs w:val="28"/>
        </w:rPr>
      </w:pPr>
      <w:r>
        <w:rPr>
          <w:sz w:val="28"/>
          <w:szCs w:val="28"/>
        </w:rPr>
        <w:br w:type="page"/>
      </w:r>
    </w:p>
    <w:p w14:paraId="09DCAAA3" w14:textId="145181D9" w:rsidR="006A5434" w:rsidRDefault="000F264D" w:rsidP="000F264D">
      <w:pPr>
        <w:pStyle w:val="3"/>
        <w:rPr>
          <w:sz w:val="28"/>
          <w:szCs w:val="28"/>
        </w:rPr>
      </w:pPr>
      <w:r>
        <w:rPr>
          <w:rFonts w:hint="eastAsia"/>
          <w:sz w:val="28"/>
          <w:szCs w:val="28"/>
        </w:rPr>
        <w:lastRenderedPageBreak/>
        <w:t xml:space="preserve">6.11 </w:t>
      </w:r>
      <w:r w:rsidR="008E118B" w:rsidRPr="004B334D">
        <w:rPr>
          <w:sz w:val="28"/>
          <w:szCs w:val="28"/>
        </w:rPr>
        <w:t>會計期初</w:t>
      </w:r>
      <w:proofErr w:type="gramStart"/>
      <w:r w:rsidR="008E118B" w:rsidRPr="004B334D">
        <w:rPr>
          <w:sz w:val="28"/>
          <w:szCs w:val="28"/>
        </w:rPr>
        <w:t>開帳</w:t>
      </w:r>
      <w:proofErr w:type="gramEnd"/>
    </w:p>
    <w:p w14:paraId="3347D407" w14:textId="62CDDDE4" w:rsidR="00C201DD" w:rsidRDefault="00C201DD" w:rsidP="00C201DD">
      <w:pPr>
        <w:ind w:firstLine="396"/>
      </w:pPr>
      <w:r>
        <w:rPr>
          <w:rFonts w:hint="eastAsia"/>
        </w:rPr>
        <w:t>本書重點側重在進銷存相關模組的說明，所以對會計部分只會輕輕提起，簡單的說明。下面的內容僅供參考，請自行閱讀官網上的相關說明。</w:t>
      </w:r>
    </w:p>
    <w:p w14:paraId="0EC64E0C" w14:textId="77777777" w:rsidR="00C201DD" w:rsidRPr="00C201DD" w:rsidRDefault="00C201DD" w:rsidP="00C201DD">
      <w:pPr>
        <w:ind w:firstLine="396"/>
      </w:pPr>
    </w:p>
    <w:p w14:paraId="6D72E3EB" w14:textId="72A59084" w:rsidR="00E622D7" w:rsidRDefault="00E622D7" w:rsidP="00B9774A">
      <w:pPr>
        <w:pStyle w:val="a4"/>
        <w:numPr>
          <w:ilvl w:val="0"/>
          <w:numId w:val="64"/>
        </w:numPr>
        <w:ind w:leftChars="0"/>
      </w:pPr>
      <w:r>
        <w:rPr>
          <w:rFonts w:hint="eastAsia"/>
        </w:rPr>
        <w:t>在</w:t>
      </w:r>
      <w:r>
        <w:rPr>
          <w:rFonts w:hint="eastAsia"/>
        </w:rPr>
        <w:t>ERPNext</w:t>
      </w:r>
      <w:r>
        <w:rPr>
          <w:rFonts w:hint="eastAsia"/>
        </w:rPr>
        <w:t>系統，</w:t>
      </w:r>
      <w:r w:rsidR="00F15D31">
        <w:rPr>
          <w:rFonts w:hint="eastAsia"/>
        </w:rPr>
        <w:t>會計</w:t>
      </w:r>
      <w:proofErr w:type="gramStart"/>
      <w:r w:rsidRPr="00D40FA0">
        <w:rPr>
          <w:rFonts w:hint="eastAsia"/>
        </w:rPr>
        <w:t>開帳</w:t>
      </w:r>
      <w:proofErr w:type="gramEnd"/>
      <w:r w:rsidRPr="00D40FA0">
        <w:rPr>
          <w:rFonts w:hint="eastAsia"/>
        </w:rPr>
        <w:t>通常包括</w:t>
      </w:r>
    </w:p>
    <w:p w14:paraId="6B9E8E94" w14:textId="52E14545" w:rsidR="00E622D7" w:rsidRDefault="00F15D31" w:rsidP="00B9774A">
      <w:pPr>
        <w:pStyle w:val="a4"/>
        <w:numPr>
          <w:ilvl w:val="1"/>
          <w:numId w:val="63"/>
        </w:numPr>
        <w:ind w:leftChars="0"/>
      </w:pPr>
      <w:r>
        <w:rPr>
          <w:rFonts w:hint="eastAsia"/>
        </w:rPr>
        <w:t>設定財務年度</w:t>
      </w:r>
      <w:r w:rsidRPr="00F15D31">
        <w:rPr>
          <w:rFonts w:hint="eastAsia"/>
        </w:rPr>
        <w:t>（</w:t>
      </w:r>
      <w:r w:rsidRPr="00F15D31">
        <w:rPr>
          <w:rFonts w:hint="eastAsia"/>
        </w:rPr>
        <w:t>Fiscal Year</w:t>
      </w:r>
      <w:r w:rsidRPr="00F15D31">
        <w:rPr>
          <w:rFonts w:hint="eastAsia"/>
        </w:rPr>
        <w:t>）</w:t>
      </w:r>
      <w:r w:rsidR="0015683B">
        <w:rPr>
          <w:rFonts w:hint="eastAsia"/>
        </w:rPr>
        <w:t>：應新增</w:t>
      </w:r>
      <w:r w:rsidR="0015683B">
        <w:rPr>
          <w:rFonts w:hint="eastAsia"/>
        </w:rPr>
        <w:t xml:space="preserve"> 2023</w:t>
      </w:r>
      <w:r w:rsidR="0015683B">
        <w:rPr>
          <w:rFonts w:hint="eastAsia"/>
        </w:rPr>
        <w:t>及</w:t>
      </w:r>
      <w:r w:rsidR="0015683B">
        <w:rPr>
          <w:rFonts w:hint="eastAsia"/>
        </w:rPr>
        <w:t>2024</w:t>
      </w:r>
    </w:p>
    <w:p w14:paraId="3CD0A64C" w14:textId="54B9150A" w:rsidR="00E622D7" w:rsidRDefault="00F15D31" w:rsidP="00B9774A">
      <w:pPr>
        <w:pStyle w:val="a4"/>
        <w:numPr>
          <w:ilvl w:val="1"/>
          <w:numId w:val="63"/>
        </w:numPr>
        <w:ind w:leftChars="0"/>
      </w:pPr>
      <w:r>
        <w:rPr>
          <w:rFonts w:hint="eastAsia"/>
        </w:rPr>
        <w:t>維護會計</w:t>
      </w:r>
      <w:r w:rsidRPr="00F15D31">
        <w:rPr>
          <w:rFonts w:hint="eastAsia"/>
        </w:rPr>
        <w:t>科目（</w:t>
      </w:r>
      <w:r w:rsidRPr="00F15D31">
        <w:rPr>
          <w:rFonts w:hint="eastAsia"/>
        </w:rPr>
        <w:t>Chart of Accounts</w:t>
      </w:r>
      <w:r w:rsidRPr="00F15D31">
        <w:rPr>
          <w:rFonts w:hint="eastAsia"/>
        </w:rPr>
        <w:t>）</w:t>
      </w:r>
      <w:r w:rsidR="00C201DD">
        <w:rPr>
          <w:rFonts w:hint="eastAsia"/>
        </w:rPr>
        <w:t>：已於前面的單元說明。</w:t>
      </w:r>
    </w:p>
    <w:p w14:paraId="2B88860E" w14:textId="754EE92E" w:rsidR="00E622D7" w:rsidRDefault="00F15D31" w:rsidP="00B9774A">
      <w:pPr>
        <w:pStyle w:val="a4"/>
        <w:numPr>
          <w:ilvl w:val="1"/>
          <w:numId w:val="63"/>
        </w:numPr>
        <w:ind w:leftChars="0"/>
      </w:pPr>
      <w:proofErr w:type="gramStart"/>
      <w:r w:rsidRPr="00F15D31">
        <w:rPr>
          <w:rFonts w:hint="eastAsia"/>
        </w:rPr>
        <w:t>錄入期</w:t>
      </w:r>
      <w:proofErr w:type="gramEnd"/>
      <w:r w:rsidRPr="00F15D31">
        <w:rPr>
          <w:rFonts w:hint="eastAsia"/>
        </w:rPr>
        <w:t>初餘額（</w:t>
      </w:r>
      <w:r w:rsidRPr="00F15D31">
        <w:rPr>
          <w:rFonts w:hint="eastAsia"/>
        </w:rPr>
        <w:t>Opening Balances</w:t>
      </w:r>
      <w:r w:rsidRPr="00F15D31">
        <w:rPr>
          <w:rFonts w:hint="eastAsia"/>
        </w:rPr>
        <w:t>）</w:t>
      </w:r>
    </w:p>
    <w:p w14:paraId="431C3E3F" w14:textId="77777777" w:rsidR="00E622D7" w:rsidRDefault="00E622D7" w:rsidP="00C201DD"/>
    <w:p w14:paraId="1B09A561" w14:textId="1375F37C" w:rsidR="00675BEE" w:rsidRDefault="00C201DD" w:rsidP="00B9774A">
      <w:pPr>
        <w:pStyle w:val="a4"/>
        <w:numPr>
          <w:ilvl w:val="0"/>
          <w:numId w:val="64"/>
        </w:numPr>
        <w:ind w:leftChars="0"/>
      </w:pPr>
      <w:r w:rsidRPr="00C201DD">
        <w:rPr>
          <w:rFonts w:hint="eastAsia"/>
        </w:rPr>
        <w:t>財務年度</w:t>
      </w:r>
    </w:p>
    <w:tbl>
      <w:tblPr>
        <w:tblStyle w:val="a5"/>
        <w:tblW w:w="0" w:type="auto"/>
        <w:tblLook w:val="04A0" w:firstRow="1" w:lastRow="0" w:firstColumn="1" w:lastColumn="0" w:noHBand="0" w:noVBand="1"/>
      </w:tblPr>
      <w:tblGrid>
        <w:gridCol w:w="1809"/>
        <w:gridCol w:w="7885"/>
      </w:tblGrid>
      <w:tr w:rsidR="00C201DD" w:rsidRPr="00950348" w14:paraId="524C1AA3" w14:textId="77777777" w:rsidTr="00976D83">
        <w:tc>
          <w:tcPr>
            <w:tcW w:w="1809" w:type="dxa"/>
          </w:tcPr>
          <w:p w14:paraId="456269F5"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6B87C2E1" w14:textId="6D3B684D" w:rsidR="00C201DD" w:rsidRPr="00950348" w:rsidRDefault="00C201D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會計</w:t>
            </w:r>
          </w:p>
        </w:tc>
      </w:tr>
      <w:tr w:rsidR="00C201DD" w:rsidRPr="00950348" w14:paraId="6C9C0E3F" w14:textId="77777777" w:rsidTr="00976D83">
        <w:tc>
          <w:tcPr>
            <w:tcW w:w="1809" w:type="dxa"/>
          </w:tcPr>
          <w:p w14:paraId="4CA6C471"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34CB0C1A" w14:textId="25BA5451" w:rsidR="00C201DD" w:rsidRPr="00950348" w:rsidRDefault="00C201DD" w:rsidP="00C201DD">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 &gt;</w:t>
            </w:r>
            <w:r>
              <w:rPr>
                <w:rFonts w:ascii="微軟正黑體" w:eastAsia="微軟正黑體" w:hAnsi="微軟正黑體" w:hint="eastAsia"/>
                <w:sz w:val="20"/>
                <w:szCs w:val="20"/>
              </w:rPr>
              <w:t xml:space="preserve"> 會計 </w:t>
            </w:r>
            <w:r w:rsidRPr="009D095B">
              <w:rPr>
                <w:rFonts w:ascii="微軟正黑體" w:eastAsia="微軟正黑體" w:hAnsi="微軟正黑體" w:hint="eastAsia"/>
                <w:sz w:val="20"/>
                <w:szCs w:val="20"/>
              </w:rPr>
              <w:t xml:space="preserve">&gt; </w:t>
            </w:r>
            <w:r>
              <w:rPr>
                <w:rFonts w:ascii="微軟正黑體" w:eastAsia="微軟正黑體" w:hAnsi="微軟正黑體" w:hint="eastAsia"/>
                <w:sz w:val="20"/>
                <w:szCs w:val="20"/>
              </w:rPr>
              <w:t>財務年度</w:t>
            </w:r>
          </w:p>
        </w:tc>
      </w:tr>
      <w:tr w:rsidR="00C201DD" w:rsidRPr="00950348" w14:paraId="15D748BF" w14:textId="77777777" w:rsidTr="00976D83">
        <w:tc>
          <w:tcPr>
            <w:tcW w:w="1809" w:type="dxa"/>
          </w:tcPr>
          <w:p w14:paraId="39DB67B2"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3125E537" w14:textId="5C0CB307" w:rsidR="00C201DD" w:rsidRPr="00950348" w:rsidRDefault="00C201D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950348">
              <w:rPr>
                <w:rFonts w:ascii="微軟正黑體" w:eastAsia="微軟正黑體" w:hAnsi="微軟正黑體" w:hint="eastAsia"/>
                <w:sz w:val="20"/>
                <w:szCs w:val="20"/>
              </w:rPr>
              <w:t>主管、資訊人員</w:t>
            </w:r>
          </w:p>
        </w:tc>
      </w:tr>
      <w:tr w:rsidR="00C201DD" w:rsidRPr="00950348" w14:paraId="4E0F6780" w14:textId="77777777" w:rsidTr="00976D83">
        <w:tc>
          <w:tcPr>
            <w:tcW w:w="1809" w:type="dxa"/>
          </w:tcPr>
          <w:p w14:paraId="7F0E9216"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6D0759DD" w14:textId="4B58BF5B" w:rsidR="00C201DD" w:rsidRPr="00950348" w:rsidRDefault="00C201D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會計年度用於記錄和報告當年的交易</w:t>
            </w:r>
          </w:p>
        </w:tc>
      </w:tr>
      <w:tr w:rsidR="00C201DD" w:rsidRPr="00950348" w14:paraId="594F6E7D" w14:textId="77777777" w:rsidTr="00976D83">
        <w:tc>
          <w:tcPr>
            <w:tcW w:w="1809" w:type="dxa"/>
          </w:tcPr>
          <w:p w14:paraId="400268D9"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140EC1E1" w14:textId="77777777" w:rsidR="00C201DD" w:rsidRDefault="00C201DD" w:rsidP="00C201DD">
            <w:pPr>
              <w:widowControl/>
              <w:rPr>
                <w:rFonts w:ascii="微軟正黑體" w:eastAsia="微軟正黑體" w:hAnsi="微軟正黑體"/>
                <w:sz w:val="20"/>
                <w:szCs w:val="20"/>
              </w:rPr>
            </w:pPr>
            <w:r w:rsidRPr="00C201DD">
              <w:rPr>
                <w:rFonts w:ascii="微軟正黑體" w:eastAsia="微軟正黑體" w:hAnsi="微軟正黑體" w:hint="eastAsia"/>
                <w:sz w:val="20"/>
                <w:szCs w:val="20"/>
              </w:rPr>
              <w:t>也稱為財政年度或預算年度。它用於計算企業和其他組織的財務報表。</w:t>
            </w:r>
          </w:p>
          <w:p w14:paraId="20AF18F7" w14:textId="1530A25E" w:rsidR="00C201DD" w:rsidRPr="00C201DD" w:rsidRDefault="00C201DD" w:rsidP="00C201DD">
            <w:pPr>
              <w:widowControl/>
              <w:rPr>
                <w:rFonts w:ascii="微軟正黑體" w:eastAsia="微軟正黑體" w:hAnsi="微軟正黑體"/>
                <w:sz w:val="20"/>
                <w:szCs w:val="20"/>
              </w:rPr>
            </w:pPr>
            <w:r w:rsidRPr="00C201DD">
              <w:rPr>
                <w:rFonts w:ascii="微軟正黑體" w:eastAsia="微軟正黑體" w:hAnsi="微軟正黑體" w:hint="eastAsia"/>
                <w:sz w:val="20"/>
                <w:szCs w:val="20"/>
              </w:rPr>
              <w:t>財政年度可能與日曆年相同，也可能不同。</w:t>
            </w:r>
          </w:p>
          <w:p w14:paraId="377D3462" w14:textId="785D8DC6" w:rsidR="00C201DD" w:rsidRPr="00950348" w:rsidRDefault="00C201DD" w:rsidP="00C201DD">
            <w:pPr>
              <w:widowControl/>
              <w:rPr>
                <w:rFonts w:ascii="微軟正黑體" w:eastAsia="微軟正黑體" w:hAnsi="微軟正黑體"/>
                <w:sz w:val="20"/>
                <w:szCs w:val="20"/>
              </w:rPr>
            </w:pPr>
            <w:r w:rsidRPr="00C201DD">
              <w:rPr>
                <w:rFonts w:ascii="微軟正黑體" w:eastAsia="微軟正黑體" w:hAnsi="微軟正黑體" w:hint="eastAsia"/>
                <w:sz w:val="20"/>
                <w:szCs w:val="20"/>
              </w:rPr>
              <w:t>出於稅收目的，公司可以根據司法管轄區選擇日曆年納稅人或財政年度納稅人。</w:t>
            </w:r>
          </w:p>
        </w:tc>
      </w:tr>
      <w:tr w:rsidR="00C201DD" w:rsidRPr="00950348" w14:paraId="508A09A5" w14:textId="77777777" w:rsidTr="00976D83">
        <w:tc>
          <w:tcPr>
            <w:tcW w:w="1809" w:type="dxa"/>
          </w:tcPr>
          <w:p w14:paraId="574E97E9"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26B210"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4ED39F88" w14:textId="77777777" w:rsidR="007B4C40" w:rsidRDefault="007B4C40" w:rsidP="00C201DD"/>
    <w:p w14:paraId="25082AE5" w14:textId="78CEC47B" w:rsidR="00C201DD" w:rsidRDefault="00C201DD" w:rsidP="00C201DD">
      <w:r>
        <w:rPr>
          <w:noProof/>
        </w:rPr>
        <w:drawing>
          <wp:inline distT="0" distB="0" distL="0" distR="0" wp14:anchorId="2F549B8B" wp14:editId="0D3532E3">
            <wp:extent cx="6135485" cy="2148840"/>
            <wp:effectExtent l="0" t="0" r="0" b="0"/>
            <wp:docPr id="166" name="圖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tretch>
                      <a:fillRect/>
                    </a:stretch>
                  </pic:blipFill>
                  <pic:spPr>
                    <a:xfrm>
                      <a:off x="0" y="0"/>
                      <a:ext cx="6135485" cy="2148840"/>
                    </a:xfrm>
                    <a:prstGeom prst="rect">
                      <a:avLst/>
                    </a:prstGeom>
                  </pic:spPr>
                </pic:pic>
              </a:graphicData>
            </a:graphic>
          </wp:inline>
        </w:drawing>
      </w:r>
    </w:p>
    <w:p w14:paraId="113C3BED" w14:textId="77777777" w:rsidR="007B4C40" w:rsidRDefault="007B4C40" w:rsidP="00C201DD"/>
    <w:p w14:paraId="24CEFB92" w14:textId="77777777" w:rsidR="007B4C40" w:rsidRDefault="007B4C40">
      <w:pPr>
        <w:widowControl/>
      </w:pPr>
      <w:r>
        <w:br w:type="page"/>
      </w:r>
    </w:p>
    <w:p w14:paraId="4CEDD833" w14:textId="279BF33C" w:rsidR="00675BEE" w:rsidRDefault="00675BEE" w:rsidP="00B9774A">
      <w:pPr>
        <w:pStyle w:val="a4"/>
        <w:numPr>
          <w:ilvl w:val="0"/>
          <w:numId w:val="101"/>
        </w:numPr>
        <w:ind w:leftChars="0"/>
      </w:pPr>
      <w:r>
        <w:rPr>
          <w:rFonts w:hint="eastAsia"/>
        </w:rPr>
        <w:lastRenderedPageBreak/>
        <w:t>設定如下</w:t>
      </w:r>
    </w:p>
    <w:p w14:paraId="0E1A8ECF" w14:textId="634C4D3B" w:rsidR="00675BEE" w:rsidRDefault="00675BEE" w:rsidP="00675BEE">
      <w:r>
        <w:rPr>
          <w:noProof/>
        </w:rPr>
        <w:drawing>
          <wp:inline distT="0" distB="0" distL="0" distR="0" wp14:anchorId="013BB72A" wp14:editId="2DEA92AC">
            <wp:extent cx="6134100" cy="3716669"/>
            <wp:effectExtent l="0" t="0" r="0" b="0"/>
            <wp:docPr id="167" name="圖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2"/>
                    <a:stretch>
                      <a:fillRect/>
                    </a:stretch>
                  </pic:blipFill>
                  <pic:spPr>
                    <a:xfrm>
                      <a:off x="0" y="0"/>
                      <a:ext cx="6134100" cy="3716669"/>
                    </a:xfrm>
                    <a:prstGeom prst="rect">
                      <a:avLst/>
                    </a:prstGeom>
                  </pic:spPr>
                </pic:pic>
              </a:graphicData>
            </a:graphic>
          </wp:inline>
        </w:drawing>
      </w:r>
    </w:p>
    <w:p w14:paraId="6FBE4B3F" w14:textId="77777777" w:rsidR="00675BEE" w:rsidRPr="00AC3F8C" w:rsidRDefault="00675BEE" w:rsidP="00675BEE"/>
    <w:p w14:paraId="0754120D" w14:textId="66F385D1" w:rsidR="00675BEE" w:rsidRPr="00675BEE" w:rsidRDefault="00E622D7" w:rsidP="00B9774A">
      <w:pPr>
        <w:pStyle w:val="a4"/>
        <w:widowControl/>
        <w:numPr>
          <w:ilvl w:val="0"/>
          <w:numId w:val="93"/>
        </w:numPr>
        <w:ind w:leftChars="0"/>
        <w:rPr>
          <w:rFonts w:ascii="新細明體" w:hAnsi="新細明體"/>
        </w:rPr>
      </w:pPr>
      <w:r w:rsidRPr="0042651E">
        <w:rPr>
          <w:rFonts w:ascii="新細明體" w:hAnsi="新細明體" w:hint="eastAsia"/>
        </w:rPr>
        <w:t>如何執行</w:t>
      </w:r>
      <w:r w:rsidR="00675BEE">
        <w:rPr>
          <w:rFonts w:ascii="新細明體" w:hAnsi="新細明體" w:hint="eastAsia"/>
        </w:rPr>
        <w:t>(期初餘額)</w:t>
      </w:r>
    </w:p>
    <w:p w14:paraId="0F94B136" w14:textId="72E7FCC8" w:rsidR="00E622D7" w:rsidRPr="00675BEE" w:rsidRDefault="00E622D7" w:rsidP="00B9774A">
      <w:pPr>
        <w:pStyle w:val="a4"/>
        <w:widowControl/>
        <w:numPr>
          <w:ilvl w:val="0"/>
          <w:numId w:val="95"/>
        </w:numPr>
        <w:ind w:leftChars="0"/>
        <w:rPr>
          <w:rFonts w:ascii="新細明體" w:hAnsi="新細明體"/>
        </w:rPr>
      </w:pPr>
      <w:r w:rsidRPr="00AC3F8C">
        <w:rPr>
          <w:rFonts w:hint="eastAsia"/>
        </w:rPr>
        <w:t>首頁</w:t>
      </w:r>
      <w:r w:rsidRPr="00AC3F8C">
        <w:rPr>
          <w:rFonts w:hint="eastAsia"/>
        </w:rPr>
        <w:t xml:space="preserve"> &gt; </w:t>
      </w:r>
      <w:r w:rsidR="00675BEE">
        <w:rPr>
          <w:rFonts w:hint="eastAsia"/>
        </w:rPr>
        <w:t>會計</w:t>
      </w:r>
      <w:r w:rsidRPr="00AC3F8C">
        <w:rPr>
          <w:rFonts w:hint="eastAsia"/>
        </w:rPr>
        <w:t xml:space="preserve"> &gt; </w:t>
      </w:r>
      <w:r w:rsidR="00675BEE">
        <w:rPr>
          <w:rFonts w:hint="eastAsia"/>
        </w:rPr>
        <w:t>付款</w:t>
      </w:r>
      <w:r w:rsidRPr="00AC3F8C">
        <w:rPr>
          <w:rFonts w:hint="eastAsia"/>
        </w:rPr>
        <w:t xml:space="preserve"> &gt; </w:t>
      </w:r>
      <w:r w:rsidR="00675BEE">
        <w:rPr>
          <w:rFonts w:hint="eastAsia"/>
        </w:rPr>
        <w:t>日記帳憑證</w:t>
      </w:r>
    </w:p>
    <w:p w14:paraId="27618B74" w14:textId="776E95A8" w:rsidR="00675BEE" w:rsidRPr="00675BEE" w:rsidRDefault="00675BEE" w:rsidP="00675BEE">
      <w:pPr>
        <w:widowControl/>
        <w:rPr>
          <w:rFonts w:ascii="新細明體" w:hAnsi="新細明體"/>
        </w:rPr>
      </w:pPr>
      <w:r>
        <w:rPr>
          <w:noProof/>
        </w:rPr>
        <w:drawing>
          <wp:inline distT="0" distB="0" distL="0" distR="0" wp14:anchorId="68704A69" wp14:editId="592BA940">
            <wp:extent cx="6149340" cy="2913108"/>
            <wp:effectExtent l="0" t="0" r="0" b="0"/>
            <wp:docPr id="168" name="圖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stretch>
                      <a:fillRect/>
                    </a:stretch>
                  </pic:blipFill>
                  <pic:spPr>
                    <a:xfrm>
                      <a:off x="0" y="0"/>
                      <a:ext cx="6155957" cy="2916243"/>
                    </a:xfrm>
                    <a:prstGeom prst="rect">
                      <a:avLst/>
                    </a:prstGeom>
                  </pic:spPr>
                </pic:pic>
              </a:graphicData>
            </a:graphic>
          </wp:inline>
        </w:drawing>
      </w:r>
    </w:p>
    <w:p w14:paraId="17F55D07" w14:textId="77777777" w:rsidR="007B4C40" w:rsidRDefault="007B4C40">
      <w:pPr>
        <w:widowControl/>
        <w:rPr>
          <w:rFonts w:asciiTheme="minorEastAsia" w:eastAsiaTheme="minorEastAsia" w:hAnsiTheme="minorEastAsia"/>
          <w:szCs w:val="24"/>
        </w:rPr>
      </w:pPr>
      <w:r>
        <w:rPr>
          <w:rFonts w:asciiTheme="minorEastAsia" w:eastAsiaTheme="minorEastAsia" w:hAnsiTheme="minorEastAsia"/>
          <w:szCs w:val="24"/>
        </w:rPr>
        <w:br w:type="page"/>
      </w:r>
    </w:p>
    <w:p w14:paraId="565F0B5B" w14:textId="3395E16A" w:rsidR="00E622D7" w:rsidRDefault="00E622D7"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lastRenderedPageBreak/>
        <w:t>在Awesomebar</w:t>
      </w:r>
      <w:r w:rsidRPr="00A24683">
        <w:rPr>
          <w:rFonts w:asciiTheme="minorEastAsia" w:eastAsiaTheme="minorEastAsia" w:hAnsiTheme="minorEastAsia" w:hint="eastAsia"/>
          <w:szCs w:val="24"/>
        </w:rPr>
        <w:t xml:space="preserve"> (查詢框) 中輸入『</w:t>
      </w:r>
      <w:r w:rsidR="00675BEE">
        <w:rPr>
          <w:rFonts w:hint="eastAsia"/>
        </w:rPr>
        <w:t>日記帳</w:t>
      </w:r>
      <w:r w:rsidRPr="00A24683">
        <w:rPr>
          <w:rFonts w:asciiTheme="minorEastAsia" w:eastAsiaTheme="minorEastAsia" w:hAnsiTheme="minorEastAsia" w:hint="eastAsia"/>
          <w:szCs w:val="24"/>
        </w:rPr>
        <w:t>』然後點選</w:t>
      </w:r>
      <w:r w:rsidR="00675BEE">
        <w:rPr>
          <w:rFonts w:asciiTheme="minorEastAsia" w:eastAsiaTheme="minorEastAsia" w:hAnsiTheme="minorEastAsia" w:hint="eastAsia"/>
          <w:szCs w:val="24"/>
        </w:rPr>
        <w:t xml:space="preserve"> </w:t>
      </w:r>
      <w:r w:rsidRPr="00A24683">
        <w:rPr>
          <w:rFonts w:asciiTheme="minorEastAsia" w:eastAsiaTheme="minorEastAsia" w:hAnsiTheme="minorEastAsia" w:hint="eastAsia"/>
          <w:szCs w:val="24"/>
        </w:rPr>
        <w:t>新</w:t>
      </w:r>
      <w:r w:rsidR="00675BEE">
        <w:rPr>
          <w:rFonts w:asciiTheme="minorEastAsia" w:eastAsiaTheme="minorEastAsia" w:hAnsiTheme="minorEastAsia" w:hint="eastAsia"/>
          <w:szCs w:val="24"/>
        </w:rPr>
        <w:t>建</w:t>
      </w:r>
      <w:r w:rsidR="00675BEE">
        <w:rPr>
          <w:rFonts w:hint="eastAsia"/>
        </w:rPr>
        <w:t>日記帳憑證</w:t>
      </w:r>
    </w:p>
    <w:p w14:paraId="7B08E778" w14:textId="5A22E24C" w:rsidR="00675BEE" w:rsidRDefault="00675BEE" w:rsidP="00675BEE">
      <w:pPr>
        <w:widowControl/>
        <w:rPr>
          <w:rFonts w:asciiTheme="minorEastAsia" w:eastAsiaTheme="minorEastAsia" w:hAnsiTheme="minorEastAsia"/>
          <w:szCs w:val="24"/>
        </w:rPr>
      </w:pPr>
      <w:r>
        <w:rPr>
          <w:noProof/>
        </w:rPr>
        <w:drawing>
          <wp:inline distT="0" distB="0" distL="0" distR="0" wp14:anchorId="07506B3C" wp14:editId="29DE2B41">
            <wp:extent cx="6076142" cy="1295400"/>
            <wp:effectExtent l="0" t="0" r="0" b="0"/>
            <wp:docPr id="169" name="圖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stretch>
                      <a:fillRect/>
                    </a:stretch>
                  </pic:blipFill>
                  <pic:spPr>
                    <a:xfrm>
                      <a:off x="0" y="0"/>
                      <a:ext cx="6079146" cy="1296041"/>
                    </a:xfrm>
                    <a:prstGeom prst="rect">
                      <a:avLst/>
                    </a:prstGeom>
                  </pic:spPr>
                </pic:pic>
              </a:graphicData>
            </a:graphic>
          </wp:inline>
        </w:drawing>
      </w:r>
    </w:p>
    <w:p w14:paraId="1AE3504E" w14:textId="77777777" w:rsidR="00675BEE" w:rsidRPr="00675BEE" w:rsidRDefault="00675BEE" w:rsidP="00675BEE">
      <w:pPr>
        <w:widowControl/>
        <w:rPr>
          <w:rFonts w:asciiTheme="minorEastAsia" w:eastAsiaTheme="minorEastAsia" w:hAnsiTheme="minorEastAsia"/>
          <w:szCs w:val="24"/>
        </w:rPr>
      </w:pPr>
    </w:p>
    <w:p w14:paraId="17437861" w14:textId="77777777" w:rsidR="00E622D7" w:rsidRDefault="00E622D7" w:rsidP="00B9774A">
      <w:pPr>
        <w:pStyle w:val="a4"/>
        <w:widowControl/>
        <w:numPr>
          <w:ilvl w:val="0"/>
          <w:numId w:val="93"/>
        </w:numPr>
        <w:ind w:leftChars="0"/>
        <w:rPr>
          <w:rFonts w:ascii="新細明體" w:hAnsi="新細明體"/>
        </w:rPr>
      </w:pPr>
      <w:r w:rsidRPr="00E622D7">
        <w:rPr>
          <w:rFonts w:ascii="新細明體" w:hAnsi="新細明體" w:hint="eastAsia"/>
        </w:rPr>
        <w:t>建立新的單據內容：</w:t>
      </w:r>
    </w:p>
    <w:p w14:paraId="1A3DF206" w14:textId="745AEF39" w:rsidR="00976D83" w:rsidRPr="00976D83" w:rsidRDefault="00976D83" w:rsidP="00976D83">
      <w:pPr>
        <w:widowControl/>
        <w:rPr>
          <w:rFonts w:ascii="新細明體" w:hAnsi="新細明體"/>
        </w:rPr>
      </w:pPr>
      <w:r>
        <w:rPr>
          <w:noProof/>
        </w:rPr>
        <w:drawing>
          <wp:inline distT="0" distB="0" distL="0" distR="0" wp14:anchorId="5F985B0F" wp14:editId="0A8E111B">
            <wp:extent cx="6036004" cy="2385060"/>
            <wp:effectExtent l="0" t="0" r="0" b="0"/>
            <wp:docPr id="170" name="圖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stretch>
                      <a:fillRect/>
                    </a:stretch>
                  </pic:blipFill>
                  <pic:spPr>
                    <a:xfrm>
                      <a:off x="0" y="0"/>
                      <a:ext cx="6046631" cy="2389259"/>
                    </a:xfrm>
                    <a:prstGeom prst="rect">
                      <a:avLst/>
                    </a:prstGeom>
                  </pic:spPr>
                </pic:pic>
              </a:graphicData>
            </a:graphic>
          </wp:inline>
        </w:drawing>
      </w:r>
    </w:p>
    <w:p w14:paraId="126DDE4F" w14:textId="77777777"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1BF6319A" w14:textId="5B0BF899" w:rsidR="00E622D7" w:rsidRPr="00B42F76"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填寫</w:t>
      </w:r>
      <w:r w:rsidR="00976D83">
        <w:rPr>
          <w:rFonts w:hint="eastAsia"/>
        </w:rPr>
        <w:t>日記帳憑證</w:t>
      </w:r>
      <w:r w:rsidR="00322E3B">
        <w:rPr>
          <w:rFonts w:ascii="新細明體" w:hAnsi="新細明體" w:hint="eastAsia"/>
        </w:rPr>
        <w:t>的表頭</w:t>
      </w:r>
      <w:r w:rsidRPr="00B42F76">
        <w:rPr>
          <w:rFonts w:ascii="新細明體" w:hAnsi="新細明體" w:hint="eastAsia"/>
        </w:rPr>
        <w:t>資料，如：</w:t>
      </w:r>
    </w:p>
    <w:p w14:paraId="4ED99D90" w14:textId="77777777" w:rsidR="00E622D7" w:rsidRPr="00B42F76" w:rsidRDefault="00E622D7" w:rsidP="00E622D7">
      <w:pPr>
        <w:pStyle w:val="a4"/>
        <w:widowControl/>
        <w:ind w:leftChars="0" w:left="960"/>
        <w:rPr>
          <w:rFonts w:ascii="新細明體" w:hAnsi="新細明體"/>
        </w:rPr>
      </w:pPr>
      <w:r>
        <w:rPr>
          <w:rFonts w:ascii="新細明體" w:hAnsi="新細明體" w:hint="eastAsia"/>
        </w:rPr>
        <w:t>選擇公司</w:t>
      </w:r>
    </w:p>
    <w:p w14:paraId="47604855" w14:textId="40ABFD0A" w:rsidR="00E622D7" w:rsidRPr="00976D83" w:rsidRDefault="00976D83" w:rsidP="00976D83">
      <w:pPr>
        <w:pStyle w:val="a4"/>
        <w:widowControl/>
        <w:ind w:leftChars="0" w:left="960"/>
        <w:rPr>
          <w:rFonts w:ascii="新細明體" w:hAnsi="新細明體"/>
        </w:rPr>
      </w:pPr>
      <w:r>
        <w:rPr>
          <w:rFonts w:ascii="新細明體" w:hAnsi="新細明體" w:hint="eastAsia"/>
        </w:rPr>
        <w:t>記帳日期</w:t>
      </w:r>
      <w:r w:rsidR="00E622D7" w:rsidRPr="00B42F76">
        <w:rPr>
          <w:rFonts w:ascii="新細明體" w:hAnsi="新細明體" w:hint="eastAsia"/>
        </w:rPr>
        <w:t>：</w:t>
      </w:r>
      <w:r w:rsidR="0015683B">
        <w:rPr>
          <w:rFonts w:ascii="新細明體" w:hAnsi="新細明體" w:hint="eastAsia"/>
        </w:rPr>
        <w:t>2023/12/31 (</w:t>
      </w:r>
      <w:proofErr w:type="gramStart"/>
      <w:r w:rsidR="0015683B">
        <w:rPr>
          <w:rFonts w:ascii="新細明體" w:hAnsi="新細明體" w:hint="eastAsia"/>
        </w:rPr>
        <w:t>開帳</w:t>
      </w:r>
      <w:proofErr w:type="gramEnd"/>
      <w:r w:rsidR="0015683B">
        <w:rPr>
          <w:rFonts w:ascii="新細明體" w:hAnsi="新細明體" w:hint="eastAsia"/>
        </w:rPr>
        <w:t>日的前一天)</w:t>
      </w:r>
    </w:p>
    <w:p w14:paraId="53C3BA72" w14:textId="4FABF46A"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添加</w:t>
      </w:r>
      <w:r w:rsidR="00976D83">
        <w:rPr>
          <w:rFonts w:hint="eastAsia"/>
        </w:rPr>
        <w:t>日記帳憑證的會計分錄</w:t>
      </w:r>
      <w:r w:rsidRPr="00B42F76">
        <w:rPr>
          <w:rFonts w:ascii="新細明體" w:hAnsi="新細明體" w:hint="eastAsia"/>
        </w:rPr>
        <w:t>：</w:t>
      </w:r>
    </w:p>
    <w:p w14:paraId="16D491E4" w14:textId="1E59DD6E" w:rsidR="00E622D7" w:rsidRDefault="00E622D7" w:rsidP="00B9774A">
      <w:pPr>
        <w:pStyle w:val="a4"/>
        <w:widowControl/>
        <w:numPr>
          <w:ilvl w:val="2"/>
          <w:numId w:val="94"/>
        </w:numPr>
        <w:ind w:leftChars="0"/>
        <w:rPr>
          <w:rFonts w:ascii="新細明體" w:hAnsi="新細明體"/>
        </w:rPr>
      </w:pPr>
      <w:r w:rsidRPr="00B42F76">
        <w:rPr>
          <w:rFonts w:ascii="新細明體" w:hAnsi="新細明體" w:hint="eastAsia"/>
        </w:rPr>
        <w:t>在「</w:t>
      </w:r>
      <w:r w:rsidR="00774FCD">
        <w:rPr>
          <w:rFonts w:hint="eastAsia"/>
        </w:rPr>
        <w:t>會計分錄</w:t>
      </w:r>
      <w:r w:rsidRPr="00B42F76">
        <w:rPr>
          <w:rFonts w:ascii="新細明體" w:hAnsi="新細明體" w:hint="eastAsia"/>
        </w:rPr>
        <w:t>」部分，</w:t>
      </w:r>
      <w:r>
        <w:rPr>
          <w:rFonts w:ascii="新細明體" w:hAnsi="新細明體" w:hint="eastAsia"/>
        </w:rPr>
        <w:t>可以自行逐筆輸入</w:t>
      </w:r>
      <w:r w:rsidR="00774FCD">
        <w:rPr>
          <w:rFonts w:ascii="新細明體" w:hAnsi="新細明體" w:hint="eastAsia"/>
        </w:rPr>
        <w:t>科目</w:t>
      </w:r>
      <w:r>
        <w:rPr>
          <w:rFonts w:ascii="新細明體" w:hAnsi="新細明體" w:hint="eastAsia"/>
        </w:rPr>
        <w:t>資料。</w:t>
      </w:r>
    </w:p>
    <w:p w14:paraId="73ED8F92" w14:textId="54E66024" w:rsidR="00E622D7" w:rsidRDefault="00E622D7" w:rsidP="00B9774A">
      <w:pPr>
        <w:pStyle w:val="a4"/>
        <w:widowControl/>
        <w:numPr>
          <w:ilvl w:val="2"/>
          <w:numId w:val="94"/>
        </w:numPr>
        <w:ind w:leftChars="0"/>
        <w:rPr>
          <w:rFonts w:ascii="新細明體" w:hAnsi="新細明體"/>
        </w:rPr>
      </w:pPr>
      <w:r w:rsidRPr="00B42F76">
        <w:rPr>
          <w:rFonts w:ascii="新細明體" w:hAnsi="新細明體" w:hint="eastAsia"/>
        </w:rPr>
        <w:t>填寫</w:t>
      </w:r>
      <w:r w:rsidR="00774FCD">
        <w:rPr>
          <w:rFonts w:ascii="新細明體" w:hAnsi="新細明體" w:hint="eastAsia"/>
        </w:rPr>
        <w:t>會計科目</w:t>
      </w:r>
      <w:r w:rsidRPr="00B42F76">
        <w:rPr>
          <w:rFonts w:ascii="新細明體" w:hAnsi="新細明體" w:hint="eastAsia"/>
        </w:rPr>
        <w:t>的</w:t>
      </w:r>
      <w:r w:rsidR="00774FCD">
        <w:rPr>
          <w:rFonts w:ascii="新細明體" w:hAnsi="新細明體" w:hint="eastAsia"/>
        </w:rPr>
        <w:t>借、貸金額</w:t>
      </w:r>
      <w:r w:rsidRPr="00B42F76">
        <w:rPr>
          <w:rFonts w:ascii="新細明體" w:hAnsi="新細明體" w:hint="eastAsia"/>
        </w:rPr>
        <w:t>等詳細信息。</w:t>
      </w:r>
    </w:p>
    <w:p w14:paraId="7BA9D9A2" w14:textId="77777777"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3E0F16F6" w14:textId="6487B3E7" w:rsidR="00E622D7" w:rsidRDefault="00E622D7"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sidR="00774FCD">
        <w:rPr>
          <w:rFonts w:hint="eastAsia"/>
        </w:rPr>
        <w:t>日記帳憑證</w:t>
      </w:r>
      <w:r w:rsidRPr="00B42F76">
        <w:rPr>
          <w:rFonts w:ascii="新細明體" w:hAnsi="新細明體" w:hint="eastAsia"/>
        </w:rPr>
        <w:t>：</w:t>
      </w:r>
    </w:p>
    <w:p w14:paraId="2128A92C" w14:textId="77777777" w:rsidR="00E622D7" w:rsidRPr="00B42F76" w:rsidRDefault="00E622D7"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2FEED3FA" w14:textId="77777777" w:rsidR="00E622D7" w:rsidRPr="0072301A" w:rsidRDefault="00E622D7"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6C791E47" w14:textId="63D27112" w:rsidR="001636A5" w:rsidRDefault="001636A5">
      <w:pPr>
        <w:widowControl/>
      </w:pPr>
      <w:r>
        <w:br w:type="page"/>
      </w:r>
    </w:p>
    <w:p w14:paraId="7B817ABB" w14:textId="77777777" w:rsidR="001636A5" w:rsidRDefault="001636A5">
      <w:pPr>
        <w:widowControl/>
        <w:rPr>
          <w:rFonts w:ascii="新細明體" w:hAnsi="新細明體"/>
        </w:rPr>
      </w:pPr>
    </w:p>
    <w:p w14:paraId="314E5391" w14:textId="77777777" w:rsidR="001636A5" w:rsidRDefault="001636A5">
      <w:pPr>
        <w:widowControl/>
        <w:rPr>
          <w:rFonts w:ascii="新細明體" w:hAnsi="新細明體"/>
        </w:rPr>
      </w:pPr>
    </w:p>
    <w:p w14:paraId="24E8B06D" w14:textId="77777777" w:rsidR="001636A5" w:rsidRDefault="001636A5">
      <w:pPr>
        <w:widowControl/>
        <w:rPr>
          <w:rFonts w:ascii="新細明體" w:hAnsi="新細明體"/>
        </w:rPr>
      </w:pPr>
    </w:p>
    <w:p w14:paraId="0DC51BC5" w14:textId="77777777" w:rsidR="001636A5" w:rsidRDefault="001636A5">
      <w:pPr>
        <w:widowControl/>
        <w:rPr>
          <w:rFonts w:ascii="新細明體" w:hAnsi="新細明體"/>
        </w:rPr>
      </w:pPr>
    </w:p>
    <w:p w14:paraId="5DC703B2" w14:textId="77777777" w:rsidR="001636A5" w:rsidRDefault="001636A5">
      <w:pPr>
        <w:widowControl/>
        <w:rPr>
          <w:rFonts w:ascii="新細明體" w:hAnsi="新細明體"/>
        </w:rPr>
      </w:pPr>
    </w:p>
    <w:p w14:paraId="36E5A72B" w14:textId="77777777" w:rsidR="001636A5" w:rsidRDefault="001636A5">
      <w:pPr>
        <w:widowControl/>
        <w:rPr>
          <w:rFonts w:ascii="新細明體" w:hAnsi="新細明體"/>
        </w:rPr>
      </w:pPr>
    </w:p>
    <w:p w14:paraId="234AFEDB" w14:textId="77777777" w:rsidR="001636A5" w:rsidRDefault="001636A5">
      <w:pPr>
        <w:widowControl/>
        <w:rPr>
          <w:rFonts w:ascii="新細明體" w:hAnsi="新細明體"/>
        </w:rPr>
      </w:pPr>
    </w:p>
    <w:p w14:paraId="0F1FD00F" w14:textId="77777777" w:rsidR="001636A5" w:rsidRDefault="001636A5">
      <w:pPr>
        <w:widowControl/>
        <w:rPr>
          <w:rFonts w:ascii="新細明體" w:hAnsi="新細明體"/>
        </w:rPr>
      </w:pPr>
    </w:p>
    <w:p w14:paraId="527D8147" w14:textId="77777777" w:rsidR="001636A5" w:rsidRDefault="001636A5">
      <w:pPr>
        <w:widowControl/>
        <w:rPr>
          <w:rFonts w:ascii="新細明體" w:hAnsi="新細明體"/>
        </w:rPr>
      </w:pPr>
    </w:p>
    <w:p w14:paraId="33D5529E" w14:textId="77777777" w:rsidR="001636A5" w:rsidRDefault="001636A5">
      <w:pPr>
        <w:widowControl/>
        <w:rPr>
          <w:rFonts w:ascii="新細明體" w:hAnsi="新細明體"/>
        </w:rPr>
      </w:pPr>
    </w:p>
    <w:p w14:paraId="19CF385D" w14:textId="77777777" w:rsidR="001636A5" w:rsidRDefault="001636A5">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七</w:t>
      </w:r>
      <w:r w:rsidRPr="00B937D9">
        <w:rPr>
          <w:rFonts w:ascii="新細明體" w:hAnsi="新細明體" w:hint="eastAsia"/>
          <w:sz w:val="52"/>
          <w:szCs w:val="52"/>
        </w:rPr>
        <w:t xml:space="preserve">章 </w:t>
      </w:r>
    </w:p>
    <w:p w14:paraId="3DB20DC5" w14:textId="77777777" w:rsidR="001636A5" w:rsidRPr="00B937D9" w:rsidRDefault="001636A5" w:rsidP="00BF0456">
      <w:pPr>
        <w:widowControl/>
        <w:ind w:left="480" w:firstLine="480"/>
        <w:rPr>
          <w:rFonts w:ascii="新細明體" w:hAnsi="新細明體"/>
          <w:sz w:val="52"/>
          <w:szCs w:val="52"/>
        </w:rPr>
      </w:pPr>
      <w:r w:rsidRPr="000747EE">
        <w:rPr>
          <w:rFonts w:ascii="新細明體" w:hAnsi="新細明體" w:hint="eastAsia"/>
          <w:sz w:val="52"/>
          <w:szCs w:val="52"/>
        </w:rPr>
        <w:t>採購</w:t>
      </w:r>
    </w:p>
    <w:p w14:paraId="72C70B11" w14:textId="77777777" w:rsidR="001636A5" w:rsidRDefault="001636A5">
      <w:pPr>
        <w:widowControl/>
        <w:rPr>
          <w:rFonts w:ascii="新細明體" w:hAnsi="新細明體"/>
        </w:rPr>
      </w:pPr>
    </w:p>
    <w:p w14:paraId="59007679" w14:textId="77777777" w:rsidR="001636A5" w:rsidRDefault="001636A5">
      <w:pPr>
        <w:widowControl/>
        <w:rPr>
          <w:rFonts w:ascii="新細明體" w:hAnsi="新細明體"/>
        </w:rPr>
      </w:pPr>
    </w:p>
    <w:p w14:paraId="01CDDDFF" w14:textId="77777777" w:rsidR="001636A5" w:rsidRDefault="001636A5">
      <w:pPr>
        <w:widowControl/>
        <w:rPr>
          <w:rFonts w:ascii="新細明體" w:hAnsi="新細明體"/>
        </w:rPr>
      </w:pPr>
    </w:p>
    <w:p w14:paraId="51CA318A" w14:textId="77777777" w:rsidR="001636A5" w:rsidRDefault="001636A5">
      <w:pPr>
        <w:widowControl/>
        <w:rPr>
          <w:rFonts w:ascii="新細明體" w:hAnsi="新細明體"/>
        </w:rPr>
      </w:pPr>
    </w:p>
    <w:p w14:paraId="54DB53ED" w14:textId="77777777" w:rsidR="001636A5" w:rsidRDefault="001636A5">
      <w:pPr>
        <w:widowControl/>
        <w:rPr>
          <w:rFonts w:ascii="新細明體" w:hAnsi="新細明體"/>
        </w:rPr>
      </w:pPr>
    </w:p>
    <w:p w14:paraId="7D2F7EF0" w14:textId="77777777" w:rsidR="001636A5" w:rsidRPr="005A3E63" w:rsidRDefault="001636A5" w:rsidP="001B49C0">
      <w:pPr>
        <w:widowControl/>
        <w:ind w:left="1920" w:firstLine="480"/>
        <w:rPr>
          <w:rFonts w:ascii="新細明體" w:hAnsi="新細明體"/>
        </w:rPr>
      </w:pPr>
      <w:r w:rsidRPr="005A3E63">
        <w:rPr>
          <w:rFonts w:ascii="新細明體" w:hAnsi="新細明體" w:hint="eastAsia"/>
        </w:rPr>
        <w:t>7.1 採購設定</w:t>
      </w:r>
    </w:p>
    <w:p w14:paraId="2225C735" w14:textId="77777777" w:rsidR="001636A5" w:rsidRPr="005A3E63" w:rsidRDefault="001636A5" w:rsidP="001B49C0">
      <w:pPr>
        <w:widowControl/>
        <w:ind w:left="1920" w:firstLine="480"/>
        <w:rPr>
          <w:rFonts w:ascii="新細明體" w:hAnsi="新細明體"/>
        </w:rPr>
      </w:pPr>
      <w:r>
        <w:rPr>
          <w:rFonts w:ascii="新細明體" w:hAnsi="新細明體" w:hint="eastAsia"/>
        </w:rPr>
        <w:t>7.2 Request For Quotation</w:t>
      </w:r>
      <w:proofErr w:type="gramStart"/>
      <w:r w:rsidRPr="005A3E63">
        <w:rPr>
          <w:rFonts w:ascii="新細明體" w:hAnsi="新細明體" w:hint="eastAsia"/>
        </w:rPr>
        <w:t>詢</w:t>
      </w:r>
      <w:proofErr w:type="gramEnd"/>
      <w:r w:rsidRPr="005A3E63">
        <w:rPr>
          <w:rFonts w:ascii="新細明體" w:hAnsi="新細明體" w:hint="eastAsia"/>
        </w:rPr>
        <w:t>價</w:t>
      </w:r>
      <w:r>
        <w:rPr>
          <w:rFonts w:ascii="新細明體" w:hAnsi="新細明體" w:hint="eastAsia"/>
        </w:rPr>
        <w:t>單</w:t>
      </w:r>
    </w:p>
    <w:p w14:paraId="1E580636" w14:textId="77777777" w:rsidR="001636A5" w:rsidRPr="005A3E63" w:rsidRDefault="001636A5" w:rsidP="001B49C0">
      <w:pPr>
        <w:widowControl/>
        <w:ind w:left="1920" w:firstLine="480"/>
        <w:rPr>
          <w:rFonts w:ascii="新細明體" w:hAnsi="新細明體"/>
        </w:rPr>
      </w:pPr>
      <w:r>
        <w:rPr>
          <w:rFonts w:ascii="新細明體" w:hAnsi="新細明體" w:hint="eastAsia"/>
        </w:rPr>
        <w:t>7.3</w:t>
      </w:r>
      <w:r w:rsidRPr="005A3E63">
        <w:rPr>
          <w:rFonts w:ascii="新細明體" w:hAnsi="新細明體" w:hint="eastAsia"/>
        </w:rPr>
        <w:t xml:space="preserve"> Supplier Quotation 供應商報價</w:t>
      </w:r>
    </w:p>
    <w:p w14:paraId="31F303CF" w14:textId="77777777" w:rsidR="001636A5" w:rsidRPr="005A3E63" w:rsidRDefault="001636A5" w:rsidP="001B49C0">
      <w:pPr>
        <w:widowControl/>
        <w:ind w:left="1920" w:firstLine="480"/>
        <w:rPr>
          <w:rFonts w:ascii="新細明體" w:hAnsi="新細明體"/>
        </w:rPr>
      </w:pPr>
      <w:r>
        <w:rPr>
          <w:rFonts w:ascii="新細明體" w:hAnsi="新細明體" w:hint="eastAsia"/>
        </w:rPr>
        <w:t>7.4</w:t>
      </w:r>
      <w:r w:rsidRPr="005A3E63">
        <w:rPr>
          <w:rFonts w:ascii="新細明體" w:hAnsi="新細明體" w:hint="eastAsia"/>
        </w:rPr>
        <w:t xml:space="preserve"> Purchas</w:t>
      </w:r>
      <w:r>
        <w:rPr>
          <w:rFonts w:ascii="新細明體" w:hAnsi="新細明體"/>
        </w:rPr>
        <w:t>e</w:t>
      </w:r>
      <w:r w:rsidRPr="005A3E63">
        <w:rPr>
          <w:rFonts w:ascii="新細明體" w:hAnsi="新細明體" w:hint="eastAsia"/>
        </w:rPr>
        <w:t xml:space="preserve"> Order 採購訂單</w:t>
      </w:r>
    </w:p>
    <w:p w14:paraId="52E5ECE5" w14:textId="77777777" w:rsidR="001636A5" w:rsidRPr="005A3E63" w:rsidRDefault="001636A5" w:rsidP="001B49C0">
      <w:pPr>
        <w:widowControl/>
        <w:ind w:left="1920" w:firstLine="480"/>
        <w:rPr>
          <w:rFonts w:ascii="新細明體" w:hAnsi="新細明體"/>
        </w:rPr>
      </w:pPr>
      <w:r>
        <w:rPr>
          <w:rFonts w:ascii="新細明體" w:hAnsi="新細明體" w:hint="eastAsia"/>
        </w:rPr>
        <w:t>7.5</w:t>
      </w:r>
      <w:r w:rsidRPr="005A3E63">
        <w:rPr>
          <w:rFonts w:ascii="新細明體" w:hAnsi="新細明體" w:hint="eastAsia"/>
        </w:rPr>
        <w:t xml:space="preserve"> Purchase Receipt 進貨驗收</w:t>
      </w:r>
    </w:p>
    <w:p w14:paraId="59BDFF15" w14:textId="77777777" w:rsidR="001636A5" w:rsidRPr="005A3E63" w:rsidRDefault="001636A5" w:rsidP="001B49C0">
      <w:pPr>
        <w:widowControl/>
        <w:ind w:left="1920" w:firstLine="480"/>
        <w:rPr>
          <w:rFonts w:ascii="新細明體" w:hAnsi="新細明體"/>
        </w:rPr>
      </w:pPr>
      <w:r>
        <w:rPr>
          <w:rFonts w:ascii="新細明體" w:hAnsi="新細明體" w:hint="eastAsia"/>
        </w:rPr>
        <w:t>7.6</w:t>
      </w:r>
      <w:r w:rsidRPr="005A3E63">
        <w:rPr>
          <w:rFonts w:ascii="新細明體" w:hAnsi="新細明體" w:hint="eastAsia"/>
        </w:rPr>
        <w:t xml:space="preserve"> Purchase Invoice 付款發票</w:t>
      </w:r>
    </w:p>
    <w:p w14:paraId="68EFA610" w14:textId="77777777" w:rsidR="001636A5" w:rsidRPr="005A3E63" w:rsidRDefault="001636A5" w:rsidP="001B49C0">
      <w:pPr>
        <w:widowControl/>
        <w:ind w:left="1920" w:firstLine="480"/>
        <w:rPr>
          <w:rFonts w:ascii="新細明體" w:hAnsi="新細明體"/>
        </w:rPr>
      </w:pPr>
      <w:r>
        <w:rPr>
          <w:rFonts w:ascii="新細明體" w:hAnsi="新細明體" w:hint="eastAsia"/>
        </w:rPr>
        <w:t>7.7</w:t>
      </w:r>
      <w:r w:rsidRPr="005A3E63">
        <w:rPr>
          <w:rFonts w:ascii="新細明體" w:hAnsi="新細明體" w:hint="eastAsia"/>
        </w:rPr>
        <w:t xml:space="preserve"> Payment Entry 付款作業</w:t>
      </w:r>
    </w:p>
    <w:p w14:paraId="4CC2A10F" w14:textId="77777777" w:rsidR="001636A5" w:rsidRDefault="001636A5" w:rsidP="001B49C0">
      <w:pPr>
        <w:widowControl/>
        <w:ind w:left="1920" w:firstLine="480"/>
        <w:rPr>
          <w:rFonts w:ascii="新細明體" w:hAnsi="新細明體"/>
        </w:rPr>
      </w:pPr>
      <w:r>
        <w:rPr>
          <w:rFonts w:ascii="新細明體" w:hAnsi="新細明體" w:hint="eastAsia"/>
        </w:rPr>
        <w:t>7.8</w:t>
      </w:r>
      <w:r w:rsidRPr="005A3E63">
        <w:rPr>
          <w:rFonts w:ascii="新細明體" w:hAnsi="新細明體" w:hint="eastAsia"/>
        </w:rPr>
        <w:t xml:space="preserve"> 主要報表說明</w:t>
      </w:r>
    </w:p>
    <w:p w14:paraId="61A98FD8" w14:textId="77777777" w:rsidR="001636A5" w:rsidRDefault="001636A5" w:rsidP="00B937D9">
      <w:pPr>
        <w:widowControl/>
        <w:rPr>
          <w:rFonts w:ascii="新細明體" w:hAnsi="新細明體"/>
        </w:rPr>
      </w:pPr>
    </w:p>
    <w:p w14:paraId="410031AD" w14:textId="77777777" w:rsidR="001636A5" w:rsidRDefault="001636A5" w:rsidP="00B937D9">
      <w:pPr>
        <w:widowControl/>
        <w:rPr>
          <w:rFonts w:ascii="新細明體" w:hAnsi="新細明體"/>
        </w:rPr>
      </w:pPr>
    </w:p>
    <w:p w14:paraId="3F7E9C61" w14:textId="77777777" w:rsidR="001636A5" w:rsidRDefault="001636A5" w:rsidP="00B937D9">
      <w:pPr>
        <w:widowControl/>
        <w:rPr>
          <w:rFonts w:ascii="新細明體" w:hAnsi="新細明體"/>
        </w:rPr>
      </w:pPr>
    </w:p>
    <w:p w14:paraId="7742099B" w14:textId="77777777" w:rsidR="001636A5" w:rsidRDefault="001636A5" w:rsidP="000747EE">
      <w:pPr>
        <w:widowControl/>
        <w:rPr>
          <w:rFonts w:ascii="新細明體" w:hAnsi="新細明體"/>
        </w:rPr>
      </w:pPr>
    </w:p>
    <w:p w14:paraId="3B776D61" w14:textId="77777777" w:rsidR="001636A5" w:rsidRDefault="001636A5">
      <w:pPr>
        <w:widowControl/>
        <w:rPr>
          <w:rFonts w:ascii="新細明體" w:hAnsi="新細明體"/>
        </w:rPr>
      </w:pPr>
    </w:p>
    <w:p w14:paraId="6FABF5A2" w14:textId="77777777" w:rsidR="001636A5" w:rsidRDefault="001636A5">
      <w:pPr>
        <w:widowControl/>
        <w:rPr>
          <w:rFonts w:ascii="新細明體" w:hAnsi="新細明體"/>
        </w:rPr>
      </w:pPr>
    </w:p>
    <w:p w14:paraId="32FB2810" w14:textId="77777777" w:rsidR="001636A5" w:rsidRDefault="001636A5">
      <w:pPr>
        <w:widowControl/>
        <w:rPr>
          <w:rFonts w:ascii="新細明體" w:hAnsi="新細明體"/>
        </w:rPr>
      </w:pPr>
    </w:p>
    <w:p w14:paraId="683CA9FA" w14:textId="77777777" w:rsidR="001636A5" w:rsidRDefault="001636A5" w:rsidP="005F1430">
      <w:pPr>
        <w:pStyle w:val="2"/>
      </w:pPr>
      <w:bookmarkStart w:id="8" w:name="_第七章_採購"/>
      <w:bookmarkEnd w:id="8"/>
      <w:r>
        <w:br w:type="page"/>
      </w:r>
      <w:r>
        <w:rPr>
          <w:rFonts w:hint="eastAsia"/>
        </w:rPr>
        <w:lastRenderedPageBreak/>
        <w:t xml:space="preserve">第七章 </w:t>
      </w:r>
      <w:r w:rsidRPr="000747EE">
        <w:rPr>
          <w:rFonts w:hint="eastAsia"/>
        </w:rPr>
        <w:t>採購</w:t>
      </w:r>
    </w:p>
    <w:p w14:paraId="7A51D68D" w14:textId="77777777" w:rsidR="001636A5" w:rsidRPr="004C5804" w:rsidRDefault="001636A5" w:rsidP="001B49C0">
      <w:pPr>
        <w:ind w:firstLine="480"/>
      </w:pPr>
      <w:r w:rsidRPr="009C6B74">
        <w:rPr>
          <w:rFonts w:hint="eastAsia"/>
        </w:rPr>
        <w:t>採購模組是企業管理供應鏈、購買流程和供應商關係的重要工具</w:t>
      </w:r>
      <w:r>
        <w:rPr>
          <w:rFonts w:hint="eastAsia"/>
        </w:rPr>
        <w:t>。</w:t>
      </w:r>
      <w:r w:rsidRPr="00865E68">
        <w:rPr>
          <w:rFonts w:hint="eastAsia"/>
        </w:rPr>
        <w:t>透過</w:t>
      </w:r>
      <w:r w:rsidRPr="00865E68">
        <w:rPr>
          <w:rFonts w:hint="eastAsia"/>
        </w:rPr>
        <w:t xml:space="preserve"> ERPNext </w:t>
      </w:r>
      <w:r w:rsidRPr="00865E68">
        <w:rPr>
          <w:rFonts w:hint="eastAsia"/>
        </w:rPr>
        <w:t>的採購模組，企業能夠有效地管理其採購流程，提升供應鏈效率</w:t>
      </w:r>
      <w:r>
        <w:rPr>
          <w:rFonts w:hint="eastAsia"/>
        </w:rPr>
        <w:t>，</w:t>
      </w:r>
      <w:r w:rsidRPr="009C6B74">
        <w:rPr>
          <w:rFonts w:hint="eastAsia"/>
        </w:rPr>
        <w:t>確保供應商的服務質量和交貨準時性</w:t>
      </w:r>
      <w:r>
        <w:rPr>
          <w:rFonts w:hint="eastAsia"/>
        </w:rPr>
        <w:t>，最終達到</w:t>
      </w:r>
      <w:r w:rsidRPr="00865E68">
        <w:rPr>
          <w:rFonts w:hint="eastAsia"/>
        </w:rPr>
        <w:t>降低運營成本</w:t>
      </w:r>
      <w:r>
        <w:rPr>
          <w:rFonts w:hint="eastAsia"/>
        </w:rPr>
        <w:t>、提高經營績效的目標</w:t>
      </w:r>
      <w:r w:rsidRPr="009C6B74">
        <w:rPr>
          <w:rFonts w:hint="eastAsia"/>
        </w:rPr>
        <w:t>。</w:t>
      </w:r>
      <w:r>
        <w:rPr>
          <w:rFonts w:hint="eastAsia"/>
        </w:rPr>
        <w:t>以下是</w:t>
      </w:r>
      <w:r>
        <w:rPr>
          <w:rFonts w:hint="eastAsia"/>
        </w:rPr>
        <w:t xml:space="preserve"> ERPNext </w:t>
      </w:r>
      <w:r>
        <w:rPr>
          <w:rFonts w:hint="eastAsia"/>
        </w:rPr>
        <w:t>的詳細採購流程說明</w:t>
      </w:r>
      <w:r>
        <w:t>，稍後我們會逐一詳細說明每</w:t>
      </w:r>
      <w:proofErr w:type="gramStart"/>
      <w:r>
        <w:t>個</w:t>
      </w:r>
      <w:proofErr w:type="gramEnd"/>
      <w:r>
        <w:t>表單的操作：</w:t>
      </w:r>
    </w:p>
    <w:p w14:paraId="30A0CD4B" w14:textId="77777777" w:rsidR="001636A5" w:rsidRPr="00C81B53" w:rsidRDefault="001636A5" w:rsidP="001B49C0"/>
    <w:p w14:paraId="23F089A5" w14:textId="77777777" w:rsidR="001636A5" w:rsidRDefault="001636A5" w:rsidP="00B9774A">
      <w:pPr>
        <w:pStyle w:val="a4"/>
        <w:numPr>
          <w:ilvl w:val="0"/>
          <w:numId w:val="135"/>
        </w:numPr>
        <w:ind w:leftChars="0"/>
      </w:pPr>
      <w:r>
        <w:rPr>
          <w:rFonts w:hint="eastAsia"/>
        </w:rPr>
        <w:t xml:space="preserve">1. </w:t>
      </w:r>
      <w:r>
        <w:rPr>
          <w:rFonts w:hint="eastAsia"/>
        </w:rPr>
        <w:t>需求創建（</w:t>
      </w:r>
      <w:r>
        <w:rPr>
          <w:rFonts w:hint="eastAsia"/>
        </w:rPr>
        <w:t>Material Request</w:t>
      </w:r>
      <w:r>
        <w:rPr>
          <w:rFonts w:hint="eastAsia"/>
        </w:rPr>
        <w:t>）</w:t>
      </w:r>
    </w:p>
    <w:p w14:paraId="5DDD38C9" w14:textId="77777777" w:rsidR="001636A5" w:rsidRDefault="001636A5" w:rsidP="00B9774A">
      <w:pPr>
        <w:pStyle w:val="a4"/>
        <w:numPr>
          <w:ilvl w:val="1"/>
          <w:numId w:val="149"/>
        </w:numPr>
        <w:ind w:leftChars="0"/>
      </w:pPr>
      <w:r>
        <w:rPr>
          <w:rFonts w:hint="eastAsia"/>
        </w:rPr>
        <w:t>創建需求單：當部門需要採購物料時，創建需求單，列出所需物品、數量和預計交貨日期。</w:t>
      </w:r>
    </w:p>
    <w:p w14:paraId="0AD8598E" w14:textId="77777777" w:rsidR="001636A5" w:rsidRDefault="001636A5" w:rsidP="00B9774A">
      <w:pPr>
        <w:pStyle w:val="a4"/>
        <w:numPr>
          <w:ilvl w:val="1"/>
          <w:numId w:val="149"/>
        </w:numPr>
        <w:ind w:leftChars="0"/>
      </w:pPr>
      <w:r>
        <w:rPr>
          <w:rFonts w:hint="eastAsia"/>
        </w:rPr>
        <w:t>審批流程：需求單需要經過審批流程，以確保需求的合理性和必要性。</w:t>
      </w:r>
    </w:p>
    <w:p w14:paraId="28F04A98" w14:textId="77777777" w:rsidR="001636A5" w:rsidRDefault="001636A5" w:rsidP="001B49C0"/>
    <w:p w14:paraId="256A70ED" w14:textId="77777777" w:rsidR="001636A5" w:rsidRDefault="001636A5" w:rsidP="00B9774A">
      <w:pPr>
        <w:pStyle w:val="a4"/>
        <w:numPr>
          <w:ilvl w:val="0"/>
          <w:numId w:val="135"/>
        </w:numPr>
        <w:ind w:leftChars="0"/>
      </w:pPr>
      <w:r>
        <w:rPr>
          <w:rFonts w:hint="eastAsia"/>
        </w:rPr>
        <w:t xml:space="preserve">2. </w:t>
      </w:r>
      <w:r>
        <w:rPr>
          <w:rFonts w:hint="eastAsia"/>
        </w:rPr>
        <w:t>供應商選擇（</w:t>
      </w:r>
      <w:r>
        <w:rPr>
          <w:rFonts w:hint="eastAsia"/>
        </w:rPr>
        <w:t>Supplier Selection</w:t>
      </w:r>
      <w:r>
        <w:rPr>
          <w:rFonts w:hint="eastAsia"/>
        </w:rPr>
        <w:t>）</w:t>
      </w:r>
    </w:p>
    <w:p w14:paraId="7F7B076A" w14:textId="77777777" w:rsidR="001636A5" w:rsidRDefault="001636A5" w:rsidP="00B9774A">
      <w:pPr>
        <w:pStyle w:val="a4"/>
        <w:numPr>
          <w:ilvl w:val="1"/>
          <w:numId w:val="150"/>
        </w:numPr>
        <w:ind w:leftChars="0"/>
      </w:pPr>
      <w:r>
        <w:rPr>
          <w:rFonts w:hint="eastAsia"/>
        </w:rPr>
        <w:t>供應商資料管理：維護供應商的詳細信息，包括聯繫方式、</w:t>
      </w:r>
      <w:proofErr w:type="gramStart"/>
      <w:r>
        <w:rPr>
          <w:rFonts w:hint="eastAsia"/>
        </w:rPr>
        <w:t>物料或服務</w:t>
      </w:r>
      <w:proofErr w:type="gramEnd"/>
      <w:r>
        <w:rPr>
          <w:rFonts w:hint="eastAsia"/>
        </w:rPr>
        <w:t>範圍、過往交易記錄等。</w:t>
      </w:r>
    </w:p>
    <w:p w14:paraId="2DD86D1D" w14:textId="77777777" w:rsidR="001636A5" w:rsidRDefault="001636A5" w:rsidP="00B9774A">
      <w:pPr>
        <w:pStyle w:val="a4"/>
        <w:numPr>
          <w:ilvl w:val="1"/>
          <w:numId w:val="150"/>
        </w:numPr>
        <w:ind w:leftChars="0"/>
      </w:pPr>
      <w:r>
        <w:rPr>
          <w:rFonts w:hint="eastAsia"/>
        </w:rPr>
        <w:t>供應商評估：根據供應商的過往表現和評價進行評估，選擇合適的供應商。</w:t>
      </w:r>
    </w:p>
    <w:p w14:paraId="62DEB1E6" w14:textId="77777777" w:rsidR="001636A5" w:rsidRDefault="001636A5" w:rsidP="001B49C0"/>
    <w:p w14:paraId="145B9F85" w14:textId="77777777" w:rsidR="001636A5" w:rsidRDefault="001636A5" w:rsidP="00B9774A">
      <w:pPr>
        <w:pStyle w:val="a4"/>
        <w:numPr>
          <w:ilvl w:val="0"/>
          <w:numId w:val="135"/>
        </w:numPr>
        <w:ind w:leftChars="0"/>
      </w:pPr>
      <w:r>
        <w:rPr>
          <w:rFonts w:hint="eastAsia"/>
        </w:rPr>
        <w:t xml:space="preserve">3. </w:t>
      </w:r>
      <w:proofErr w:type="gramStart"/>
      <w:r>
        <w:rPr>
          <w:rFonts w:hint="eastAsia"/>
        </w:rPr>
        <w:t>詢</w:t>
      </w:r>
      <w:proofErr w:type="gramEnd"/>
      <w:r>
        <w:rPr>
          <w:rFonts w:hint="eastAsia"/>
        </w:rPr>
        <w:t>價（</w:t>
      </w:r>
      <w:r>
        <w:rPr>
          <w:rFonts w:hint="eastAsia"/>
        </w:rPr>
        <w:t>Request for Quotation, RFQ</w:t>
      </w:r>
      <w:r>
        <w:rPr>
          <w:rFonts w:hint="eastAsia"/>
        </w:rPr>
        <w:t>）</w:t>
      </w:r>
    </w:p>
    <w:p w14:paraId="1A03786D" w14:textId="77777777" w:rsidR="001636A5" w:rsidRDefault="001636A5" w:rsidP="00B9774A">
      <w:pPr>
        <w:pStyle w:val="a4"/>
        <w:numPr>
          <w:ilvl w:val="1"/>
          <w:numId w:val="151"/>
        </w:numPr>
        <w:ind w:leftChars="0"/>
      </w:pPr>
      <w:r>
        <w:rPr>
          <w:rFonts w:hint="eastAsia"/>
        </w:rPr>
        <w:t>創建</w:t>
      </w:r>
      <w:proofErr w:type="gramStart"/>
      <w:r>
        <w:rPr>
          <w:rFonts w:hint="eastAsia"/>
        </w:rPr>
        <w:t>詢</w:t>
      </w:r>
      <w:proofErr w:type="gramEnd"/>
      <w:r>
        <w:rPr>
          <w:rFonts w:hint="eastAsia"/>
        </w:rPr>
        <w:t>價單：向多個供應商發送</w:t>
      </w:r>
      <w:proofErr w:type="gramStart"/>
      <w:r>
        <w:rPr>
          <w:rFonts w:hint="eastAsia"/>
        </w:rPr>
        <w:t>詢</w:t>
      </w:r>
      <w:proofErr w:type="gramEnd"/>
      <w:r>
        <w:rPr>
          <w:rFonts w:hint="eastAsia"/>
        </w:rPr>
        <w:t>價單，詳細列出所需物品的規格、數量和交貨時間等。</w:t>
      </w:r>
    </w:p>
    <w:p w14:paraId="122FAF8A" w14:textId="77777777" w:rsidR="001636A5" w:rsidRDefault="001636A5" w:rsidP="00B9774A">
      <w:pPr>
        <w:pStyle w:val="a4"/>
        <w:numPr>
          <w:ilvl w:val="1"/>
          <w:numId w:val="151"/>
        </w:numPr>
        <w:ind w:leftChars="0"/>
      </w:pPr>
      <w:r>
        <w:rPr>
          <w:rFonts w:hint="eastAsia"/>
        </w:rPr>
        <w:t>供應商回覆：收集供應商的報價，並對比不同供應商的價格和條件。</w:t>
      </w:r>
    </w:p>
    <w:p w14:paraId="4A6DEE9D" w14:textId="77777777" w:rsidR="001636A5" w:rsidRDefault="001636A5" w:rsidP="001B49C0"/>
    <w:p w14:paraId="7667E0B0" w14:textId="77777777" w:rsidR="001636A5" w:rsidRDefault="001636A5" w:rsidP="00B9774A">
      <w:pPr>
        <w:pStyle w:val="a4"/>
        <w:numPr>
          <w:ilvl w:val="0"/>
          <w:numId w:val="135"/>
        </w:numPr>
        <w:ind w:leftChars="0"/>
      </w:pPr>
      <w:r>
        <w:rPr>
          <w:rFonts w:hint="eastAsia"/>
        </w:rPr>
        <w:t xml:space="preserve">4. </w:t>
      </w:r>
      <w:r>
        <w:rPr>
          <w:rFonts w:hint="eastAsia"/>
        </w:rPr>
        <w:t>比價與選擇（</w:t>
      </w:r>
      <w:r>
        <w:rPr>
          <w:rFonts w:hint="eastAsia"/>
        </w:rPr>
        <w:t>Quotation Comparison and Selection</w:t>
      </w:r>
      <w:r>
        <w:rPr>
          <w:rFonts w:hint="eastAsia"/>
        </w:rPr>
        <w:t>）</w:t>
      </w:r>
    </w:p>
    <w:p w14:paraId="0A23B01C" w14:textId="77777777" w:rsidR="001636A5" w:rsidRDefault="001636A5" w:rsidP="00B9774A">
      <w:pPr>
        <w:pStyle w:val="a4"/>
        <w:numPr>
          <w:ilvl w:val="1"/>
          <w:numId w:val="152"/>
        </w:numPr>
        <w:ind w:leftChars="0"/>
      </w:pPr>
      <w:r>
        <w:rPr>
          <w:rFonts w:hint="eastAsia"/>
        </w:rPr>
        <w:t>報價比較：比較不同供應商的報價，考慮價格、交貨期、質量等因素。</w:t>
      </w:r>
    </w:p>
    <w:p w14:paraId="1627D281" w14:textId="77777777" w:rsidR="001636A5" w:rsidRDefault="001636A5" w:rsidP="00B9774A">
      <w:pPr>
        <w:pStyle w:val="a4"/>
        <w:numPr>
          <w:ilvl w:val="1"/>
          <w:numId w:val="152"/>
        </w:numPr>
        <w:ind w:leftChars="0"/>
      </w:pPr>
      <w:r>
        <w:rPr>
          <w:rFonts w:hint="eastAsia"/>
        </w:rPr>
        <w:t>選擇供應商：根據比較結果選擇最合適的供應商。</w:t>
      </w:r>
    </w:p>
    <w:p w14:paraId="10C35869" w14:textId="77777777" w:rsidR="001636A5" w:rsidRDefault="001636A5" w:rsidP="001B49C0"/>
    <w:p w14:paraId="31237ACE" w14:textId="77777777" w:rsidR="001636A5" w:rsidRDefault="001636A5" w:rsidP="00B9774A">
      <w:pPr>
        <w:pStyle w:val="a4"/>
        <w:numPr>
          <w:ilvl w:val="0"/>
          <w:numId w:val="135"/>
        </w:numPr>
        <w:ind w:leftChars="0"/>
      </w:pPr>
      <w:r>
        <w:rPr>
          <w:rFonts w:hint="eastAsia"/>
        </w:rPr>
        <w:t xml:space="preserve">5. </w:t>
      </w:r>
      <w:r>
        <w:rPr>
          <w:rFonts w:hint="eastAsia"/>
        </w:rPr>
        <w:t>採購訂單（</w:t>
      </w:r>
      <w:r>
        <w:rPr>
          <w:rFonts w:hint="eastAsia"/>
        </w:rPr>
        <w:t>Purchase Order, PO</w:t>
      </w:r>
      <w:r>
        <w:rPr>
          <w:rFonts w:hint="eastAsia"/>
        </w:rPr>
        <w:t>）</w:t>
      </w:r>
    </w:p>
    <w:p w14:paraId="392AEF54" w14:textId="77777777" w:rsidR="001636A5" w:rsidRDefault="001636A5" w:rsidP="00B9774A">
      <w:pPr>
        <w:pStyle w:val="a4"/>
        <w:numPr>
          <w:ilvl w:val="1"/>
          <w:numId w:val="153"/>
        </w:numPr>
        <w:ind w:leftChars="0"/>
      </w:pPr>
      <w:r>
        <w:rPr>
          <w:rFonts w:hint="eastAsia"/>
        </w:rPr>
        <w:t>創建採購訂單：根據選擇的供應商和報價，生成採購訂單，詳細列出採購的物品、數量、價格和交貨條件。</w:t>
      </w:r>
    </w:p>
    <w:p w14:paraId="3F2C2FB9" w14:textId="77777777" w:rsidR="001636A5" w:rsidRDefault="001636A5" w:rsidP="00B9774A">
      <w:pPr>
        <w:pStyle w:val="a4"/>
        <w:numPr>
          <w:ilvl w:val="1"/>
          <w:numId w:val="153"/>
        </w:numPr>
        <w:ind w:leftChars="0"/>
      </w:pPr>
      <w:r>
        <w:rPr>
          <w:rFonts w:hint="eastAsia"/>
        </w:rPr>
        <w:t>審批流程：採購訂單需要經過審批流程，確保所有信息無誤後進行確認。</w:t>
      </w:r>
    </w:p>
    <w:p w14:paraId="1D2FAD9E" w14:textId="77777777" w:rsidR="001636A5" w:rsidRDefault="001636A5" w:rsidP="00B9774A">
      <w:pPr>
        <w:pStyle w:val="a4"/>
        <w:numPr>
          <w:ilvl w:val="1"/>
          <w:numId w:val="153"/>
        </w:numPr>
        <w:ind w:leftChars="0"/>
      </w:pPr>
      <w:r>
        <w:rPr>
          <w:rFonts w:hint="eastAsia"/>
        </w:rPr>
        <w:t>發送訂單：將已審批的採購訂單發送給供應商。</w:t>
      </w:r>
    </w:p>
    <w:p w14:paraId="49243EF8" w14:textId="77777777" w:rsidR="001636A5" w:rsidRDefault="001636A5" w:rsidP="001B49C0"/>
    <w:p w14:paraId="0E908F42" w14:textId="77777777" w:rsidR="001636A5" w:rsidRDefault="001636A5" w:rsidP="00B9774A">
      <w:pPr>
        <w:pStyle w:val="a4"/>
        <w:numPr>
          <w:ilvl w:val="0"/>
          <w:numId w:val="135"/>
        </w:numPr>
        <w:ind w:leftChars="0"/>
      </w:pPr>
      <w:r>
        <w:rPr>
          <w:rFonts w:hint="eastAsia"/>
        </w:rPr>
        <w:t xml:space="preserve">6. </w:t>
      </w:r>
      <w:r>
        <w:rPr>
          <w:rFonts w:hint="eastAsia"/>
        </w:rPr>
        <w:t>物料接收（</w:t>
      </w:r>
      <w:r>
        <w:rPr>
          <w:rFonts w:hint="eastAsia"/>
        </w:rPr>
        <w:t>Material Receipt</w:t>
      </w:r>
      <w:r>
        <w:rPr>
          <w:rFonts w:hint="eastAsia"/>
        </w:rPr>
        <w:t>）</w:t>
      </w:r>
    </w:p>
    <w:p w14:paraId="5AD47E50" w14:textId="77777777" w:rsidR="001636A5" w:rsidRDefault="001636A5" w:rsidP="00B9774A">
      <w:pPr>
        <w:pStyle w:val="a4"/>
        <w:numPr>
          <w:ilvl w:val="1"/>
          <w:numId w:val="154"/>
        </w:numPr>
        <w:ind w:leftChars="0"/>
      </w:pPr>
      <w:r>
        <w:rPr>
          <w:rFonts w:hint="eastAsia"/>
        </w:rPr>
        <w:t>接收物料：當供應商發貨後，接收物料並進行檢查，確保物料數量和質量符合訂單要求。</w:t>
      </w:r>
    </w:p>
    <w:p w14:paraId="24FEAAC4" w14:textId="77777777" w:rsidR="001636A5" w:rsidRDefault="001636A5" w:rsidP="00B9774A">
      <w:pPr>
        <w:pStyle w:val="a4"/>
        <w:numPr>
          <w:ilvl w:val="1"/>
          <w:numId w:val="154"/>
        </w:numPr>
        <w:ind w:leftChars="0"/>
      </w:pPr>
      <w:r>
        <w:rPr>
          <w:rFonts w:hint="eastAsia"/>
        </w:rPr>
        <w:t>創建收貨單：記錄接收的物料信息，創建收貨單。</w:t>
      </w:r>
    </w:p>
    <w:p w14:paraId="58E9E3AA" w14:textId="77777777" w:rsidR="001636A5" w:rsidRDefault="001636A5" w:rsidP="001B49C0"/>
    <w:p w14:paraId="1FCFCF05" w14:textId="77777777" w:rsidR="001636A5" w:rsidRDefault="001636A5" w:rsidP="00B9774A">
      <w:pPr>
        <w:pStyle w:val="a4"/>
        <w:numPr>
          <w:ilvl w:val="0"/>
          <w:numId w:val="135"/>
        </w:numPr>
        <w:ind w:leftChars="0"/>
      </w:pPr>
      <w:r>
        <w:rPr>
          <w:rFonts w:hint="eastAsia"/>
        </w:rPr>
        <w:t xml:space="preserve">7. </w:t>
      </w:r>
      <w:r>
        <w:rPr>
          <w:rFonts w:hint="eastAsia"/>
        </w:rPr>
        <w:t>入庫（</w:t>
      </w:r>
      <w:r>
        <w:rPr>
          <w:rFonts w:hint="eastAsia"/>
        </w:rPr>
        <w:t>Stock Entry</w:t>
      </w:r>
      <w:r>
        <w:rPr>
          <w:rFonts w:hint="eastAsia"/>
        </w:rPr>
        <w:t>）</w:t>
      </w:r>
    </w:p>
    <w:p w14:paraId="0245B9A1" w14:textId="77777777" w:rsidR="001636A5" w:rsidRDefault="001636A5" w:rsidP="00B9774A">
      <w:pPr>
        <w:pStyle w:val="a4"/>
        <w:numPr>
          <w:ilvl w:val="1"/>
          <w:numId w:val="155"/>
        </w:numPr>
        <w:ind w:leftChars="0"/>
      </w:pPr>
      <w:r>
        <w:rPr>
          <w:rFonts w:hint="eastAsia"/>
        </w:rPr>
        <w:lastRenderedPageBreak/>
        <w:t>物料入庫：將檢查合格的物料入庫，更新庫存數據。</w:t>
      </w:r>
    </w:p>
    <w:p w14:paraId="47EEFB8D" w14:textId="77777777" w:rsidR="001636A5" w:rsidRDefault="001636A5" w:rsidP="00B9774A">
      <w:pPr>
        <w:pStyle w:val="a4"/>
        <w:numPr>
          <w:ilvl w:val="1"/>
          <w:numId w:val="155"/>
        </w:numPr>
        <w:ind w:leftChars="0"/>
      </w:pPr>
      <w:r>
        <w:rPr>
          <w:rFonts w:hint="eastAsia"/>
        </w:rPr>
        <w:t>質量檢查：進行質量檢查，確保物料符合標準，對不合格物料進行處理。</w:t>
      </w:r>
    </w:p>
    <w:p w14:paraId="3635348E" w14:textId="77777777" w:rsidR="001636A5" w:rsidRDefault="001636A5" w:rsidP="001B49C0"/>
    <w:p w14:paraId="322DFE62" w14:textId="77777777" w:rsidR="001636A5" w:rsidRDefault="001636A5" w:rsidP="00B9774A">
      <w:pPr>
        <w:pStyle w:val="a4"/>
        <w:numPr>
          <w:ilvl w:val="0"/>
          <w:numId w:val="135"/>
        </w:numPr>
        <w:ind w:leftChars="0"/>
      </w:pPr>
      <w:r>
        <w:rPr>
          <w:rFonts w:hint="eastAsia"/>
        </w:rPr>
        <w:t xml:space="preserve">8. </w:t>
      </w:r>
      <w:r>
        <w:rPr>
          <w:rFonts w:hint="eastAsia"/>
        </w:rPr>
        <w:t>開票與付款（</w:t>
      </w:r>
      <w:r>
        <w:rPr>
          <w:rFonts w:hint="eastAsia"/>
        </w:rPr>
        <w:t>Invoicing and Payment</w:t>
      </w:r>
      <w:r>
        <w:rPr>
          <w:rFonts w:hint="eastAsia"/>
        </w:rPr>
        <w:t>）</w:t>
      </w:r>
    </w:p>
    <w:p w14:paraId="2984C46E" w14:textId="77777777" w:rsidR="001636A5" w:rsidRDefault="001636A5" w:rsidP="00B9774A">
      <w:pPr>
        <w:pStyle w:val="a4"/>
        <w:numPr>
          <w:ilvl w:val="1"/>
          <w:numId w:val="156"/>
        </w:numPr>
        <w:ind w:leftChars="0"/>
      </w:pPr>
      <w:r>
        <w:rPr>
          <w:rFonts w:hint="eastAsia"/>
        </w:rPr>
        <w:t>生成發票：根據收貨單和採購訂單生成供應商發票。</w:t>
      </w:r>
    </w:p>
    <w:p w14:paraId="657066BB" w14:textId="77777777" w:rsidR="001636A5" w:rsidRDefault="001636A5" w:rsidP="00B9774A">
      <w:pPr>
        <w:pStyle w:val="a4"/>
        <w:numPr>
          <w:ilvl w:val="1"/>
          <w:numId w:val="156"/>
        </w:numPr>
        <w:ind w:leftChars="0"/>
      </w:pPr>
      <w:r>
        <w:rPr>
          <w:rFonts w:hint="eastAsia"/>
        </w:rPr>
        <w:t>付款流程：根據發票進行付款，記錄付款信息，跟蹤應付帳款。</w:t>
      </w:r>
    </w:p>
    <w:p w14:paraId="24220BAC" w14:textId="77777777" w:rsidR="001636A5" w:rsidRDefault="001636A5" w:rsidP="001B49C0"/>
    <w:p w14:paraId="49268300" w14:textId="77777777" w:rsidR="001636A5" w:rsidRDefault="001636A5" w:rsidP="00B9774A">
      <w:pPr>
        <w:pStyle w:val="a4"/>
        <w:numPr>
          <w:ilvl w:val="0"/>
          <w:numId w:val="135"/>
        </w:numPr>
        <w:ind w:leftChars="0"/>
      </w:pPr>
      <w:r>
        <w:rPr>
          <w:rFonts w:hint="eastAsia"/>
        </w:rPr>
        <w:t xml:space="preserve">9. </w:t>
      </w:r>
      <w:r>
        <w:rPr>
          <w:rFonts w:hint="eastAsia"/>
        </w:rPr>
        <w:t>供應商評價（</w:t>
      </w:r>
      <w:r>
        <w:rPr>
          <w:rFonts w:hint="eastAsia"/>
        </w:rPr>
        <w:t>Supplier Evaluation</w:t>
      </w:r>
      <w:r>
        <w:rPr>
          <w:rFonts w:hint="eastAsia"/>
        </w:rPr>
        <w:t>）</w:t>
      </w:r>
    </w:p>
    <w:p w14:paraId="657C75B5" w14:textId="77777777" w:rsidR="001636A5" w:rsidRDefault="001636A5" w:rsidP="00B9774A">
      <w:pPr>
        <w:pStyle w:val="a4"/>
        <w:numPr>
          <w:ilvl w:val="1"/>
          <w:numId w:val="157"/>
        </w:numPr>
        <w:ind w:leftChars="0"/>
      </w:pPr>
      <w:r>
        <w:rPr>
          <w:rFonts w:hint="eastAsia"/>
        </w:rPr>
        <w:t>供應商表現評估：根據交貨及時性、質量和服務等因素評估供應商的表現。</w:t>
      </w:r>
    </w:p>
    <w:p w14:paraId="72BC915E" w14:textId="77777777" w:rsidR="001636A5" w:rsidRDefault="001636A5" w:rsidP="00B9774A">
      <w:pPr>
        <w:pStyle w:val="a4"/>
        <w:numPr>
          <w:ilvl w:val="1"/>
          <w:numId w:val="157"/>
        </w:numPr>
        <w:ind w:leftChars="0"/>
      </w:pPr>
      <w:r>
        <w:rPr>
          <w:rFonts w:hint="eastAsia"/>
        </w:rPr>
        <w:t>反饋改進：根據評估結果與供應商進行反饋和改進，建立長期合作關係。</w:t>
      </w:r>
    </w:p>
    <w:p w14:paraId="4721C393" w14:textId="77777777" w:rsidR="001636A5" w:rsidRPr="000137D3" w:rsidRDefault="001636A5" w:rsidP="001B49C0"/>
    <w:p w14:paraId="7558C520" w14:textId="77777777" w:rsidR="001636A5" w:rsidRDefault="001636A5" w:rsidP="001B49C0">
      <w:r>
        <w:rPr>
          <w:noProof/>
        </w:rPr>
        <w:drawing>
          <wp:inline distT="0" distB="0" distL="0" distR="0" wp14:anchorId="52EF89EF" wp14:editId="4A8B653F">
            <wp:extent cx="6120130" cy="3795395"/>
            <wp:effectExtent l="0" t="0" r="0" b="0"/>
            <wp:docPr id="451" name="圖片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120130" cy="3795395"/>
                    </a:xfrm>
                    <a:prstGeom prst="rect">
                      <a:avLst/>
                    </a:prstGeom>
                    <a:noFill/>
                    <a:ln>
                      <a:noFill/>
                    </a:ln>
                  </pic:spPr>
                </pic:pic>
              </a:graphicData>
            </a:graphic>
          </wp:inline>
        </w:drawing>
      </w:r>
    </w:p>
    <w:p w14:paraId="698F5DF3" w14:textId="77777777" w:rsidR="001636A5" w:rsidRDefault="001636A5" w:rsidP="00B9774A">
      <w:pPr>
        <w:pStyle w:val="a4"/>
        <w:numPr>
          <w:ilvl w:val="0"/>
          <w:numId w:val="135"/>
        </w:numPr>
        <w:ind w:leftChars="0"/>
      </w:pPr>
      <w:proofErr w:type="gramStart"/>
      <w:r>
        <w:rPr>
          <w:rFonts w:hint="eastAsia"/>
        </w:rPr>
        <w:t>官網提供</w:t>
      </w:r>
      <w:proofErr w:type="gramEnd"/>
      <w:r>
        <w:rPr>
          <w:rFonts w:hint="eastAsia"/>
        </w:rPr>
        <w:t>的採購流程</w:t>
      </w:r>
    </w:p>
    <w:p w14:paraId="3C1420E6" w14:textId="77777777" w:rsidR="001636A5" w:rsidRDefault="001636A5" w:rsidP="001B49C0">
      <w:r>
        <w:rPr>
          <w:noProof/>
        </w:rPr>
        <w:drawing>
          <wp:inline distT="0" distB="0" distL="0" distR="0" wp14:anchorId="60B81067" wp14:editId="105A3C8D">
            <wp:extent cx="6120130" cy="2395114"/>
            <wp:effectExtent l="0" t="0" r="0" b="0"/>
            <wp:docPr id="452" name="圖片 452"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enie\Desktop\EN_簡易採購流.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6B3EE76D" w14:textId="77777777" w:rsidR="001636A5" w:rsidRDefault="001636A5" w:rsidP="00B9774A">
      <w:pPr>
        <w:pStyle w:val="a4"/>
        <w:numPr>
          <w:ilvl w:val="0"/>
          <w:numId w:val="135"/>
        </w:numPr>
        <w:ind w:leftChars="0"/>
      </w:pPr>
      <w:r>
        <w:rPr>
          <w:rFonts w:hint="eastAsia"/>
        </w:rPr>
        <w:lastRenderedPageBreak/>
        <w:t>採購模組架構</w:t>
      </w:r>
    </w:p>
    <w:p w14:paraId="67413290" w14:textId="77777777" w:rsidR="001636A5" w:rsidRDefault="001636A5" w:rsidP="00B9774A">
      <w:pPr>
        <w:pStyle w:val="a4"/>
        <w:numPr>
          <w:ilvl w:val="0"/>
          <w:numId w:val="249"/>
        </w:numPr>
        <w:ind w:leftChars="0"/>
      </w:pPr>
      <w:r>
        <w:t>資料來源：</w:t>
      </w:r>
      <w:r>
        <w:t>ERPN</w:t>
      </w:r>
      <w:r>
        <w:rPr>
          <w:rFonts w:hint="eastAsia"/>
        </w:rPr>
        <w:t xml:space="preserve">ext </w:t>
      </w:r>
      <w:r>
        <w:rPr>
          <w:rFonts w:hint="eastAsia"/>
        </w:rPr>
        <w:t>推廣之路</w:t>
      </w:r>
    </w:p>
    <w:p w14:paraId="4B3DA2CA" w14:textId="77777777" w:rsidR="001636A5" w:rsidRDefault="00386BCC" w:rsidP="001B49C0">
      <w:pPr>
        <w:pStyle w:val="a4"/>
        <w:ind w:leftChars="0" w:left="960"/>
      </w:pPr>
      <w:hyperlink r:id="rId228" w:history="1">
        <w:r w:rsidR="001636A5" w:rsidRPr="001655E7">
          <w:rPr>
            <w:rStyle w:val="a6"/>
          </w:rPr>
          <w:t>https://zhuanlan.zhihu.com/p/416425665</w:t>
        </w:r>
      </w:hyperlink>
    </w:p>
    <w:p w14:paraId="169B0F7A" w14:textId="77777777" w:rsidR="001636A5" w:rsidRDefault="001636A5" w:rsidP="00B9774A">
      <w:pPr>
        <w:pStyle w:val="a4"/>
        <w:numPr>
          <w:ilvl w:val="0"/>
          <w:numId w:val="249"/>
        </w:numPr>
        <w:ind w:leftChars="0"/>
      </w:pPr>
      <w:r>
        <w:t>分為五大區塊</w:t>
      </w:r>
    </w:p>
    <w:p w14:paraId="55AD8AF8" w14:textId="77777777" w:rsidR="001636A5" w:rsidRDefault="001636A5" w:rsidP="00B9774A">
      <w:pPr>
        <w:pStyle w:val="a4"/>
        <w:numPr>
          <w:ilvl w:val="0"/>
          <w:numId w:val="250"/>
        </w:numPr>
        <w:ind w:leftChars="0"/>
      </w:pPr>
      <w:r>
        <w:rPr>
          <w:rFonts w:hint="eastAsia"/>
        </w:rPr>
        <w:t>模組設定、初始化</w:t>
      </w:r>
    </w:p>
    <w:p w14:paraId="7DB92927" w14:textId="77777777" w:rsidR="001636A5" w:rsidRDefault="001636A5" w:rsidP="00B9774A">
      <w:pPr>
        <w:pStyle w:val="a4"/>
        <w:numPr>
          <w:ilvl w:val="0"/>
          <w:numId w:val="250"/>
        </w:numPr>
        <w:ind w:leftChars="0"/>
      </w:pPr>
      <w:r>
        <w:rPr>
          <w:rFonts w:hint="eastAsia"/>
        </w:rPr>
        <w:t>關鍵控制邏輯</w:t>
      </w:r>
    </w:p>
    <w:p w14:paraId="436CADEF" w14:textId="77777777" w:rsidR="001636A5" w:rsidRDefault="001636A5" w:rsidP="00B9774A">
      <w:pPr>
        <w:pStyle w:val="a4"/>
        <w:numPr>
          <w:ilvl w:val="0"/>
          <w:numId w:val="250"/>
        </w:numPr>
        <w:ind w:leftChars="0"/>
      </w:pPr>
      <w:r>
        <w:rPr>
          <w:rFonts w:hint="eastAsia"/>
        </w:rPr>
        <w:t>基本資料</w:t>
      </w:r>
    </w:p>
    <w:p w14:paraId="3B5991E6" w14:textId="77777777" w:rsidR="001636A5" w:rsidRDefault="001636A5" w:rsidP="001B49C0">
      <w:pPr>
        <w:pStyle w:val="a4"/>
        <w:ind w:leftChars="0" w:left="1440"/>
      </w:pPr>
      <w:r>
        <w:rPr>
          <w:rFonts w:hint="eastAsia"/>
        </w:rPr>
        <w:t>物料、供應商、價格表</w:t>
      </w:r>
    </w:p>
    <w:p w14:paraId="763F09DB" w14:textId="77777777" w:rsidR="001636A5" w:rsidRDefault="001636A5" w:rsidP="00B9774A">
      <w:pPr>
        <w:pStyle w:val="a4"/>
        <w:numPr>
          <w:ilvl w:val="0"/>
          <w:numId w:val="250"/>
        </w:numPr>
        <w:ind w:leftChars="0"/>
      </w:pPr>
      <w:r>
        <w:rPr>
          <w:rFonts w:hint="eastAsia"/>
        </w:rPr>
        <w:t>業務流程</w:t>
      </w:r>
    </w:p>
    <w:p w14:paraId="6B6A0693" w14:textId="77777777" w:rsidR="001636A5" w:rsidRDefault="001636A5" w:rsidP="001B49C0">
      <w:pPr>
        <w:pStyle w:val="a4"/>
        <w:ind w:leftChars="0" w:left="1440"/>
      </w:pPr>
      <w:r>
        <w:rPr>
          <w:rFonts w:hint="eastAsia"/>
        </w:rPr>
        <w:t>供應商報價、採購訂單、採購入庫</w:t>
      </w:r>
    </w:p>
    <w:p w14:paraId="5D8B2485" w14:textId="77777777" w:rsidR="001636A5" w:rsidRDefault="001636A5" w:rsidP="00B9774A">
      <w:pPr>
        <w:pStyle w:val="a4"/>
        <w:numPr>
          <w:ilvl w:val="0"/>
          <w:numId w:val="250"/>
        </w:numPr>
        <w:ind w:leftChars="0"/>
      </w:pPr>
      <w:r>
        <w:rPr>
          <w:rFonts w:hint="eastAsia"/>
        </w:rPr>
        <w:t>報表</w:t>
      </w:r>
    </w:p>
    <w:p w14:paraId="3E04EA8B" w14:textId="77777777" w:rsidR="001636A5" w:rsidRDefault="001636A5" w:rsidP="001B49C0"/>
    <w:p w14:paraId="5DA6A35F" w14:textId="77777777" w:rsidR="001636A5" w:rsidRDefault="001636A5" w:rsidP="001B49C0">
      <w:r>
        <w:rPr>
          <w:noProof/>
        </w:rPr>
        <w:drawing>
          <wp:inline distT="0" distB="0" distL="0" distR="0" wp14:anchorId="70D1ADBC" wp14:editId="3702EE33">
            <wp:extent cx="6120130" cy="4310840"/>
            <wp:effectExtent l="0" t="0" r="0" b="0"/>
            <wp:docPr id="453" name="圖片 453" descr="C:\Users\genie\Desktop\ERPNext 採購模組架構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nie\Desktop\ERPNext 採購模組架構圖.pn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6120130" cy="4310840"/>
                    </a:xfrm>
                    <a:prstGeom prst="rect">
                      <a:avLst/>
                    </a:prstGeom>
                    <a:noFill/>
                    <a:ln>
                      <a:noFill/>
                    </a:ln>
                  </pic:spPr>
                </pic:pic>
              </a:graphicData>
            </a:graphic>
          </wp:inline>
        </w:drawing>
      </w:r>
    </w:p>
    <w:p w14:paraId="5CD65B49" w14:textId="77777777" w:rsidR="001636A5" w:rsidRDefault="001636A5">
      <w:pPr>
        <w:widowControl/>
      </w:pPr>
      <w:r>
        <w:br w:type="page"/>
      </w:r>
    </w:p>
    <w:p w14:paraId="2678EF50" w14:textId="77777777" w:rsidR="001636A5" w:rsidRDefault="001636A5" w:rsidP="00B9774A">
      <w:pPr>
        <w:pStyle w:val="a4"/>
        <w:numPr>
          <w:ilvl w:val="0"/>
          <w:numId w:val="135"/>
        </w:numPr>
        <w:ind w:leftChars="0"/>
      </w:pPr>
      <w:r>
        <w:rPr>
          <w:rFonts w:hint="eastAsia"/>
        </w:rPr>
        <w:lastRenderedPageBreak/>
        <w:t>採購</w:t>
      </w:r>
      <w:r>
        <w:t>業務流程：</w:t>
      </w:r>
      <w:r>
        <w:rPr>
          <w:rFonts w:hint="eastAsia"/>
        </w:rPr>
        <w:t>支持多種採購流程</w:t>
      </w:r>
    </w:p>
    <w:p w14:paraId="0881AA34" w14:textId="77777777" w:rsidR="001636A5" w:rsidRDefault="001636A5" w:rsidP="00B9774A">
      <w:pPr>
        <w:pStyle w:val="a4"/>
        <w:numPr>
          <w:ilvl w:val="0"/>
          <w:numId w:val="251"/>
        </w:numPr>
        <w:ind w:leftChars="0"/>
      </w:pPr>
      <w:r>
        <w:rPr>
          <w:rFonts w:hint="eastAsia"/>
        </w:rPr>
        <w:t>標準採購</w:t>
      </w:r>
    </w:p>
    <w:p w14:paraId="716B5412" w14:textId="77777777" w:rsidR="001636A5" w:rsidRDefault="001636A5" w:rsidP="00B9774A">
      <w:pPr>
        <w:pStyle w:val="a4"/>
        <w:numPr>
          <w:ilvl w:val="0"/>
          <w:numId w:val="251"/>
        </w:numPr>
        <w:ind w:leftChars="0"/>
      </w:pPr>
      <w:r>
        <w:rPr>
          <w:rFonts w:hint="eastAsia"/>
        </w:rPr>
        <w:t>贈品</w:t>
      </w:r>
      <w:r>
        <w:rPr>
          <w:rFonts w:hint="eastAsia"/>
        </w:rPr>
        <w:t>(</w:t>
      </w:r>
      <w:r>
        <w:rPr>
          <w:rFonts w:hint="eastAsia"/>
        </w:rPr>
        <w:t>免費</w:t>
      </w:r>
      <w:r>
        <w:rPr>
          <w:rFonts w:hint="eastAsia"/>
        </w:rPr>
        <w:t>)</w:t>
      </w:r>
      <w:r>
        <w:rPr>
          <w:rFonts w:hint="eastAsia"/>
        </w:rPr>
        <w:t>採購入庫</w:t>
      </w:r>
    </w:p>
    <w:p w14:paraId="3D8525CF" w14:textId="77777777" w:rsidR="001636A5" w:rsidRDefault="001636A5" w:rsidP="00B9774A">
      <w:pPr>
        <w:pStyle w:val="a4"/>
        <w:numPr>
          <w:ilvl w:val="0"/>
          <w:numId w:val="251"/>
        </w:numPr>
        <w:ind w:leftChars="0"/>
      </w:pPr>
      <w:r>
        <w:rPr>
          <w:rFonts w:hint="eastAsia"/>
        </w:rPr>
        <w:t>固定資產採購</w:t>
      </w:r>
    </w:p>
    <w:p w14:paraId="38084600" w14:textId="77777777" w:rsidR="001636A5" w:rsidRDefault="001636A5" w:rsidP="00B9774A">
      <w:pPr>
        <w:pStyle w:val="a4"/>
        <w:numPr>
          <w:ilvl w:val="0"/>
          <w:numId w:val="251"/>
        </w:numPr>
        <w:ind w:leftChars="0"/>
      </w:pPr>
      <w:r>
        <w:rPr>
          <w:rFonts w:hint="eastAsia"/>
        </w:rPr>
        <w:t>服務採購</w:t>
      </w:r>
    </w:p>
    <w:p w14:paraId="307232A3" w14:textId="77777777" w:rsidR="001636A5" w:rsidRDefault="001636A5" w:rsidP="00B9774A">
      <w:pPr>
        <w:pStyle w:val="a4"/>
        <w:numPr>
          <w:ilvl w:val="0"/>
          <w:numId w:val="251"/>
        </w:numPr>
        <w:ind w:leftChars="0"/>
      </w:pPr>
      <w:r>
        <w:rPr>
          <w:rFonts w:hint="eastAsia"/>
        </w:rPr>
        <w:t>預付款採購</w:t>
      </w:r>
    </w:p>
    <w:p w14:paraId="280D5961" w14:textId="77777777" w:rsidR="001636A5" w:rsidRDefault="001636A5" w:rsidP="00B9774A">
      <w:pPr>
        <w:pStyle w:val="a4"/>
        <w:numPr>
          <w:ilvl w:val="0"/>
          <w:numId w:val="251"/>
        </w:numPr>
        <w:ind w:leftChars="0"/>
      </w:pPr>
      <w:r>
        <w:rPr>
          <w:rFonts w:hint="eastAsia"/>
        </w:rPr>
        <w:t>標準</w:t>
      </w:r>
      <w:proofErr w:type="gramStart"/>
      <w:r>
        <w:rPr>
          <w:rFonts w:hint="eastAsia"/>
        </w:rPr>
        <w:t>詢</w:t>
      </w:r>
      <w:proofErr w:type="gramEnd"/>
      <w:r>
        <w:rPr>
          <w:rFonts w:hint="eastAsia"/>
        </w:rPr>
        <w:t>報價</w:t>
      </w:r>
    </w:p>
    <w:p w14:paraId="232AA0A0" w14:textId="77777777" w:rsidR="001636A5" w:rsidRDefault="001636A5" w:rsidP="00B9774A">
      <w:pPr>
        <w:pStyle w:val="a4"/>
        <w:numPr>
          <w:ilvl w:val="0"/>
          <w:numId w:val="251"/>
        </w:numPr>
        <w:ind w:leftChars="0"/>
      </w:pPr>
      <w:r>
        <w:t>其他</w:t>
      </w:r>
    </w:p>
    <w:p w14:paraId="3560F16B" w14:textId="77777777" w:rsidR="001636A5" w:rsidRDefault="001636A5" w:rsidP="001B49C0"/>
    <w:p w14:paraId="631A60CC" w14:textId="77777777" w:rsidR="001636A5" w:rsidRPr="009859E1" w:rsidRDefault="001636A5" w:rsidP="001B49C0">
      <w:r>
        <w:rPr>
          <w:noProof/>
        </w:rPr>
        <w:drawing>
          <wp:inline distT="0" distB="0" distL="0" distR="0" wp14:anchorId="0678D965" wp14:editId="6538BA60">
            <wp:extent cx="6120130" cy="4582055"/>
            <wp:effectExtent l="0" t="0" r="0" b="0"/>
            <wp:docPr id="301" name="圖片 301" descr="C:\Users\genie\Desktop\ERPNext 採購模組業務流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nie\Desktop\ERPNext 採購模組業務流程.pn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20130" cy="4582055"/>
                    </a:xfrm>
                    <a:prstGeom prst="rect">
                      <a:avLst/>
                    </a:prstGeom>
                    <a:noFill/>
                    <a:ln>
                      <a:noFill/>
                    </a:ln>
                  </pic:spPr>
                </pic:pic>
              </a:graphicData>
            </a:graphic>
          </wp:inline>
        </w:drawing>
      </w:r>
    </w:p>
    <w:p w14:paraId="06006487"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581D5087" w14:textId="77777777" w:rsidR="001636A5" w:rsidRPr="00474835" w:rsidRDefault="001636A5" w:rsidP="001B49C0">
      <w:pPr>
        <w:pStyle w:val="3"/>
        <w:rPr>
          <w:sz w:val="28"/>
          <w:szCs w:val="28"/>
        </w:rPr>
      </w:pPr>
      <w:r>
        <w:rPr>
          <w:sz w:val="28"/>
          <w:szCs w:val="28"/>
        </w:rPr>
        <w:lastRenderedPageBreak/>
        <w:t>7</w:t>
      </w:r>
      <w:r w:rsidRPr="00E641BA">
        <w:rPr>
          <w:sz w:val="28"/>
          <w:szCs w:val="28"/>
        </w:rPr>
        <w:t xml:space="preserve">.1 </w:t>
      </w:r>
      <w:r w:rsidRPr="00E641BA">
        <w:rPr>
          <w:rFonts w:hint="eastAsia"/>
          <w:sz w:val="28"/>
          <w:szCs w:val="28"/>
        </w:rPr>
        <w:t>採購設定</w:t>
      </w:r>
    </w:p>
    <w:tbl>
      <w:tblPr>
        <w:tblStyle w:val="a5"/>
        <w:tblW w:w="0" w:type="auto"/>
        <w:tblLook w:val="04A0" w:firstRow="1" w:lastRow="0" w:firstColumn="1" w:lastColumn="0" w:noHBand="0" w:noVBand="1"/>
      </w:tblPr>
      <w:tblGrid>
        <w:gridCol w:w="1809"/>
        <w:gridCol w:w="7885"/>
      </w:tblGrid>
      <w:tr w:rsidR="001636A5" w:rsidRPr="00950348" w14:paraId="6315061D" w14:textId="77777777" w:rsidTr="001B49C0">
        <w:tc>
          <w:tcPr>
            <w:tcW w:w="1809" w:type="dxa"/>
          </w:tcPr>
          <w:p w14:paraId="77A741C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669451D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採購</w:t>
            </w:r>
          </w:p>
        </w:tc>
      </w:tr>
      <w:tr w:rsidR="001636A5" w:rsidRPr="00950348" w14:paraId="7FFBF41D" w14:textId="77777777" w:rsidTr="001B49C0">
        <w:tc>
          <w:tcPr>
            <w:tcW w:w="1809" w:type="dxa"/>
          </w:tcPr>
          <w:p w14:paraId="3898724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B6515A3" w14:textId="77777777" w:rsidR="001636A5" w:rsidRPr="00950348" w:rsidRDefault="001636A5" w:rsidP="001B49C0">
            <w:pPr>
              <w:widowControl/>
              <w:rPr>
                <w:rFonts w:ascii="微軟正黑體" w:eastAsia="微軟正黑體" w:hAnsi="微軟正黑體"/>
                <w:sz w:val="20"/>
                <w:szCs w:val="20"/>
              </w:rPr>
            </w:pPr>
            <w:r w:rsidRPr="00EA7923">
              <w:rPr>
                <w:rFonts w:ascii="微軟正黑體" w:eastAsia="微軟正黑體" w:hAnsi="微軟正黑體" w:hint="eastAsia"/>
                <w:sz w:val="20"/>
                <w:szCs w:val="20"/>
              </w:rPr>
              <w:t>首頁 &gt; 購買 &gt; 設定 &gt; 購買設定</w:t>
            </w:r>
          </w:p>
        </w:tc>
      </w:tr>
      <w:tr w:rsidR="001636A5" w:rsidRPr="00950348" w14:paraId="21EF0477" w14:textId="77777777" w:rsidTr="001B49C0">
        <w:tc>
          <w:tcPr>
            <w:tcW w:w="1809" w:type="dxa"/>
          </w:tcPr>
          <w:p w14:paraId="7FD0FDE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FAAAE5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採購主管、資訊人員</w:t>
            </w:r>
          </w:p>
        </w:tc>
      </w:tr>
      <w:tr w:rsidR="001636A5" w:rsidRPr="00950348" w14:paraId="0138120E" w14:textId="77777777" w:rsidTr="001B49C0">
        <w:tc>
          <w:tcPr>
            <w:tcW w:w="1809" w:type="dxa"/>
          </w:tcPr>
          <w:p w14:paraId="698B204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1962E00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採購模組的一些基本參數設定</w:t>
            </w:r>
          </w:p>
        </w:tc>
      </w:tr>
      <w:tr w:rsidR="001636A5" w:rsidRPr="00950348" w14:paraId="32610498" w14:textId="77777777" w:rsidTr="001B49C0">
        <w:tc>
          <w:tcPr>
            <w:tcW w:w="1809" w:type="dxa"/>
          </w:tcPr>
          <w:p w14:paraId="5F19637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6C090DB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採購設定是您可以定義將在採購模組的交易中應用的屬性的地方</w:t>
            </w:r>
          </w:p>
        </w:tc>
      </w:tr>
      <w:tr w:rsidR="001636A5" w:rsidRPr="00950348" w14:paraId="63208F07" w14:textId="77777777" w:rsidTr="001B49C0">
        <w:tc>
          <w:tcPr>
            <w:tcW w:w="1809" w:type="dxa"/>
          </w:tcPr>
          <w:p w14:paraId="4EFA1BA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6C03A6B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731BEECF" w14:textId="77777777" w:rsidR="001636A5" w:rsidRDefault="001636A5" w:rsidP="00DE1801"/>
    <w:p w14:paraId="11A5714A" w14:textId="77777777" w:rsidR="001636A5" w:rsidRDefault="001636A5" w:rsidP="00DE1801">
      <w:r>
        <w:rPr>
          <w:noProof/>
        </w:rPr>
        <w:drawing>
          <wp:inline distT="0" distB="0" distL="0" distR="0" wp14:anchorId="4C52E80A" wp14:editId="239CA871">
            <wp:extent cx="6096000" cy="4955822"/>
            <wp:effectExtent l="0" t="0" r="0" b="0"/>
            <wp:docPr id="454" name="圖片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6099474" cy="4958646"/>
                    </a:xfrm>
                    <a:prstGeom prst="rect">
                      <a:avLst/>
                    </a:prstGeom>
                  </pic:spPr>
                </pic:pic>
              </a:graphicData>
            </a:graphic>
          </wp:inline>
        </w:drawing>
      </w:r>
    </w:p>
    <w:p w14:paraId="12F7E18D" w14:textId="77777777" w:rsidR="001636A5" w:rsidRDefault="001636A5" w:rsidP="00DE1801"/>
    <w:p w14:paraId="4A94A481" w14:textId="77777777" w:rsidR="001636A5" w:rsidRPr="00EA7923" w:rsidRDefault="001636A5" w:rsidP="00B9774A">
      <w:pPr>
        <w:pStyle w:val="a4"/>
        <w:numPr>
          <w:ilvl w:val="0"/>
          <w:numId w:val="135"/>
        </w:numPr>
        <w:ind w:leftChars="0"/>
        <w:rPr>
          <w:rFonts w:ascii="Segoe UI" w:hAnsi="Segoe UI" w:cs="Segoe UI"/>
          <w:color w:val="0D0D0D"/>
          <w:shd w:val="clear" w:color="auto" w:fill="FFFFFF"/>
        </w:rPr>
      </w:pPr>
      <w:r w:rsidRPr="00EA7923">
        <w:rPr>
          <w:rFonts w:ascii="Segoe UI" w:hAnsi="Segoe UI" w:cs="Segoe UI"/>
          <w:color w:val="0D0D0D"/>
          <w:shd w:val="clear" w:color="auto" w:fill="FFFFFF"/>
        </w:rPr>
        <w:t>正式開始使用</w:t>
      </w:r>
      <w:r w:rsidRPr="00EA7923">
        <w:rPr>
          <w:rFonts w:ascii="Segoe UI" w:hAnsi="Segoe UI" w:cs="Segoe UI"/>
          <w:color w:val="0D0D0D"/>
          <w:shd w:val="clear" w:color="auto" w:fill="FFFFFF"/>
        </w:rPr>
        <w:t xml:space="preserve"> ERPNext </w:t>
      </w:r>
      <w:r w:rsidRPr="00EA7923">
        <w:rPr>
          <w:rFonts w:ascii="Segoe UI" w:hAnsi="Segoe UI" w:cs="Segoe UI"/>
          <w:color w:val="0D0D0D"/>
          <w:shd w:val="clear" w:color="auto" w:fill="FFFFFF"/>
        </w:rPr>
        <w:t>的採購模組前，有一些重要的設置需要確認，以確保系統能夠正確地運行並滿足企業的需求。以下是一些主要的採購設置：</w:t>
      </w:r>
    </w:p>
    <w:p w14:paraId="4377D13D" w14:textId="77777777" w:rsidR="001636A5" w:rsidRDefault="001636A5" w:rsidP="00B9774A">
      <w:pPr>
        <w:pStyle w:val="a4"/>
        <w:numPr>
          <w:ilvl w:val="0"/>
          <w:numId w:val="136"/>
        </w:numPr>
        <w:ind w:leftChars="0"/>
      </w:pPr>
      <w:r>
        <w:rPr>
          <w:rFonts w:hint="eastAsia"/>
        </w:rPr>
        <w:t xml:space="preserve">(1) </w:t>
      </w:r>
      <w:r>
        <w:rPr>
          <w:rFonts w:hint="eastAsia"/>
        </w:rPr>
        <w:t>供應商命名依據</w:t>
      </w:r>
    </w:p>
    <w:p w14:paraId="66A2EBF9" w14:textId="77777777" w:rsidR="001636A5" w:rsidRDefault="001636A5" w:rsidP="00B9774A">
      <w:pPr>
        <w:pStyle w:val="a4"/>
        <w:numPr>
          <w:ilvl w:val="0"/>
          <w:numId w:val="137"/>
        </w:numPr>
        <w:ind w:leftChars="0"/>
      </w:pPr>
      <w:r>
        <w:rPr>
          <w:rFonts w:hint="eastAsia"/>
        </w:rPr>
        <w:t>儲存供應商後，系統會為該供應商產生一個唯一的身分或名稱，可用於在各種採購交易中引用該供應商。</w:t>
      </w:r>
    </w:p>
    <w:p w14:paraId="13438EFE" w14:textId="77777777" w:rsidR="001636A5" w:rsidRDefault="001636A5" w:rsidP="00B9774A">
      <w:pPr>
        <w:pStyle w:val="a4"/>
        <w:numPr>
          <w:ilvl w:val="0"/>
          <w:numId w:val="137"/>
        </w:numPr>
        <w:ind w:leftChars="0"/>
      </w:pPr>
      <w:r>
        <w:rPr>
          <w:rFonts w:hint="eastAsia"/>
        </w:rPr>
        <w:t>如果未進行其他配置，</w:t>
      </w:r>
      <w:r>
        <w:rPr>
          <w:rFonts w:hint="eastAsia"/>
        </w:rPr>
        <w:t xml:space="preserve">ERPNext </w:t>
      </w:r>
      <w:r>
        <w:rPr>
          <w:rFonts w:hint="eastAsia"/>
        </w:rPr>
        <w:t>將使用供應商名稱作為唯一名稱。如果您想要使用</w:t>
      </w:r>
      <w:r>
        <w:rPr>
          <w:rFonts w:hint="eastAsia"/>
        </w:rPr>
        <w:t xml:space="preserve"> SUPP-00001</w:t>
      </w:r>
      <w:r>
        <w:rPr>
          <w:rFonts w:hint="eastAsia"/>
        </w:rPr>
        <w:t>、</w:t>
      </w:r>
      <w:r>
        <w:rPr>
          <w:rFonts w:hint="eastAsia"/>
        </w:rPr>
        <w:t xml:space="preserve">SUPP-00002 </w:t>
      </w:r>
      <w:proofErr w:type="gramStart"/>
      <w:r>
        <w:rPr>
          <w:rFonts w:hint="eastAsia"/>
        </w:rPr>
        <w:t>或此類</w:t>
      </w:r>
      <w:proofErr w:type="gramEnd"/>
      <w:r>
        <w:rPr>
          <w:rFonts w:hint="eastAsia"/>
        </w:rPr>
        <w:t>其他圖案系列等名稱來識別供應商，請</w:t>
      </w:r>
      <w:r>
        <w:rPr>
          <w:rFonts w:hint="eastAsia"/>
        </w:rPr>
        <w:lastRenderedPageBreak/>
        <w:t>將供應商命名方式的值選擇為「命名系列」。</w:t>
      </w:r>
    </w:p>
    <w:p w14:paraId="21D17074" w14:textId="77777777" w:rsidR="001636A5" w:rsidRDefault="001636A5" w:rsidP="00B9774A">
      <w:pPr>
        <w:pStyle w:val="a4"/>
        <w:numPr>
          <w:ilvl w:val="0"/>
          <w:numId w:val="136"/>
        </w:numPr>
        <w:ind w:leftChars="0"/>
      </w:pPr>
      <w:r>
        <w:rPr>
          <w:rFonts w:hint="eastAsia"/>
        </w:rPr>
        <w:t xml:space="preserve">(2) </w:t>
      </w:r>
      <w:r w:rsidRPr="00E30072">
        <w:rPr>
          <w:rFonts w:hint="eastAsia"/>
        </w:rPr>
        <w:t>必須有採購訂單才能新建採購入庫和採購發票？</w:t>
      </w:r>
    </w:p>
    <w:p w14:paraId="7AD3E53C" w14:textId="77777777" w:rsidR="001636A5" w:rsidRDefault="001636A5" w:rsidP="001B49C0">
      <w:pPr>
        <w:pStyle w:val="a4"/>
        <w:ind w:leftChars="0" w:left="960"/>
      </w:pPr>
      <w:r w:rsidRPr="00A05EB8">
        <w:rPr>
          <w:rFonts w:hint="eastAsia"/>
        </w:rPr>
        <w:t>如果此選項配置為“是”，</w:t>
      </w:r>
      <w:r w:rsidRPr="00A05EB8">
        <w:rPr>
          <w:rFonts w:hint="eastAsia"/>
        </w:rPr>
        <w:t xml:space="preserve">ERPNext </w:t>
      </w:r>
      <w:r w:rsidRPr="00A05EB8">
        <w:rPr>
          <w:rFonts w:hint="eastAsia"/>
        </w:rPr>
        <w:t>將阻止您在不先建立採購訂單的情況下直接建立採購發票或採購收據。如果涉及線下訂單的零售交易，則可以跳過採購訂單。</w:t>
      </w:r>
    </w:p>
    <w:p w14:paraId="2E0E197F" w14:textId="77777777" w:rsidR="001636A5" w:rsidRDefault="001636A5" w:rsidP="00B9774A">
      <w:pPr>
        <w:pStyle w:val="a4"/>
        <w:numPr>
          <w:ilvl w:val="0"/>
          <w:numId w:val="136"/>
        </w:numPr>
        <w:ind w:leftChars="0"/>
      </w:pPr>
      <w:r>
        <w:rPr>
          <w:rFonts w:hint="eastAsia"/>
        </w:rPr>
        <w:t xml:space="preserve">(3) </w:t>
      </w:r>
      <w:r w:rsidRPr="00E30072">
        <w:rPr>
          <w:rFonts w:hint="eastAsia"/>
        </w:rPr>
        <w:t>必須有採購入庫才能新建採購發票？</w:t>
      </w:r>
    </w:p>
    <w:p w14:paraId="6DF4E9C9" w14:textId="77777777" w:rsidR="001636A5" w:rsidRDefault="001636A5" w:rsidP="001B49C0">
      <w:pPr>
        <w:pStyle w:val="a4"/>
        <w:ind w:leftChars="0" w:left="960"/>
      </w:pPr>
      <w:r w:rsidRPr="00A05EB8">
        <w:rPr>
          <w:rFonts w:hint="eastAsia"/>
        </w:rPr>
        <w:t>如果此選項配置為“是”，</w:t>
      </w:r>
      <w:r w:rsidRPr="00A05EB8">
        <w:rPr>
          <w:rFonts w:hint="eastAsia"/>
        </w:rPr>
        <w:t xml:space="preserve">ERPNext </w:t>
      </w:r>
      <w:r w:rsidRPr="00A05EB8">
        <w:rPr>
          <w:rFonts w:hint="eastAsia"/>
        </w:rPr>
        <w:t>將阻止您在不先建立採購收據的情況下建立採購發票。如果正在交易的項目是服務，則不需要收據，您可以直接建立發票。</w:t>
      </w:r>
    </w:p>
    <w:p w14:paraId="67B9BD40" w14:textId="77777777" w:rsidR="001636A5" w:rsidRDefault="001636A5" w:rsidP="00B9774A">
      <w:pPr>
        <w:pStyle w:val="a4"/>
        <w:numPr>
          <w:ilvl w:val="0"/>
          <w:numId w:val="136"/>
        </w:numPr>
        <w:ind w:leftChars="0"/>
      </w:pPr>
      <w:r>
        <w:rPr>
          <w:rFonts w:hint="eastAsia"/>
        </w:rPr>
        <w:t xml:space="preserve">(4) </w:t>
      </w:r>
      <w:r w:rsidRPr="00A05EB8">
        <w:rPr>
          <w:rFonts w:hint="eastAsia"/>
        </w:rPr>
        <w:t>在整個採購</w:t>
      </w:r>
      <w:proofErr w:type="gramStart"/>
      <w:r w:rsidRPr="00A05EB8">
        <w:rPr>
          <w:rFonts w:hint="eastAsia"/>
        </w:rPr>
        <w:t>週</w:t>
      </w:r>
      <w:proofErr w:type="gramEnd"/>
      <w:r w:rsidRPr="00A05EB8">
        <w:rPr>
          <w:rFonts w:hint="eastAsia"/>
        </w:rPr>
        <w:t>期中保持相同的價格</w:t>
      </w:r>
    </w:p>
    <w:p w14:paraId="5B9E3C8E" w14:textId="77777777" w:rsidR="001636A5" w:rsidRDefault="001636A5" w:rsidP="001B49C0">
      <w:pPr>
        <w:pStyle w:val="a4"/>
        <w:ind w:leftChars="0" w:left="960"/>
      </w:pPr>
      <w:r w:rsidRPr="00A05EB8">
        <w:rPr>
          <w:rFonts w:hint="eastAsia"/>
        </w:rPr>
        <w:t>如果啟用此功能，</w:t>
      </w:r>
      <w:r w:rsidRPr="00A05EB8">
        <w:rPr>
          <w:rFonts w:hint="eastAsia"/>
        </w:rPr>
        <w:t xml:space="preserve">ERPNext </w:t>
      </w:r>
      <w:r w:rsidRPr="00A05EB8">
        <w:rPr>
          <w:rFonts w:hint="eastAsia"/>
        </w:rPr>
        <w:t>將驗證採購發票或從採購訂單建立的採購收據中的項目價格是否發生變化，即它將幫助您在整個採購</w:t>
      </w:r>
      <w:proofErr w:type="gramStart"/>
      <w:r w:rsidRPr="00A05EB8">
        <w:rPr>
          <w:rFonts w:hint="eastAsia"/>
        </w:rPr>
        <w:t>週</w:t>
      </w:r>
      <w:proofErr w:type="gramEnd"/>
      <w:r w:rsidRPr="00A05EB8">
        <w:rPr>
          <w:rFonts w:hint="eastAsia"/>
        </w:rPr>
        <w:t>期中保持相同的價格。</w:t>
      </w:r>
    </w:p>
    <w:p w14:paraId="6085FA89" w14:textId="77777777" w:rsidR="001636A5" w:rsidRDefault="001636A5" w:rsidP="00B9774A">
      <w:pPr>
        <w:pStyle w:val="a4"/>
        <w:numPr>
          <w:ilvl w:val="0"/>
          <w:numId w:val="136"/>
        </w:numPr>
        <w:ind w:leftChars="0"/>
      </w:pPr>
      <w:r>
        <w:rPr>
          <w:rFonts w:hint="eastAsia"/>
        </w:rPr>
        <w:t xml:space="preserve">(5) </w:t>
      </w:r>
      <w:r w:rsidRPr="00A05EB8">
        <w:rPr>
          <w:rFonts w:hint="eastAsia"/>
        </w:rPr>
        <w:t>允許在一次交易中多次加入</w:t>
      </w:r>
      <w:r>
        <w:rPr>
          <w:rFonts w:hint="eastAsia"/>
        </w:rPr>
        <w:t>相同物料</w:t>
      </w:r>
    </w:p>
    <w:p w14:paraId="0EE949A4" w14:textId="77777777" w:rsidR="001636A5" w:rsidRDefault="001636A5" w:rsidP="001B49C0">
      <w:pPr>
        <w:pStyle w:val="a4"/>
        <w:ind w:leftChars="0" w:left="960"/>
      </w:pPr>
      <w:r w:rsidRPr="00A05EB8">
        <w:rPr>
          <w:rFonts w:hint="eastAsia"/>
        </w:rPr>
        <w:t>取消</w:t>
      </w:r>
      <w:proofErr w:type="gramStart"/>
      <w:r w:rsidRPr="00A05EB8">
        <w:rPr>
          <w:rFonts w:hint="eastAsia"/>
        </w:rPr>
        <w:t>選取此核取</w:t>
      </w:r>
      <w:proofErr w:type="gramEnd"/>
      <w:r w:rsidRPr="00A05EB8">
        <w:rPr>
          <w:rFonts w:hint="eastAsia"/>
        </w:rPr>
        <w:t>方塊時，無法在相同採購訂單中多次新增某個項目。但是，您仍然可以明確更改數量。這是一個驗證複選框，用於防止意外購買同一商品。</w:t>
      </w:r>
    </w:p>
    <w:p w14:paraId="26BAD353" w14:textId="77777777" w:rsidR="001636A5" w:rsidRDefault="001636A5" w:rsidP="00B9774A">
      <w:pPr>
        <w:pStyle w:val="a4"/>
        <w:numPr>
          <w:ilvl w:val="0"/>
          <w:numId w:val="136"/>
        </w:numPr>
        <w:ind w:leftChars="0"/>
      </w:pPr>
      <w:r>
        <w:rPr>
          <w:rFonts w:hint="eastAsia"/>
        </w:rPr>
        <w:t xml:space="preserve">(6) </w:t>
      </w:r>
      <w:r>
        <w:rPr>
          <w:rFonts w:hint="eastAsia"/>
        </w:rPr>
        <w:t>允許超收的比例</w:t>
      </w:r>
    </w:p>
    <w:p w14:paraId="6849DA36" w14:textId="77777777" w:rsidR="001636A5" w:rsidRDefault="001636A5" w:rsidP="00B9774A">
      <w:pPr>
        <w:pStyle w:val="a4"/>
        <w:numPr>
          <w:ilvl w:val="0"/>
          <w:numId w:val="136"/>
        </w:numPr>
        <w:ind w:leftChars="0"/>
      </w:pPr>
      <w:r>
        <w:rPr>
          <w:rFonts w:hint="eastAsia"/>
        </w:rPr>
        <w:t xml:space="preserve">(7) </w:t>
      </w:r>
      <w:r>
        <w:rPr>
          <w:rFonts w:hint="eastAsia"/>
        </w:rPr>
        <w:t>採購訂單單價修改後，如果不勾選，就會自動更新</w:t>
      </w:r>
      <w:r>
        <w:rPr>
          <w:rFonts w:ascii="新細明體" w:hAnsi="新細明體" w:hint="eastAsia"/>
        </w:rPr>
        <w:t>『</w:t>
      </w:r>
      <w:r>
        <w:rPr>
          <w:rFonts w:hint="eastAsia"/>
        </w:rPr>
        <w:t>標準採購</w:t>
      </w:r>
      <w:r>
        <w:rPr>
          <w:rFonts w:ascii="新細明體" w:hAnsi="新細明體" w:hint="eastAsia"/>
        </w:rPr>
        <w:t>』</w:t>
      </w:r>
      <w:r>
        <w:rPr>
          <w:rFonts w:hint="eastAsia"/>
        </w:rPr>
        <w:t>的價格表。</w:t>
      </w:r>
    </w:p>
    <w:p w14:paraId="74453942" w14:textId="77777777" w:rsidR="001636A5" w:rsidRPr="009859E1" w:rsidRDefault="001636A5" w:rsidP="00B9774A">
      <w:pPr>
        <w:pStyle w:val="a4"/>
        <w:numPr>
          <w:ilvl w:val="0"/>
          <w:numId w:val="136"/>
        </w:numPr>
        <w:ind w:leftChars="0"/>
      </w:pPr>
      <w:r>
        <w:rPr>
          <w:rFonts w:hint="eastAsia"/>
        </w:rPr>
        <w:t>第三</w:t>
      </w:r>
      <w:proofErr w:type="gramStart"/>
      <w:r>
        <w:rPr>
          <w:rFonts w:hint="eastAsia"/>
        </w:rPr>
        <w:t>個頁簽</w:t>
      </w:r>
      <w:proofErr w:type="gramEnd"/>
      <w:r>
        <w:rPr>
          <w:rFonts w:hint="eastAsia"/>
        </w:rPr>
        <w:t>(</w:t>
      </w:r>
      <w:r w:rsidRPr="00850E4B">
        <w:t>Subcontracting Settings</w:t>
      </w:r>
      <w:r>
        <w:rPr>
          <w:rFonts w:hint="eastAsia"/>
        </w:rPr>
        <w:t xml:space="preserve">) </w:t>
      </w:r>
      <w:r>
        <w:rPr>
          <w:rFonts w:hint="eastAsia"/>
        </w:rPr>
        <w:t>是委外生產的相關設定，是委外生產的重要設定，但不在本書的討論範圍。</w:t>
      </w:r>
    </w:p>
    <w:p w14:paraId="38CC8315" w14:textId="77777777" w:rsidR="00FD5BB8" w:rsidRDefault="00FD5BB8">
      <w:pPr>
        <w:widowControl/>
        <w:rPr>
          <w:rFonts w:asciiTheme="majorHAnsi" w:eastAsiaTheme="majorEastAsia" w:hAnsiTheme="majorHAnsi" w:cstheme="majorBidi"/>
          <w:b/>
          <w:bCs/>
          <w:sz w:val="28"/>
          <w:szCs w:val="28"/>
        </w:rPr>
      </w:pPr>
      <w:r>
        <w:rPr>
          <w:sz w:val="28"/>
          <w:szCs w:val="28"/>
        </w:rPr>
        <w:br w:type="page"/>
      </w:r>
    </w:p>
    <w:p w14:paraId="1EB28B8B" w14:textId="5EFA0632" w:rsidR="001636A5" w:rsidRPr="00E641BA" w:rsidRDefault="001636A5" w:rsidP="00CC2256">
      <w:pPr>
        <w:pStyle w:val="3"/>
        <w:rPr>
          <w:sz w:val="28"/>
          <w:szCs w:val="28"/>
        </w:rPr>
      </w:pPr>
      <w:r>
        <w:rPr>
          <w:sz w:val="28"/>
          <w:szCs w:val="28"/>
        </w:rPr>
        <w:lastRenderedPageBreak/>
        <w:t>7.</w:t>
      </w:r>
      <w:r>
        <w:rPr>
          <w:rFonts w:hint="eastAsia"/>
          <w:sz w:val="28"/>
          <w:szCs w:val="28"/>
        </w:rPr>
        <w:t xml:space="preserve">2 </w:t>
      </w:r>
      <w:r w:rsidRPr="003D0EF9">
        <w:rPr>
          <w:rFonts w:hint="eastAsia"/>
          <w:sz w:val="28"/>
          <w:szCs w:val="28"/>
        </w:rPr>
        <w:t>Request For Quotation</w:t>
      </w:r>
      <w:proofErr w:type="gramStart"/>
      <w:r>
        <w:rPr>
          <w:rFonts w:hint="eastAsia"/>
          <w:sz w:val="28"/>
          <w:szCs w:val="28"/>
        </w:rPr>
        <w:t>詢</w:t>
      </w:r>
      <w:proofErr w:type="gramEnd"/>
      <w:r w:rsidRPr="003D0EF9">
        <w:rPr>
          <w:rFonts w:hint="eastAsia"/>
          <w:sz w:val="28"/>
          <w:szCs w:val="28"/>
        </w:rPr>
        <w:t>價</w:t>
      </w:r>
      <w:r>
        <w:rPr>
          <w:rFonts w:hint="eastAsia"/>
          <w:sz w:val="28"/>
          <w:szCs w:val="28"/>
        </w:rPr>
        <w:t>單</w:t>
      </w:r>
    </w:p>
    <w:tbl>
      <w:tblPr>
        <w:tblStyle w:val="a5"/>
        <w:tblW w:w="9694" w:type="dxa"/>
        <w:tblLook w:val="04A0" w:firstRow="1" w:lastRow="0" w:firstColumn="1" w:lastColumn="0" w:noHBand="0" w:noVBand="1"/>
      </w:tblPr>
      <w:tblGrid>
        <w:gridCol w:w="1809"/>
        <w:gridCol w:w="7885"/>
      </w:tblGrid>
      <w:tr w:rsidR="001636A5" w:rsidRPr="00950348" w14:paraId="76458E7C" w14:textId="77777777" w:rsidTr="001B49C0">
        <w:tc>
          <w:tcPr>
            <w:tcW w:w="1809" w:type="dxa"/>
          </w:tcPr>
          <w:p w14:paraId="42A022F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146B5FC4"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636A5" w:rsidRPr="00950348" w14:paraId="4C4AC446" w14:textId="77777777" w:rsidTr="001B49C0">
        <w:tc>
          <w:tcPr>
            <w:tcW w:w="1809" w:type="dxa"/>
          </w:tcPr>
          <w:p w14:paraId="6578124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A62D323"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首頁 &gt;</w:t>
            </w:r>
            <w:r>
              <w:rPr>
                <w:rFonts w:ascii="微軟正黑體" w:eastAsia="微軟正黑體" w:hAnsi="微軟正黑體" w:hint="eastAsia"/>
                <w:sz w:val="20"/>
                <w:szCs w:val="20"/>
              </w:rPr>
              <w:t xml:space="preserve"> 採購 </w:t>
            </w:r>
            <w:r w:rsidRPr="002C7430">
              <w:rPr>
                <w:rFonts w:ascii="微軟正黑體" w:eastAsia="微軟正黑體" w:hAnsi="微軟正黑體" w:hint="eastAsia"/>
                <w:sz w:val="20"/>
                <w:szCs w:val="20"/>
              </w:rPr>
              <w:t>&gt;</w:t>
            </w:r>
            <w:proofErr w:type="gramStart"/>
            <w:r>
              <w:rPr>
                <w:rFonts w:ascii="微軟正黑體" w:eastAsia="微軟正黑體" w:hAnsi="微軟正黑體" w:hint="eastAsia"/>
                <w:sz w:val="20"/>
                <w:szCs w:val="20"/>
              </w:rPr>
              <w:t>詢</w:t>
            </w:r>
            <w:proofErr w:type="gramEnd"/>
            <w:r w:rsidRPr="00233538">
              <w:rPr>
                <w:rFonts w:ascii="微軟正黑體" w:eastAsia="微軟正黑體" w:hAnsi="微軟正黑體" w:hint="eastAsia"/>
                <w:sz w:val="20"/>
                <w:szCs w:val="20"/>
              </w:rPr>
              <w:t>價</w:t>
            </w:r>
            <w:r>
              <w:rPr>
                <w:rFonts w:ascii="微軟正黑體" w:eastAsia="微軟正黑體" w:hAnsi="微軟正黑體" w:hint="eastAsia"/>
                <w:sz w:val="20"/>
                <w:szCs w:val="20"/>
              </w:rPr>
              <w:t>單</w:t>
            </w:r>
          </w:p>
        </w:tc>
      </w:tr>
      <w:tr w:rsidR="001636A5" w:rsidRPr="00950348" w14:paraId="131BA627" w14:textId="77777777" w:rsidTr="001B49C0">
        <w:tc>
          <w:tcPr>
            <w:tcW w:w="1809" w:type="dxa"/>
          </w:tcPr>
          <w:p w14:paraId="6B58941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036D87A"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1636A5" w:rsidRPr="00950348" w14:paraId="51A466D8" w14:textId="77777777" w:rsidTr="001B49C0">
        <w:tc>
          <w:tcPr>
            <w:tcW w:w="1809" w:type="dxa"/>
          </w:tcPr>
          <w:p w14:paraId="26C1D3E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4EA0A92" w14:textId="77777777" w:rsidR="001636A5" w:rsidRPr="00950348" w:rsidRDefault="001636A5" w:rsidP="001B49C0">
            <w:pPr>
              <w:widowControl/>
              <w:rPr>
                <w:rFonts w:ascii="微軟正黑體" w:eastAsia="微軟正黑體" w:hAnsi="微軟正黑體"/>
                <w:sz w:val="20"/>
                <w:szCs w:val="20"/>
              </w:rPr>
            </w:pPr>
            <w:proofErr w:type="gramStart"/>
            <w:r>
              <w:rPr>
                <w:rFonts w:ascii="微軟正黑體" w:eastAsia="微軟正黑體" w:hAnsi="微軟正黑體" w:hint="eastAsia"/>
                <w:sz w:val="20"/>
                <w:szCs w:val="20"/>
              </w:rPr>
              <w:t>詢</w:t>
            </w:r>
            <w:proofErr w:type="gramEnd"/>
            <w:r w:rsidRPr="00015CD9">
              <w:rPr>
                <w:rFonts w:ascii="微軟正黑體" w:eastAsia="微軟正黑體" w:hAnsi="微軟正黑體" w:hint="eastAsia"/>
                <w:sz w:val="20"/>
                <w:szCs w:val="20"/>
              </w:rPr>
              <w:t>價</w:t>
            </w:r>
            <w:r>
              <w:rPr>
                <w:rFonts w:ascii="微軟正黑體" w:eastAsia="微軟正黑體" w:hAnsi="微軟正黑體" w:hint="eastAsia"/>
                <w:sz w:val="20"/>
                <w:szCs w:val="20"/>
              </w:rPr>
              <w:t>(</w:t>
            </w:r>
            <w:r>
              <w:rPr>
                <w:rFonts w:ascii="微軟正黑體" w:eastAsia="微軟正黑體" w:hAnsi="微軟正黑體"/>
                <w:sz w:val="20"/>
                <w:szCs w:val="20"/>
              </w:rPr>
              <w:t xml:space="preserve">RFQ) </w:t>
            </w:r>
            <w:r w:rsidRPr="002C7430">
              <w:rPr>
                <w:rFonts w:ascii="微軟正黑體" w:eastAsia="微軟正黑體" w:hAnsi="微軟正黑體"/>
                <w:sz w:val="20"/>
                <w:szCs w:val="20"/>
              </w:rPr>
              <w:t>資料維護</w:t>
            </w:r>
          </w:p>
        </w:tc>
      </w:tr>
      <w:tr w:rsidR="001636A5" w:rsidRPr="00950348" w14:paraId="7AE3EFB7" w14:textId="77777777" w:rsidTr="001B49C0">
        <w:tc>
          <w:tcPr>
            <w:tcW w:w="1809" w:type="dxa"/>
          </w:tcPr>
          <w:p w14:paraId="2B0A443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43E799FE" w14:textId="77777777" w:rsidR="001636A5" w:rsidRDefault="001636A5" w:rsidP="001B49C0">
            <w:pPr>
              <w:widowControl/>
              <w:rPr>
                <w:rFonts w:ascii="微軟正黑體" w:eastAsia="微軟正黑體" w:hAnsi="微軟正黑體" w:cs="Segoe UI"/>
                <w:color w:val="0D0D0D"/>
                <w:sz w:val="20"/>
                <w:szCs w:val="20"/>
                <w:shd w:val="clear" w:color="auto" w:fill="FFFFFF"/>
              </w:rPr>
            </w:pPr>
            <w:r w:rsidRPr="009300E7">
              <w:rPr>
                <w:rFonts w:ascii="微軟正黑體" w:eastAsia="微軟正黑體" w:hAnsi="微軟正黑體" w:cs="Segoe UI"/>
                <w:color w:val="0D0D0D"/>
                <w:sz w:val="20"/>
                <w:szCs w:val="20"/>
                <w:shd w:val="clear" w:color="auto" w:fill="FFFFFF"/>
              </w:rPr>
              <w:t>ERPNext 的 Request For Quotation（RFQ，</w:t>
            </w:r>
            <w:proofErr w:type="gramStart"/>
            <w:r w:rsidRPr="009300E7">
              <w:rPr>
                <w:rFonts w:ascii="微軟正黑體" w:eastAsia="微軟正黑體" w:hAnsi="微軟正黑體" w:cs="Segoe UI"/>
                <w:color w:val="0D0D0D"/>
                <w:sz w:val="20"/>
                <w:szCs w:val="20"/>
                <w:shd w:val="clear" w:color="auto" w:fill="FFFFFF"/>
              </w:rPr>
              <w:t>詢</w:t>
            </w:r>
            <w:proofErr w:type="gramEnd"/>
            <w:r w:rsidRPr="009300E7">
              <w:rPr>
                <w:rFonts w:ascii="微軟正黑體" w:eastAsia="微軟正黑體" w:hAnsi="微軟正黑體" w:cs="Segoe UI"/>
                <w:color w:val="0D0D0D"/>
                <w:sz w:val="20"/>
                <w:szCs w:val="20"/>
                <w:shd w:val="clear" w:color="auto" w:fill="FFFFFF"/>
              </w:rPr>
              <w:t>價單）功能主要用於向多個供應商發出報價請求，以便獲得最佳的供應條件和價格。這一功能在採購過程中起著關鍵作用，因為它幫助企業比較不同供應商的報價，並選擇最合適的供應商。</w:t>
            </w:r>
          </w:p>
          <w:p w14:paraId="270B7EF7" w14:textId="77777777" w:rsidR="001636A5" w:rsidRDefault="001636A5" w:rsidP="001B49C0">
            <w:pPr>
              <w:widowControl/>
              <w:rPr>
                <w:rFonts w:ascii="微軟正黑體" w:eastAsia="微軟正黑體" w:hAnsi="微軟正黑體" w:cs="Segoe UI"/>
                <w:color w:val="0D0D0D"/>
                <w:sz w:val="20"/>
                <w:szCs w:val="20"/>
                <w:shd w:val="clear" w:color="auto" w:fill="FFFFFF"/>
              </w:rPr>
            </w:pPr>
            <w:r>
              <w:rPr>
                <w:rFonts w:ascii="微軟正黑體" w:eastAsia="微軟正黑體" w:hAnsi="微軟正黑體" w:cs="Segoe UI" w:hint="eastAsia"/>
                <w:color w:val="0D0D0D"/>
                <w:sz w:val="20"/>
                <w:szCs w:val="20"/>
                <w:shd w:val="clear" w:color="auto" w:fill="FFFFFF"/>
              </w:rPr>
              <w:t>後續相關的作業流程如下：</w:t>
            </w:r>
          </w:p>
          <w:p w14:paraId="7F128D76" w14:textId="77777777" w:rsidR="001636A5" w:rsidRPr="00631CD7" w:rsidRDefault="001636A5" w:rsidP="00B9774A">
            <w:pPr>
              <w:pStyle w:val="a4"/>
              <w:widowControl/>
              <w:numPr>
                <w:ilvl w:val="0"/>
                <w:numId w:val="145"/>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供應商回應</w:t>
            </w:r>
            <w:r>
              <w:rPr>
                <w:rFonts w:ascii="微軟正黑體" w:eastAsia="微軟正黑體" w:hAnsi="微軟正黑體" w:hint="eastAsia"/>
                <w:sz w:val="20"/>
                <w:szCs w:val="20"/>
              </w:rPr>
              <w:t>後</w:t>
            </w:r>
          </w:p>
          <w:p w14:paraId="05C9EFDE" w14:textId="77777777" w:rsidR="001636A5" w:rsidRPr="00631CD7" w:rsidRDefault="001636A5" w:rsidP="00B9774A">
            <w:pPr>
              <w:pStyle w:val="a4"/>
              <w:widowControl/>
              <w:numPr>
                <w:ilvl w:val="0"/>
                <w:numId w:val="146"/>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記錄報價：供應商回應後，將他們的報價記錄到系統中，包括價格、交貨時間和其他條件。</w:t>
            </w:r>
            <w:r>
              <w:rPr>
                <w:rFonts w:ascii="微軟正黑體" w:eastAsia="微軟正黑體" w:hAnsi="微軟正黑體" w:hint="eastAsia"/>
                <w:sz w:val="20"/>
                <w:szCs w:val="20"/>
              </w:rPr>
              <w:t>(轉為供應商報價單，稍後會說明)</w:t>
            </w:r>
          </w:p>
          <w:p w14:paraId="2F03BED6" w14:textId="77777777" w:rsidR="001636A5" w:rsidRPr="00631CD7" w:rsidRDefault="001636A5" w:rsidP="00B9774A">
            <w:pPr>
              <w:pStyle w:val="a4"/>
              <w:widowControl/>
              <w:numPr>
                <w:ilvl w:val="0"/>
                <w:numId w:val="146"/>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比較報價：比較不同供應商的報價，幫助決策。</w:t>
            </w:r>
          </w:p>
          <w:p w14:paraId="3DBCF182" w14:textId="77777777" w:rsidR="001636A5" w:rsidRPr="00631CD7" w:rsidRDefault="001636A5" w:rsidP="00B9774A">
            <w:pPr>
              <w:pStyle w:val="a4"/>
              <w:widowControl/>
              <w:numPr>
                <w:ilvl w:val="0"/>
                <w:numId w:val="145"/>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審批流程</w:t>
            </w:r>
          </w:p>
          <w:p w14:paraId="1489D2EF" w14:textId="77777777" w:rsidR="001636A5" w:rsidRPr="00D96C94" w:rsidRDefault="001636A5" w:rsidP="00B9774A">
            <w:pPr>
              <w:pStyle w:val="a4"/>
              <w:widowControl/>
              <w:numPr>
                <w:ilvl w:val="0"/>
                <w:numId w:val="147"/>
              </w:numPr>
              <w:ind w:leftChars="0"/>
              <w:rPr>
                <w:rFonts w:ascii="微軟正黑體" w:eastAsia="微軟正黑體" w:hAnsi="微軟正黑體"/>
                <w:sz w:val="20"/>
                <w:szCs w:val="20"/>
              </w:rPr>
            </w:pPr>
            <w:r w:rsidRPr="00D96C94">
              <w:rPr>
                <w:rFonts w:ascii="微軟正黑體" w:eastAsia="微軟正黑體" w:hAnsi="微軟正黑體" w:hint="eastAsia"/>
                <w:sz w:val="20"/>
                <w:szCs w:val="20"/>
              </w:rPr>
              <w:t>內部審批：</w:t>
            </w:r>
            <w:proofErr w:type="gramStart"/>
            <w:r w:rsidRPr="00D96C94">
              <w:rPr>
                <w:rFonts w:ascii="微軟正黑體" w:eastAsia="微軟正黑體" w:hAnsi="微軟正黑體" w:hint="eastAsia"/>
                <w:sz w:val="20"/>
                <w:szCs w:val="20"/>
              </w:rPr>
              <w:t>詢</w:t>
            </w:r>
            <w:proofErr w:type="gramEnd"/>
            <w:r w:rsidRPr="00D96C94">
              <w:rPr>
                <w:rFonts w:ascii="微軟正黑體" w:eastAsia="微軟正黑體" w:hAnsi="微軟正黑體" w:hint="eastAsia"/>
                <w:sz w:val="20"/>
                <w:szCs w:val="20"/>
              </w:rPr>
              <w:t>價單可以設置內部審批流程，確保所有報價得到適當的審核。</w:t>
            </w:r>
          </w:p>
          <w:p w14:paraId="066DD1FA" w14:textId="77777777" w:rsidR="001636A5" w:rsidRPr="00631CD7" w:rsidRDefault="001636A5" w:rsidP="00B9774A">
            <w:pPr>
              <w:pStyle w:val="a4"/>
              <w:widowControl/>
              <w:numPr>
                <w:ilvl w:val="0"/>
                <w:numId w:val="147"/>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歷史記錄：保留所有</w:t>
            </w:r>
            <w:proofErr w:type="gramStart"/>
            <w:r w:rsidRPr="00631CD7">
              <w:rPr>
                <w:rFonts w:ascii="微軟正黑體" w:eastAsia="微軟正黑體" w:hAnsi="微軟正黑體" w:hint="eastAsia"/>
                <w:sz w:val="20"/>
                <w:szCs w:val="20"/>
              </w:rPr>
              <w:t>詢</w:t>
            </w:r>
            <w:proofErr w:type="gramEnd"/>
            <w:r w:rsidRPr="00631CD7">
              <w:rPr>
                <w:rFonts w:ascii="微軟正黑體" w:eastAsia="微軟正黑體" w:hAnsi="微軟正黑體" w:hint="eastAsia"/>
                <w:sz w:val="20"/>
                <w:szCs w:val="20"/>
              </w:rPr>
              <w:t>價和報價的歷史記錄，以便未來參考。</w:t>
            </w:r>
          </w:p>
          <w:p w14:paraId="3E1D0B4F" w14:textId="77777777" w:rsidR="001636A5" w:rsidRPr="00631CD7" w:rsidRDefault="001636A5" w:rsidP="00B9774A">
            <w:pPr>
              <w:pStyle w:val="a4"/>
              <w:widowControl/>
              <w:numPr>
                <w:ilvl w:val="0"/>
                <w:numId w:val="145"/>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生成採購訂單</w:t>
            </w:r>
          </w:p>
          <w:p w14:paraId="7B47A4F8" w14:textId="77777777" w:rsidR="001636A5" w:rsidRPr="00631CD7" w:rsidRDefault="001636A5" w:rsidP="00B9774A">
            <w:pPr>
              <w:pStyle w:val="a4"/>
              <w:widowControl/>
              <w:numPr>
                <w:ilvl w:val="0"/>
                <w:numId w:val="148"/>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選擇供應商：根據報價比較結果，選擇最合適的供應商。</w:t>
            </w:r>
          </w:p>
          <w:p w14:paraId="0690C50B" w14:textId="77777777" w:rsidR="001636A5" w:rsidRPr="00631CD7" w:rsidRDefault="001636A5" w:rsidP="00B9774A">
            <w:pPr>
              <w:pStyle w:val="a4"/>
              <w:widowControl/>
              <w:numPr>
                <w:ilvl w:val="0"/>
                <w:numId w:val="148"/>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轉換為採購訂單：將選定的報價轉換為正式的採購訂單，發送給供應商。</w:t>
            </w:r>
          </w:p>
        </w:tc>
      </w:tr>
      <w:tr w:rsidR="001636A5" w:rsidRPr="00950348" w14:paraId="20684629" w14:textId="77777777" w:rsidTr="001B49C0">
        <w:tc>
          <w:tcPr>
            <w:tcW w:w="1809" w:type="dxa"/>
          </w:tcPr>
          <w:p w14:paraId="15702C9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0B6AEF3A"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B584E50" w14:textId="77777777" w:rsidR="001636A5" w:rsidRDefault="00386BCC" w:rsidP="00066FEA">
      <w:pPr>
        <w:widowControl/>
        <w:rPr>
          <w:rFonts w:ascii="新細明體" w:hAnsi="新細明體"/>
        </w:rPr>
      </w:pPr>
      <w:r>
        <w:rPr>
          <w:rFonts w:ascii="新細明體" w:hAnsi="新細明體"/>
          <w:noProof/>
        </w:rPr>
        <w:pict w14:anchorId="50C6F778">
          <v:roundrect id="_x0000_s1046" style="position:absolute;margin-left:12.3pt;margin-top:100.6pt;width:88.2pt;height:28.8pt;z-index:251661312;mso-position-horizontal-relative:text;mso-position-vertical-relative:text" arcsize="10923f" filled="f" fillcolor="white [3201]" strokecolor="#c0504d [3205]" strokeweight="2.5pt">
            <v:shadow color="#868686"/>
          </v:roundrect>
        </w:pict>
      </w:r>
      <w:r>
        <w:rPr>
          <w:rFonts w:ascii="新細明體" w:hAnsi="新細明體"/>
          <w:noProof/>
        </w:rPr>
        <w:pict w14:anchorId="7C109167">
          <v:rect id="_x0000_s1047" style="position:absolute;margin-left:81.9pt;margin-top:122.8pt;width:88.8pt;height:30pt;z-index:-251654144;mso-position-horizontal-relative:text;mso-position-vertical-relative:text" strokecolor="red"/>
        </w:pict>
      </w:r>
      <w:r w:rsidR="001636A5">
        <w:rPr>
          <w:rFonts w:ascii="新細明體" w:hAnsi="新細明體"/>
          <w:noProof/>
        </w:rPr>
        <w:drawing>
          <wp:inline distT="0" distB="0" distL="0" distR="0" wp14:anchorId="4BF6C49A" wp14:editId="54E121B5">
            <wp:extent cx="6120130" cy="2395114"/>
            <wp:effectExtent l="0" t="0" r="0" b="0"/>
            <wp:docPr id="455" name="圖片 455"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enie\Desktop\EN_簡易採購流.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1F574D20" w14:textId="77777777" w:rsidR="00FD5BB8" w:rsidRDefault="00FD5BB8">
      <w:pPr>
        <w:widowControl/>
        <w:rPr>
          <w:rFonts w:ascii="新細明體" w:hAnsi="新細明體"/>
        </w:rPr>
      </w:pPr>
      <w:r>
        <w:rPr>
          <w:rFonts w:ascii="新細明體" w:hAnsi="新細明體"/>
        </w:rPr>
        <w:br w:type="page"/>
      </w:r>
    </w:p>
    <w:p w14:paraId="65C12E79" w14:textId="390F69B6" w:rsidR="001636A5" w:rsidRDefault="001636A5" w:rsidP="00B9774A">
      <w:pPr>
        <w:pStyle w:val="a4"/>
        <w:widowControl/>
        <w:numPr>
          <w:ilvl w:val="0"/>
          <w:numId w:val="134"/>
        </w:numPr>
        <w:ind w:leftChars="0"/>
        <w:rPr>
          <w:rFonts w:ascii="新細明體" w:hAnsi="新細明體"/>
        </w:rPr>
      </w:pPr>
      <w:r>
        <w:rPr>
          <w:rFonts w:ascii="新細明體" w:hAnsi="新細明體"/>
        </w:rPr>
        <w:lastRenderedPageBreak/>
        <w:t>如何執行</w:t>
      </w:r>
    </w:p>
    <w:p w14:paraId="3F20C8E0" w14:textId="77777777" w:rsidR="001636A5" w:rsidRDefault="001636A5" w:rsidP="00B9774A">
      <w:pPr>
        <w:pStyle w:val="a4"/>
        <w:widowControl/>
        <w:numPr>
          <w:ilvl w:val="1"/>
          <w:numId w:val="145"/>
        </w:numPr>
        <w:ind w:leftChars="0"/>
        <w:rPr>
          <w:rFonts w:asciiTheme="minorEastAsia" w:eastAsiaTheme="minorEastAsia" w:hAnsiTheme="minorEastAsia"/>
          <w:szCs w:val="24"/>
        </w:rPr>
      </w:pPr>
      <w:r w:rsidRPr="00160F47">
        <w:rPr>
          <w:rFonts w:asciiTheme="minorEastAsia" w:eastAsiaTheme="minorEastAsia" w:hAnsiTheme="minorEastAsia" w:hint="eastAsia"/>
          <w:szCs w:val="24"/>
        </w:rPr>
        <w:t xml:space="preserve">首頁 &gt; 採購 &gt; </w:t>
      </w:r>
      <w:proofErr w:type="gramStart"/>
      <w:r w:rsidRPr="00160F47">
        <w:rPr>
          <w:rFonts w:asciiTheme="minorEastAsia" w:eastAsiaTheme="minorEastAsia" w:hAnsiTheme="minorEastAsia" w:hint="eastAsia"/>
          <w:szCs w:val="24"/>
        </w:rPr>
        <w:t>詢</w:t>
      </w:r>
      <w:proofErr w:type="gramEnd"/>
      <w:r w:rsidRPr="00160F47">
        <w:rPr>
          <w:rFonts w:asciiTheme="minorEastAsia" w:eastAsiaTheme="minorEastAsia" w:hAnsiTheme="minorEastAsia" w:hint="eastAsia"/>
          <w:szCs w:val="24"/>
        </w:rPr>
        <w:t>價</w:t>
      </w:r>
    </w:p>
    <w:p w14:paraId="67C708F2" w14:textId="77777777" w:rsidR="001636A5" w:rsidRPr="00160F47" w:rsidRDefault="001636A5" w:rsidP="001B49C0">
      <w:pPr>
        <w:widowControl/>
        <w:rPr>
          <w:rFonts w:asciiTheme="minorEastAsia" w:eastAsiaTheme="minorEastAsia" w:hAnsiTheme="minorEastAsia"/>
          <w:szCs w:val="24"/>
        </w:rPr>
      </w:pPr>
      <w:r>
        <w:rPr>
          <w:noProof/>
        </w:rPr>
        <w:drawing>
          <wp:inline distT="0" distB="0" distL="0" distR="0" wp14:anchorId="5BD70DD2" wp14:editId="643A0ECC">
            <wp:extent cx="6179820" cy="2406840"/>
            <wp:effectExtent l="0" t="0" r="0" b="0"/>
            <wp:docPr id="456" name="圖片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a:stretch>
                      <a:fillRect/>
                    </a:stretch>
                  </pic:blipFill>
                  <pic:spPr>
                    <a:xfrm>
                      <a:off x="0" y="0"/>
                      <a:ext cx="6189016" cy="2410422"/>
                    </a:xfrm>
                    <a:prstGeom prst="rect">
                      <a:avLst/>
                    </a:prstGeom>
                  </pic:spPr>
                </pic:pic>
              </a:graphicData>
            </a:graphic>
          </wp:inline>
        </w:drawing>
      </w:r>
    </w:p>
    <w:p w14:paraId="59AF285E" w14:textId="77777777" w:rsidR="001636A5" w:rsidRDefault="001636A5" w:rsidP="00B9774A">
      <w:pPr>
        <w:pStyle w:val="a4"/>
        <w:widowControl/>
        <w:numPr>
          <w:ilvl w:val="1"/>
          <w:numId w:val="145"/>
        </w:numPr>
        <w:ind w:leftChars="0"/>
        <w:rPr>
          <w:rFonts w:asciiTheme="minorEastAsia" w:eastAsiaTheme="minorEastAsia" w:hAnsiTheme="minorEastAsia"/>
          <w:szCs w:val="24"/>
        </w:rPr>
      </w:pPr>
      <w:r>
        <w:rPr>
          <w:rFonts w:asciiTheme="minorEastAsia" w:eastAsiaTheme="minorEastAsia" w:hAnsiTheme="minorEastAsia"/>
          <w:szCs w:val="24"/>
        </w:rPr>
        <w:t>在Awesome</w:t>
      </w:r>
      <w:r w:rsidRPr="00327DF7">
        <w:rPr>
          <w:rFonts w:asciiTheme="minorEastAsia" w:eastAsiaTheme="minorEastAsia" w:hAnsiTheme="minorEastAsia"/>
          <w:szCs w:val="24"/>
        </w:rPr>
        <w:t>bar</w:t>
      </w:r>
      <w:r>
        <w:rPr>
          <w:rFonts w:asciiTheme="minorEastAsia" w:eastAsiaTheme="minorEastAsia" w:hAnsiTheme="minorEastAsia" w:hint="eastAsia"/>
          <w:szCs w:val="24"/>
        </w:rPr>
        <w:t xml:space="preserve"> (查詢框) </w:t>
      </w:r>
      <w:r w:rsidRPr="00160F47">
        <w:rPr>
          <w:rFonts w:asciiTheme="minorEastAsia" w:eastAsiaTheme="minorEastAsia" w:hAnsiTheme="minorEastAsia" w:hint="eastAsia"/>
          <w:szCs w:val="24"/>
        </w:rPr>
        <w:t>中輸入『</w:t>
      </w:r>
      <w:proofErr w:type="gramStart"/>
      <w:r>
        <w:rPr>
          <w:rFonts w:asciiTheme="minorEastAsia" w:eastAsiaTheme="minorEastAsia" w:hAnsiTheme="minorEastAsia" w:hint="eastAsia"/>
          <w:szCs w:val="24"/>
        </w:rPr>
        <w:t>詢</w:t>
      </w:r>
      <w:proofErr w:type="gramEnd"/>
      <w:r>
        <w:rPr>
          <w:rFonts w:asciiTheme="minorEastAsia" w:eastAsiaTheme="minorEastAsia" w:hAnsiTheme="minorEastAsia" w:hint="eastAsia"/>
          <w:szCs w:val="24"/>
        </w:rPr>
        <w:t>價</w:t>
      </w:r>
      <w:r w:rsidRPr="00160F47">
        <w:rPr>
          <w:rFonts w:asciiTheme="minorEastAsia" w:eastAsiaTheme="minorEastAsia" w:hAnsiTheme="minorEastAsia" w:hint="eastAsia"/>
          <w:szCs w:val="24"/>
        </w:rPr>
        <w:t>』</w:t>
      </w:r>
      <w:r>
        <w:rPr>
          <w:rFonts w:asciiTheme="minorEastAsia" w:eastAsiaTheme="minorEastAsia" w:hAnsiTheme="minorEastAsia" w:hint="eastAsia"/>
          <w:szCs w:val="24"/>
        </w:rPr>
        <w:t>然後點選</w:t>
      </w:r>
      <w:proofErr w:type="gramStart"/>
      <w:r>
        <w:rPr>
          <w:rFonts w:asciiTheme="minorEastAsia" w:eastAsiaTheme="minorEastAsia" w:hAnsiTheme="minorEastAsia" w:hint="eastAsia"/>
          <w:szCs w:val="24"/>
        </w:rPr>
        <w:t>詢</w:t>
      </w:r>
      <w:proofErr w:type="gramEnd"/>
      <w:r>
        <w:rPr>
          <w:rFonts w:asciiTheme="minorEastAsia" w:eastAsiaTheme="minorEastAsia" w:hAnsiTheme="minorEastAsia" w:hint="eastAsia"/>
          <w:szCs w:val="24"/>
        </w:rPr>
        <w:t>價目錄或是新的</w:t>
      </w:r>
      <w:proofErr w:type="gramStart"/>
      <w:r>
        <w:rPr>
          <w:rFonts w:asciiTheme="minorEastAsia" w:eastAsiaTheme="minorEastAsia" w:hAnsiTheme="minorEastAsia" w:hint="eastAsia"/>
          <w:szCs w:val="24"/>
        </w:rPr>
        <w:t>詢</w:t>
      </w:r>
      <w:proofErr w:type="gramEnd"/>
      <w:r>
        <w:rPr>
          <w:rFonts w:asciiTheme="minorEastAsia" w:eastAsiaTheme="minorEastAsia" w:hAnsiTheme="minorEastAsia" w:hint="eastAsia"/>
          <w:szCs w:val="24"/>
        </w:rPr>
        <w:t>價</w:t>
      </w:r>
    </w:p>
    <w:p w14:paraId="2FAC930A" w14:textId="77777777" w:rsidR="001636A5" w:rsidRDefault="001636A5" w:rsidP="001B49C0">
      <w:pPr>
        <w:rPr>
          <w:rFonts w:asciiTheme="minorEastAsia" w:eastAsiaTheme="minorEastAsia" w:hAnsiTheme="minorEastAsia"/>
          <w:szCs w:val="24"/>
        </w:rPr>
      </w:pPr>
      <w:r>
        <w:rPr>
          <w:noProof/>
        </w:rPr>
        <w:drawing>
          <wp:inline distT="0" distB="0" distL="0" distR="0" wp14:anchorId="22569C53" wp14:editId="6FB7EB6D">
            <wp:extent cx="6227806" cy="1333500"/>
            <wp:effectExtent l="0" t="0" r="0" b="0"/>
            <wp:docPr id="457" name="圖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a:stretch>
                      <a:fillRect/>
                    </a:stretch>
                  </pic:blipFill>
                  <pic:spPr>
                    <a:xfrm>
                      <a:off x="0" y="0"/>
                      <a:ext cx="6234546" cy="1334943"/>
                    </a:xfrm>
                    <a:prstGeom prst="rect">
                      <a:avLst/>
                    </a:prstGeom>
                  </pic:spPr>
                </pic:pic>
              </a:graphicData>
            </a:graphic>
          </wp:inline>
        </w:drawing>
      </w:r>
    </w:p>
    <w:p w14:paraId="0A91A7E6" w14:textId="77777777" w:rsidR="001636A5" w:rsidRPr="00EE3A59" w:rsidRDefault="001636A5" w:rsidP="001B49C0">
      <w:pPr>
        <w:rPr>
          <w:rFonts w:asciiTheme="minorEastAsia" w:eastAsiaTheme="minorEastAsia" w:hAnsiTheme="minorEastAsia"/>
          <w:szCs w:val="24"/>
        </w:rPr>
      </w:pPr>
    </w:p>
    <w:p w14:paraId="10E2DE0D"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6A6D54BD"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F58C374"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proofErr w:type="gramStart"/>
      <w:r w:rsidRPr="00AB3810">
        <w:rPr>
          <w:rFonts w:ascii="新細明體" w:hAnsi="新細明體" w:hint="eastAsia"/>
        </w:rPr>
        <w:t>詢</w:t>
      </w:r>
      <w:proofErr w:type="gramEnd"/>
      <w:r w:rsidRPr="00AB3810">
        <w:rPr>
          <w:rFonts w:ascii="新細明體" w:hAnsi="新細明體" w:hint="eastAsia"/>
        </w:rPr>
        <w:t>價單</w:t>
      </w:r>
      <w:r>
        <w:rPr>
          <w:rFonts w:ascii="新細明體" w:hAnsi="新細明體" w:hint="eastAsia"/>
        </w:rPr>
        <w:t>的表頭</w:t>
      </w:r>
      <w:r w:rsidRPr="00B42F76">
        <w:rPr>
          <w:rFonts w:ascii="新細明體" w:hAnsi="新細明體" w:hint="eastAsia"/>
        </w:rPr>
        <w:t>資料，如：</w:t>
      </w:r>
    </w:p>
    <w:p w14:paraId="0B4F2F75" w14:textId="77777777" w:rsidR="001636A5" w:rsidRPr="00B42F76" w:rsidRDefault="001636A5" w:rsidP="001B49C0">
      <w:pPr>
        <w:pStyle w:val="a4"/>
        <w:widowControl/>
        <w:ind w:leftChars="0" w:left="960"/>
        <w:rPr>
          <w:rFonts w:ascii="新細明體" w:hAnsi="新細明體"/>
        </w:rPr>
      </w:pPr>
      <w:r>
        <w:rPr>
          <w:rFonts w:ascii="新細明體" w:hAnsi="新細明體" w:hint="eastAsia"/>
        </w:rPr>
        <w:t>日期</w:t>
      </w:r>
      <w:r w:rsidRPr="00B42F76">
        <w:rPr>
          <w:rFonts w:ascii="新細明體" w:hAnsi="新細明體" w:hint="eastAsia"/>
        </w:rPr>
        <w:t>：</w:t>
      </w:r>
      <w:proofErr w:type="gramStart"/>
      <w:r w:rsidRPr="00AB3810">
        <w:rPr>
          <w:rFonts w:ascii="新細明體" w:hAnsi="新細明體" w:hint="eastAsia"/>
        </w:rPr>
        <w:t>詢</w:t>
      </w:r>
      <w:proofErr w:type="gramEnd"/>
      <w:r w:rsidRPr="00AB3810">
        <w:rPr>
          <w:rFonts w:ascii="新細明體" w:hAnsi="新細明體" w:hint="eastAsia"/>
        </w:rPr>
        <w:t>價</w:t>
      </w:r>
      <w:r>
        <w:rPr>
          <w:rFonts w:ascii="新細明體" w:hAnsi="新細明體" w:hint="eastAsia"/>
        </w:rPr>
        <w:t>日期</w:t>
      </w:r>
    </w:p>
    <w:p w14:paraId="77DC47C9" w14:textId="77777777" w:rsidR="001636A5" w:rsidRPr="00BF21D4" w:rsidRDefault="001636A5" w:rsidP="001B49C0">
      <w:pPr>
        <w:pStyle w:val="a4"/>
        <w:widowControl/>
        <w:ind w:leftChars="0" w:left="960"/>
        <w:rPr>
          <w:rFonts w:ascii="新細明體" w:hAnsi="新細明體"/>
        </w:rPr>
      </w:pPr>
      <w:r>
        <w:rPr>
          <w:rFonts w:ascii="新細明體" w:hAnsi="新細明體" w:hint="eastAsia"/>
        </w:rPr>
        <w:t>需求時間：預估需求日期</w:t>
      </w:r>
    </w:p>
    <w:p w14:paraId="58BAD145"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新增供應商資料</w:t>
      </w:r>
    </w:p>
    <w:p w14:paraId="11FB2999" w14:textId="77777777" w:rsidR="001636A5" w:rsidRDefault="001636A5" w:rsidP="00B9774A">
      <w:pPr>
        <w:pStyle w:val="a4"/>
        <w:widowControl/>
        <w:numPr>
          <w:ilvl w:val="1"/>
          <w:numId w:val="92"/>
        </w:numPr>
        <w:ind w:leftChars="0"/>
        <w:rPr>
          <w:rFonts w:ascii="新細明體" w:hAnsi="新細明體"/>
        </w:rPr>
      </w:pPr>
      <w:proofErr w:type="gramStart"/>
      <w:r>
        <w:rPr>
          <w:rFonts w:ascii="新細明體" w:hAnsi="新細明體" w:hint="eastAsia"/>
        </w:rPr>
        <w:t>要請哪些</w:t>
      </w:r>
      <w:proofErr w:type="gramEnd"/>
      <w:r>
        <w:rPr>
          <w:rFonts w:ascii="新細明體" w:hAnsi="新細明體" w:hint="eastAsia"/>
        </w:rPr>
        <w:t>供應商報價(可多家)</w:t>
      </w:r>
    </w:p>
    <w:p w14:paraId="6B778AC7"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添加</w:t>
      </w:r>
      <w:proofErr w:type="gramStart"/>
      <w:r w:rsidRPr="00AB3810">
        <w:rPr>
          <w:rFonts w:ascii="新細明體" w:hAnsi="新細明體" w:hint="eastAsia"/>
        </w:rPr>
        <w:t>詢</w:t>
      </w:r>
      <w:proofErr w:type="gramEnd"/>
      <w:r w:rsidRPr="00AB3810">
        <w:rPr>
          <w:rFonts w:ascii="新細明體" w:hAnsi="新細明體" w:hint="eastAsia"/>
        </w:rPr>
        <w:t>價</w:t>
      </w:r>
      <w:proofErr w:type="gramStart"/>
      <w:r w:rsidRPr="00AB3810">
        <w:rPr>
          <w:rFonts w:ascii="新細明體" w:hAnsi="新細明體" w:hint="eastAsia"/>
        </w:rPr>
        <w:t>單</w:t>
      </w:r>
      <w:r>
        <w:rPr>
          <w:rFonts w:ascii="新細明體" w:hAnsi="新細明體" w:hint="eastAsia"/>
        </w:rPr>
        <w:t>物料</w:t>
      </w:r>
      <w:r w:rsidRPr="00B42F76">
        <w:rPr>
          <w:rFonts w:ascii="新細明體" w:hAnsi="新細明體" w:hint="eastAsia"/>
        </w:rPr>
        <w:t>明</w:t>
      </w:r>
      <w:proofErr w:type="gramEnd"/>
      <w:r w:rsidRPr="00B42F76">
        <w:rPr>
          <w:rFonts w:ascii="新細明體" w:hAnsi="新細明體" w:hint="eastAsia"/>
        </w:rPr>
        <w:t>細：</w:t>
      </w:r>
    </w:p>
    <w:p w14:paraId="6413D6F9"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rPr>
        <w:t>物料</w:t>
      </w:r>
      <w:r w:rsidRPr="00B42F76">
        <w:rPr>
          <w:rFonts w:ascii="新細明體" w:hAnsi="新細明體" w:hint="eastAsia"/>
        </w:rPr>
        <w:t>(Items)」部分，</w:t>
      </w:r>
      <w:r>
        <w:rPr>
          <w:rFonts w:ascii="新細明體" w:hAnsi="新細明體" w:hint="eastAsia"/>
        </w:rPr>
        <w:t>可以自行逐筆輸入物料資料。</w:t>
      </w:r>
    </w:p>
    <w:p w14:paraId="682AF0D6" w14:textId="77777777" w:rsidR="001636A5" w:rsidRDefault="001636A5" w:rsidP="00B9774A">
      <w:pPr>
        <w:pStyle w:val="a4"/>
        <w:widowControl/>
        <w:numPr>
          <w:ilvl w:val="2"/>
          <w:numId w:val="94"/>
        </w:numPr>
        <w:ind w:leftChars="0"/>
        <w:rPr>
          <w:rFonts w:ascii="新細明體" w:hAnsi="新細明體"/>
        </w:rPr>
      </w:pPr>
      <w:r>
        <w:rPr>
          <w:rFonts w:ascii="新細明體" w:hAnsi="新細明體" w:hint="eastAsia"/>
        </w:rPr>
        <w:t>請各供應商報價的</w:t>
      </w:r>
      <w:r>
        <w:rPr>
          <w:rFonts w:ascii="新細明體" w:hAnsi="新細明體"/>
        </w:rPr>
        <w:t>物料</w:t>
      </w:r>
      <w:r>
        <w:rPr>
          <w:rFonts w:ascii="新細明體" w:hAnsi="新細明體" w:hint="eastAsia"/>
        </w:rPr>
        <w:t>，應包含</w:t>
      </w:r>
      <w:r>
        <w:rPr>
          <w:rFonts w:ascii="新細明體" w:hAnsi="新細明體"/>
        </w:rPr>
        <w:t>物料</w:t>
      </w:r>
      <w:r w:rsidRPr="00B42F76">
        <w:rPr>
          <w:rFonts w:ascii="新細明體" w:hAnsi="新細明體" w:hint="eastAsia"/>
        </w:rPr>
        <w:t>的價格、折扣、稅金等詳細信息。</w:t>
      </w:r>
    </w:p>
    <w:p w14:paraId="52662E8A" w14:textId="77777777" w:rsidR="001636A5" w:rsidRPr="00677DC8" w:rsidRDefault="001636A5" w:rsidP="00B9774A">
      <w:pPr>
        <w:pStyle w:val="a4"/>
        <w:widowControl/>
        <w:numPr>
          <w:ilvl w:val="2"/>
          <w:numId w:val="94"/>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w:t>
      </w:r>
      <w:r>
        <w:rPr>
          <w:rFonts w:ascii="新細明體" w:hAnsi="新細明體" w:hint="eastAsia"/>
        </w:rPr>
        <w:t>取得</w:t>
      </w:r>
      <w:r>
        <w:rPr>
          <w:rFonts w:ascii="新細明體" w:hAnsi="新細明體"/>
        </w:rPr>
        <w:t>物料</w:t>
      </w:r>
      <w:r w:rsidRPr="0042651E">
        <w:rPr>
          <w:rFonts w:ascii="新細明體" w:hAnsi="新細明體" w:hint="eastAsia"/>
        </w:rPr>
        <w:t>』內的幾個功能取得資料。</w:t>
      </w:r>
      <w:r>
        <w:rPr>
          <w:rFonts w:ascii="新細明體" w:hAnsi="新細明體" w:hint="eastAsia"/>
        </w:rPr>
        <w:t>不過因為</w:t>
      </w:r>
      <w:proofErr w:type="gramStart"/>
      <w:r>
        <w:rPr>
          <w:rFonts w:ascii="新細明體" w:hAnsi="新細明體" w:hint="eastAsia"/>
        </w:rPr>
        <w:t>詢</w:t>
      </w:r>
      <w:proofErr w:type="gramEnd"/>
      <w:r>
        <w:rPr>
          <w:rFonts w:ascii="新細明體" w:hAnsi="新細明體" w:hint="eastAsia"/>
        </w:rPr>
        <w:t>價屬於</w:t>
      </w:r>
      <w:proofErr w:type="gramStart"/>
      <w:r>
        <w:rPr>
          <w:rFonts w:ascii="新細明體" w:hAnsi="新細明體" w:hint="eastAsia"/>
        </w:rPr>
        <w:t>最</w:t>
      </w:r>
      <w:proofErr w:type="gramEnd"/>
      <w:r>
        <w:rPr>
          <w:rFonts w:ascii="新細明體" w:hAnsi="新細明體" w:hint="eastAsia"/>
        </w:rPr>
        <w:t>源頭的表單，所以幾個選項並不適用轉單的觀念，只</w:t>
      </w:r>
      <w:proofErr w:type="gramStart"/>
      <w:r>
        <w:rPr>
          <w:rFonts w:ascii="新細明體" w:hAnsi="新細明體" w:hint="eastAsia"/>
        </w:rPr>
        <w:t>能說是可以</w:t>
      </w:r>
      <w:proofErr w:type="gramEnd"/>
      <w:r>
        <w:rPr>
          <w:rFonts w:ascii="新細明體" w:hAnsi="新細明體" w:hint="eastAsia"/>
        </w:rPr>
        <w:t>取得可能資料來源的方法。</w:t>
      </w:r>
    </w:p>
    <w:p w14:paraId="35143415"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631EDC33"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proofErr w:type="gramStart"/>
      <w:r w:rsidRPr="00AB3810">
        <w:rPr>
          <w:rFonts w:ascii="新細明體" w:hAnsi="新細明體" w:hint="eastAsia"/>
        </w:rPr>
        <w:t>詢</w:t>
      </w:r>
      <w:proofErr w:type="gramEnd"/>
      <w:r w:rsidRPr="00AB3810">
        <w:rPr>
          <w:rFonts w:ascii="新細明體" w:hAnsi="新細明體" w:hint="eastAsia"/>
        </w:rPr>
        <w:t>價單</w:t>
      </w:r>
      <w:r w:rsidRPr="00B42F76">
        <w:rPr>
          <w:rFonts w:ascii="新細明體" w:hAnsi="新細明體" w:hint="eastAsia"/>
        </w:rPr>
        <w:t>：</w:t>
      </w:r>
    </w:p>
    <w:p w14:paraId="31F270D0"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3CDE9EB3" w14:textId="77777777" w:rsidR="001636A5"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437B0947" w14:textId="77777777" w:rsidR="001636A5" w:rsidRPr="00A22CA8" w:rsidRDefault="001636A5" w:rsidP="001B49C0">
      <w:pPr>
        <w:widowControl/>
        <w:rPr>
          <w:rFonts w:ascii="新細明體" w:hAnsi="新細明體"/>
        </w:rPr>
      </w:pPr>
    </w:p>
    <w:p w14:paraId="621FB0DF" w14:textId="77777777" w:rsidR="001636A5" w:rsidRPr="00A22CA8" w:rsidRDefault="001636A5" w:rsidP="00B9774A">
      <w:pPr>
        <w:pStyle w:val="a4"/>
        <w:widowControl/>
        <w:numPr>
          <w:ilvl w:val="0"/>
          <w:numId w:val="93"/>
        </w:numPr>
        <w:ind w:leftChars="0"/>
        <w:rPr>
          <w:rFonts w:ascii="新細明體" w:hAnsi="新細明體"/>
        </w:rPr>
      </w:pPr>
      <w:r>
        <w:rPr>
          <w:rFonts w:ascii="新細明體" w:hAnsi="新細明體"/>
        </w:rPr>
        <w:lastRenderedPageBreak/>
        <w:t>新增的操作頁面如下，其中右上紅框內的</w:t>
      </w:r>
      <w:r>
        <w:rPr>
          <w:rFonts w:ascii="新細明體" w:hAnsi="新細明體" w:hint="eastAsia"/>
        </w:rPr>
        <w:t>3個選項，是</w:t>
      </w:r>
      <w:proofErr w:type="gramStart"/>
      <w:r>
        <w:rPr>
          <w:rFonts w:ascii="新細明體" w:hAnsi="新細明體" w:hint="eastAsia"/>
        </w:rPr>
        <w:t>拉式轉單</w:t>
      </w:r>
      <w:proofErr w:type="gramEnd"/>
      <w:r>
        <w:rPr>
          <w:rFonts w:ascii="新細明體" w:hAnsi="新細明體" w:hint="eastAsia"/>
        </w:rPr>
        <w:t>的來源選項，可依實際作業流程操作。</w:t>
      </w:r>
    </w:p>
    <w:p w14:paraId="74D1512C" w14:textId="77777777" w:rsidR="001636A5" w:rsidRDefault="001636A5" w:rsidP="001B49C0">
      <w:pPr>
        <w:widowControl/>
        <w:rPr>
          <w:rFonts w:ascii="新細明體" w:hAnsi="新細明體"/>
        </w:rPr>
      </w:pPr>
      <w:r>
        <w:rPr>
          <w:noProof/>
        </w:rPr>
        <w:drawing>
          <wp:inline distT="0" distB="0" distL="0" distR="0" wp14:anchorId="7DCF952D" wp14:editId="1F9AE4CC">
            <wp:extent cx="6118860" cy="4369602"/>
            <wp:effectExtent l="0" t="0" r="0" b="0"/>
            <wp:docPr id="458" name="圖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4"/>
                    <a:stretch>
                      <a:fillRect/>
                    </a:stretch>
                  </pic:blipFill>
                  <pic:spPr>
                    <a:xfrm>
                      <a:off x="0" y="0"/>
                      <a:ext cx="6120844" cy="4371019"/>
                    </a:xfrm>
                    <a:prstGeom prst="rect">
                      <a:avLst/>
                    </a:prstGeom>
                  </pic:spPr>
                </pic:pic>
              </a:graphicData>
            </a:graphic>
          </wp:inline>
        </w:drawing>
      </w:r>
    </w:p>
    <w:p w14:paraId="1D23EFFC" w14:textId="77777777" w:rsidR="001636A5" w:rsidRDefault="001636A5" w:rsidP="00B9774A">
      <w:pPr>
        <w:pStyle w:val="a4"/>
        <w:widowControl/>
        <w:numPr>
          <w:ilvl w:val="0"/>
          <w:numId w:val="134"/>
        </w:numPr>
        <w:ind w:leftChars="0"/>
        <w:rPr>
          <w:rFonts w:ascii="新細明體" w:hAnsi="新細明體"/>
        </w:rPr>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Pr>
          <w:rFonts w:ascii="新細明體" w:hAnsi="新細明體"/>
        </w:rPr>
        <w:t>供應商報價單</w:t>
      </w:r>
      <w:r>
        <w:rPr>
          <w:rFonts w:ascii="新細明體" w:hAnsi="新細明體" w:hint="eastAsia"/>
        </w:rPr>
        <w:t>』，繼續完成整個採購循環。如果還不熟悉轉單的一些觀念及名詞，建議先看完第六章的相關說明。</w:t>
      </w:r>
    </w:p>
    <w:p w14:paraId="06BA58B6" w14:textId="77777777" w:rsidR="001636A5" w:rsidRPr="00647E9B" w:rsidRDefault="001636A5" w:rsidP="001B49C0">
      <w:pPr>
        <w:widowControl/>
        <w:rPr>
          <w:rFonts w:ascii="新細明體" w:hAnsi="新細明體"/>
        </w:rPr>
      </w:pPr>
      <w:r>
        <w:rPr>
          <w:noProof/>
        </w:rPr>
        <w:drawing>
          <wp:inline distT="0" distB="0" distL="0" distR="0" wp14:anchorId="14482CEB" wp14:editId="2FEFFFCD">
            <wp:extent cx="6187140" cy="1676400"/>
            <wp:effectExtent l="0" t="0" r="0" b="0"/>
            <wp:docPr id="459" name="圖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a:stretch>
                      <a:fillRect/>
                    </a:stretch>
                  </pic:blipFill>
                  <pic:spPr>
                    <a:xfrm>
                      <a:off x="0" y="0"/>
                      <a:ext cx="6189784" cy="1677116"/>
                    </a:xfrm>
                    <a:prstGeom prst="rect">
                      <a:avLst/>
                    </a:prstGeom>
                  </pic:spPr>
                </pic:pic>
              </a:graphicData>
            </a:graphic>
          </wp:inline>
        </w:drawing>
      </w:r>
    </w:p>
    <w:p w14:paraId="35EA0081" w14:textId="77777777" w:rsidR="001636A5" w:rsidRDefault="001636A5">
      <w:pPr>
        <w:widowControl/>
        <w:rPr>
          <w:rStyle w:val="ae"/>
          <w:rFonts w:asciiTheme="majorHAnsi" w:eastAsiaTheme="majorEastAsia" w:hAnsiTheme="majorHAnsi" w:cstheme="majorBidi"/>
          <w:bCs w:val="0"/>
          <w:i w:val="0"/>
          <w:sz w:val="28"/>
          <w:szCs w:val="28"/>
        </w:rPr>
      </w:pPr>
    </w:p>
    <w:p w14:paraId="205D5EED" w14:textId="77777777" w:rsidR="00FD5BB8" w:rsidRDefault="00FD5BB8">
      <w:pPr>
        <w:widowControl/>
        <w:rPr>
          <w:rStyle w:val="ae"/>
          <w:rFonts w:asciiTheme="majorHAnsi" w:eastAsiaTheme="majorEastAsia" w:hAnsiTheme="majorHAnsi" w:cstheme="majorBidi"/>
          <w:bCs w:val="0"/>
          <w:i w:val="0"/>
          <w:sz w:val="28"/>
          <w:szCs w:val="28"/>
        </w:rPr>
      </w:pPr>
      <w:r>
        <w:rPr>
          <w:rStyle w:val="ae"/>
          <w:b w:val="0"/>
          <w:i w:val="0"/>
          <w:sz w:val="28"/>
          <w:szCs w:val="28"/>
        </w:rPr>
        <w:br w:type="page"/>
      </w:r>
    </w:p>
    <w:p w14:paraId="6D222C27" w14:textId="18CD8B15" w:rsidR="001636A5" w:rsidRPr="00ED592F" w:rsidRDefault="001636A5" w:rsidP="00ED592F">
      <w:pPr>
        <w:pStyle w:val="3"/>
        <w:rPr>
          <w:bCs w:val="0"/>
          <w:iCs/>
          <w:spacing w:val="5"/>
          <w:sz w:val="28"/>
          <w:szCs w:val="28"/>
        </w:rPr>
      </w:pPr>
      <w:r>
        <w:rPr>
          <w:rStyle w:val="ae"/>
          <w:b/>
          <w:i w:val="0"/>
          <w:sz w:val="28"/>
          <w:szCs w:val="28"/>
        </w:rPr>
        <w:lastRenderedPageBreak/>
        <w:t>7</w:t>
      </w:r>
      <w:r w:rsidRPr="00E641BA">
        <w:rPr>
          <w:rStyle w:val="ae"/>
          <w:b/>
          <w:i w:val="0"/>
          <w:sz w:val="28"/>
          <w:szCs w:val="28"/>
        </w:rPr>
        <w:t>.</w:t>
      </w:r>
      <w:r>
        <w:rPr>
          <w:rStyle w:val="ae"/>
          <w:rFonts w:hint="eastAsia"/>
          <w:b/>
          <w:i w:val="0"/>
          <w:sz w:val="28"/>
          <w:szCs w:val="28"/>
        </w:rPr>
        <w:t>3</w:t>
      </w:r>
      <w:r w:rsidRPr="00E641BA">
        <w:rPr>
          <w:rStyle w:val="ae"/>
          <w:b/>
          <w:i w:val="0"/>
          <w:sz w:val="28"/>
          <w:szCs w:val="28"/>
        </w:rPr>
        <w:t xml:space="preserve"> </w:t>
      </w:r>
      <w:r w:rsidRPr="003D0EF9">
        <w:rPr>
          <w:rStyle w:val="ae"/>
          <w:rFonts w:hint="eastAsia"/>
          <w:b/>
          <w:i w:val="0"/>
          <w:sz w:val="28"/>
          <w:szCs w:val="28"/>
        </w:rPr>
        <w:t xml:space="preserve">Supplier Quotation </w:t>
      </w:r>
      <w:r w:rsidRPr="003D0EF9">
        <w:rPr>
          <w:rStyle w:val="ae"/>
          <w:rFonts w:hint="eastAsia"/>
          <w:b/>
          <w:i w:val="0"/>
          <w:sz w:val="28"/>
          <w:szCs w:val="28"/>
        </w:rPr>
        <w:t>供應商報價</w:t>
      </w:r>
    </w:p>
    <w:tbl>
      <w:tblPr>
        <w:tblStyle w:val="a5"/>
        <w:tblW w:w="9694" w:type="dxa"/>
        <w:tblLook w:val="04A0" w:firstRow="1" w:lastRow="0" w:firstColumn="1" w:lastColumn="0" w:noHBand="0" w:noVBand="1"/>
      </w:tblPr>
      <w:tblGrid>
        <w:gridCol w:w="1809"/>
        <w:gridCol w:w="7885"/>
      </w:tblGrid>
      <w:tr w:rsidR="001636A5" w:rsidRPr="00950348" w14:paraId="2A8E1E39" w14:textId="77777777" w:rsidTr="001B49C0">
        <w:tc>
          <w:tcPr>
            <w:tcW w:w="1809" w:type="dxa"/>
          </w:tcPr>
          <w:p w14:paraId="5304C57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9180BEB"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636A5" w:rsidRPr="00950348" w14:paraId="516B265A" w14:textId="77777777" w:rsidTr="001B49C0">
        <w:tc>
          <w:tcPr>
            <w:tcW w:w="1809" w:type="dxa"/>
          </w:tcPr>
          <w:p w14:paraId="292A414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55163E91" w14:textId="77777777" w:rsidR="001636A5" w:rsidRPr="00950348" w:rsidRDefault="001636A5" w:rsidP="001B49C0">
            <w:pPr>
              <w:widowControl/>
              <w:rPr>
                <w:rFonts w:ascii="微軟正黑體" w:eastAsia="微軟正黑體" w:hAnsi="微軟正黑體"/>
                <w:sz w:val="20"/>
                <w:szCs w:val="20"/>
              </w:rPr>
            </w:pPr>
            <w:r w:rsidRPr="004A0DA8">
              <w:rPr>
                <w:rFonts w:ascii="微軟正黑體" w:eastAsia="微軟正黑體" w:hAnsi="微軟正黑體" w:hint="eastAsia"/>
                <w:sz w:val="20"/>
                <w:szCs w:val="20"/>
              </w:rPr>
              <w:t>首頁 &gt; 採購 &gt; 供應商報價</w:t>
            </w:r>
          </w:p>
        </w:tc>
      </w:tr>
      <w:tr w:rsidR="001636A5" w:rsidRPr="00950348" w14:paraId="2DE16037" w14:textId="77777777" w:rsidTr="001B49C0">
        <w:tc>
          <w:tcPr>
            <w:tcW w:w="1809" w:type="dxa"/>
          </w:tcPr>
          <w:p w14:paraId="16AB373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1712D3D"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1636A5" w:rsidRPr="00950348" w14:paraId="1236778B" w14:textId="77777777" w:rsidTr="001B49C0">
        <w:tc>
          <w:tcPr>
            <w:tcW w:w="1809" w:type="dxa"/>
          </w:tcPr>
          <w:p w14:paraId="3A34FCC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1DD1BC6E" w14:textId="77777777" w:rsidR="001636A5" w:rsidRPr="00950348" w:rsidRDefault="001636A5" w:rsidP="001B49C0">
            <w:pPr>
              <w:widowControl/>
              <w:rPr>
                <w:rFonts w:ascii="微軟正黑體" w:eastAsia="微軟正黑體" w:hAnsi="微軟正黑體"/>
                <w:sz w:val="20"/>
                <w:szCs w:val="20"/>
              </w:rPr>
            </w:pPr>
            <w:r w:rsidRPr="00015CD9">
              <w:rPr>
                <w:rFonts w:ascii="微軟正黑體" w:eastAsia="微軟正黑體" w:hAnsi="微軟正黑體" w:hint="eastAsia"/>
                <w:sz w:val="20"/>
                <w:szCs w:val="20"/>
              </w:rPr>
              <w:t>供應商</w:t>
            </w:r>
            <w:r>
              <w:rPr>
                <w:rFonts w:ascii="微軟正黑體" w:eastAsia="微軟正黑體" w:hAnsi="微軟正黑體" w:hint="eastAsia"/>
                <w:sz w:val="20"/>
                <w:szCs w:val="20"/>
              </w:rPr>
              <w:t>報</w:t>
            </w:r>
            <w:r w:rsidRPr="00015CD9">
              <w:rPr>
                <w:rFonts w:ascii="微軟正黑體" w:eastAsia="微軟正黑體" w:hAnsi="微軟正黑體" w:hint="eastAsia"/>
                <w:sz w:val="20"/>
                <w:szCs w:val="20"/>
              </w:rPr>
              <w:t>價</w:t>
            </w:r>
            <w:r w:rsidRPr="002C7430">
              <w:rPr>
                <w:rFonts w:ascii="微軟正黑體" w:eastAsia="微軟正黑體" w:hAnsi="微軟正黑體"/>
                <w:sz w:val="20"/>
                <w:szCs w:val="20"/>
              </w:rPr>
              <w:t>資料維護</w:t>
            </w:r>
          </w:p>
        </w:tc>
      </w:tr>
      <w:tr w:rsidR="001636A5" w:rsidRPr="00950348" w14:paraId="5DCCE48E" w14:textId="77777777" w:rsidTr="001B49C0">
        <w:tc>
          <w:tcPr>
            <w:tcW w:w="1809" w:type="dxa"/>
          </w:tcPr>
          <w:p w14:paraId="4E94D01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3DFFA57F" w14:textId="77777777" w:rsidR="001636A5" w:rsidRDefault="001636A5" w:rsidP="001B49C0">
            <w:pPr>
              <w:widowControl/>
              <w:rPr>
                <w:rFonts w:ascii="微軟正黑體" w:eastAsia="微軟正黑體" w:hAnsi="微軟正黑體"/>
                <w:sz w:val="20"/>
                <w:szCs w:val="20"/>
              </w:rPr>
            </w:pPr>
            <w:r w:rsidRPr="000601C3">
              <w:rPr>
                <w:rFonts w:ascii="微軟正黑體" w:eastAsia="微軟正黑體" w:hAnsi="微軟正黑體" w:hint="eastAsia"/>
                <w:sz w:val="20"/>
                <w:szCs w:val="20"/>
              </w:rPr>
              <w:t>ERPNext 的 Supplier Quotation（供應商報價單）功能主要用於記錄和管理供應商對於</w:t>
            </w:r>
            <w:proofErr w:type="gramStart"/>
            <w:r w:rsidRPr="000601C3">
              <w:rPr>
                <w:rFonts w:ascii="微軟正黑體" w:eastAsia="微軟正黑體" w:hAnsi="微軟正黑體" w:hint="eastAsia"/>
                <w:sz w:val="20"/>
                <w:szCs w:val="20"/>
              </w:rPr>
              <w:t>詢</w:t>
            </w:r>
            <w:proofErr w:type="gramEnd"/>
            <w:r w:rsidRPr="000601C3">
              <w:rPr>
                <w:rFonts w:ascii="微軟正黑體" w:eastAsia="微軟正黑體" w:hAnsi="微軟正黑體" w:hint="eastAsia"/>
                <w:sz w:val="20"/>
                <w:szCs w:val="20"/>
              </w:rPr>
              <w:t>價單（RFQ）的回應，以及直接向供應商獲取的報價。這一功能幫助企業比較不同供應商的報價，選擇最合適的供應商，並將報價轉換為採購訂單。</w:t>
            </w:r>
          </w:p>
          <w:p w14:paraId="137CDA3F" w14:textId="77777777" w:rsidR="001636A5" w:rsidRPr="000601C3" w:rsidRDefault="001636A5" w:rsidP="00B9774A">
            <w:pPr>
              <w:pStyle w:val="a4"/>
              <w:widowControl/>
              <w:numPr>
                <w:ilvl w:val="0"/>
                <w:numId w:val="94"/>
              </w:numPr>
              <w:ind w:leftChars="0"/>
              <w:rPr>
                <w:rFonts w:ascii="微軟正黑體" w:eastAsia="微軟正黑體" w:hAnsi="微軟正黑體"/>
                <w:sz w:val="20"/>
                <w:szCs w:val="20"/>
              </w:rPr>
            </w:pPr>
            <w:r w:rsidRPr="000601C3">
              <w:rPr>
                <w:rFonts w:ascii="微軟正黑體" w:eastAsia="微軟正黑體" w:hAnsi="微軟正黑體" w:hint="eastAsia"/>
                <w:sz w:val="20"/>
                <w:szCs w:val="20"/>
              </w:rPr>
              <w:t>供應商報價單是潛在供應商提供的文件，詳細說明了他們在指定期間提供的商品或服務的成本。</w:t>
            </w:r>
          </w:p>
          <w:p w14:paraId="37CD65F3" w14:textId="77777777" w:rsidR="001636A5" w:rsidRPr="008518C8" w:rsidRDefault="001636A5" w:rsidP="00B9774A">
            <w:pPr>
              <w:pStyle w:val="a4"/>
              <w:widowControl/>
              <w:numPr>
                <w:ilvl w:val="0"/>
                <w:numId w:val="91"/>
              </w:numPr>
              <w:ind w:leftChars="0"/>
              <w:rPr>
                <w:rFonts w:ascii="微軟正黑體" w:eastAsia="微軟正黑體" w:hAnsi="微軟正黑體"/>
                <w:sz w:val="20"/>
                <w:szCs w:val="20"/>
              </w:rPr>
            </w:pPr>
            <w:r w:rsidRPr="008518C8">
              <w:rPr>
                <w:rFonts w:ascii="微軟正黑體" w:eastAsia="微軟正黑體" w:hAnsi="微軟正黑體" w:hint="eastAsia"/>
                <w:sz w:val="20"/>
                <w:szCs w:val="20"/>
              </w:rPr>
              <w:t>供應商報價單也可能包含銷售條款、付款條款和保固。買方接受報價可視為對雙方均具有約束力的協議。</w:t>
            </w:r>
          </w:p>
        </w:tc>
      </w:tr>
      <w:tr w:rsidR="001636A5" w:rsidRPr="00950348" w14:paraId="6186385F" w14:textId="77777777" w:rsidTr="001B49C0">
        <w:tc>
          <w:tcPr>
            <w:tcW w:w="1809" w:type="dxa"/>
          </w:tcPr>
          <w:p w14:paraId="18690E2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1150BD98"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52D91A4" w14:textId="77777777" w:rsidR="001636A5" w:rsidRDefault="00386BCC" w:rsidP="00580100">
      <w:pPr>
        <w:widowControl/>
        <w:rPr>
          <w:rFonts w:ascii="新細明體" w:hAnsi="新細明體"/>
        </w:rPr>
      </w:pPr>
      <w:r>
        <w:rPr>
          <w:rFonts w:ascii="新細明體" w:hAnsi="新細明體"/>
          <w:noProof/>
        </w:rPr>
        <w:pict w14:anchorId="22A72251">
          <v:roundrect id="_x0000_s1048" style="position:absolute;margin-left:12.3pt;margin-top:150.9pt;width:88.2pt;height:28.8pt;z-index:251663360;mso-position-horizontal-relative:text;mso-position-vertical-relative:text" arcsize="10923f" filled="f" fillcolor="white [3201]" strokecolor="#c0504d [3205]" strokeweight="2.5pt">
            <v:shadow color="#868686"/>
          </v:roundrect>
        </w:pict>
      </w:r>
      <w:r w:rsidR="001636A5">
        <w:rPr>
          <w:rFonts w:ascii="新細明體" w:hAnsi="新細明體"/>
          <w:noProof/>
        </w:rPr>
        <w:drawing>
          <wp:inline distT="0" distB="0" distL="0" distR="0" wp14:anchorId="25351971" wp14:editId="011DBFD9">
            <wp:extent cx="6120130" cy="2395114"/>
            <wp:effectExtent l="0" t="0" r="0" b="0"/>
            <wp:docPr id="460" name="圖片 460"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nie\Desktop\EN_簡易採購流.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70392774"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5BAB761D" w14:textId="77777777" w:rsidR="001636A5" w:rsidRDefault="001636A5" w:rsidP="00B9774A">
      <w:pPr>
        <w:pStyle w:val="a4"/>
        <w:widowControl/>
        <w:numPr>
          <w:ilvl w:val="0"/>
          <w:numId w:val="179"/>
        </w:numPr>
        <w:ind w:leftChars="0"/>
        <w:rPr>
          <w:rFonts w:ascii="新細明體" w:hAnsi="新細明體"/>
        </w:rPr>
      </w:pPr>
      <w:r w:rsidRPr="0042651E">
        <w:rPr>
          <w:rFonts w:ascii="新細明體" w:hAnsi="新細明體" w:hint="eastAsia"/>
        </w:rPr>
        <w:t xml:space="preserve">首頁 &gt; 採購 &gt; </w:t>
      </w:r>
      <w:r>
        <w:rPr>
          <w:rFonts w:ascii="新細明體" w:hAnsi="新細明體" w:hint="eastAsia"/>
        </w:rPr>
        <w:t>供應商報價</w:t>
      </w:r>
    </w:p>
    <w:p w14:paraId="5BDF22CE" w14:textId="77777777" w:rsidR="001636A5" w:rsidRDefault="001636A5" w:rsidP="001B49C0">
      <w:pPr>
        <w:widowControl/>
        <w:rPr>
          <w:rFonts w:ascii="新細明體" w:hAnsi="新細明體"/>
        </w:rPr>
      </w:pPr>
      <w:r>
        <w:rPr>
          <w:noProof/>
        </w:rPr>
        <w:lastRenderedPageBreak/>
        <w:drawing>
          <wp:inline distT="0" distB="0" distL="0" distR="0" wp14:anchorId="6D55995B" wp14:editId="07E93ABD">
            <wp:extent cx="6140142" cy="3101340"/>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a:stretch>
                      <a:fillRect/>
                    </a:stretch>
                  </pic:blipFill>
                  <pic:spPr>
                    <a:xfrm>
                      <a:off x="0" y="0"/>
                      <a:ext cx="6140142" cy="3101340"/>
                    </a:xfrm>
                    <a:prstGeom prst="rect">
                      <a:avLst/>
                    </a:prstGeom>
                  </pic:spPr>
                </pic:pic>
              </a:graphicData>
            </a:graphic>
          </wp:inline>
        </w:drawing>
      </w:r>
    </w:p>
    <w:p w14:paraId="1A4724BC" w14:textId="77777777" w:rsidR="001636A5" w:rsidRPr="005121D2" w:rsidRDefault="001636A5" w:rsidP="00B9774A">
      <w:pPr>
        <w:pStyle w:val="a4"/>
        <w:widowControl/>
        <w:numPr>
          <w:ilvl w:val="0"/>
          <w:numId w:val="179"/>
        </w:numPr>
        <w:ind w:leftChars="0"/>
        <w:rPr>
          <w:rFonts w:asciiTheme="minorEastAsia" w:eastAsiaTheme="minorEastAsia" w:hAnsiTheme="minorEastAsia"/>
          <w:szCs w:val="24"/>
        </w:rPr>
      </w:pPr>
      <w:r w:rsidRPr="005121D2">
        <w:rPr>
          <w:rFonts w:asciiTheme="minorEastAsia" w:eastAsiaTheme="minorEastAsia" w:hAnsiTheme="minorEastAsia"/>
          <w:szCs w:val="24"/>
        </w:rPr>
        <w:t>在Awesomebar</w:t>
      </w:r>
      <w:r w:rsidRPr="005121D2">
        <w:rPr>
          <w:rFonts w:asciiTheme="minorEastAsia" w:eastAsiaTheme="minorEastAsia" w:hAnsiTheme="minorEastAsia" w:hint="eastAsia"/>
          <w:szCs w:val="24"/>
        </w:rPr>
        <w:t xml:space="preserve"> (查詢框) 中輸入『供應商報價』然後點選供應商報價目錄或是新的供應商報價</w:t>
      </w:r>
    </w:p>
    <w:p w14:paraId="3659095A" w14:textId="77777777" w:rsidR="001636A5" w:rsidRDefault="001636A5" w:rsidP="001B49C0">
      <w:pPr>
        <w:widowControl/>
        <w:rPr>
          <w:rFonts w:ascii="新細明體" w:hAnsi="新細明體"/>
        </w:rPr>
      </w:pPr>
      <w:r>
        <w:rPr>
          <w:noProof/>
        </w:rPr>
        <w:drawing>
          <wp:inline distT="0" distB="0" distL="0" distR="0" wp14:anchorId="197F1B49" wp14:editId="3C4682F5">
            <wp:extent cx="6160532" cy="1508760"/>
            <wp:effectExtent l="0" t="0" r="0" b="0"/>
            <wp:docPr id="461" name="圖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a:stretch>
                      <a:fillRect/>
                    </a:stretch>
                  </pic:blipFill>
                  <pic:spPr>
                    <a:xfrm>
                      <a:off x="0" y="0"/>
                      <a:ext cx="6160532" cy="1508760"/>
                    </a:xfrm>
                    <a:prstGeom prst="rect">
                      <a:avLst/>
                    </a:prstGeom>
                  </pic:spPr>
                </pic:pic>
              </a:graphicData>
            </a:graphic>
          </wp:inline>
        </w:drawing>
      </w:r>
    </w:p>
    <w:p w14:paraId="10C89F5C" w14:textId="77777777" w:rsidR="001636A5" w:rsidRPr="00CF1DEA" w:rsidRDefault="001636A5" w:rsidP="00B9774A">
      <w:pPr>
        <w:pStyle w:val="a4"/>
        <w:widowControl/>
        <w:numPr>
          <w:ilvl w:val="0"/>
          <w:numId w:val="179"/>
        </w:numPr>
        <w:ind w:leftChars="0"/>
        <w:rPr>
          <w:rFonts w:ascii="新細明體" w:hAnsi="新細明體"/>
        </w:rPr>
      </w:pPr>
      <w:r>
        <w:rPr>
          <w:rFonts w:ascii="新細明體" w:hAnsi="新細明體"/>
        </w:rPr>
        <w:t>可以由</w:t>
      </w:r>
      <w:r w:rsidRPr="005121D2">
        <w:rPr>
          <w:rFonts w:asciiTheme="minorEastAsia" w:eastAsiaTheme="minorEastAsia" w:hAnsiTheme="minorEastAsia" w:hint="eastAsia"/>
          <w:szCs w:val="24"/>
        </w:rPr>
        <w:t>『</w:t>
      </w:r>
      <w:proofErr w:type="gramStart"/>
      <w:r>
        <w:rPr>
          <w:rFonts w:ascii="新細明體" w:hAnsi="新細明體"/>
        </w:rPr>
        <w:t>詢</w:t>
      </w:r>
      <w:proofErr w:type="gramEnd"/>
      <w:r>
        <w:rPr>
          <w:rFonts w:ascii="新細明體" w:hAnsi="新細明體"/>
        </w:rPr>
        <w:t>價單</w:t>
      </w:r>
      <w:r w:rsidRPr="005121D2">
        <w:rPr>
          <w:rFonts w:asciiTheme="minorEastAsia" w:eastAsiaTheme="minorEastAsia" w:hAnsiTheme="minorEastAsia" w:hint="eastAsia"/>
          <w:szCs w:val="24"/>
        </w:rPr>
        <w:t>』</w:t>
      </w:r>
      <w:r>
        <w:rPr>
          <w:rFonts w:ascii="新細明體" w:hAnsi="新細明體"/>
        </w:rPr>
        <w:t>，下</w:t>
      </w:r>
      <w:proofErr w:type="gramStart"/>
      <w:r>
        <w:rPr>
          <w:rFonts w:ascii="新細明體" w:hAnsi="新細明體"/>
        </w:rPr>
        <w:t>推式轉單</w:t>
      </w:r>
      <w:proofErr w:type="gramEnd"/>
      <w:r>
        <w:rPr>
          <w:rFonts w:ascii="新細明體" w:hAnsi="新細明體" w:hint="eastAsia"/>
        </w:rPr>
        <w:t>來新增(可參考前一節的說明)</w:t>
      </w:r>
    </w:p>
    <w:p w14:paraId="7B9641D8" w14:textId="77777777" w:rsidR="001636A5" w:rsidRDefault="001636A5" w:rsidP="001B49C0">
      <w:pPr>
        <w:widowControl/>
        <w:rPr>
          <w:rFonts w:ascii="新細明體" w:hAnsi="新細明體"/>
        </w:rPr>
      </w:pPr>
      <w:r>
        <w:rPr>
          <w:noProof/>
        </w:rPr>
        <w:drawing>
          <wp:inline distT="0" distB="0" distL="0" distR="0" wp14:anchorId="781AB6C2" wp14:editId="33E234CD">
            <wp:extent cx="6120130" cy="1658333"/>
            <wp:effectExtent l="0" t="0" r="0" b="0"/>
            <wp:docPr id="462" name="圖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a:stretch>
                      <a:fillRect/>
                    </a:stretch>
                  </pic:blipFill>
                  <pic:spPr>
                    <a:xfrm>
                      <a:off x="0" y="0"/>
                      <a:ext cx="6120130" cy="1658333"/>
                    </a:xfrm>
                    <a:prstGeom prst="rect">
                      <a:avLst/>
                    </a:prstGeom>
                  </pic:spPr>
                </pic:pic>
              </a:graphicData>
            </a:graphic>
          </wp:inline>
        </w:drawing>
      </w:r>
    </w:p>
    <w:p w14:paraId="4E68E8DD" w14:textId="77777777" w:rsidR="001636A5" w:rsidRPr="005121D2" w:rsidRDefault="001636A5" w:rsidP="001B49C0">
      <w:pPr>
        <w:widowControl/>
        <w:rPr>
          <w:rFonts w:ascii="新細明體" w:hAnsi="新細明體"/>
        </w:rPr>
      </w:pPr>
    </w:p>
    <w:p w14:paraId="29BA479E"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6A5A505D"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25C9E311"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ascii="新細明體" w:hAnsi="新細明體" w:hint="eastAsia"/>
        </w:rPr>
        <w:t>供應商報價的表頭</w:t>
      </w:r>
      <w:r w:rsidRPr="00B42F76">
        <w:rPr>
          <w:rFonts w:ascii="新細明體" w:hAnsi="新細明體" w:hint="eastAsia"/>
        </w:rPr>
        <w:t>資料，如：</w:t>
      </w:r>
    </w:p>
    <w:p w14:paraId="4D18D080" w14:textId="77777777" w:rsidR="001636A5" w:rsidRPr="00B42F76" w:rsidRDefault="001636A5" w:rsidP="001B49C0">
      <w:pPr>
        <w:pStyle w:val="a4"/>
        <w:widowControl/>
        <w:ind w:leftChars="0" w:left="960"/>
        <w:rPr>
          <w:rFonts w:ascii="新細明體" w:hAnsi="新細明體"/>
        </w:rPr>
      </w:pPr>
      <w:r w:rsidRPr="00B42F76">
        <w:rPr>
          <w:rFonts w:ascii="新細明體" w:hAnsi="新細明體" w:hint="eastAsia"/>
        </w:rPr>
        <w:t>供應商：選擇供應商。</w:t>
      </w:r>
    </w:p>
    <w:p w14:paraId="4C03A9B9" w14:textId="77777777" w:rsidR="001636A5" w:rsidRPr="00B42F76" w:rsidRDefault="001636A5" w:rsidP="001B49C0">
      <w:pPr>
        <w:pStyle w:val="a4"/>
        <w:widowControl/>
        <w:ind w:leftChars="0" w:left="960"/>
        <w:rPr>
          <w:rFonts w:ascii="新細明體" w:hAnsi="新細明體"/>
        </w:rPr>
      </w:pPr>
      <w:r w:rsidRPr="00B42F76">
        <w:rPr>
          <w:rFonts w:ascii="新細明體" w:hAnsi="新細明體" w:hint="eastAsia"/>
        </w:rPr>
        <w:t>日期：填寫報價日期。</w:t>
      </w:r>
    </w:p>
    <w:p w14:paraId="4392F546" w14:textId="77777777" w:rsidR="001636A5" w:rsidRDefault="001636A5" w:rsidP="001B49C0">
      <w:pPr>
        <w:pStyle w:val="a4"/>
        <w:widowControl/>
        <w:ind w:leftChars="0" w:left="960"/>
        <w:rPr>
          <w:rFonts w:ascii="新細明體" w:hAnsi="新細明體"/>
        </w:rPr>
      </w:pPr>
      <w:r w:rsidRPr="004B036F">
        <w:rPr>
          <w:rFonts w:ascii="新細明體" w:hAnsi="新細明體" w:hint="eastAsia"/>
        </w:rPr>
        <w:t>有效期限至</w:t>
      </w:r>
      <w:r w:rsidRPr="00B42F76">
        <w:rPr>
          <w:rFonts w:ascii="新細明體" w:hAnsi="新細明體" w:hint="eastAsia"/>
        </w:rPr>
        <w:t>：填寫報價有效期</w:t>
      </w:r>
      <w:r>
        <w:rPr>
          <w:rFonts w:ascii="新細明體" w:hAnsi="新細明體" w:hint="eastAsia"/>
        </w:rPr>
        <w:t>限</w:t>
      </w:r>
      <w:r w:rsidRPr="00B42F76">
        <w:rPr>
          <w:rFonts w:ascii="新細明體" w:hAnsi="新細明體" w:hint="eastAsia"/>
        </w:rPr>
        <w:t>。</w:t>
      </w:r>
    </w:p>
    <w:p w14:paraId="77D85AD0" w14:textId="77777777" w:rsidR="001636A5" w:rsidRPr="004B036F" w:rsidRDefault="001636A5" w:rsidP="001B49C0">
      <w:pPr>
        <w:widowControl/>
        <w:rPr>
          <w:rFonts w:ascii="新細明體" w:hAnsi="新細明體"/>
        </w:rPr>
      </w:pPr>
      <w:r>
        <w:rPr>
          <w:rFonts w:ascii="新細明體" w:hAnsi="新細明體" w:hint="eastAsia"/>
        </w:rPr>
        <w:tab/>
      </w:r>
      <w:r>
        <w:rPr>
          <w:rFonts w:ascii="新細明體" w:hAnsi="新細明體" w:hint="eastAsia"/>
        </w:rPr>
        <w:tab/>
        <w:t>報價單編號：紀錄供應商發給我們的單號，方便日後追蹤、比對管理。</w:t>
      </w:r>
    </w:p>
    <w:p w14:paraId="4220DC57"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lastRenderedPageBreak/>
        <w:t>添加</w:t>
      </w:r>
      <w:r>
        <w:rPr>
          <w:rFonts w:ascii="新細明體" w:hAnsi="新細明體" w:hint="eastAsia"/>
        </w:rPr>
        <w:t>供應商報價</w:t>
      </w:r>
      <w:proofErr w:type="gramStart"/>
      <w:r>
        <w:rPr>
          <w:rFonts w:ascii="新細明體" w:hAnsi="新細明體"/>
        </w:rPr>
        <w:t>物料</w:t>
      </w:r>
      <w:r w:rsidRPr="00B42F76">
        <w:rPr>
          <w:rFonts w:ascii="新細明體" w:hAnsi="新細明體" w:hint="eastAsia"/>
        </w:rPr>
        <w:t>明細</w:t>
      </w:r>
      <w:proofErr w:type="gramEnd"/>
      <w:r w:rsidRPr="00B42F76">
        <w:rPr>
          <w:rFonts w:ascii="新細明體" w:hAnsi="新細明體" w:hint="eastAsia"/>
        </w:rPr>
        <w:t>：</w:t>
      </w:r>
    </w:p>
    <w:p w14:paraId="01B1DC56"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Pr>
          <w:rFonts w:ascii="新細明體" w:hAnsi="新細明體"/>
        </w:rPr>
        <w:t>物料(</w:t>
      </w:r>
      <w:r>
        <w:rPr>
          <w:rFonts w:ascii="新細明體" w:hAnsi="新細明體" w:hint="eastAsia"/>
        </w:rPr>
        <w:t>物料)資料。</w:t>
      </w:r>
    </w:p>
    <w:p w14:paraId="1F5E83D8" w14:textId="77777777" w:rsidR="001636A5" w:rsidRDefault="001636A5" w:rsidP="00B9774A">
      <w:pPr>
        <w:pStyle w:val="a4"/>
        <w:widowControl/>
        <w:numPr>
          <w:ilvl w:val="2"/>
          <w:numId w:val="94"/>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proofErr w:type="gramStart"/>
      <w:r>
        <w:rPr>
          <w:rFonts w:ascii="新細明體" w:hAnsi="新細明體" w:hint="eastAsia"/>
        </w:rPr>
        <w:t>詢</w:t>
      </w:r>
      <w:proofErr w:type="gramEnd"/>
      <w:r>
        <w:rPr>
          <w:rFonts w:ascii="新細明體" w:hAnsi="新細明體" w:hint="eastAsia"/>
        </w:rPr>
        <w:t>價</w:t>
      </w:r>
      <w:r w:rsidRPr="00B42F76">
        <w:rPr>
          <w:rFonts w:ascii="新細明體" w:hAnsi="新細明體" w:hint="eastAsia"/>
        </w:rPr>
        <w:t>單，將</w:t>
      </w:r>
      <w:proofErr w:type="gramStart"/>
      <w:r>
        <w:rPr>
          <w:rFonts w:ascii="新細明體" w:hAnsi="新細明體" w:hint="eastAsia"/>
        </w:rPr>
        <w:t>詢</w:t>
      </w:r>
      <w:proofErr w:type="gramEnd"/>
      <w:r>
        <w:rPr>
          <w:rFonts w:ascii="新細明體" w:hAnsi="新細明體" w:hint="eastAsia"/>
        </w:rPr>
        <w:t>價</w:t>
      </w:r>
      <w:r w:rsidRPr="00B42F76">
        <w:rPr>
          <w:rFonts w:ascii="新細明體" w:hAnsi="新細明體" w:hint="eastAsia"/>
        </w:rPr>
        <w:t>單中的</w:t>
      </w:r>
      <w:r>
        <w:rPr>
          <w:rFonts w:ascii="新細明體" w:hAnsi="新細明體" w:hint="eastAsia"/>
        </w:rPr>
        <w:t>物料</w:t>
      </w:r>
      <w:r w:rsidRPr="00B42F76">
        <w:rPr>
          <w:rFonts w:ascii="新細明體" w:hAnsi="新細明體" w:hint="eastAsia"/>
        </w:rPr>
        <w:t>自動填入</w:t>
      </w:r>
      <w:r>
        <w:rPr>
          <w:rFonts w:ascii="新細明體" w:hAnsi="新細明體" w:hint="eastAsia"/>
        </w:rPr>
        <w:t>供應商報價</w:t>
      </w:r>
      <w:r w:rsidRPr="00B42F76">
        <w:rPr>
          <w:rFonts w:ascii="新細明體" w:hAnsi="新細明體" w:hint="eastAsia"/>
        </w:rPr>
        <w:t>單。</w:t>
      </w:r>
    </w:p>
    <w:p w14:paraId="07F4BC95"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填寫供應商報價的價格、折扣、稅金等詳細信息。</w:t>
      </w:r>
    </w:p>
    <w:p w14:paraId="52F352B4"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填寫營業稅相關資料</w:t>
      </w:r>
    </w:p>
    <w:p w14:paraId="5BB8B488"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稅種</w:t>
      </w:r>
    </w:p>
    <w:p w14:paraId="57F2A9E2" w14:textId="77777777" w:rsidR="001636A5" w:rsidRPr="00925523" w:rsidRDefault="001636A5" w:rsidP="00B9774A">
      <w:pPr>
        <w:pStyle w:val="a4"/>
        <w:widowControl/>
        <w:numPr>
          <w:ilvl w:val="0"/>
          <w:numId w:val="182"/>
        </w:numPr>
        <w:ind w:leftChars="0"/>
        <w:rPr>
          <w:rFonts w:ascii="新細明體" w:hAnsi="新細明體"/>
        </w:rPr>
      </w:pPr>
      <w:r>
        <w:rPr>
          <w:rFonts w:ascii="新細明體" w:hAnsi="新細明體" w:hint="eastAsia"/>
        </w:rPr>
        <w:t>進項稅費</w:t>
      </w:r>
    </w:p>
    <w:p w14:paraId="136C3333"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38F4D4D0"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Pr>
          <w:rFonts w:ascii="新細明體" w:hAnsi="新細明體" w:hint="eastAsia"/>
        </w:rPr>
        <w:t>供應商報價</w:t>
      </w:r>
      <w:r w:rsidRPr="00B42F76">
        <w:rPr>
          <w:rFonts w:ascii="新細明體" w:hAnsi="新細明體" w:hint="eastAsia"/>
        </w:rPr>
        <w:t>：</w:t>
      </w:r>
    </w:p>
    <w:p w14:paraId="23950CA0"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28122088" w14:textId="77777777" w:rsidR="001636A5"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5A76C30B" w14:textId="77777777" w:rsidR="001636A5" w:rsidRDefault="001636A5" w:rsidP="001B49C0">
      <w:pPr>
        <w:widowControl/>
        <w:rPr>
          <w:rFonts w:ascii="新細明體" w:hAnsi="新細明體"/>
        </w:rPr>
      </w:pPr>
    </w:p>
    <w:p w14:paraId="19255B55" w14:textId="77777777" w:rsidR="001636A5" w:rsidRPr="00CF1DEA" w:rsidRDefault="001636A5" w:rsidP="00B9774A">
      <w:pPr>
        <w:pStyle w:val="a4"/>
        <w:widowControl/>
        <w:numPr>
          <w:ilvl w:val="0"/>
          <w:numId w:val="93"/>
        </w:numPr>
        <w:ind w:leftChars="0"/>
        <w:rPr>
          <w:rFonts w:ascii="新細明體" w:hAnsi="新細明體"/>
        </w:rPr>
      </w:pPr>
      <w:r w:rsidRPr="00CF1DEA">
        <w:rPr>
          <w:rFonts w:ascii="新細明體" w:hAnsi="新細明體"/>
        </w:rPr>
        <w:t>新增的操作頁面如下，其中右上紅框內的</w:t>
      </w:r>
      <w:r>
        <w:rPr>
          <w:rFonts w:ascii="新細明體" w:hAnsi="新細明體" w:hint="eastAsia"/>
        </w:rPr>
        <w:t>2</w:t>
      </w:r>
      <w:r w:rsidRPr="00CF1DEA">
        <w:rPr>
          <w:rFonts w:ascii="新細明體" w:hAnsi="新細明體" w:hint="eastAsia"/>
        </w:rPr>
        <w:t>個選項，是</w:t>
      </w:r>
      <w:proofErr w:type="gramStart"/>
      <w:r w:rsidRPr="00CF1DEA">
        <w:rPr>
          <w:rFonts w:ascii="新細明體" w:hAnsi="新細明體" w:hint="eastAsia"/>
        </w:rPr>
        <w:t>拉式轉單</w:t>
      </w:r>
      <w:proofErr w:type="gramEnd"/>
      <w:r w:rsidRPr="00CF1DEA">
        <w:rPr>
          <w:rFonts w:ascii="新細明體" w:hAnsi="新細明體" w:hint="eastAsia"/>
        </w:rPr>
        <w:t>的來源選項，可依實際作業流程操作。</w:t>
      </w:r>
    </w:p>
    <w:p w14:paraId="492D99A7" w14:textId="77777777" w:rsidR="001636A5" w:rsidRDefault="001636A5" w:rsidP="001B49C0">
      <w:pPr>
        <w:widowControl/>
        <w:rPr>
          <w:rFonts w:ascii="新細明體" w:hAnsi="新細明體"/>
        </w:rPr>
      </w:pPr>
      <w:r>
        <w:rPr>
          <w:noProof/>
        </w:rPr>
        <w:drawing>
          <wp:inline distT="0" distB="0" distL="0" distR="0" wp14:anchorId="08106DEC" wp14:editId="7955BB37">
            <wp:extent cx="6202680" cy="4437357"/>
            <wp:effectExtent l="0" t="0" r="0" b="0"/>
            <wp:docPr id="463" name="圖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8"/>
                    <a:stretch>
                      <a:fillRect/>
                    </a:stretch>
                  </pic:blipFill>
                  <pic:spPr>
                    <a:xfrm>
                      <a:off x="0" y="0"/>
                      <a:ext cx="6203684" cy="4438075"/>
                    </a:xfrm>
                    <a:prstGeom prst="rect">
                      <a:avLst/>
                    </a:prstGeom>
                  </pic:spPr>
                </pic:pic>
              </a:graphicData>
            </a:graphic>
          </wp:inline>
        </w:drawing>
      </w:r>
    </w:p>
    <w:p w14:paraId="756C8A56" w14:textId="77777777" w:rsidR="001636A5" w:rsidRPr="00FD6D17" w:rsidRDefault="001636A5" w:rsidP="001B49C0">
      <w:pPr>
        <w:widowControl/>
        <w:rPr>
          <w:rFonts w:ascii="新細明體" w:hAnsi="新細明體"/>
        </w:rPr>
      </w:pPr>
    </w:p>
    <w:p w14:paraId="6003E9F2" w14:textId="77777777" w:rsidR="001636A5" w:rsidRDefault="001636A5" w:rsidP="00B9774A">
      <w:pPr>
        <w:pStyle w:val="a4"/>
        <w:widowControl/>
        <w:numPr>
          <w:ilvl w:val="0"/>
          <w:numId w:val="93"/>
        </w:numPr>
        <w:ind w:leftChars="0"/>
        <w:rPr>
          <w:rFonts w:ascii="新細明體" w:hAnsi="新細明體"/>
        </w:rPr>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『採購訂</w:t>
      </w:r>
      <w:r>
        <w:rPr>
          <w:rFonts w:ascii="新細明體" w:hAnsi="新細明體"/>
        </w:rPr>
        <w:t>單</w:t>
      </w:r>
      <w:r>
        <w:rPr>
          <w:rFonts w:ascii="新細明體" w:hAnsi="新細明體" w:hint="eastAsia"/>
        </w:rPr>
        <w:t>』，繼續完成整個採購循環。如果還不熟悉轉單的一些觀念及名詞，建議先看完第六章的相關說明。</w:t>
      </w:r>
    </w:p>
    <w:p w14:paraId="1132C78D" w14:textId="77777777" w:rsidR="001636A5" w:rsidRDefault="001636A5" w:rsidP="001B49C0">
      <w:pPr>
        <w:widowControl/>
        <w:rPr>
          <w:rFonts w:ascii="新細明體" w:hAnsi="新細明體"/>
        </w:rPr>
      </w:pPr>
      <w:r>
        <w:rPr>
          <w:noProof/>
        </w:rPr>
        <w:lastRenderedPageBreak/>
        <w:drawing>
          <wp:inline distT="0" distB="0" distL="0" distR="0" wp14:anchorId="68FC2DEE" wp14:editId="2D7AF487">
            <wp:extent cx="6066171" cy="1348740"/>
            <wp:effectExtent l="0" t="0" r="0" b="0"/>
            <wp:docPr id="464" name="圖片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a:stretch>
                      <a:fillRect/>
                    </a:stretch>
                  </pic:blipFill>
                  <pic:spPr>
                    <a:xfrm>
                      <a:off x="0" y="0"/>
                      <a:ext cx="6069330" cy="1349442"/>
                    </a:xfrm>
                    <a:prstGeom prst="rect">
                      <a:avLst/>
                    </a:prstGeom>
                  </pic:spPr>
                </pic:pic>
              </a:graphicData>
            </a:graphic>
          </wp:inline>
        </w:drawing>
      </w:r>
    </w:p>
    <w:p w14:paraId="641E2F82" w14:textId="77777777" w:rsidR="001636A5" w:rsidRDefault="001636A5">
      <w:pPr>
        <w:widowControl/>
        <w:rPr>
          <w:rFonts w:ascii="新細明體" w:hAnsi="新細明體"/>
        </w:rPr>
      </w:pPr>
    </w:p>
    <w:p w14:paraId="75116C69" w14:textId="77777777" w:rsidR="001636A5" w:rsidRDefault="001636A5" w:rsidP="00B9774A">
      <w:pPr>
        <w:pStyle w:val="a4"/>
        <w:widowControl/>
        <w:numPr>
          <w:ilvl w:val="0"/>
          <w:numId w:val="181"/>
        </w:numPr>
        <w:ind w:leftChars="0"/>
        <w:rPr>
          <w:rFonts w:ascii="新細明體" w:hAnsi="新細明體"/>
        </w:rPr>
      </w:pPr>
      <w:r>
        <w:rPr>
          <w:rFonts w:ascii="新細明體" w:hAnsi="新細明體" w:hint="eastAsia"/>
        </w:rPr>
        <w:t>比較特殊的是，他還能直接轉為銷售的對客戶的報價單，類似貿易公司的經營方式，或是 Drop Shipment 的直運模式。如果有這類營運需求，可以試試這個轉單作業。</w:t>
      </w:r>
    </w:p>
    <w:p w14:paraId="3878DE59" w14:textId="77777777" w:rsidR="001636A5" w:rsidRPr="00D67110" w:rsidRDefault="001636A5" w:rsidP="001B49C0">
      <w:pPr>
        <w:widowControl/>
        <w:rPr>
          <w:rFonts w:ascii="新細明體" w:hAnsi="新細明體"/>
        </w:rPr>
      </w:pPr>
    </w:p>
    <w:p w14:paraId="0FF6CCE2" w14:textId="77777777" w:rsidR="001636A5" w:rsidRPr="00D67110" w:rsidRDefault="001636A5" w:rsidP="001B49C0">
      <w:pPr>
        <w:widowControl/>
        <w:rPr>
          <w:rFonts w:ascii="新細明體" w:hAnsi="新細明體"/>
        </w:rPr>
      </w:pPr>
      <w:r>
        <w:rPr>
          <w:noProof/>
        </w:rPr>
        <w:drawing>
          <wp:inline distT="0" distB="0" distL="0" distR="0" wp14:anchorId="6103BC8D" wp14:editId="6765616F">
            <wp:extent cx="6164580" cy="3845014"/>
            <wp:effectExtent l="0" t="0" r="0" b="0"/>
            <wp:docPr id="465" name="圖片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stretch>
                      <a:fillRect/>
                    </a:stretch>
                  </pic:blipFill>
                  <pic:spPr>
                    <a:xfrm>
                      <a:off x="0" y="0"/>
                      <a:ext cx="6165724" cy="3845728"/>
                    </a:xfrm>
                    <a:prstGeom prst="rect">
                      <a:avLst/>
                    </a:prstGeom>
                  </pic:spPr>
                </pic:pic>
              </a:graphicData>
            </a:graphic>
          </wp:inline>
        </w:drawing>
      </w:r>
    </w:p>
    <w:p w14:paraId="0F08A853" w14:textId="77777777" w:rsidR="00FD5BB8" w:rsidRDefault="00FD5BB8">
      <w:pPr>
        <w:widowControl/>
        <w:rPr>
          <w:rFonts w:asciiTheme="majorHAnsi" w:eastAsiaTheme="majorEastAsia" w:hAnsiTheme="majorHAnsi" w:cstheme="majorBidi"/>
          <w:b/>
          <w:bCs/>
          <w:sz w:val="28"/>
          <w:szCs w:val="28"/>
        </w:rPr>
      </w:pPr>
      <w:r>
        <w:rPr>
          <w:sz w:val="28"/>
          <w:szCs w:val="28"/>
        </w:rPr>
        <w:br w:type="page"/>
      </w:r>
    </w:p>
    <w:p w14:paraId="0A1EB7B2" w14:textId="73368E94" w:rsidR="001636A5" w:rsidRDefault="001636A5" w:rsidP="001B49C0">
      <w:pPr>
        <w:pStyle w:val="3"/>
        <w:rPr>
          <w:sz w:val="28"/>
          <w:szCs w:val="28"/>
        </w:rPr>
      </w:pPr>
      <w:r>
        <w:rPr>
          <w:rFonts w:hint="eastAsia"/>
          <w:sz w:val="28"/>
          <w:szCs w:val="28"/>
        </w:rPr>
        <w:lastRenderedPageBreak/>
        <w:t>7.4</w:t>
      </w:r>
      <w:r w:rsidRPr="003D0EF9">
        <w:rPr>
          <w:rFonts w:hint="eastAsia"/>
          <w:sz w:val="28"/>
          <w:szCs w:val="28"/>
        </w:rPr>
        <w:t xml:space="preserve"> Purchas</w:t>
      </w:r>
      <w:r>
        <w:rPr>
          <w:sz w:val="28"/>
          <w:szCs w:val="28"/>
        </w:rPr>
        <w:t>e</w:t>
      </w:r>
      <w:r w:rsidRPr="003D0EF9">
        <w:rPr>
          <w:rFonts w:hint="eastAsia"/>
          <w:sz w:val="28"/>
          <w:szCs w:val="28"/>
        </w:rPr>
        <w:t xml:space="preserve"> Order </w:t>
      </w:r>
      <w:r w:rsidRPr="003D0EF9">
        <w:rPr>
          <w:rFonts w:hint="eastAsia"/>
          <w:sz w:val="28"/>
          <w:szCs w:val="28"/>
        </w:rPr>
        <w:t>採購訂單</w:t>
      </w:r>
    </w:p>
    <w:tbl>
      <w:tblPr>
        <w:tblStyle w:val="a5"/>
        <w:tblW w:w="9694" w:type="dxa"/>
        <w:tblLook w:val="04A0" w:firstRow="1" w:lastRow="0" w:firstColumn="1" w:lastColumn="0" w:noHBand="0" w:noVBand="1"/>
      </w:tblPr>
      <w:tblGrid>
        <w:gridCol w:w="1809"/>
        <w:gridCol w:w="7885"/>
      </w:tblGrid>
      <w:tr w:rsidR="001636A5" w:rsidRPr="00950348" w14:paraId="3E9C8ADD" w14:textId="77777777" w:rsidTr="001B49C0">
        <w:tc>
          <w:tcPr>
            <w:tcW w:w="1809" w:type="dxa"/>
          </w:tcPr>
          <w:p w14:paraId="5779E6F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A9EF15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636A5" w:rsidRPr="00950348" w14:paraId="09F5FA72" w14:textId="77777777" w:rsidTr="001B49C0">
        <w:tc>
          <w:tcPr>
            <w:tcW w:w="1809" w:type="dxa"/>
          </w:tcPr>
          <w:p w14:paraId="1688236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FC37F42" w14:textId="77777777" w:rsidR="001636A5" w:rsidRPr="00950348" w:rsidRDefault="001636A5" w:rsidP="001B49C0">
            <w:pPr>
              <w:widowControl/>
              <w:rPr>
                <w:rFonts w:ascii="微軟正黑體" w:eastAsia="微軟正黑體" w:hAnsi="微軟正黑體"/>
                <w:sz w:val="20"/>
                <w:szCs w:val="20"/>
              </w:rPr>
            </w:pPr>
            <w:r w:rsidRPr="004A0DA8">
              <w:rPr>
                <w:rFonts w:ascii="微軟正黑體" w:eastAsia="微軟正黑體" w:hAnsi="微軟正黑體" w:hint="eastAsia"/>
                <w:sz w:val="20"/>
                <w:szCs w:val="20"/>
              </w:rPr>
              <w:t>首頁</w:t>
            </w:r>
            <w:proofErr w:type="gramStart"/>
            <w:r w:rsidRPr="004A0DA8">
              <w:rPr>
                <w:rFonts w:ascii="微軟正黑體" w:eastAsia="微軟正黑體" w:hAnsi="微軟正黑體" w:hint="eastAsia"/>
                <w:sz w:val="20"/>
                <w:szCs w:val="20"/>
              </w:rPr>
              <w:t xml:space="preserve"> &gt; 採購 &gt;</w:t>
            </w:r>
            <w:r>
              <w:rPr>
                <w:rFonts w:ascii="微軟正黑體" w:eastAsia="微軟正黑體" w:hAnsi="微軟正黑體"/>
                <w:sz w:val="20"/>
                <w:szCs w:val="20"/>
              </w:rPr>
              <w:t xml:space="preserve"> </w:t>
            </w:r>
            <w:r w:rsidRPr="002C256A">
              <w:rPr>
                <w:rFonts w:ascii="微軟正黑體" w:eastAsia="微軟正黑體" w:hAnsi="微軟正黑體" w:hint="eastAsia"/>
                <w:sz w:val="20"/>
                <w:szCs w:val="20"/>
              </w:rPr>
              <w:t>採購</w:t>
            </w:r>
            <w:proofErr w:type="gramEnd"/>
            <w:r w:rsidRPr="002C256A">
              <w:rPr>
                <w:rFonts w:ascii="微軟正黑體" w:eastAsia="微軟正黑體" w:hAnsi="微軟正黑體" w:hint="eastAsia"/>
                <w:sz w:val="20"/>
                <w:szCs w:val="20"/>
              </w:rPr>
              <w:t>訂單</w:t>
            </w:r>
          </w:p>
        </w:tc>
      </w:tr>
      <w:tr w:rsidR="001636A5" w:rsidRPr="00950348" w14:paraId="0E1A76EC" w14:textId="77777777" w:rsidTr="001B49C0">
        <w:tc>
          <w:tcPr>
            <w:tcW w:w="1809" w:type="dxa"/>
          </w:tcPr>
          <w:p w14:paraId="3C95977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51DFB473"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1636A5" w:rsidRPr="00950348" w14:paraId="7A33C462" w14:textId="77777777" w:rsidTr="001B49C0">
        <w:tc>
          <w:tcPr>
            <w:tcW w:w="1809" w:type="dxa"/>
          </w:tcPr>
          <w:p w14:paraId="2850F8B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562CBDD" w14:textId="77777777" w:rsidR="001636A5" w:rsidRPr="00950348" w:rsidRDefault="001636A5" w:rsidP="001B49C0">
            <w:pPr>
              <w:widowControl/>
              <w:rPr>
                <w:rFonts w:ascii="微軟正黑體" w:eastAsia="微軟正黑體" w:hAnsi="微軟正黑體"/>
                <w:sz w:val="20"/>
                <w:szCs w:val="20"/>
              </w:rPr>
            </w:pPr>
            <w:r w:rsidRPr="002C256A">
              <w:rPr>
                <w:rFonts w:ascii="微軟正黑體" w:eastAsia="微軟正黑體" w:hAnsi="微軟正黑體" w:hint="eastAsia"/>
                <w:sz w:val="20"/>
                <w:szCs w:val="20"/>
              </w:rPr>
              <w:t>採購訂單</w:t>
            </w:r>
            <w:r w:rsidRPr="002C7430">
              <w:rPr>
                <w:rFonts w:ascii="微軟正黑體" w:eastAsia="微軟正黑體" w:hAnsi="微軟正黑體"/>
                <w:sz w:val="20"/>
                <w:szCs w:val="20"/>
              </w:rPr>
              <w:t>資料維護</w:t>
            </w:r>
          </w:p>
        </w:tc>
      </w:tr>
      <w:tr w:rsidR="001636A5" w:rsidRPr="00950348" w14:paraId="2AB6022D" w14:textId="77777777" w:rsidTr="001B49C0">
        <w:tc>
          <w:tcPr>
            <w:tcW w:w="1809" w:type="dxa"/>
          </w:tcPr>
          <w:p w14:paraId="2F01E16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6312BB8" w14:textId="77777777" w:rsidR="001636A5" w:rsidRPr="00665251" w:rsidRDefault="001636A5" w:rsidP="001B49C0">
            <w:pPr>
              <w:widowControl/>
              <w:rPr>
                <w:rFonts w:ascii="微軟正黑體" w:eastAsia="微軟正黑體" w:hAnsi="微軟正黑體"/>
                <w:sz w:val="20"/>
                <w:szCs w:val="20"/>
              </w:rPr>
            </w:pPr>
            <w:r w:rsidRPr="00665251">
              <w:rPr>
                <w:rFonts w:ascii="微軟正黑體" w:eastAsia="微軟正黑體" w:hAnsi="微軟正黑體" w:hint="eastAsia"/>
                <w:sz w:val="20"/>
                <w:szCs w:val="20"/>
              </w:rPr>
              <w:t>採購訂單是與您的供應商簽訂的具有約束力的合同，您承諾在給定條件下購買一組物品。</w:t>
            </w:r>
          </w:p>
          <w:p w14:paraId="576722FC" w14:textId="77777777" w:rsidR="001636A5" w:rsidRPr="008518C8" w:rsidRDefault="001636A5" w:rsidP="00B9774A">
            <w:pPr>
              <w:pStyle w:val="a4"/>
              <w:widowControl/>
              <w:numPr>
                <w:ilvl w:val="0"/>
                <w:numId w:val="91"/>
              </w:numPr>
              <w:ind w:leftChars="0"/>
              <w:rPr>
                <w:rFonts w:ascii="微軟正黑體" w:eastAsia="微軟正黑體" w:hAnsi="微軟正黑體"/>
                <w:sz w:val="20"/>
                <w:szCs w:val="20"/>
              </w:rPr>
            </w:pPr>
            <w:r w:rsidRPr="00665251">
              <w:rPr>
                <w:rFonts w:ascii="微軟正黑體" w:eastAsia="微軟正黑體" w:hAnsi="微軟正黑體" w:hint="eastAsia"/>
                <w:sz w:val="20"/>
                <w:szCs w:val="20"/>
              </w:rPr>
              <w:t>它類似於銷售訂單，但您無需將其發送給外部方，而是將其保留為內部記錄。</w:t>
            </w:r>
          </w:p>
        </w:tc>
      </w:tr>
      <w:tr w:rsidR="001636A5" w:rsidRPr="00950348" w14:paraId="3A8685BC" w14:textId="77777777" w:rsidTr="001B49C0">
        <w:tc>
          <w:tcPr>
            <w:tcW w:w="1809" w:type="dxa"/>
          </w:tcPr>
          <w:p w14:paraId="237E500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FD070DC"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5C540A8" w14:textId="77777777" w:rsidR="001636A5" w:rsidRDefault="00386BCC" w:rsidP="001B49C0">
      <w:r>
        <w:rPr>
          <w:rFonts w:ascii="新細明體" w:hAnsi="新細明體"/>
          <w:noProof/>
        </w:rPr>
        <w:pict w14:anchorId="00DC47AF">
          <v:roundrect id="_x0000_s1049" style="position:absolute;margin-left:135.9pt;margin-top:47.2pt;width:88.2pt;height:28.8pt;z-index:251664384;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3757D4F6" wp14:editId="3F91C1F3">
            <wp:extent cx="6120130" cy="2395114"/>
            <wp:effectExtent l="0" t="0" r="0" b="0"/>
            <wp:docPr id="466" name="圖片 466"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nie\Desktop\EN_簡易採購流.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0B4E5230"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56B3B727"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採購 &gt; </w:t>
      </w:r>
      <w:r>
        <w:rPr>
          <w:rFonts w:ascii="新細明體" w:hAnsi="新細明體" w:hint="eastAsia"/>
        </w:rPr>
        <w:t>採購</w:t>
      </w:r>
      <w:proofErr w:type="gramEnd"/>
      <w:r>
        <w:rPr>
          <w:rFonts w:ascii="新細明體" w:hAnsi="新細明體" w:hint="eastAsia"/>
        </w:rPr>
        <w:t>訂單</w:t>
      </w:r>
    </w:p>
    <w:p w14:paraId="47864A74" w14:textId="77777777" w:rsidR="001636A5" w:rsidRPr="00A24683" w:rsidRDefault="001636A5" w:rsidP="001B49C0">
      <w:pPr>
        <w:widowControl/>
        <w:rPr>
          <w:rFonts w:ascii="新細明體" w:hAnsi="新細明體"/>
        </w:rPr>
      </w:pPr>
      <w:r>
        <w:rPr>
          <w:noProof/>
        </w:rPr>
        <w:drawing>
          <wp:inline distT="0" distB="0" distL="0" distR="0" wp14:anchorId="55CA6649" wp14:editId="50C2E4A5">
            <wp:extent cx="6148395" cy="2583180"/>
            <wp:effectExtent l="0" t="0" r="0" b="0"/>
            <wp:docPr id="467" name="圖片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1"/>
                    <a:stretch>
                      <a:fillRect/>
                    </a:stretch>
                  </pic:blipFill>
                  <pic:spPr>
                    <a:xfrm>
                      <a:off x="0" y="0"/>
                      <a:ext cx="6148395" cy="2583180"/>
                    </a:xfrm>
                    <a:prstGeom prst="rect">
                      <a:avLst/>
                    </a:prstGeom>
                  </pic:spPr>
                </pic:pic>
              </a:graphicData>
            </a:graphic>
          </wp:inline>
        </w:drawing>
      </w:r>
    </w:p>
    <w:p w14:paraId="05E32494" w14:textId="77777777" w:rsidR="001636A5" w:rsidRPr="00A24683"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採購訂單</w:t>
      </w:r>
      <w:r w:rsidRPr="00A24683">
        <w:rPr>
          <w:rFonts w:asciiTheme="minorEastAsia" w:eastAsiaTheme="minorEastAsia" w:hAnsiTheme="minorEastAsia" w:hint="eastAsia"/>
          <w:szCs w:val="24"/>
        </w:rPr>
        <w:t>』然後點選新的</w:t>
      </w:r>
      <w:r>
        <w:rPr>
          <w:rFonts w:ascii="新細明體" w:hAnsi="新細明體" w:hint="eastAsia"/>
        </w:rPr>
        <w:t>採購訂單</w:t>
      </w:r>
    </w:p>
    <w:p w14:paraId="75FEEC79" w14:textId="77777777" w:rsidR="001636A5" w:rsidRDefault="001636A5" w:rsidP="001B49C0">
      <w:pPr>
        <w:widowControl/>
        <w:rPr>
          <w:rFonts w:ascii="新細明體" w:hAnsi="新細明體"/>
        </w:rPr>
      </w:pPr>
      <w:r>
        <w:rPr>
          <w:noProof/>
        </w:rPr>
        <w:lastRenderedPageBreak/>
        <w:drawing>
          <wp:inline distT="0" distB="0" distL="0" distR="0" wp14:anchorId="5FCA7DE2" wp14:editId="764C2F2D">
            <wp:extent cx="6160753" cy="1409700"/>
            <wp:effectExtent l="0" t="0" r="0" b="0"/>
            <wp:docPr id="468" name="圖片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2"/>
                    <a:stretch>
                      <a:fillRect/>
                    </a:stretch>
                  </pic:blipFill>
                  <pic:spPr>
                    <a:xfrm>
                      <a:off x="0" y="0"/>
                      <a:ext cx="6160753" cy="1409700"/>
                    </a:xfrm>
                    <a:prstGeom prst="rect">
                      <a:avLst/>
                    </a:prstGeom>
                  </pic:spPr>
                </pic:pic>
              </a:graphicData>
            </a:graphic>
          </wp:inline>
        </w:drawing>
      </w:r>
    </w:p>
    <w:p w14:paraId="4FC2CC53" w14:textId="77777777" w:rsidR="001636A5" w:rsidRDefault="001636A5" w:rsidP="00B9774A">
      <w:pPr>
        <w:pStyle w:val="a4"/>
        <w:widowControl/>
        <w:numPr>
          <w:ilvl w:val="0"/>
          <w:numId w:val="95"/>
        </w:numPr>
        <w:ind w:leftChars="0"/>
        <w:rPr>
          <w:rFonts w:ascii="新細明體" w:hAnsi="新細明體"/>
        </w:rPr>
      </w:pPr>
      <w:r>
        <w:rPr>
          <w:rFonts w:ascii="新細明體" w:hAnsi="新細明體"/>
        </w:rPr>
        <w:t>可以由</w:t>
      </w:r>
      <w:r w:rsidRPr="005121D2">
        <w:rPr>
          <w:rFonts w:asciiTheme="minorEastAsia" w:eastAsiaTheme="minorEastAsia" w:hAnsiTheme="minorEastAsia" w:hint="eastAsia"/>
          <w:szCs w:val="24"/>
        </w:rPr>
        <w:t>『</w:t>
      </w:r>
      <w:r>
        <w:rPr>
          <w:rFonts w:ascii="新細明體" w:hAnsi="新細明體"/>
        </w:rPr>
        <w:t>供應商報價單</w:t>
      </w:r>
      <w:r w:rsidRPr="005121D2">
        <w:rPr>
          <w:rFonts w:asciiTheme="minorEastAsia" w:eastAsiaTheme="minorEastAsia" w:hAnsiTheme="minorEastAsia" w:hint="eastAsia"/>
          <w:szCs w:val="24"/>
        </w:rPr>
        <w:t>』</w:t>
      </w:r>
      <w:r>
        <w:rPr>
          <w:rFonts w:ascii="新細明體" w:hAnsi="新細明體"/>
        </w:rPr>
        <w:t>，下</w:t>
      </w:r>
      <w:proofErr w:type="gramStart"/>
      <w:r>
        <w:rPr>
          <w:rFonts w:ascii="新細明體" w:hAnsi="新細明體"/>
        </w:rPr>
        <w:t>推式轉單</w:t>
      </w:r>
      <w:proofErr w:type="gramEnd"/>
      <w:r>
        <w:rPr>
          <w:rFonts w:ascii="新細明體" w:hAnsi="新細明體" w:hint="eastAsia"/>
        </w:rPr>
        <w:t>來新增(可參考前一節的說明)</w:t>
      </w:r>
    </w:p>
    <w:p w14:paraId="7F257B6B" w14:textId="77777777" w:rsidR="001636A5" w:rsidRPr="00AB07D1" w:rsidRDefault="001636A5" w:rsidP="001B49C0">
      <w:pPr>
        <w:widowControl/>
        <w:rPr>
          <w:rFonts w:ascii="新細明體" w:hAnsi="新細明體"/>
        </w:rPr>
      </w:pPr>
      <w:r>
        <w:rPr>
          <w:noProof/>
        </w:rPr>
        <w:drawing>
          <wp:inline distT="0" distB="0" distL="0" distR="0" wp14:anchorId="63BAB6A6" wp14:editId="0CFDEE53">
            <wp:extent cx="6066171" cy="1348740"/>
            <wp:effectExtent l="0" t="0" r="0" b="0"/>
            <wp:docPr id="469" name="圖片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a:stretch>
                      <a:fillRect/>
                    </a:stretch>
                  </pic:blipFill>
                  <pic:spPr>
                    <a:xfrm>
                      <a:off x="0" y="0"/>
                      <a:ext cx="6069330" cy="1349442"/>
                    </a:xfrm>
                    <a:prstGeom prst="rect">
                      <a:avLst/>
                    </a:prstGeom>
                  </pic:spPr>
                </pic:pic>
              </a:graphicData>
            </a:graphic>
          </wp:inline>
        </w:drawing>
      </w:r>
    </w:p>
    <w:p w14:paraId="5BFCADF5"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07AA7409"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3132438E"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ascii="新細明體" w:hAnsi="新細明體" w:hint="eastAsia"/>
        </w:rPr>
        <w:t>採購訂單的表頭</w:t>
      </w:r>
      <w:r w:rsidRPr="00B42F76">
        <w:rPr>
          <w:rFonts w:ascii="新細明體" w:hAnsi="新細明體" w:hint="eastAsia"/>
        </w:rPr>
        <w:t>資料，如：</w:t>
      </w:r>
    </w:p>
    <w:p w14:paraId="70566098" w14:textId="77777777" w:rsidR="001636A5" w:rsidRPr="00B42F76" w:rsidRDefault="001636A5" w:rsidP="001B49C0">
      <w:pPr>
        <w:pStyle w:val="a4"/>
        <w:widowControl/>
        <w:ind w:leftChars="0" w:left="960"/>
        <w:rPr>
          <w:rFonts w:ascii="新細明體" w:hAnsi="新細明體"/>
        </w:rPr>
      </w:pPr>
      <w:r w:rsidRPr="00B42F76">
        <w:rPr>
          <w:rFonts w:ascii="新細明體" w:hAnsi="新細明體" w:hint="eastAsia"/>
        </w:rPr>
        <w:t>供應</w:t>
      </w:r>
      <w:r>
        <w:rPr>
          <w:rFonts w:ascii="新細明體" w:hAnsi="新細明體" w:hint="eastAsia"/>
        </w:rPr>
        <w:t>商</w:t>
      </w:r>
      <w:r w:rsidRPr="00B42F76">
        <w:rPr>
          <w:rFonts w:ascii="新細明體" w:hAnsi="新細明體" w:hint="eastAsia"/>
        </w:rPr>
        <w:t>：選擇供應商。</w:t>
      </w:r>
    </w:p>
    <w:p w14:paraId="3CC4A865" w14:textId="77777777" w:rsidR="001636A5" w:rsidRPr="00B42F76" w:rsidRDefault="001636A5" w:rsidP="001B49C0">
      <w:pPr>
        <w:pStyle w:val="a4"/>
        <w:widowControl/>
        <w:ind w:leftChars="0" w:left="960"/>
        <w:rPr>
          <w:rFonts w:ascii="新細明體" w:hAnsi="新細明體"/>
        </w:rPr>
      </w:pPr>
      <w:r w:rsidRPr="00B42F76">
        <w:rPr>
          <w:rFonts w:ascii="新細明體" w:hAnsi="新細明體" w:hint="eastAsia"/>
        </w:rPr>
        <w:t>日期：填寫報價日期。</w:t>
      </w:r>
    </w:p>
    <w:p w14:paraId="5F7D0A39" w14:textId="77777777" w:rsidR="001636A5" w:rsidRDefault="001636A5" w:rsidP="001B49C0">
      <w:pPr>
        <w:pStyle w:val="a4"/>
        <w:widowControl/>
        <w:ind w:leftChars="0" w:left="960"/>
        <w:rPr>
          <w:rFonts w:ascii="新細明體" w:hAnsi="新細明體"/>
        </w:rPr>
      </w:pPr>
      <w:r>
        <w:rPr>
          <w:rFonts w:ascii="新細明體" w:hAnsi="新細明體" w:hint="eastAsia"/>
        </w:rPr>
        <w:t>需求日期</w:t>
      </w:r>
      <w:r w:rsidRPr="00B42F76">
        <w:rPr>
          <w:rFonts w:ascii="新細明體" w:hAnsi="新細明體" w:hint="eastAsia"/>
        </w:rPr>
        <w:t>：填寫報價有效期。</w:t>
      </w:r>
    </w:p>
    <w:p w14:paraId="5AFE1D3F"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添加</w:t>
      </w:r>
      <w:r>
        <w:rPr>
          <w:rFonts w:ascii="新細明體" w:hAnsi="新細明體" w:hint="eastAsia"/>
        </w:rPr>
        <w:t>採購訂單</w:t>
      </w:r>
      <w:proofErr w:type="gramStart"/>
      <w:r>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61B4F358"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Pr>
          <w:rFonts w:ascii="新細明體" w:hAnsi="新細明體"/>
        </w:rPr>
        <w:t>物料(</w:t>
      </w:r>
      <w:r>
        <w:rPr>
          <w:rFonts w:ascii="新細明體" w:hAnsi="新細明體" w:hint="eastAsia"/>
        </w:rPr>
        <w:t>物料)資料。</w:t>
      </w:r>
    </w:p>
    <w:p w14:paraId="75E861AA" w14:textId="77777777" w:rsidR="001636A5" w:rsidRDefault="001636A5" w:rsidP="00B9774A">
      <w:pPr>
        <w:pStyle w:val="a4"/>
        <w:widowControl/>
        <w:numPr>
          <w:ilvl w:val="2"/>
          <w:numId w:val="94"/>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選擇相應的供應商報價單，將供應商報價單中的</w:t>
      </w:r>
      <w:r>
        <w:rPr>
          <w:rFonts w:ascii="新細明體" w:hAnsi="新細明體" w:hint="eastAsia"/>
        </w:rPr>
        <w:t>物料</w:t>
      </w:r>
      <w:r w:rsidRPr="00B42F76">
        <w:rPr>
          <w:rFonts w:ascii="新細明體" w:hAnsi="新細明體" w:hint="eastAsia"/>
        </w:rPr>
        <w:t>自動填入xxx單。</w:t>
      </w:r>
    </w:p>
    <w:p w14:paraId="6EF7A9C5"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填寫供應商報價的價格、折扣、稅金等詳細信息。</w:t>
      </w:r>
    </w:p>
    <w:p w14:paraId="2E38E3E0"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填寫營業稅相關資料</w:t>
      </w:r>
    </w:p>
    <w:p w14:paraId="578AE536"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稅種</w:t>
      </w:r>
    </w:p>
    <w:p w14:paraId="0688247C" w14:textId="77777777" w:rsidR="001636A5" w:rsidRDefault="001636A5" w:rsidP="00B9774A">
      <w:pPr>
        <w:pStyle w:val="a4"/>
        <w:widowControl/>
        <w:numPr>
          <w:ilvl w:val="0"/>
          <w:numId w:val="182"/>
        </w:numPr>
        <w:ind w:leftChars="0"/>
        <w:rPr>
          <w:rFonts w:ascii="新細明體" w:hAnsi="新細明體"/>
        </w:rPr>
      </w:pPr>
      <w:r>
        <w:rPr>
          <w:rFonts w:ascii="新細明體" w:hAnsi="新細明體" w:hint="eastAsia"/>
        </w:rPr>
        <w:t>進項稅費</w:t>
      </w:r>
    </w:p>
    <w:p w14:paraId="2FEC50AF"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17E026CA"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Pr>
          <w:rFonts w:ascii="新細明體" w:hAnsi="新細明體" w:hint="eastAsia"/>
        </w:rPr>
        <w:t>採購訂單</w:t>
      </w:r>
      <w:r w:rsidRPr="00B42F76">
        <w:rPr>
          <w:rFonts w:ascii="新細明體" w:hAnsi="新細明體" w:hint="eastAsia"/>
        </w:rPr>
        <w:t>：</w:t>
      </w:r>
    </w:p>
    <w:p w14:paraId="0D3CC55D"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6F6C3A2D" w14:textId="77777777" w:rsidR="001636A5" w:rsidRPr="009167E8"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2600D5CC" w14:textId="77777777" w:rsidR="001636A5" w:rsidRDefault="001636A5" w:rsidP="001B49C0">
      <w:pPr>
        <w:widowControl/>
        <w:rPr>
          <w:rFonts w:ascii="新細明體" w:hAnsi="新細明體"/>
        </w:rPr>
      </w:pPr>
    </w:p>
    <w:p w14:paraId="0916B9EC" w14:textId="77777777" w:rsidR="001636A5" w:rsidRDefault="001636A5" w:rsidP="00B9774A">
      <w:pPr>
        <w:pStyle w:val="a4"/>
        <w:widowControl/>
        <w:numPr>
          <w:ilvl w:val="0"/>
          <w:numId w:val="93"/>
        </w:numPr>
        <w:ind w:leftChars="0"/>
        <w:rPr>
          <w:rFonts w:ascii="新細明體" w:hAnsi="新細明體"/>
        </w:rPr>
      </w:pPr>
      <w:r w:rsidRPr="00CF1DEA">
        <w:rPr>
          <w:rFonts w:ascii="新細明體" w:hAnsi="新細明體"/>
        </w:rPr>
        <w:t>新增的操作頁面如下，其中右上紅框內的</w:t>
      </w:r>
      <w:r>
        <w:rPr>
          <w:rFonts w:ascii="新細明體" w:hAnsi="新細明體" w:hint="eastAsia"/>
        </w:rPr>
        <w:t>3</w:t>
      </w:r>
      <w:r w:rsidRPr="00CF1DEA">
        <w:rPr>
          <w:rFonts w:ascii="新細明體" w:hAnsi="新細明體" w:hint="eastAsia"/>
        </w:rPr>
        <w:t>個選項，是</w:t>
      </w:r>
      <w:proofErr w:type="gramStart"/>
      <w:r w:rsidRPr="00CF1DEA">
        <w:rPr>
          <w:rFonts w:ascii="新細明體" w:hAnsi="新細明體" w:hint="eastAsia"/>
        </w:rPr>
        <w:t>拉式轉單</w:t>
      </w:r>
      <w:proofErr w:type="gramEnd"/>
      <w:r w:rsidRPr="00CF1DEA">
        <w:rPr>
          <w:rFonts w:ascii="新細明體" w:hAnsi="新細明體" w:hint="eastAsia"/>
        </w:rPr>
        <w:t>的來源選項，可依實際作業流程操作。</w:t>
      </w:r>
    </w:p>
    <w:p w14:paraId="47E738CC" w14:textId="77777777" w:rsidR="001636A5" w:rsidRPr="000F009C" w:rsidRDefault="001636A5" w:rsidP="001B49C0">
      <w:pPr>
        <w:widowControl/>
        <w:rPr>
          <w:rFonts w:ascii="新細明體" w:hAnsi="新細明體"/>
        </w:rPr>
      </w:pPr>
      <w:r>
        <w:rPr>
          <w:noProof/>
        </w:rPr>
        <w:lastRenderedPageBreak/>
        <w:drawing>
          <wp:inline distT="0" distB="0" distL="0" distR="0" wp14:anchorId="04ACAED6" wp14:editId="6FBC028F">
            <wp:extent cx="6134100" cy="4141228"/>
            <wp:effectExtent l="0" t="0" r="0" b="0"/>
            <wp:docPr id="470" name="圖片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3"/>
                    <a:stretch>
                      <a:fillRect/>
                    </a:stretch>
                  </pic:blipFill>
                  <pic:spPr>
                    <a:xfrm>
                      <a:off x="0" y="0"/>
                      <a:ext cx="6135152" cy="4141938"/>
                    </a:xfrm>
                    <a:prstGeom prst="rect">
                      <a:avLst/>
                    </a:prstGeom>
                  </pic:spPr>
                </pic:pic>
              </a:graphicData>
            </a:graphic>
          </wp:inline>
        </w:drawing>
      </w:r>
    </w:p>
    <w:p w14:paraId="0C7ACE71" w14:textId="77777777" w:rsidR="001636A5" w:rsidRPr="0094638E" w:rsidRDefault="001636A5" w:rsidP="00B9774A">
      <w:pPr>
        <w:pStyle w:val="a4"/>
        <w:numPr>
          <w:ilvl w:val="0"/>
          <w:numId w:val="93"/>
        </w:numPr>
        <w:ind w:leftChars="0"/>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『採購入庫』或『採購發票』等，繼續完成整個採購循環。如果還不熟悉轉單的一些觀念及名詞，建議先看完第六章的相關說明。</w:t>
      </w:r>
    </w:p>
    <w:p w14:paraId="5E4E80D8" w14:textId="77777777" w:rsidR="001636A5" w:rsidRPr="00C1604A" w:rsidRDefault="001636A5" w:rsidP="001B49C0"/>
    <w:p w14:paraId="04B1B65D" w14:textId="77777777" w:rsidR="001636A5" w:rsidRDefault="001636A5" w:rsidP="001B49C0">
      <w:r>
        <w:rPr>
          <w:noProof/>
        </w:rPr>
        <w:drawing>
          <wp:inline distT="0" distB="0" distL="0" distR="0" wp14:anchorId="1ABB1858" wp14:editId="16A1AD21">
            <wp:extent cx="6174525" cy="1264920"/>
            <wp:effectExtent l="0" t="0" r="0" b="0"/>
            <wp:docPr id="471" name="圖片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a:stretch>
                      <a:fillRect/>
                    </a:stretch>
                  </pic:blipFill>
                  <pic:spPr>
                    <a:xfrm>
                      <a:off x="0" y="0"/>
                      <a:ext cx="6174525" cy="1264920"/>
                    </a:xfrm>
                    <a:prstGeom prst="rect">
                      <a:avLst/>
                    </a:prstGeom>
                  </pic:spPr>
                </pic:pic>
              </a:graphicData>
            </a:graphic>
          </wp:inline>
        </w:drawing>
      </w:r>
    </w:p>
    <w:p w14:paraId="30ADC3BC" w14:textId="77777777" w:rsidR="001636A5" w:rsidRDefault="001636A5" w:rsidP="001B49C0"/>
    <w:p w14:paraId="153AD4BF" w14:textId="77777777" w:rsidR="001636A5" w:rsidRDefault="001636A5" w:rsidP="00B9774A">
      <w:pPr>
        <w:pStyle w:val="a4"/>
        <w:numPr>
          <w:ilvl w:val="0"/>
          <w:numId w:val="186"/>
        </w:numPr>
        <w:ind w:leftChars="0"/>
      </w:pPr>
      <w:r>
        <w:rPr>
          <w:rFonts w:hint="eastAsia"/>
        </w:rPr>
        <w:t>列表查詢</w:t>
      </w:r>
    </w:p>
    <w:p w14:paraId="0D0067E0" w14:textId="77777777" w:rsidR="001636A5" w:rsidRPr="00F15572" w:rsidRDefault="001636A5" w:rsidP="001B49C0">
      <w:r>
        <w:rPr>
          <w:noProof/>
        </w:rPr>
        <w:drawing>
          <wp:inline distT="0" distB="0" distL="0" distR="0" wp14:anchorId="537B9790" wp14:editId="47726194">
            <wp:extent cx="6103214" cy="1432560"/>
            <wp:effectExtent l="0" t="0" r="0" b="0"/>
            <wp:docPr id="472" name="圖片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a:stretch>
                      <a:fillRect/>
                    </a:stretch>
                  </pic:blipFill>
                  <pic:spPr>
                    <a:xfrm>
                      <a:off x="0" y="0"/>
                      <a:ext cx="6103214" cy="1432560"/>
                    </a:xfrm>
                    <a:prstGeom prst="rect">
                      <a:avLst/>
                    </a:prstGeom>
                  </pic:spPr>
                </pic:pic>
              </a:graphicData>
            </a:graphic>
          </wp:inline>
        </w:drawing>
      </w:r>
    </w:p>
    <w:p w14:paraId="639DB099" w14:textId="77777777" w:rsidR="001636A5" w:rsidRDefault="001636A5" w:rsidP="001B49C0">
      <w:pPr>
        <w:pStyle w:val="3"/>
        <w:rPr>
          <w:sz w:val="28"/>
          <w:szCs w:val="28"/>
        </w:rPr>
      </w:pPr>
      <w:r>
        <w:rPr>
          <w:rFonts w:hint="eastAsia"/>
          <w:sz w:val="28"/>
          <w:szCs w:val="28"/>
        </w:rPr>
        <w:lastRenderedPageBreak/>
        <w:t>7.5</w:t>
      </w:r>
      <w:r w:rsidRPr="003D0EF9">
        <w:rPr>
          <w:rFonts w:hint="eastAsia"/>
          <w:sz w:val="28"/>
          <w:szCs w:val="28"/>
        </w:rPr>
        <w:t xml:space="preserve"> Purchase Receipt </w:t>
      </w:r>
      <w:r>
        <w:rPr>
          <w:rFonts w:hint="eastAsia"/>
          <w:sz w:val="28"/>
          <w:szCs w:val="28"/>
        </w:rPr>
        <w:t>採購入庫</w:t>
      </w:r>
    </w:p>
    <w:tbl>
      <w:tblPr>
        <w:tblStyle w:val="a5"/>
        <w:tblW w:w="9694" w:type="dxa"/>
        <w:tblLook w:val="04A0" w:firstRow="1" w:lastRow="0" w:firstColumn="1" w:lastColumn="0" w:noHBand="0" w:noVBand="1"/>
      </w:tblPr>
      <w:tblGrid>
        <w:gridCol w:w="1809"/>
        <w:gridCol w:w="7885"/>
      </w:tblGrid>
      <w:tr w:rsidR="001636A5" w:rsidRPr="00950348" w14:paraId="434D1CE3" w14:textId="77777777" w:rsidTr="001B49C0">
        <w:tc>
          <w:tcPr>
            <w:tcW w:w="1809" w:type="dxa"/>
          </w:tcPr>
          <w:p w14:paraId="338CCE9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3BDDB3F2"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636A5" w:rsidRPr="00950348" w14:paraId="682BD614" w14:textId="77777777" w:rsidTr="001B49C0">
        <w:tc>
          <w:tcPr>
            <w:tcW w:w="1809" w:type="dxa"/>
          </w:tcPr>
          <w:p w14:paraId="0059FF5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7A676E4" w14:textId="77777777" w:rsidR="001636A5" w:rsidRPr="00950348" w:rsidRDefault="001636A5" w:rsidP="001B49C0">
            <w:pPr>
              <w:widowControl/>
              <w:rPr>
                <w:rFonts w:ascii="微軟正黑體" w:eastAsia="微軟正黑體" w:hAnsi="微軟正黑體"/>
                <w:sz w:val="20"/>
                <w:szCs w:val="20"/>
              </w:rPr>
            </w:pPr>
            <w:r w:rsidRPr="004A0DA8">
              <w:rPr>
                <w:rFonts w:ascii="微軟正黑體" w:eastAsia="微軟正黑體" w:hAnsi="微軟正黑體" w:hint="eastAsia"/>
                <w:sz w:val="20"/>
                <w:szCs w:val="20"/>
              </w:rPr>
              <w:t>首頁</w:t>
            </w:r>
            <w:proofErr w:type="gramStart"/>
            <w:r w:rsidRPr="004A0DA8">
              <w:rPr>
                <w:rFonts w:ascii="微軟正黑體" w:eastAsia="微軟正黑體" w:hAnsi="微軟正黑體" w:hint="eastAsia"/>
                <w:sz w:val="20"/>
                <w:szCs w:val="20"/>
              </w:rPr>
              <w:t xml:space="preserve"> &gt; 採購 &gt; </w:t>
            </w:r>
            <w:r>
              <w:rPr>
                <w:rFonts w:ascii="微軟正黑體" w:eastAsia="微軟正黑體" w:hAnsi="微軟正黑體" w:hint="eastAsia"/>
                <w:sz w:val="20"/>
                <w:szCs w:val="20"/>
              </w:rPr>
              <w:t>採購</w:t>
            </w:r>
            <w:proofErr w:type="gramEnd"/>
            <w:r>
              <w:rPr>
                <w:rFonts w:ascii="微軟正黑體" w:eastAsia="微軟正黑體" w:hAnsi="微軟正黑體" w:hint="eastAsia"/>
                <w:sz w:val="20"/>
                <w:szCs w:val="20"/>
              </w:rPr>
              <w:t>入庫</w:t>
            </w:r>
          </w:p>
        </w:tc>
      </w:tr>
      <w:tr w:rsidR="001636A5" w:rsidRPr="00950348" w14:paraId="6E392786" w14:textId="77777777" w:rsidTr="001B49C0">
        <w:tc>
          <w:tcPr>
            <w:tcW w:w="1809" w:type="dxa"/>
          </w:tcPr>
          <w:p w14:paraId="74C0AFE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F2875BA"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1636A5" w:rsidRPr="00950348" w14:paraId="045F344D" w14:textId="77777777" w:rsidTr="001B49C0">
        <w:tc>
          <w:tcPr>
            <w:tcW w:w="1809" w:type="dxa"/>
          </w:tcPr>
          <w:p w14:paraId="21AE406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4E9B205"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cs="Segoe UI"/>
                <w:color w:val="0D0D0D"/>
                <w:sz w:val="20"/>
                <w:szCs w:val="20"/>
                <w:shd w:val="clear" w:color="auto" w:fill="FFFFFF"/>
              </w:rPr>
              <w:t>採購入庫</w:t>
            </w:r>
            <w:r w:rsidRPr="002C7430">
              <w:rPr>
                <w:rFonts w:ascii="微軟正黑體" w:eastAsia="微軟正黑體" w:hAnsi="微軟正黑體"/>
                <w:sz w:val="20"/>
                <w:szCs w:val="20"/>
              </w:rPr>
              <w:t>資料維護</w:t>
            </w:r>
          </w:p>
        </w:tc>
      </w:tr>
      <w:tr w:rsidR="001636A5" w:rsidRPr="00950348" w14:paraId="58409450" w14:textId="77777777" w:rsidTr="001B49C0">
        <w:tc>
          <w:tcPr>
            <w:tcW w:w="1809" w:type="dxa"/>
          </w:tcPr>
          <w:p w14:paraId="5366103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0D88E833" w14:textId="77777777" w:rsidR="001636A5" w:rsidRPr="006B173A" w:rsidRDefault="001636A5" w:rsidP="001B49C0">
            <w:pPr>
              <w:widowControl/>
              <w:rPr>
                <w:rFonts w:ascii="微軟正黑體" w:eastAsia="微軟正黑體" w:hAnsi="微軟正黑體"/>
                <w:sz w:val="20"/>
                <w:szCs w:val="20"/>
              </w:rPr>
            </w:pPr>
            <w:r w:rsidRPr="006B173A">
              <w:rPr>
                <w:rFonts w:ascii="微軟正黑體" w:eastAsia="微軟正黑體" w:hAnsi="微軟正黑體" w:cs="Segoe UI"/>
                <w:color w:val="0D0D0D"/>
                <w:sz w:val="20"/>
                <w:szCs w:val="20"/>
                <w:shd w:val="clear" w:color="auto" w:fill="FFFFFF"/>
              </w:rPr>
              <w:t>ERPNext 的 Purchase Receipt</w:t>
            </w:r>
            <w:r>
              <w:rPr>
                <w:rFonts w:ascii="微軟正黑體" w:eastAsia="微軟正黑體" w:hAnsi="微軟正黑體" w:cs="Segoe UI"/>
                <w:color w:val="0D0D0D"/>
                <w:sz w:val="20"/>
                <w:szCs w:val="20"/>
                <w:shd w:val="clear" w:color="auto" w:fill="FFFFFF"/>
              </w:rPr>
              <w:t>（採購入庫</w:t>
            </w:r>
            <w:r w:rsidRPr="006B173A">
              <w:rPr>
                <w:rFonts w:ascii="微軟正黑體" w:eastAsia="微軟正黑體" w:hAnsi="微軟正黑體" w:cs="Segoe UI"/>
                <w:color w:val="0D0D0D"/>
                <w:sz w:val="20"/>
                <w:szCs w:val="20"/>
                <w:shd w:val="clear" w:color="auto" w:fill="FFFFFF"/>
              </w:rPr>
              <w:t>）功能主要用於記錄和管理企業從供應商處收到的商品和</w:t>
            </w:r>
            <w:proofErr w:type="gramStart"/>
            <w:r w:rsidRPr="006B173A">
              <w:rPr>
                <w:rFonts w:ascii="微軟正黑體" w:eastAsia="微軟正黑體" w:hAnsi="微軟正黑體" w:cs="Segoe UI"/>
                <w:color w:val="0D0D0D"/>
                <w:sz w:val="20"/>
                <w:szCs w:val="20"/>
                <w:shd w:val="clear" w:color="auto" w:fill="FFFFFF"/>
              </w:rPr>
              <w:t>物料</w:t>
            </w:r>
            <w:proofErr w:type="gramEnd"/>
            <w:r w:rsidRPr="006B173A">
              <w:rPr>
                <w:rFonts w:ascii="微軟正黑體" w:eastAsia="微軟正黑體" w:hAnsi="微軟正黑體" w:cs="Segoe UI"/>
                <w:color w:val="0D0D0D"/>
                <w:sz w:val="20"/>
                <w:szCs w:val="20"/>
                <w:shd w:val="clear" w:color="auto" w:fill="FFFFFF"/>
              </w:rPr>
              <w:t>。這一功能在採購過程中起著至關重要的作用，因為它不僅確認了商品的實際到貨情況，還與庫存和財務模組緊密聯繫。</w:t>
            </w:r>
          </w:p>
        </w:tc>
      </w:tr>
      <w:tr w:rsidR="001636A5" w:rsidRPr="00950348" w14:paraId="76C343FC" w14:textId="77777777" w:rsidTr="001B49C0">
        <w:tc>
          <w:tcPr>
            <w:tcW w:w="1809" w:type="dxa"/>
          </w:tcPr>
          <w:p w14:paraId="4086AC3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098963B8"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C1418F4" w14:textId="77777777" w:rsidR="001636A5" w:rsidRPr="00B523F3" w:rsidRDefault="00386BCC" w:rsidP="001B49C0">
      <w:pPr>
        <w:rPr>
          <w:rFonts w:ascii="新細明體" w:hAnsi="新細明體"/>
        </w:rPr>
      </w:pPr>
      <w:r>
        <w:rPr>
          <w:noProof/>
        </w:rPr>
        <w:pict w14:anchorId="1DB6B847">
          <v:roundrect id="_x0000_s1050" style="position:absolute;margin-left:257.7pt;margin-top:16.6pt;width:88.2pt;height:28.8pt;z-index:251665408;mso-position-horizontal-relative:text;mso-position-vertical-relative:text" arcsize="10923f" filled="f" fillcolor="white [3201]" strokecolor="#c0504d [3205]" strokeweight="2.5pt">
            <v:shadow color="#868686"/>
          </v:roundrect>
        </w:pict>
      </w:r>
      <w:r w:rsidR="001636A5">
        <w:rPr>
          <w:rFonts w:ascii="新細明體" w:hAnsi="新細明體"/>
          <w:noProof/>
        </w:rPr>
        <w:drawing>
          <wp:inline distT="0" distB="0" distL="0" distR="0" wp14:anchorId="0A1644AF" wp14:editId="13559FDB">
            <wp:extent cx="6120130" cy="2395114"/>
            <wp:effectExtent l="0" t="0" r="0" b="0"/>
            <wp:docPr id="473" name="圖片 473"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nie\Desktop\EN_簡易採購流.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6A0E0C99" w14:textId="77777777" w:rsidR="001636A5" w:rsidRDefault="001636A5" w:rsidP="00B9774A">
      <w:pPr>
        <w:pStyle w:val="a4"/>
        <w:numPr>
          <w:ilvl w:val="0"/>
          <w:numId w:val="93"/>
        </w:numPr>
        <w:ind w:leftChars="0"/>
      </w:pPr>
      <w:r>
        <w:rPr>
          <w:rFonts w:hint="eastAsia"/>
        </w:rPr>
        <w:t>主要功能：</w:t>
      </w:r>
    </w:p>
    <w:p w14:paraId="3806401F" w14:textId="77777777" w:rsidR="001636A5" w:rsidRDefault="001636A5" w:rsidP="00B9774A">
      <w:pPr>
        <w:pStyle w:val="a4"/>
        <w:numPr>
          <w:ilvl w:val="0"/>
          <w:numId w:val="92"/>
        </w:numPr>
        <w:ind w:leftChars="0"/>
      </w:pPr>
      <w:r>
        <w:rPr>
          <w:rFonts w:hint="eastAsia"/>
        </w:rPr>
        <w:t>記錄商品收貨</w:t>
      </w:r>
    </w:p>
    <w:p w14:paraId="62D6A65F" w14:textId="77777777" w:rsidR="001636A5" w:rsidRDefault="001636A5" w:rsidP="00B9774A">
      <w:pPr>
        <w:pStyle w:val="a4"/>
        <w:numPr>
          <w:ilvl w:val="0"/>
          <w:numId w:val="141"/>
        </w:numPr>
        <w:ind w:leftChars="0"/>
      </w:pPr>
      <w:r>
        <w:rPr>
          <w:rFonts w:hint="eastAsia"/>
        </w:rPr>
        <w:t>記錄採購收貨單的基本信息，包括供應商名稱、採購訂單號、收貨日期、收貨地點等。</w:t>
      </w:r>
    </w:p>
    <w:p w14:paraId="5FB984CB" w14:textId="77777777" w:rsidR="001636A5" w:rsidRDefault="001636A5" w:rsidP="00B9774A">
      <w:pPr>
        <w:pStyle w:val="a4"/>
        <w:numPr>
          <w:ilvl w:val="0"/>
          <w:numId w:val="141"/>
        </w:numPr>
        <w:ind w:leftChars="0"/>
      </w:pPr>
      <w:r>
        <w:rPr>
          <w:rFonts w:hint="eastAsia"/>
        </w:rPr>
        <w:t>詳細列出收到的物品，包括物品名稱、編號、描述、數量、單位價格等。</w:t>
      </w:r>
    </w:p>
    <w:p w14:paraId="6B284A5E" w14:textId="77777777" w:rsidR="001636A5" w:rsidRDefault="001636A5" w:rsidP="00B9774A">
      <w:pPr>
        <w:pStyle w:val="a4"/>
        <w:numPr>
          <w:ilvl w:val="0"/>
          <w:numId w:val="92"/>
        </w:numPr>
        <w:ind w:leftChars="0"/>
      </w:pPr>
      <w:r w:rsidRPr="00A84360">
        <w:rPr>
          <w:rFonts w:hint="eastAsia"/>
        </w:rPr>
        <w:t>庫存更新</w:t>
      </w:r>
    </w:p>
    <w:p w14:paraId="03B9E433" w14:textId="77777777" w:rsidR="001636A5" w:rsidRDefault="001636A5" w:rsidP="00B9774A">
      <w:pPr>
        <w:pStyle w:val="a4"/>
        <w:numPr>
          <w:ilvl w:val="0"/>
          <w:numId w:val="142"/>
        </w:numPr>
        <w:ind w:leftChars="0"/>
      </w:pPr>
      <w:r>
        <w:rPr>
          <w:rFonts w:hint="eastAsia"/>
        </w:rPr>
        <w:t>收貨單生成後，系統會自動更新庫存數據，將收到的商品加入指定倉庫。</w:t>
      </w:r>
    </w:p>
    <w:p w14:paraId="0D74294F" w14:textId="77777777" w:rsidR="001636A5" w:rsidRDefault="001636A5" w:rsidP="00B9774A">
      <w:pPr>
        <w:pStyle w:val="a4"/>
        <w:numPr>
          <w:ilvl w:val="0"/>
          <w:numId w:val="142"/>
        </w:numPr>
        <w:ind w:leftChars="0"/>
      </w:pPr>
      <w:r>
        <w:rPr>
          <w:rFonts w:hint="eastAsia"/>
        </w:rPr>
        <w:t>在發現錯誤或變更時，可以通過修改收貨單來調整庫存。</w:t>
      </w:r>
    </w:p>
    <w:p w14:paraId="3C6178B1" w14:textId="77777777" w:rsidR="001636A5" w:rsidRDefault="001636A5" w:rsidP="00B9774A">
      <w:pPr>
        <w:pStyle w:val="a4"/>
        <w:numPr>
          <w:ilvl w:val="0"/>
          <w:numId w:val="92"/>
        </w:numPr>
        <w:ind w:leftChars="0"/>
      </w:pPr>
      <w:r>
        <w:rPr>
          <w:rFonts w:hint="eastAsia"/>
        </w:rPr>
        <w:t>對應採購訂單</w:t>
      </w:r>
    </w:p>
    <w:p w14:paraId="025FF299" w14:textId="77777777" w:rsidR="001636A5" w:rsidRDefault="001636A5" w:rsidP="00B9774A">
      <w:pPr>
        <w:pStyle w:val="a4"/>
        <w:numPr>
          <w:ilvl w:val="0"/>
          <w:numId w:val="143"/>
        </w:numPr>
        <w:ind w:leftChars="0"/>
      </w:pPr>
      <w:r>
        <w:rPr>
          <w:rFonts w:hint="eastAsia"/>
        </w:rPr>
        <w:t>可以將收貨單與相應的採購訂單關聯，確保收貨的物品與訂單一致。</w:t>
      </w:r>
    </w:p>
    <w:p w14:paraId="35EA9852" w14:textId="77777777" w:rsidR="001636A5" w:rsidRDefault="001636A5" w:rsidP="00B9774A">
      <w:pPr>
        <w:pStyle w:val="a4"/>
        <w:numPr>
          <w:ilvl w:val="0"/>
          <w:numId w:val="143"/>
        </w:numPr>
        <w:ind w:leftChars="0"/>
      </w:pPr>
      <w:r>
        <w:rPr>
          <w:rFonts w:hint="eastAsia"/>
        </w:rPr>
        <w:t>支持部分收貨功能，允許在不同時間分批次接收物品。</w:t>
      </w:r>
    </w:p>
    <w:p w14:paraId="03E2593D" w14:textId="77777777" w:rsidR="001636A5" w:rsidRDefault="001636A5" w:rsidP="00B9774A">
      <w:pPr>
        <w:pStyle w:val="a4"/>
        <w:numPr>
          <w:ilvl w:val="0"/>
          <w:numId w:val="92"/>
        </w:numPr>
        <w:ind w:leftChars="0"/>
      </w:pPr>
      <w:r w:rsidRPr="00A84360">
        <w:rPr>
          <w:rFonts w:hint="eastAsia"/>
        </w:rPr>
        <w:t>財務整合</w:t>
      </w:r>
    </w:p>
    <w:p w14:paraId="3CF89715" w14:textId="77777777" w:rsidR="001636A5" w:rsidRPr="007D46D7" w:rsidRDefault="001636A5" w:rsidP="00B9774A">
      <w:pPr>
        <w:pStyle w:val="a4"/>
        <w:numPr>
          <w:ilvl w:val="0"/>
          <w:numId w:val="144"/>
        </w:numPr>
        <w:ind w:leftChars="0"/>
      </w:pPr>
      <w:r w:rsidRPr="00A84360">
        <w:rPr>
          <w:rFonts w:hint="eastAsia"/>
        </w:rPr>
        <w:t>成本計算：</w:t>
      </w:r>
      <w:r>
        <w:rPr>
          <w:rFonts w:hint="eastAsia"/>
        </w:rPr>
        <w:t>系統會自動計算收貨物品的成本，並更新財務數據。</w:t>
      </w:r>
    </w:p>
    <w:p w14:paraId="27C8C3B1" w14:textId="77777777" w:rsidR="001636A5" w:rsidRPr="003F2AA5" w:rsidRDefault="001636A5" w:rsidP="001B49C0">
      <w:pPr>
        <w:rPr>
          <w:rFonts w:ascii="新細明體" w:hAnsi="新細明體"/>
        </w:rPr>
      </w:pPr>
    </w:p>
    <w:p w14:paraId="629F9EC8" w14:textId="77777777" w:rsidR="00DA537D" w:rsidRDefault="00DA537D">
      <w:pPr>
        <w:widowControl/>
        <w:rPr>
          <w:rFonts w:ascii="新細明體" w:hAnsi="新細明體"/>
        </w:rPr>
      </w:pPr>
      <w:r>
        <w:rPr>
          <w:rFonts w:ascii="新細明體" w:hAnsi="新細明體"/>
        </w:rPr>
        <w:br w:type="page"/>
      </w:r>
    </w:p>
    <w:p w14:paraId="5C082694" w14:textId="3470B369" w:rsidR="001636A5" w:rsidRPr="00B523F3" w:rsidRDefault="001636A5" w:rsidP="00B9774A">
      <w:pPr>
        <w:pStyle w:val="a4"/>
        <w:numPr>
          <w:ilvl w:val="0"/>
          <w:numId w:val="93"/>
        </w:numPr>
        <w:ind w:leftChars="0"/>
        <w:rPr>
          <w:rFonts w:ascii="新細明體" w:hAnsi="新細明體"/>
        </w:rPr>
      </w:pPr>
      <w:r w:rsidRPr="00B523F3">
        <w:rPr>
          <w:rFonts w:ascii="新細明體" w:hAnsi="新細明體" w:hint="eastAsia"/>
        </w:rPr>
        <w:lastRenderedPageBreak/>
        <w:t>如何執行</w:t>
      </w:r>
    </w:p>
    <w:p w14:paraId="3FBCEE55"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採購 &gt; </w:t>
      </w:r>
      <w:r>
        <w:rPr>
          <w:rFonts w:ascii="新細明體" w:hAnsi="新細明體" w:hint="eastAsia"/>
        </w:rPr>
        <w:t>採購</w:t>
      </w:r>
      <w:proofErr w:type="gramEnd"/>
      <w:r>
        <w:rPr>
          <w:rFonts w:ascii="新細明體" w:hAnsi="新細明體" w:hint="eastAsia"/>
        </w:rPr>
        <w:t>入庫</w:t>
      </w:r>
    </w:p>
    <w:p w14:paraId="4E10024D" w14:textId="77777777" w:rsidR="001636A5" w:rsidRDefault="001636A5" w:rsidP="001B49C0">
      <w:pPr>
        <w:widowControl/>
        <w:rPr>
          <w:rFonts w:ascii="新細明體" w:hAnsi="新細明體"/>
        </w:rPr>
      </w:pPr>
      <w:r>
        <w:rPr>
          <w:noProof/>
        </w:rPr>
        <w:drawing>
          <wp:inline distT="0" distB="0" distL="0" distR="0" wp14:anchorId="56E24376" wp14:editId="4142FAD5">
            <wp:extent cx="6112915" cy="2651760"/>
            <wp:effectExtent l="0" t="0" r="0" b="0"/>
            <wp:docPr id="474" name="圖片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6112915" cy="2651760"/>
                    </a:xfrm>
                    <a:prstGeom prst="rect">
                      <a:avLst/>
                    </a:prstGeom>
                  </pic:spPr>
                </pic:pic>
              </a:graphicData>
            </a:graphic>
          </wp:inline>
        </w:drawing>
      </w:r>
    </w:p>
    <w:p w14:paraId="5735327E" w14:textId="77777777" w:rsidR="001636A5" w:rsidRPr="00A24683" w:rsidRDefault="001636A5" w:rsidP="001B49C0">
      <w:pPr>
        <w:widowControl/>
        <w:rPr>
          <w:rFonts w:ascii="新細明體" w:hAnsi="新細明體"/>
        </w:rPr>
      </w:pPr>
    </w:p>
    <w:p w14:paraId="2EDEE28B" w14:textId="77777777" w:rsidR="001636A5" w:rsidRPr="0005460F"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採購入庫</w:t>
      </w:r>
      <w:r w:rsidRPr="00A24683">
        <w:rPr>
          <w:rFonts w:asciiTheme="minorEastAsia" w:eastAsiaTheme="minorEastAsia" w:hAnsiTheme="minorEastAsia" w:hint="eastAsia"/>
          <w:szCs w:val="24"/>
        </w:rPr>
        <w:t>』然後點選</w:t>
      </w:r>
      <w:r>
        <w:rPr>
          <w:rFonts w:asciiTheme="minorEastAsia" w:eastAsiaTheme="minorEastAsia" w:hAnsiTheme="minorEastAsia" w:hint="eastAsia"/>
          <w:szCs w:val="24"/>
        </w:rPr>
        <w:t>新的</w:t>
      </w:r>
      <w:r>
        <w:rPr>
          <w:rFonts w:ascii="新細明體" w:hAnsi="新細明體" w:hint="eastAsia"/>
        </w:rPr>
        <w:t>採購入庫</w:t>
      </w:r>
    </w:p>
    <w:p w14:paraId="37A5AF03" w14:textId="77777777" w:rsidR="001636A5" w:rsidRPr="0005460F" w:rsidRDefault="001636A5" w:rsidP="001B49C0">
      <w:pPr>
        <w:widowControl/>
        <w:rPr>
          <w:rFonts w:asciiTheme="minorEastAsia" w:eastAsiaTheme="minorEastAsia" w:hAnsiTheme="minorEastAsia"/>
          <w:szCs w:val="24"/>
        </w:rPr>
      </w:pPr>
      <w:r>
        <w:rPr>
          <w:noProof/>
        </w:rPr>
        <w:drawing>
          <wp:inline distT="0" distB="0" distL="0" distR="0" wp14:anchorId="419D859C" wp14:editId="531B8F68">
            <wp:extent cx="6127916" cy="1219200"/>
            <wp:effectExtent l="0" t="0" r="0" b="0"/>
            <wp:docPr id="475" name="圖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7"/>
                    <a:stretch>
                      <a:fillRect/>
                    </a:stretch>
                  </pic:blipFill>
                  <pic:spPr>
                    <a:xfrm>
                      <a:off x="0" y="0"/>
                      <a:ext cx="6138629" cy="1221331"/>
                    </a:xfrm>
                    <a:prstGeom prst="rect">
                      <a:avLst/>
                    </a:prstGeom>
                  </pic:spPr>
                </pic:pic>
              </a:graphicData>
            </a:graphic>
          </wp:inline>
        </w:drawing>
      </w:r>
    </w:p>
    <w:p w14:paraId="6A37C8A0" w14:textId="209B3E1E" w:rsidR="001636A5" w:rsidRDefault="001636A5">
      <w:pPr>
        <w:widowControl/>
        <w:rPr>
          <w:rFonts w:ascii="新細明體" w:hAnsi="新細明體"/>
        </w:rPr>
      </w:pPr>
    </w:p>
    <w:p w14:paraId="7918875A" w14:textId="77777777" w:rsidR="001636A5" w:rsidRDefault="001636A5" w:rsidP="00B9774A">
      <w:pPr>
        <w:pStyle w:val="a4"/>
        <w:widowControl/>
        <w:numPr>
          <w:ilvl w:val="0"/>
          <w:numId w:val="95"/>
        </w:numPr>
        <w:ind w:leftChars="0"/>
        <w:rPr>
          <w:rFonts w:ascii="新細明體" w:hAnsi="新細明體"/>
        </w:rPr>
      </w:pPr>
      <w:r>
        <w:rPr>
          <w:rFonts w:ascii="新細明體" w:hAnsi="新細明體" w:hint="eastAsia"/>
        </w:rPr>
        <w:t>可以由『採購訂</w:t>
      </w:r>
      <w:r w:rsidRPr="00CE2948">
        <w:rPr>
          <w:rFonts w:ascii="新細明體" w:hAnsi="新細明體" w:hint="eastAsia"/>
        </w:rPr>
        <w:t>單』，下</w:t>
      </w:r>
      <w:proofErr w:type="gramStart"/>
      <w:r w:rsidRPr="00CE2948">
        <w:rPr>
          <w:rFonts w:ascii="新細明體" w:hAnsi="新細明體" w:hint="eastAsia"/>
        </w:rPr>
        <w:t>推式轉單</w:t>
      </w:r>
      <w:proofErr w:type="gramEnd"/>
      <w:r w:rsidRPr="00CE2948">
        <w:rPr>
          <w:rFonts w:ascii="新細明體" w:hAnsi="新細明體" w:hint="eastAsia"/>
        </w:rPr>
        <w:t>來新增(可參考前一節的說明)</w:t>
      </w:r>
    </w:p>
    <w:p w14:paraId="3D0D70BF" w14:textId="77777777" w:rsidR="001636A5" w:rsidRDefault="001636A5" w:rsidP="001B49C0">
      <w:pPr>
        <w:widowControl/>
        <w:rPr>
          <w:rFonts w:ascii="新細明體" w:hAnsi="新細明體"/>
        </w:rPr>
      </w:pPr>
      <w:r>
        <w:rPr>
          <w:noProof/>
        </w:rPr>
        <w:drawing>
          <wp:inline distT="0" distB="0" distL="0" distR="0" wp14:anchorId="63596B89" wp14:editId="787F500A">
            <wp:extent cx="6120130" cy="1253862"/>
            <wp:effectExtent l="0" t="0" r="0" b="0"/>
            <wp:docPr id="476" name="圖片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a:stretch>
                      <a:fillRect/>
                    </a:stretch>
                  </pic:blipFill>
                  <pic:spPr>
                    <a:xfrm>
                      <a:off x="0" y="0"/>
                      <a:ext cx="6120130" cy="1253862"/>
                    </a:xfrm>
                    <a:prstGeom prst="rect">
                      <a:avLst/>
                    </a:prstGeom>
                  </pic:spPr>
                </pic:pic>
              </a:graphicData>
            </a:graphic>
          </wp:inline>
        </w:drawing>
      </w:r>
    </w:p>
    <w:p w14:paraId="47AB1C57" w14:textId="77777777" w:rsidR="001636A5" w:rsidRPr="0005460F" w:rsidRDefault="001636A5" w:rsidP="001B49C0">
      <w:pPr>
        <w:widowControl/>
        <w:rPr>
          <w:rFonts w:ascii="新細明體" w:hAnsi="新細明體"/>
        </w:rPr>
      </w:pPr>
    </w:p>
    <w:p w14:paraId="0A6AFDFD"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459E9838"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04276DB"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ascii="新細明體" w:hAnsi="新細明體" w:hint="eastAsia"/>
        </w:rPr>
        <w:t>採購入庫單的表頭</w:t>
      </w:r>
      <w:r w:rsidRPr="00B42F76">
        <w:rPr>
          <w:rFonts w:ascii="新細明體" w:hAnsi="新細明體" w:hint="eastAsia"/>
        </w:rPr>
        <w:t>資料，如：</w:t>
      </w:r>
    </w:p>
    <w:p w14:paraId="40D69995" w14:textId="77777777" w:rsidR="001636A5" w:rsidRPr="00B42F76" w:rsidRDefault="001636A5" w:rsidP="001B49C0">
      <w:pPr>
        <w:pStyle w:val="a4"/>
        <w:widowControl/>
        <w:ind w:leftChars="0" w:left="960"/>
        <w:rPr>
          <w:rFonts w:ascii="新細明體" w:hAnsi="新細明體"/>
        </w:rPr>
      </w:pPr>
      <w:r w:rsidRPr="00B42F76">
        <w:rPr>
          <w:rFonts w:ascii="新細明體" w:hAnsi="新細明體" w:hint="eastAsia"/>
        </w:rPr>
        <w:t>供應商</w:t>
      </w:r>
      <w:r>
        <w:rPr>
          <w:rFonts w:ascii="新細明體" w:hAnsi="新細明體" w:hint="eastAsia"/>
        </w:rPr>
        <w:t>：選擇供應商</w:t>
      </w:r>
    </w:p>
    <w:p w14:paraId="03CEC3DF" w14:textId="77777777" w:rsidR="001636A5" w:rsidRPr="0005460F" w:rsidRDefault="001636A5" w:rsidP="001B49C0">
      <w:pPr>
        <w:pStyle w:val="a4"/>
        <w:widowControl/>
        <w:ind w:leftChars="0" w:left="960"/>
        <w:rPr>
          <w:rFonts w:ascii="新細明體" w:hAnsi="新細明體"/>
        </w:rPr>
      </w:pPr>
      <w:r w:rsidRPr="00B42F76">
        <w:rPr>
          <w:rFonts w:ascii="新細明體" w:hAnsi="新細明體" w:hint="eastAsia"/>
        </w:rPr>
        <w:t>日期</w:t>
      </w:r>
      <w:r>
        <w:rPr>
          <w:rFonts w:ascii="新細明體" w:hAnsi="新細明體" w:hint="eastAsia"/>
        </w:rPr>
        <w:t>：填寫入庫日期</w:t>
      </w:r>
    </w:p>
    <w:p w14:paraId="2E3CF437"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添加</w:t>
      </w:r>
      <w:r>
        <w:rPr>
          <w:rFonts w:ascii="新細明體" w:hAnsi="新細明體" w:hint="eastAsia"/>
        </w:rPr>
        <w:t>採購入庫</w:t>
      </w:r>
      <w:proofErr w:type="gramStart"/>
      <w:r w:rsidRPr="00B42F76">
        <w:rPr>
          <w:rFonts w:ascii="新細明體" w:hAnsi="新細明體" w:hint="eastAsia"/>
        </w:rPr>
        <w:t>單</w:t>
      </w:r>
      <w:r>
        <w:rPr>
          <w:rFonts w:ascii="新細明體" w:hAnsi="新細明體" w:hint="eastAsia"/>
        </w:rPr>
        <w:t>物料</w:t>
      </w:r>
      <w:r w:rsidRPr="00B42F76">
        <w:rPr>
          <w:rFonts w:ascii="新細明體" w:hAnsi="新細明體" w:hint="eastAsia"/>
        </w:rPr>
        <w:t>明</w:t>
      </w:r>
      <w:proofErr w:type="gramEnd"/>
      <w:r w:rsidRPr="00B42F76">
        <w:rPr>
          <w:rFonts w:ascii="新細明體" w:hAnsi="新細明體" w:hint="eastAsia"/>
        </w:rPr>
        <w:t>細：</w:t>
      </w:r>
    </w:p>
    <w:p w14:paraId="7371B047"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Pr>
          <w:rFonts w:ascii="新細明體" w:hAnsi="新細明體"/>
        </w:rPr>
        <w:t>物料(</w:t>
      </w:r>
      <w:r>
        <w:rPr>
          <w:rFonts w:ascii="新細明體" w:hAnsi="新細明體" w:hint="eastAsia"/>
        </w:rPr>
        <w:t>物料)資料。</w:t>
      </w:r>
    </w:p>
    <w:p w14:paraId="6B848CE0" w14:textId="77777777" w:rsidR="001636A5" w:rsidRDefault="001636A5" w:rsidP="00B9774A">
      <w:pPr>
        <w:pStyle w:val="a4"/>
        <w:widowControl/>
        <w:numPr>
          <w:ilvl w:val="2"/>
          <w:numId w:val="94"/>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Pr>
          <w:rFonts w:ascii="新細明體" w:hAnsi="新細明體" w:hint="eastAsia"/>
        </w:rPr>
        <w:t>採購訂</w:t>
      </w:r>
      <w:r w:rsidRPr="00B42F76">
        <w:rPr>
          <w:rFonts w:ascii="新細明體" w:hAnsi="新細明體" w:hint="eastAsia"/>
        </w:rPr>
        <w:t>單，將</w:t>
      </w:r>
      <w:r>
        <w:rPr>
          <w:rFonts w:ascii="新細明體" w:hAnsi="新細明體" w:hint="eastAsia"/>
        </w:rPr>
        <w:t>採購訂</w:t>
      </w:r>
      <w:r w:rsidRPr="00B42F76">
        <w:rPr>
          <w:rFonts w:ascii="新細明體" w:hAnsi="新細明體" w:hint="eastAsia"/>
        </w:rPr>
        <w:t>單中的</w:t>
      </w:r>
      <w:r>
        <w:rPr>
          <w:rFonts w:ascii="新細明體" w:hAnsi="新細明體" w:hint="eastAsia"/>
        </w:rPr>
        <w:t>物料</w:t>
      </w:r>
      <w:r w:rsidRPr="00B42F76">
        <w:rPr>
          <w:rFonts w:ascii="新細明體" w:hAnsi="新細明體" w:hint="eastAsia"/>
        </w:rPr>
        <w:t>自動填入</w:t>
      </w:r>
      <w:r>
        <w:rPr>
          <w:rFonts w:ascii="新細明體" w:hAnsi="新細明體" w:hint="eastAsia"/>
        </w:rPr>
        <w:t>採購入庫</w:t>
      </w:r>
      <w:r w:rsidRPr="00B42F76">
        <w:rPr>
          <w:rFonts w:ascii="新細明體" w:hAnsi="新細明體" w:hint="eastAsia"/>
        </w:rPr>
        <w:t>單。</w:t>
      </w:r>
    </w:p>
    <w:p w14:paraId="571D5B98" w14:textId="77777777" w:rsidR="001636A5" w:rsidRDefault="001636A5" w:rsidP="00B9774A">
      <w:pPr>
        <w:pStyle w:val="a4"/>
        <w:widowControl/>
        <w:numPr>
          <w:ilvl w:val="2"/>
          <w:numId w:val="94"/>
        </w:numPr>
        <w:ind w:leftChars="0"/>
        <w:rPr>
          <w:rFonts w:ascii="新細明體" w:hAnsi="新細明體"/>
        </w:rPr>
      </w:pPr>
      <w:r>
        <w:rPr>
          <w:rFonts w:ascii="新細明體" w:hAnsi="新細明體" w:hint="eastAsia"/>
        </w:rPr>
        <w:lastRenderedPageBreak/>
        <w:t>填寫供應商入庫</w:t>
      </w:r>
      <w:r w:rsidRPr="00B42F76">
        <w:rPr>
          <w:rFonts w:ascii="新細明體" w:hAnsi="新細明體" w:hint="eastAsia"/>
        </w:rPr>
        <w:t>的</w:t>
      </w:r>
      <w:r>
        <w:rPr>
          <w:rFonts w:ascii="新細明體" w:hAnsi="新細明體" w:hint="eastAsia"/>
        </w:rPr>
        <w:t>物料、</w:t>
      </w:r>
      <w:r w:rsidRPr="00B42F76">
        <w:rPr>
          <w:rFonts w:ascii="新細明體" w:hAnsi="新細明體" w:hint="eastAsia"/>
        </w:rPr>
        <w:t>價格、</w:t>
      </w:r>
      <w:r>
        <w:rPr>
          <w:rFonts w:ascii="新細明體" w:hAnsi="新細明體" w:hint="eastAsia"/>
        </w:rPr>
        <w:t>收貨數量</w:t>
      </w:r>
      <w:r w:rsidRPr="00B42F76">
        <w:rPr>
          <w:rFonts w:ascii="新細明體" w:hAnsi="新細明體" w:hint="eastAsia"/>
        </w:rPr>
        <w:t>、</w:t>
      </w:r>
      <w:r>
        <w:rPr>
          <w:rFonts w:ascii="新細明體" w:hAnsi="新細明體" w:hint="eastAsia"/>
        </w:rPr>
        <w:t>拒收數量</w:t>
      </w:r>
      <w:r w:rsidRPr="00B42F76">
        <w:rPr>
          <w:rFonts w:ascii="新細明體" w:hAnsi="新細明體" w:hint="eastAsia"/>
        </w:rPr>
        <w:t>等詳細信息。</w:t>
      </w:r>
    </w:p>
    <w:p w14:paraId="1C4FB78E"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填寫營業稅相關資料</w:t>
      </w:r>
    </w:p>
    <w:p w14:paraId="39417430"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稅種</w:t>
      </w:r>
    </w:p>
    <w:p w14:paraId="1F1338B8" w14:textId="77777777" w:rsidR="001636A5" w:rsidRDefault="001636A5" w:rsidP="00B9774A">
      <w:pPr>
        <w:pStyle w:val="a4"/>
        <w:widowControl/>
        <w:numPr>
          <w:ilvl w:val="0"/>
          <w:numId w:val="182"/>
        </w:numPr>
        <w:ind w:leftChars="0"/>
        <w:rPr>
          <w:rFonts w:ascii="新細明體" w:hAnsi="新細明體"/>
        </w:rPr>
      </w:pPr>
      <w:r>
        <w:rPr>
          <w:rFonts w:ascii="新細明體" w:hAnsi="新細明體" w:hint="eastAsia"/>
        </w:rPr>
        <w:t>進項稅費</w:t>
      </w:r>
    </w:p>
    <w:p w14:paraId="3F73B82C"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556D34D8"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Pr>
          <w:rFonts w:ascii="新細明體" w:hAnsi="新細明體" w:hint="eastAsia"/>
        </w:rPr>
        <w:t>採購入庫</w:t>
      </w:r>
      <w:r w:rsidRPr="00B42F76">
        <w:rPr>
          <w:rFonts w:ascii="新細明體" w:hAnsi="新細明體" w:hint="eastAsia"/>
        </w:rPr>
        <w:t>單：</w:t>
      </w:r>
    </w:p>
    <w:p w14:paraId="59911989" w14:textId="77777777" w:rsidR="001636A5" w:rsidRPr="00B42F76" w:rsidRDefault="001636A5" w:rsidP="00B9774A">
      <w:pPr>
        <w:pStyle w:val="a4"/>
        <w:widowControl/>
        <w:numPr>
          <w:ilvl w:val="0"/>
          <w:numId w:val="180"/>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2E8D7928" w14:textId="77777777" w:rsidR="001636A5" w:rsidRPr="00233622" w:rsidRDefault="001636A5" w:rsidP="00B9774A">
      <w:pPr>
        <w:pStyle w:val="a4"/>
        <w:widowControl/>
        <w:numPr>
          <w:ilvl w:val="0"/>
          <w:numId w:val="180"/>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046DCBF3" w14:textId="77777777" w:rsidR="001636A5" w:rsidRDefault="001636A5" w:rsidP="001B49C0">
      <w:pPr>
        <w:widowControl/>
        <w:rPr>
          <w:rFonts w:ascii="新細明體" w:hAnsi="新細明體"/>
        </w:rPr>
      </w:pPr>
    </w:p>
    <w:p w14:paraId="0335E9A5" w14:textId="77777777" w:rsidR="001636A5" w:rsidRDefault="001636A5" w:rsidP="00B9774A">
      <w:pPr>
        <w:pStyle w:val="a4"/>
        <w:widowControl/>
        <w:numPr>
          <w:ilvl w:val="0"/>
          <w:numId w:val="93"/>
        </w:numPr>
        <w:ind w:leftChars="0"/>
        <w:rPr>
          <w:rFonts w:ascii="新細明體" w:hAnsi="新細明體"/>
        </w:rPr>
      </w:pPr>
      <w:r w:rsidRPr="00CE2948">
        <w:rPr>
          <w:rFonts w:ascii="新細明體" w:hAnsi="新細明體" w:hint="eastAsia"/>
        </w:rPr>
        <w:t>新增的操作頁面如下，其中右上紅框內的2個選項，是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4651138A" w14:textId="77777777" w:rsidR="001636A5" w:rsidRDefault="001636A5" w:rsidP="001B49C0">
      <w:pPr>
        <w:widowControl/>
        <w:rPr>
          <w:rFonts w:ascii="新細明體" w:hAnsi="新細明體"/>
        </w:rPr>
      </w:pPr>
      <w:r>
        <w:rPr>
          <w:noProof/>
        </w:rPr>
        <w:drawing>
          <wp:inline distT="0" distB="0" distL="0" distR="0" wp14:anchorId="472E97B4" wp14:editId="617EA8D5">
            <wp:extent cx="6161792" cy="4229100"/>
            <wp:effectExtent l="0" t="0" r="0" b="0"/>
            <wp:docPr id="477" name="圖片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8"/>
                    <a:stretch>
                      <a:fillRect/>
                    </a:stretch>
                  </pic:blipFill>
                  <pic:spPr>
                    <a:xfrm>
                      <a:off x="0" y="0"/>
                      <a:ext cx="6163871" cy="4230527"/>
                    </a:xfrm>
                    <a:prstGeom prst="rect">
                      <a:avLst/>
                    </a:prstGeom>
                  </pic:spPr>
                </pic:pic>
              </a:graphicData>
            </a:graphic>
          </wp:inline>
        </w:drawing>
      </w:r>
    </w:p>
    <w:p w14:paraId="310A4D40" w14:textId="77777777" w:rsidR="001636A5" w:rsidRPr="009D767A" w:rsidRDefault="001636A5" w:rsidP="00B9774A">
      <w:pPr>
        <w:pStyle w:val="a4"/>
        <w:numPr>
          <w:ilvl w:val="0"/>
          <w:numId w:val="93"/>
        </w:numPr>
        <w:ind w:leftChars="0"/>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『採購發票』，繼續完成整個採購循環。如果還不熟悉轉單的一些觀念及名詞，建議先看完第六章的相關說明。</w:t>
      </w:r>
    </w:p>
    <w:p w14:paraId="73425B07" w14:textId="77777777" w:rsidR="001636A5" w:rsidRPr="0073297F" w:rsidRDefault="001636A5" w:rsidP="001B49C0"/>
    <w:p w14:paraId="53AB0005" w14:textId="77777777" w:rsidR="001636A5" w:rsidRDefault="001636A5" w:rsidP="001B49C0">
      <w:r>
        <w:rPr>
          <w:noProof/>
        </w:rPr>
        <w:drawing>
          <wp:inline distT="0" distB="0" distL="0" distR="0" wp14:anchorId="531FE86B" wp14:editId="0A242013">
            <wp:extent cx="6183984" cy="1249680"/>
            <wp:effectExtent l="0" t="0" r="0" b="0"/>
            <wp:docPr id="478" name="圖片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a:stretch>
                      <a:fillRect/>
                    </a:stretch>
                  </pic:blipFill>
                  <pic:spPr>
                    <a:xfrm>
                      <a:off x="0" y="0"/>
                      <a:ext cx="6183984" cy="1249680"/>
                    </a:xfrm>
                    <a:prstGeom prst="rect">
                      <a:avLst/>
                    </a:prstGeom>
                  </pic:spPr>
                </pic:pic>
              </a:graphicData>
            </a:graphic>
          </wp:inline>
        </w:drawing>
      </w:r>
    </w:p>
    <w:p w14:paraId="622CAFFB" w14:textId="77777777" w:rsidR="001636A5" w:rsidRPr="0073297F" w:rsidRDefault="001636A5" w:rsidP="001B49C0"/>
    <w:p w14:paraId="22997D33" w14:textId="77777777" w:rsidR="001636A5" w:rsidRDefault="001636A5" w:rsidP="00B9774A">
      <w:pPr>
        <w:pStyle w:val="a4"/>
        <w:numPr>
          <w:ilvl w:val="0"/>
          <w:numId w:val="93"/>
        </w:numPr>
        <w:ind w:leftChars="0"/>
      </w:pPr>
      <w:r>
        <w:lastRenderedPageBreak/>
        <w:t>列印</w:t>
      </w:r>
    </w:p>
    <w:p w14:paraId="7564D84E" w14:textId="77777777" w:rsidR="001636A5" w:rsidRDefault="001636A5" w:rsidP="001B49C0">
      <w:r>
        <w:rPr>
          <w:noProof/>
        </w:rPr>
        <w:drawing>
          <wp:inline distT="0" distB="0" distL="0" distR="0" wp14:anchorId="26EF2C28" wp14:editId="407DB74C">
            <wp:extent cx="6126480" cy="4440989"/>
            <wp:effectExtent l="0" t="0" r="0" b="0"/>
            <wp:docPr id="479" name="圖片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0"/>
                    <a:stretch>
                      <a:fillRect/>
                    </a:stretch>
                  </pic:blipFill>
                  <pic:spPr>
                    <a:xfrm>
                      <a:off x="0" y="0"/>
                      <a:ext cx="6126480" cy="4440989"/>
                    </a:xfrm>
                    <a:prstGeom prst="rect">
                      <a:avLst/>
                    </a:prstGeom>
                  </pic:spPr>
                </pic:pic>
              </a:graphicData>
            </a:graphic>
          </wp:inline>
        </w:drawing>
      </w:r>
    </w:p>
    <w:p w14:paraId="38CB0CD1" w14:textId="77777777" w:rsidR="001636A5" w:rsidRDefault="001636A5" w:rsidP="001B49C0"/>
    <w:p w14:paraId="60B777BA" w14:textId="77777777" w:rsidR="001636A5" w:rsidRDefault="001636A5" w:rsidP="00B9774A">
      <w:pPr>
        <w:pStyle w:val="a4"/>
        <w:numPr>
          <w:ilvl w:val="0"/>
          <w:numId w:val="93"/>
        </w:numPr>
        <w:ind w:leftChars="0"/>
      </w:pPr>
      <w:r>
        <w:t>查看庫存，數量異動正確</w:t>
      </w:r>
      <w:r>
        <w:rPr>
          <w:rFonts w:hint="eastAsia"/>
        </w:rPr>
        <w:t>(</w:t>
      </w:r>
      <w:r>
        <w:rPr>
          <w:rFonts w:hint="eastAsia"/>
        </w:rPr>
        <w:t>如果沒有及時異動，請按</w:t>
      </w:r>
      <w:r>
        <w:rPr>
          <w:rFonts w:hint="eastAsia"/>
        </w:rPr>
        <w:t xml:space="preserve"> Refresh </w:t>
      </w:r>
      <w:r>
        <w:rPr>
          <w:rFonts w:hint="eastAsia"/>
        </w:rPr>
        <w:t>即可</w:t>
      </w:r>
      <w:r>
        <w:rPr>
          <w:rFonts w:hint="eastAsia"/>
        </w:rPr>
        <w:t>)</w:t>
      </w:r>
    </w:p>
    <w:p w14:paraId="7979178C" w14:textId="77777777" w:rsidR="001636A5" w:rsidRDefault="001636A5" w:rsidP="001B49C0">
      <w:r>
        <w:rPr>
          <w:noProof/>
        </w:rPr>
        <w:drawing>
          <wp:inline distT="0" distB="0" distL="0" distR="0" wp14:anchorId="31EDC45D" wp14:editId="0992F0E4">
            <wp:extent cx="6058055" cy="1554480"/>
            <wp:effectExtent l="0" t="0" r="0" b="0"/>
            <wp:docPr id="480" name="圖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1"/>
                    <a:stretch>
                      <a:fillRect/>
                    </a:stretch>
                  </pic:blipFill>
                  <pic:spPr>
                    <a:xfrm>
                      <a:off x="0" y="0"/>
                      <a:ext cx="6058055" cy="1554480"/>
                    </a:xfrm>
                    <a:prstGeom prst="rect">
                      <a:avLst/>
                    </a:prstGeom>
                  </pic:spPr>
                </pic:pic>
              </a:graphicData>
            </a:graphic>
          </wp:inline>
        </w:drawing>
      </w:r>
    </w:p>
    <w:p w14:paraId="3589552A" w14:textId="77777777" w:rsidR="001636A5" w:rsidRDefault="001636A5" w:rsidP="001B49C0"/>
    <w:p w14:paraId="7094F71C" w14:textId="77777777" w:rsidR="001636A5" w:rsidRDefault="001636A5" w:rsidP="00B9774A">
      <w:pPr>
        <w:pStyle w:val="a4"/>
        <w:numPr>
          <w:ilvl w:val="0"/>
          <w:numId w:val="93"/>
        </w:numPr>
        <w:ind w:leftChars="0"/>
      </w:pPr>
      <w:r>
        <w:t>如果是分批進貨，會看到目前的已收貨比例，可以再次轉單。</w:t>
      </w:r>
    </w:p>
    <w:p w14:paraId="1DD8D89F" w14:textId="77777777" w:rsidR="001636A5" w:rsidRDefault="001636A5" w:rsidP="001B49C0">
      <w:r>
        <w:rPr>
          <w:noProof/>
        </w:rPr>
        <w:drawing>
          <wp:inline distT="0" distB="0" distL="0" distR="0" wp14:anchorId="65300AC8" wp14:editId="7F1A7E15">
            <wp:extent cx="6070535" cy="1379220"/>
            <wp:effectExtent l="0" t="0" r="0" b="0"/>
            <wp:docPr id="481" name="圖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2"/>
                    <a:stretch>
                      <a:fillRect/>
                    </a:stretch>
                  </pic:blipFill>
                  <pic:spPr>
                    <a:xfrm>
                      <a:off x="0" y="0"/>
                      <a:ext cx="6070535" cy="1379220"/>
                    </a:xfrm>
                    <a:prstGeom prst="rect">
                      <a:avLst/>
                    </a:prstGeom>
                  </pic:spPr>
                </pic:pic>
              </a:graphicData>
            </a:graphic>
          </wp:inline>
        </w:drawing>
      </w:r>
    </w:p>
    <w:p w14:paraId="22FB1186" w14:textId="77777777" w:rsidR="001636A5" w:rsidRDefault="001636A5">
      <w:pPr>
        <w:widowControl/>
      </w:pPr>
      <w:r>
        <w:br w:type="page"/>
      </w:r>
    </w:p>
    <w:p w14:paraId="14DBF948" w14:textId="77777777" w:rsidR="001636A5" w:rsidRDefault="001636A5" w:rsidP="00B9774A">
      <w:pPr>
        <w:pStyle w:val="a4"/>
        <w:numPr>
          <w:ilvl w:val="0"/>
          <w:numId w:val="93"/>
        </w:numPr>
        <w:ind w:leftChars="0"/>
      </w:pPr>
      <w:r>
        <w:lastRenderedPageBreak/>
        <w:t>再次轉單，只會帶出尚未入庫的物料及數量</w:t>
      </w:r>
    </w:p>
    <w:p w14:paraId="55F6EA17" w14:textId="77777777" w:rsidR="001636A5" w:rsidRDefault="001636A5" w:rsidP="001B49C0">
      <w:r>
        <w:rPr>
          <w:noProof/>
        </w:rPr>
        <w:drawing>
          <wp:inline distT="0" distB="0" distL="0" distR="0" wp14:anchorId="3663ED41" wp14:editId="3291B9BF">
            <wp:extent cx="6122348" cy="1082040"/>
            <wp:effectExtent l="0" t="0" r="0" b="0"/>
            <wp:docPr id="482" name="圖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a:stretch>
                      <a:fillRect/>
                    </a:stretch>
                  </pic:blipFill>
                  <pic:spPr>
                    <a:xfrm>
                      <a:off x="0" y="0"/>
                      <a:ext cx="6122348" cy="1082040"/>
                    </a:xfrm>
                    <a:prstGeom prst="rect">
                      <a:avLst/>
                    </a:prstGeom>
                  </pic:spPr>
                </pic:pic>
              </a:graphicData>
            </a:graphic>
          </wp:inline>
        </w:drawing>
      </w:r>
    </w:p>
    <w:p w14:paraId="7C7F5143" w14:textId="77777777" w:rsidR="001636A5" w:rsidRDefault="001636A5" w:rsidP="001B49C0"/>
    <w:p w14:paraId="3B5D8089" w14:textId="77777777" w:rsidR="001636A5" w:rsidRDefault="001636A5" w:rsidP="00B9774A">
      <w:pPr>
        <w:pStyle w:val="a4"/>
        <w:numPr>
          <w:ilvl w:val="0"/>
          <w:numId w:val="93"/>
        </w:numPr>
        <w:ind w:leftChars="0"/>
      </w:pPr>
      <w:r>
        <w:t>再次入庫後，再去查詢採購訂單，就會顯示已全部入庫</w:t>
      </w:r>
    </w:p>
    <w:p w14:paraId="0D18D1BA" w14:textId="790BAB2C" w:rsidR="001636A5" w:rsidRDefault="001636A5" w:rsidP="001B49C0">
      <w:r>
        <w:rPr>
          <w:noProof/>
        </w:rPr>
        <w:drawing>
          <wp:inline distT="0" distB="0" distL="0" distR="0" wp14:anchorId="1B8F93C7" wp14:editId="6E250664">
            <wp:extent cx="6128247" cy="1394460"/>
            <wp:effectExtent l="0" t="0" r="0" b="0"/>
            <wp:docPr id="483" name="圖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4"/>
                    <a:stretch>
                      <a:fillRect/>
                    </a:stretch>
                  </pic:blipFill>
                  <pic:spPr>
                    <a:xfrm>
                      <a:off x="0" y="0"/>
                      <a:ext cx="6128247" cy="1394460"/>
                    </a:xfrm>
                    <a:prstGeom prst="rect">
                      <a:avLst/>
                    </a:prstGeom>
                  </pic:spPr>
                </pic:pic>
              </a:graphicData>
            </a:graphic>
          </wp:inline>
        </w:drawing>
      </w:r>
    </w:p>
    <w:p w14:paraId="4FB2A2CE" w14:textId="131CA15D" w:rsidR="00881806" w:rsidRDefault="00881806" w:rsidP="001B49C0"/>
    <w:p w14:paraId="4C672F2C" w14:textId="0201185B" w:rsidR="00881806" w:rsidRDefault="00881806" w:rsidP="00881806">
      <w:pPr>
        <w:pStyle w:val="a4"/>
        <w:numPr>
          <w:ilvl w:val="0"/>
          <w:numId w:val="93"/>
        </w:numPr>
        <w:ind w:leftChars="0"/>
      </w:pPr>
      <w:r>
        <w:rPr>
          <w:rFonts w:hint="eastAsia"/>
        </w:rPr>
        <w:t>查看物料憑證及會計憑證</w:t>
      </w:r>
    </w:p>
    <w:p w14:paraId="7F1002C4" w14:textId="0981BA69" w:rsidR="00881806" w:rsidRDefault="00F152AB" w:rsidP="00881806">
      <w:r>
        <w:rPr>
          <w:noProof/>
        </w:rPr>
        <w:drawing>
          <wp:inline distT="0" distB="0" distL="0" distR="0" wp14:anchorId="58D4F0A1" wp14:editId="148F6BE4">
            <wp:extent cx="6120130" cy="1226820"/>
            <wp:effectExtent l="0" t="0" r="0" b="0"/>
            <wp:docPr id="449" name="圖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6120130" cy="1226820"/>
                    </a:xfrm>
                    <a:prstGeom prst="rect">
                      <a:avLst/>
                    </a:prstGeom>
                  </pic:spPr>
                </pic:pic>
              </a:graphicData>
            </a:graphic>
          </wp:inline>
        </w:drawing>
      </w:r>
    </w:p>
    <w:p w14:paraId="50D90537" w14:textId="2A6DA164" w:rsidR="0004117E" w:rsidRDefault="0004117E" w:rsidP="0004117E">
      <w:pPr>
        <w:pStyle w:val="a4"/>
        <w:numPr>
          <w:ilvl w:val="0"/>
          <w:numId w:val="292"/>
        </w:numPr>
        <w:ind w:leftChars="0"/>
      </w:pPr>
      <w:r>
        <w:rPr>
          <w:rFonts w:hint="eastAsia"/>
        </w:rPr>
        <w:t>會計憑證</w:t>
      </w:r>
    </w:p>
    <w:p w14:paraId="033690A3" w14:textId="31F5F22C" w:rsidR="0004117E" w:rsidRPr="009358A0" w:rsidRDefault="0004117E" w:rsidP="00881806">
      <w:r>
        <w:rPr>
          <w:noProof/>
        </w:rPr>
        <w:drawing>
          <wp:inline distT="0" distB="0" distL="0" distR="0" wp14:anchorId="4358517C" wp14:editId="0EE1DA55">
            <wp:extent cx="6120130" cy="2509520"/>
            <wp:effectExtent l="0" t="0" r="0" b="0"/>
            <wp:docPr id="450" name="圖片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6120130" cy="2509520"/>
                    </a:xfrm>
                    <a:prstGeom prst="rect">
                      <a:avLst/>
                    </a:prstGeom>
                  </pic:spPr>
                </pic:pic>
              </a:graphicData>
            </a:graphic>
          </wp:inline>
        </w:drawing>
      </w:r>
    </w:p>
    <w:p w14:paraId="0C328AC4"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0A022B8B" w14:textId="77777777" w:rsidR="001636A5" w:rsidRDefault="001636A5" w:rsidP="001B49C0">
      <w:pPr>
        <w:pStyle w:val="3"/>
        <w:rPr>
          <w:sz w:val="28"/>
          <w:szCs w:val="28"/>
        </w:rPr>
      </w:pPr>
      <w:r>
        <w:rPr>
          <w:rFonts w:hint="eastAsia"/>
          <w:sz w:val="28"/>
          <w:szCs w:val="28"/>
        </w:rPr>
        <w:lastRenderedPageBreak/>
        <w:t>7.6</w:t>
      </w:r>
      <w:r w:rsidRPr="003D0EF9">
        <w:rPr>
          <w:rFonts w:hint="eastAsia"/>
          <w:sz w:val="28"/>
          <w:szCs w:val="28"/>
        </w:rPr>
        <w:t xml:space="preserve"> P</w:t>
      </w:r>
      <w:r>
        <w:rPr>
          <w:rFonts w:hint="eastAsia"/>
          <w:sz w:val="28"/>
          <w:szCs w:val="28"/>
        </w:rPr>
        <w:t>u</w:t>
      </w:r>
      <w:r>
        <w:rPr>
          <w:sz w:val="28"/>
          <w:szCs w:val="28"/>
        </w:rPr>
        <w:t>rchase</w:t>
      </w:r>
      <w:r w:rsidRPr="003D0EF9">
        <w:rPr>
          <w:rFonts w:hint="eastAsia"/>
          <w:sz w:val="28"/>
          <w:szCs w:val="28"/>
        </w:rPr>
        <w:t xml:space="preserve"> Invoice </w:t>
      </w:r>
      <w:r>
        <w:rPr>
          <w:rFonts w:hint="eastAsia"/>
          <w:sz w:val="28"/>
          <w:szCs w:val="28"/>
        </w:rPr>
        <w:t>採購</w:t>
      </w:r>
      <w:r w:rsidRPr="003D0EF9">
        <w:rPr>
          <w:rFonts w:hint="eastAsia"/>
          <w:sz w:val="28"/>
          <w:szCs w:val="28"/>
        </w:rPr>
        <w:t>發票</w:t>
      </w:r>
    </w:p>
    <w:tbl>
      <w:tblPr>
        <w:tblStyle w:val="a5"/>
        <w:tblW w:w="9694" w:type="dxa"/>
        <w:tblLook w:val="04A0" w:firstRow="1" w:lastRow="0" w:firstColumn="1" w:lastColumn="0" w:noHBand="0" w:noVBand="1"/>
      </w:tblPr>
      <w:tblGrid>
        <w:gridCol w:w="1809"/>
        <w:gridCol w:w="7885"/>
      </w:tblGrid>
      <w:tr w:rsidR="001636A5" w:rsidRPr="00950348" w14:paraId="426BFA43" w14:textId="77777777" w:rsidTr="001B49C0">
        <w:tc>
          <w:tcPr>
            <w:tcW w:w="1809" w:type="dxa"/>
          </w:tcPr>
          <w:p w14:paraId="104D18A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8B7E8D4" w14:textId="77777777" w:rsidR="001636A5" w:rsidRPr="00950348" w:rsidRDefault="001636A5" w:rsidP="001B49C0">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1636A5" w:rsidRPr="00950348" w14:paraId="2BE6CE2D" w14:textId="77777777" w:rsidTr="001B49C0">
        <w:tc>
          <w:tcPr>
            <w:tcW w:w="1809" w:type="dxa"/>
          </w:tcPr>
          <w:p w14:paraId="436CAFE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3BA45F3F" w14:textId="77777777" w:rsidR="001636A5" w:rsidRPr="00950348" w:rsidRDefault="001636A5" w:rsidP="001B49C0">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首頁 &gt; 會計 &gt; 應付帳款 &gt; 採購發票</w:t>
            </w:r>
          </w:p>
        </w:tc>
      </w:tr>
      <w:tr w:rsidR="001636A5" w:rsidRPr="00950348" w14:paraId="5E807173" w14:textId="77777777" w:rsidTr="001B49C0">
        <w:tc>
          <w:tcPr>
            <w:tcW w:w="1809" w:type="dxa"/>
          </w:tcPr>
          <w:p w14:paraId="5080697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695AE14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78A2C056" w14:textId="77777777" w:rsidTr="001B49C0">
        <w:tc>
          <w:tcPr>
            <w:tcW w:w="1809" w:type="dxa"/>
          </w:tcPr>
          <w:p w14:paraId="008D25C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1EE93A4" w14:textId="77777777" w:rsidR="001636A5" w:rsidRPr="00950348" w:rsidRDefault="001636A5" w:rsidP="001B49C0">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採購發票</w:t>
            </w:r>
            <w:r w:rsidRPr="002C7430">
              <w:rPr>
                <w:rFonts w:ascii="微軟正黑體" w:eastAsia="微軟正黑體" w:hAnsi="微軟正黑體"/>
                <w:sz w:val="20"/>
                <w:szCs w:val="20"/>
              </w:rPr>
              <w:t>資料維護</w:t>
            </w:r>
          </w:p>
        </w:tc>
      </w:tr>
      <w:tr w:rsidR="001636A5" w:rsidRPr="00950348" w14:paraId="621BA913" w14:textId="77777777" w:rsidTr="001B49C0">
        <w:tc>
          <w:tcPr>
            <w:tcW w:w="1809" w:type="dxa"/>
          </w:tcPr>
          <w:p w14:paraId="16B98CA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67564579" w14:textId="3D4D4E84" w:rsidR="001636A5" w:rsidRPr="00F76C46" w:rsidRDefault="00F76C46" w:rsidP="001B49C0">
            <w:pPr>
              <w:widowControl/>
              <w:rPr>
                <w:rFonts w:ascii="微軟正黑體" w:eastAsia="微軟正黑體" w:hAnsi="微軟正黑體"/>
                <w:sz w:val="20"/>
                <w:szCs w:val="20"/>
              </w:rPr>
            </w:pPr>
            <w:r w:rsidRPr="00F76C46">
              <w:rPr>
                <w:rFonts w:ascii="微軟正黑體" w:eastAsia="微軟正黑體" w:hAnsi="微軟正黑體"/>
                <w:sz w:val="20"/>
                <w:szCs w:val="20"/>
              </w:rPr>
              <w:t>本功能主要用於記錄和管理企業向供應商購買商品和服務的帳款。這一功能幫助企業有效地追蹤應付賬款，確保按時支付供應商費用，並與庫存和財務模組緊密聯繫</w:t>
            </w:r>
            <w:r w:rsidR="001636A5" w:rsidRPr="00F76C46">
              <w:rPr>
                <w:rFonts w:ascii="微軟正黑體" w:eastAsia="微軟正黑體" w:hAnsi="微軟正黑體" w:hint="eastAsia"/>
                <w:sz w:val="20"/>
                <w:szCs w:val="20"/>
              </w:rPr>
              <w:t>。</w:t>
            </w:r>
          </w:p>
          <w:p w14:paraId="24C250DD" w14:textId="77777777" w:rsidR="001636A5" w:rsidRDefault="001636A5" w:rsidP="00B9774A">
            <w:pPr>
              <w:pStyle w:val="a4"/>
              <w:widowControl/>
              <w:numPr>
                <w:ilvl w:val="0"/>
                <w:numId w:val="91"/>
              </w:numPr>
              <w:ind w:leftChars="0"/>
              <w:rPr>
                <w:rFonts w:ascii="微軟正黑體" w:eastAsia="微軟正黑體" w:hAnsi="微軟正黑體"/>
                <w:sz w:val="20"/>
                <w:szCs w:val="20"/>
              </w:rPr>
            </w:pPr>
            <w:r w:rsidRPr="000679A0">
              <w:rPr>
                <w:rFonts w:ascii="微軟正黑體" w:eastAsia="微軟正黑體" w:hAnsi="微軟正黑體" w:hint="eastAsia"/>
                <w:sz w:val="20"/>
                <w:szCs w:val="20"/>
              </w:rPr>
              <w:t>採購發票與銷售發票完全相反。您在這裡向您的供應商</w:t>
            </w:r>
            <w:r>
              <w:rPr>
                <w:rFonts w:ascii="微軟正黑體" w:eastAsia="微軟正黑體" w:hAnsi="微軟正黑體" w:hint="eastAsia"/>
                <w:sz w:val="20"/>
                <w:szCs w:val="20"/>
              </w:rPr>
              <w:t>支付</w:t>
            </w:r>
            <w:r w:rsidRPr="000679A0">
              <w:rPr>
                <w:rFonts w:ascii="微軟正黑體" w:eastAsia="微軟正黑體" w:hAnsi="微軟正黑體" w:hint="eastAsia"/>
                <w:sz w:val="20"/>
                <w:szCs w:val="20"/>
              </w:rPr>
              <w:t>費用。製作採購發票與製作採購訂單非常相似。</w:t>
            </w:r>
          </w:p>
          <w:p w14:paraId="73B42C7D" w14:textId="1D6C8713" w:rsidR="007664D1" w:rsidRPr="007664D1" w:rsidRDefault="007664D1" w:rsidP="00B9774A">
            <w:pPr>
              <w:pStyle w:val="a4"/>
              <w:widowControl/>
              <w:numPr>
                <w:ilvl w:val="0"/>
                <w:numId w:val="91"/>
              </w:numPr>
              <w:ind w:leftChars="0"/>
              <w:rPr>
                <w:rFonts w:ascii="微軟正黑體" w:eastAsia="微軟正黑體" w:hAnsi="微軟正黑體"/>
                <w:sz w:val="20"/>
                <w:szCs w:val="20"/>
              </w:rPr>
            </w:pPr>
            <w:r w:rsidRPr="007664D1">
              <w:rPr>
                <w:rFonts w:ascii="微軟正黑體" w:eastAsia="微軟正黑體" w:hAnsi="微軟正黑體"/>
                <w:sz w:val="20"/>
                <w:szCs w:val="20"/>
              </w:rPr>
              <w:t>採購發票（Purchase Invoice）是用於記錄和管理供應商發貨後的付款義務的文件。</w:t>
            </w:r>
          </w:p>
        </w:tc>
      </w:tr>
      <w:tr w:rsidR="001636A5" w:rsidRPr="00950348" w14:paraId="09031C39" w14:textId="77777777" w:rsidTr="001B49C0">
        <w:tc>
          <w:tcPr>
            <w:tcW w:w="1809" w:type="dxa"/>
          </w:tcPr>
          <w:p w14:paraId="5A322CD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1F0413A"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75E7B7D" w14:textId="77777777" w:rsidR="001636A5" w:rsidRDefault="00386BCC" w:rsidP="001B49C0">
      <w:r>
        <w:rPr>
          <w:rFonts w:ascii="新細明體" w:hAnsi="新細明體"/>
          <w:noProof/>
        </w:rPr>
        <w:pict w14:anchorId="05C83C03">
          <v:roundrect id="_x0000_s1051" style="position:absolute;margin-left:257.1pt;margin-top:76.8pt;width:88.2pt;height:28.8pt;z-index:251666432;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1D732703" wp14:editId="65AC5B28">
            <wp:extent cx="6120130" cy="2395114"/>
            <wp:effectExtent l="0" t="0" r="0" b="0"/>
            <wp:docPr id="484" name="圖片 484"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nie\Desktop\EN_簡易採購流.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68B84BBF" w14:textId="77777777" w:rsidR="007664D1" w:rsidRDefault="007664D1" w:rsidP="00B9774A">
      <w:pPr>
        <w:pStyle w:val="a4"/>
        <w:numPr>
          <w:ilvl w:val="0"/>
          <w:numId w:val="93"/>
        </w:numPr>
        <w:ind w:leftChars="0"/>
      </w:pPr>
      <w:r>
        <w:rPr>
          <w:rFonts w:hint="eastAsia"/>
        </w:rPr>
        <w:t>主要功能：</w:t>
      </w:r>
    </w:p>
    <w:p w14:paraId="033AD4A0" w14:textId="77777777" w:rsidR="00733E01" w:rsidRDefault="00733E01" w:rsidP="00B9774A">
      <w:pPr>
        <w:pStyle w:val="a4"/>
        <w:numPr>
          <w:ilvl w:val="0"/>
          <w:numId w:val="274"/>
        </w:numPr>
        <w:ind w:leftChars="0"/>
      </w:pPr>
      <w:r>
        <w:rPr>
          <w:rFonts w:hint="eastAsia"/>
        </w:rPr>
        <w:t>創建採購發票</w:t>
      </w:r>
    </w:p>
    <w:p w14:paraId="02FBC323" w14:textId="723CB03E" w:rsidR="00733E01" w:rsidRDefault="00733E01" w:rsidP="00B9774A">
      <w:pPr>
        <w:pStyle w:val="a4"/>
        <w:numPr>
          <w:ilvl w:val="0"/>
          <w:numId w:val="275"/>
        </w:numPr>
        <w:ind w:leftChars="0"/>
      </w:pPr>
      <w:r>
        <w:rPr>
          <w:rFonts w:hint="eastAsia"/>
        </w:rPr>
        <w:t>基本信息：記錄發票的基本信息，包括供應商名稱、發票編號、發票日期和到期日期等。</w:t>
      </w:r>
    </w:p>
    <w:p w14:paraId="4FD49233" w14:textId="0D851362" w:rsidR="00733E01" w:rsidRDefault="00733E01" w:rsidP="00B9774A">
      <w:pPr>
        <w:pStyle w:val="a4"/>
        <w:numPr>
          <w:ilvl w:val="0"/>
          <w:numId w:val="275"/>
        </w:numPr>
        <w:ind w:leftChars="0"/>
      </w:pPr>
      <w:r>
        <w:rPr>
          <w:rFonts w:hint="eastAsia"/>
        </w:rPr>
        <w:t>引用採購入庫：將發票與相應的採購入庫關聯，確保發票金額和物品數量一致。</w:t>
      </w:r>
    </w:p>
    <w:p w14:paraId="28F99D5E" w14:textId="48D143A2" w:rsidR="00733E01" w:rsidRDefault="00733E01" w:rsidP="00B9774A">
      <w:pPr>
        <w:pStyle w:val="a4"/>
        <w:numPr>
          <w:ilvl w:val="0"/>
          <w:numId w:val="274"/>
        </w:numPr>
        <w:ind w:leftChars="0"/>
      </w:pPr>
      <w:r>
        <w:rPr>
          <w:rFonts w:hint="eastAsia"/>
        </w:rPr>
        <w:t>應付帳款管理</w:t>
      </w:r>
    </w:p>
    <w:p w14:paraId="0B16E390" w14:textId="64E28EAF" w:rsidR="00733E01" w:rsidRDefault="00733E01" w:rsidP="00B9774A">
      <w:pPr>
        <w:pStyle w:val="a4"/>
        <w:numPr>
          <w:ilvl w:val="2"/>
          <w:numId w:val="276"/>
        </w:numPr>
        <w:ind w:leftChars="0"/>
      </w:pPr>
      <w:r>
        <w:rPr>
          <w:rFonts w:hint="eastAsia"/>
        </w:rPr>
        <w:t>帳款記錄：自動生成應付帳款記錄，確保供應商付款流程順暢。</w:t>
      </w:r>
    </w:p>
    <w:p w14:paraId="03C987CB" w14:textId="578F968F" w:rsidR="00733E01" w:rsidRDefault="00733E01" w:rsidP="00B9774A">
      <w:pPr>
        <w:pStyle w:val="a4"/>
        <w:numPr>
          <w:ilvl w:val="2"/>
          <w:numId w:val="276"/>
        </w:numPr>
        <w:ind w:leftChars="0"/>
      </w:pPr>
      <w:proofErr w:type="gramStart"/>
      <w:r>
        <w:rPr>
          <w:rFonts w:hint="eastAsia"/>
        </w:rPr>
        <w:t>多幣種</w:t>
      </w:r>
      <w:proofErr w:type="gramEnd"/>
      <w:r>
        <w:rPr>
          <w:rFonts w:hint="eastAsia"/>
        </w:rPr>
        <w:t>支持：支持</w:t>
      </w:r>
      <w:proofErr w:type="gramStart"/>
      <w:r>
        <w:rPr>
          <w:rFonts w:hint="eastAsia"/>
        </w:rPr>
        <w:t>多幣種</w:t>
      </w:r>
      <w:proofErr w:type="gramEnd"/>
      <w:r>
        <w:rPr>
          <w:rFonts w:hint="eastAsia"/>
        </w:rPr>
        <w:t>發票，根據需要進行匯率換算。</w:t>
      </w:r>
    </w:p>
    <w:p w14:paraId="656B268C" w14:textId="383C2CB6" w:rsidR="00733E01" w:rsidRDefault="00733E01" w:rsidP="00B9774A">
      <w:pPr>
        <w:pStyle w:val="a4"/>
        <w:numPr>
          <w:ilvl w:val="0"/>
          <w:numId w:val="274"/>
        </w:numPr>
        <w:ind w:leftChars="0"/>
      </w:pPr>
      <w:r>
        <w:rPr>
          <w:rFonts w:hint="eastAsia"/>
        </w:rPr>
        <w:t>稅務管理</w:t>
      </w:r>
    </w:p>
    <w:p w14:paraId="5AB2C4B7" w14:textId="34A10062" w:rsidR="00733E01" w:rsidRDefault="00733E01" w:rsidP="00B9774A">
      <w:pPr>
        <w:pStyle w:val="a4"/>
        <w:numPr>
          <w:ilvl w:val="0"/>
          <w:numId w:val="277"/>
        </w:numPr>
        <w:ind w:leftChars="0"/>
      </w:pPr>
      <w:r>
        <w:rPr>
          <w:rFonts w:hint="eastAsia"/>
        </w:rPr>
        <w:t>稅務模板：應用預設的稅務模板，計算適用於發票的稅金。</w:t>
      </w:r>
    </w:p>
    <w:p w14:paraId="6286C8B1" w14:textId="6A071731" w:rsidR="007664D1" w:rsidRDefault="00733E01" w:rsidP="00B9774A">
      <w:pPr>
        <w:pStyle w:val="a4"/>
        <w:numPr>
          <w:ilvl w:val="0"/>
          <w:numId w:val="277"/>
        </w:numPr>
        <w:ind w:leftChars="0"/>
      </w:pPr>
      <w:r>
        <w:rPr>
          <w:rFonts w:hint="eastAsia"/>
        </w:rPr>
        <w:t>稅務報告：生成各類稅務報告，幫助企業進行稅務申報和合</w:t>
      </w:r>
      <w:proofErr w:type="gramStart"/>
      <w:r>
        <w:rPr>
          <w:rFonts w:hint="eastAsia"/>
        </w:rPr>
        <w:t>規</w:t>
      </w:r>
      <w:proofErr w:type="gramEnd"/>
      <w:r>
        <w:rPr>
          <w:rFonts w:hint="eastAsia"/>
        </w:rPr>
        <w:t>管理。</w:t>
      </w:r>
    </w:p>
    <w:p w14:paraId="4C941A0D" w14:textId="77777777" w:rsidR="007664D1" w:rsidRPr="007664D1" w:rsidRDefault="007664D1" w:rsidP="007664D1">
      <w:pPr>
        <w:widowControl/>
        <w:rPr>
          <w:rFonts w:ascii="新細明體" w:hAnsi="新細明體"/>
        </w:rPr>
      </w:pPr>
    </w:p>
    <w:p w14:paraId="10BB95F9" w14:textId="77777777" w:rsidR="00B9774A" w:rsidRDefault="00B9774A">
      <w:pPr>
        <w:widowControl/>
        <w:rPr>
          <w:rFonts w:ascii="新細明體" w:hAnsi="新細明體"/>
        </w:rPr>
      </w:pPr>
      <w:r>
        <w:rPr>
          <w:rFonts w:ascii="新細明體" w:hAnsi="新細明體"/>
        </w:rPr>
        <w:br w:type="page"/>
      </w:r>
    </w:p>
    <w:p w14:paraId="5EB460DF" w14:textId="45455ADC"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lastRenderedPageBreak/>
        <w:t>如何執行</w:t>
      </w:r>
    </w:p>
    <w:p w14:paraId="48F52B85"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採購 &gt; </w:t>
      </w:r>
      <w:r>
        <w:rPr>
          <w:rFonts w:ascii="新細明體" w:hAnsi="新細明體" w:hint="eastAsia"/>
        </w:rPr>
        <w:t>採購</w:t>
      </w:r>
      <w:proofErr w:type="gramEnd"/>
      <w:r>
        <w:rPr>
          <w:rFonts w:ascii="新細明體" w:hAnsi="新細明體" w:hint="eastAsia"/>
        </w:rPr>
        <w:t>發票</w:t>
      </w:r>
    </w:p>
    <w:p w14:paraId="0093655D" w14:textId="77777777" w:rsidR="001636A5" w:rsidRDefault="001636A5" w:rsidP="001B49C0">
      <w:pPr>
        <w:widowControl/>
        <w:rPr>
          <w:rFonts w:ascii="新細明體" w:hAnsi="新細明體"/>
        </w:rPr>
      </w:pPr>
      <w:r>
        <w:rPr>
          <w:noProof/>
        </w:rPr>
        <w:drawing>
          <wp:inline distT="0" distB="0" distL="0" distR="0" wp14:anchorId="2031E8CC" wp14:editId="35BC96BA">
            <wp:extent cx="6184669" cy="2598420"/>
            <wp:effectExtent l="0" t="0" r="0" b="0"/>
            <wp:docPr id="485" name="圖片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a:stretch>
                      <a:fillRect/>
                    </a:stretch>
                  </pic:blipFill>
                  <pic:spPr>
                    <a:xfrm>
                      <a:off x="0" y="0"/>
                      <a:ext cx="6184669" cy="2598420"/>
                    </a:xfrm>
                    <a:prstGeom prst="rect">
                      <a:avLst/>
                    </a:prstGeom>
                  </pic:spPr>
                </pic:pic>
              </a:graphicData>
            </a:graphic>
          </wp:inline>
        </w:drawing>
      </w:r>
    </w:p>
    <w:p w14:paraId="31A43E4F" w14:textId="77777777" w:rsidR="001636A5" w:rsidRPr="00A24683" w:rsidRDefault="001636A5" w:rsidP="001B49C0">
      <w:pPr>
        <w:widowControl/>
        <w:rPr>
          <w:rFonts w:ascii="新細明體" w:hAnsi="新細明體"/>
        </w:rPr>
      </w:pPr>
    </w:p>
    <w:p w14:paraId="04F725E9" w14:textId="77777777" w:rsidR="001636A5"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w:t>
      </w:r>
      <w:r>
        <w:rPr>
          <w:rFonts w:asciiTheme="minorEastAsia" w:eastAsiaTheme="minorEastAsia" w:hAnsiTheme="minorEastAsia" w:hint="eastAsia"/>
          <w:szCs w:val="24"/>
        </w:rPr>
        <w:t>中輸入『採購發票</w:t>
      </w:r>
      <w:r w:rsidRPr="00A24683">
        <w:rPr>
          <w:rFonts w:asciiTheme="minorEastAsia" w:eastAsiaTheme="minorEastAsia" w:hAnsiTheme="minorEastAsia" w:hint="eastAsia"/>
          <w:szCs w:val="24"/>
        </w:rPr>
        <w:t>』然後點選新的</w:t>
      </w:r>
      <w:r>
        <w:rPr>
          <w:rFonts w:asciiTheme="minorEastAsia" w:eastAsiaTheme="minorEastAsia" w:hAnsiTheme="minorEastAsia" w:hint="eastAsia"/>
          <w:szCs w:val="24"/>
        </w:rPr>
        <w:t>採購發票</w:t>
      </w:r>
    </w:p>
    <w:p w14:paraId="18760605" w14:textId="77777777" w:rsidR="001636A5" w:rsidRDefault="001636A5" w:rsidP="001B49C0">
      <w:pPr>
        <w:widowControl/>
        <w:rPr>
          <w:rFonts w:asciiTheme="minorEastAsia" w:eastAsiaTheme="minorEastAsia" w:hAnsiTheme="minorEastAsia"/>
          <w:szCs w:val="24"/>
        </w:rPr>
      </w:pPr>
      <w:r>
        <w:rPr>
          <w:noProof/>
        </w:rPr>
        <w:drawing>
          <wp:inline distT="0" distB="0" distL="0" distR="0" wp14:anchorId="1EEF3563" wp14:editId="59DFEC4F">
            <wp:extent cx="6199174" cy="1203960"/>
            <wp:effectExtent l="0" t="0" r="0" b="0"/>
            <wp:docPr id="486" name="圖片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a:stretch>
                      <a:fillRect/>
                    </a:stretch>
                  </pic:blipFill>
                  <pic:spPr>
                    <a:xfrm>
                      <a:off x="0" y="0"/>
                      <a:ext cx="6199174" cy="1203960"/>
                    </a:xfrm>
                    <a:prstGeom prst="rect">
                      <a:avLst/>
                    </a:prstGeom>
                  </pic:spPr>
                </pic:pic>
              </a:graphicData>
            </a:graphic>
          </wp:inline>
        </w:drawing>
      </w:r>
    </w:p>
    <w:p w14:paraId="02D1A9A7" w14:textId="77777777" w:rsidR="001636A5" w:rsidRPr="00F318D1" w:rsidRDefault="001636A5" w:rsidP="001B49C0">
      <w:pPr>
        <w:widowControl/>
        <w:rPr>
          <w:rFonts w:asciiTheme="minorEastAsia" w:eastAsiaTheme="minorEastAsia" w:hAnsiTheme="minorEastAsia"/>
          <w:szCs w:val="24"/>
        </w:rPr>
      </w:pPr>
    </w:p>
    <w:p w14:paraId="40660D80" w14:textId="77777777" w:rsidR="001636A5" w:rsidRDefault="001636A5" w:rsidP="00B9774A">
      <w:pPr>
        <w:pStyle w:val="a4"/>
        <w:widowControl/>
        <w:numPr>
          <w:ilvl w:val="0"/>
          <w:numId w:val="95"/>
        </w:numPr>
        <w:ind w:leftChars="0"/>
        <w:rPr>
          <w:rFonts w:ascii="新細明體" w:hAnsi="新細明體"/>
        </w:rPr>
      </w:pPr>
      <w:r w:rsidRPr="00CE2948">
        <w:rPr>
          <w:rFonts w:ascii="新細明體" w:hAnsi="新細明體" w:hint="eastAsia"/>
        </w:rPr>
        <w:t>可以由『</w:t>
      </w:r>
      <w:r>
        <w:rPr>
          <w:rFonts w:asciiTheme="minorEastAsia" w:eastAsiaTheme="minorEastAsia" w:hAnsiTheme="minorEastAsia" w:hint="eastAsia"/>
          <w:szCs w:val="24"/>
        </w:rPr>
        <w:t>採購入庫</w:t>
      </w:r>
      <w:r w:rsidRPr="00CE2948">
        <w:rPr>
          <w:rFonts w:ascii="新細明體" w:hAnsi="新細明體" w:hint="eastAsia"/>
        </w:rPr>
        <w:t>』，下</w:t>
      </w:r>
      <w:proofErr w:type="gramStart"/>
      <w:r w:rsidRPr="00CE2948">
        <w:rPr>
          <w:rFonts w:ascii="新細明體" w:hAnsi="新細明體" w:hint="eastAsia"/>
        </w:rPr>
        <w:t>推式轉單</w:t>
      </w:r>
      <w:proofErr w:type="gramEnd"/>
      <w:r w:rsidRPr="00CE2948">
        <w:rPr>
          <w:rFonts w:ascii="新細明體" w:hAnsi="新細明體" w:hint="eastAsia"/>
        </w:rPr>
        <w:t>來新增(可參考前一節的說明)</w:t>
      </w:r>
    </w:p>
    <w:p w14:paraId="2620AE93" w14:textId="77777777" w:rsidR="001636A5" w:rsidRDefault="001636A5" w:rsidP="001B49C0">
      <w:pPr>
        <w:widowControl/>
        <w:rPr>
          <w:rFonts w:ascii="新細明體" w:hAnsi="新細明體"/>
        </w:rPr>
      </w:pPr>
      <w:r>
        <w:rPr>
          <w:noProof/>
        </w:rPr>
        <w:drawing>
          <wp:inline distT="0" distB="0" distL="0" distR="0" wp14:anchorId="7E796844" wp14:editId="12A1E32E">
            <wp:extent cx="6120130" cy="1236847"/>
            <wp:effectExtent l="0" t="0" r="0" b="0"/>
            <wp:docPr id="487" name="圖片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a:stretch>
                      <a:fillRect/>
                    </a:stretch>
                  </pic:blipFill>
                  <pic:spPr>
                    <a:xfrm>
                      <a:off x="0" y="0"/>
                      <a:ext cx="6120130" cy="1236847"/>
                    </a:xfrm>
                    <a:prstGeom prst="rect">
                      <a:avLst/>
                    </a:prstGeom>
                  </pic:spPr>
                </pic:pic>
              </a:graphicData>
            </a:graphic>
          </wp:inline>
        </w:drawing>
      </w:r>
    </w:p>
    <w:p w14:paraId="4ED5FFA3" w14:textId="77777777" w:rsidR="001636A5" w:rsidRPr="00F318D1" w:rsidRDefault="001636A5" w:rsidP="001B49C0">
      <w:pPr>
        <w:widowControl/>
        <w:rPr>
          <w:rFonts w:ascii="新細明體" w:hAnsi="新細明體"/>
        </w:rPr>
      </w:pPr>
    </w:p>
    <w:p w14:paraId="02BCFFF0"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27B346FF"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23B76FF2"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asciiTheme="minorEastAsia" w:eastAsiaTheme="minorEastAsia" w:hAnsiTheme="minorEastAsia" w:hint="eastAsia"/>
          <w:szCs w:val="24"/>
        </w:rPr>
        <w:t>採購發票</w:t>
      </w:r>
      <w:r>
        <w:rPr>
          <w:rFonts w:ascii="新細明體" w:hAnsi="新細明體" w:hint="eastAsia"/>
        </w:rPr>
        <w:t>的表頭</w:t>
      </w:r>
      <w:r w:rsidRPr="00B42F76">
        <w:rPr>
          <w:rFonts w:ascii="新細明體" w:hAnsi="新細明體" w:hint="eastAsia"/>
        </w:rPr>
        <w:t>資料，如：</w:t>
      </w:r>
    </w:p>
    <w:p w14:paraId="4F4E5015" w14:textId="77777777" w:rsidR="001636A5" w:rsidRPr="00B42F76" w:rsidRDefault="001636A5" w:rsidP="001B49C0">
      <w:pPr>
        <w:pStyle w:val="a4"/>
        <w:widowControl/>
        <w:ind w:leftChars="0" w:left="960"/>
        <w:rPr>
          <w:rFonts w:ascii="新細明體" w:hAnsi="新細明體"/>
        </w:rPr>
      </w:pPr>
      <w:r w:rsidRPr="00B42F76">
        <w:rPr>
          <w:rFonts w:ascii="新細明體" w:hAnsi="新細明體" w:hint="eastAsia"/>
        </w:rPr>
        <w:t>供應商</w:t>
      </w:r>
      <w:r>
        <w:rPr>
          <w:rFonts w:ascii="新細明體" w:hAnsi="新細明體" w:hint="eastAsia"/>
        </w:rPr>
        <w:t>：選擇供應商</w:t>
      </w:r>
    </w:p>
    <w:p w14:paraId="0A63262D" w14:textId="77777777" w:rsidR="001636A5" w:rsidRPr="00B42F76" w:rsidRDefault="001636A5" w:rsidP="001B49C0">
      <w:pPr>
        <w:pStyle w:val="a4"/>
        <w:widowControl/>
        <w:ind w:leftChars="0" w:left="960"/>
        <w:rPr>
          <w:rFonts w:ascii="新細明體" w:hAnsi="新細明體"/>
        </w:rPr>
      </w:pPr>
      <w:r w:rsidRPr="00B42F76">
        <w:rPr>
          <w:rFonts w:ascii="新細明體" w:hAnsi="新細明體" w:hint="eastAsia"/>
        </w:rPr>
        <w:t>日期</w:t>
      </w:r>
      <w:r>
        <w:rPr>
          <w:rFonts w:ascii="新細明體" w:hAnsi="新細明體" w:hint="eastAsia"/>
        </w:rPr>
        <w:t>：填寫發票</w:t>
      </w:r>
      <w:r w:rsidRPr="00B42F76">
        <w:rPr>
          <w:rFonts w:ascii="新細明體" w:hAnsi="新細明體" w:hint="eastAsia"/>
        </w:rPr>
        <w:t>日期</w:t>
      </w:r>
    </w:p>
    <w:p w14:paraId="18BC3915"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添加</w:t>
      </w:r>
      <w:r>
        <w:rPr>
          <w:rFonts w:asciiTheme="minorEastAsia" w:eastAsiaTheme="minorEastAsia" w:hAnsiTheme="minorEastAsia" w:hint="eastAsia"/>
          <w:szCs w:val="24"/>
        </w:rPr>
        <w:t>採購發票</w:t>
      </w:r>
      <w:proofErr w:type="gramStart"/>
      <w:r>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07E69EF8"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Pr>
          <w:rFonts w:ascii="新細明體" w:hAnsi="新細明體"/>
        </w:rPr>
        <w:t>物料(</w:t>
      </w:r>
      <w:r>
        <w:rPr>
          <w:rFonts w:ascii="新細明體" w:hAnsi="新細明體" w:hint="eastAsia"/>
        </w:rPr>
        <w:t>物料)資料。</w:t>
      </w:r>
    </w:p>
    <w:p w14:paraId="356D3662" w14:textId="77777777" w:rsidR="001636A5" w:rsidRDefault="001636A5" w:rsidP="00B9774A">
      <w:pPr>
        <w:pStyle w:val="a4"/>
        <w:widowControl/>
        <w:numPr>
          <w:ilvl w:val="2"/>
          <w:numId w:val="94"/>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Pr>
          <w:rFonts w:asciiTheme="minorEastAsia" w:eastAsiaTheme="minorEastAsia" w:hAnsiTheme="minorEastAsia" w:hint="eastAsia"/>
          <w:szCs w:val="24"/>
        </w:rPr>
        <w:t>採購入庫</w:t>
      </w:r>
      <w:r w:rsidRPr="00B42F76">
        <w:rPr>
          <w:rFonts w:ascii="新細明體" w:hAnsi="新細明體" w:hint="eastAsia"/>
        </w:rPr>
        <w:t>單，將</w:t>
      </w:r>
      <w:r>
        <w:rPr>
          <w:rFonts w:asciiTheme="minorEastAsia" w:eastAsiaTheme="minorEastAsia" w:hAnsiTheme="minorEastAsia" w:hint="eastAsia"/>
          <w:szCs w:val="24"/>
        </w:rPr>
        <w:t>採購入庫</w:t>
      </w:r>
      <w:r w:rsidRPr="00B42F76">
        <w:rPr>
          <w:rFonts w:ascii="新細明體" w:hAnsi="新細明體" w:hint="eastAsia"/>
        </w:rPr>
        <w:t>單中的</w:t>
      </w:r>
      <w:r>
        <w:rPr>
          <w:rFonts w:ascii="新細明體" w:hAnsi="新細明體" w:hint="eastAsia"/>
        </w:rPr>
        <w:t>物料</w:t>
      </w:r>
      <w:r w:rsidRPr="00B42F76">
        <w:rPr>
          <w:rFonts w:ascii="新細明體" w:hAnsi="新細明體" w:hint="eastAsia"/>
        </w:rPr>
        <w:t>自動填入</w:t>
      </w:r>
      <w:r>
        <w:rPr>
          <w:rFonts w:asciiTheme="minorEastAsia" w:eastAsiaTheme="minorEastAsia" w:hAnsiTheme="minorEastAsia" w:hint="eastAsia"/>
          <w:szCs w:val="24"/>
        </w:rPr>
        <w:t>採購發票</w:t>
      </w:r>
      <w:r w:rsidRPr="00B42F76">
        <w:rPr>
          <w:rFonts w:ascii="新細明體" w:hAnsi="新細明體" w:hint="eastAsia"/>
        </w:rPr>
        <w:t>。</w:t>
      </w:r>
    </w:p>
    <w:p w14:paraId="39CC2079" w14:textId="77777777" w:rsidR="001636A5" w:rsidRPr="00637B09"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lastRenderedPageBreak/>
        <w:t>填寫</w:t>
      </w:r>
      <w:r>
        <w:rPr>
          <w:rFonts w:ascii="新細明體" w:hAnsi="新細明體" w:hint="eastAsia"/>
        </w:rPr>
        <w:t>物料</w:t>
      </w:r>
      <w:r w:rsidRPr="00B42F76">
        <w:rPr>
          <w:rFonts w:ascii="新細明體" w:hAnsi="新細明體" w:hint="eastAsia"/>
        </w:rPr>
        <w:t>的</w:t>
      </w:r>
      <w:r>
        <w:rPr>
          <w:rFonts w:ascii="新細明體" w:hAnsi="新細明體" w:hint="eastAsia"/>
        </w:rPr>
        <w:t>收貨數量、</w:t>
      </w:r>
      <w:r w:rsidRPr="00B42F76">
        <w:rPr>
          <w:rFonts w:ascii="新細明體" w:hAnsi="新細明體" w:hint="eastAsia"/>
        </w:rPr>
        <w:t>價格等詳細信息。</w:t>
      </w:r>
    </w:p>
    <w:p w14:paraId="670697BF"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填寫營業稅相關資料</w:t>
      </w:r>
    </w:p>
    <w:p w14:paraId="02F879C5"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稅種</w:t>
      </w:r>
    </w:p>
    <w:p w14:paraId="116425F4" w14:textId="77777777" w:rsidR="001636A5" w:rsidRDefault="001636A5" w:rsidP="00B9774A">
      <w:pPr>
        <w:pStyle w:val="a4"/>
        <w:widowControl/>
        <w:numPr>
          <w:ilvl w:val="0"/>
          <w:numId w:val="182"/>
        </w:numPr>
        <w:ind w:leftChars="0"/>
        <w:rPr>
          <w:rFonts w:ascii="新細明體" w:hAnsi="新細明體"/>
        </w:rPr>
      </w:pPr>
      <w:r>
        <w:rPr>
          <w:rFonts w:ascii="新細明體" w:hAnsi="新細明體" w:hint="eastAsia"/>
        </w:rPr>
        <w:t>進項稅費</w:t>
      </w:r>
    </w:p>
    <w:p w14:paraId="4A10BBA3"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EFB3D52"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Pr>
          <w:rFonts w:asciiTheme="minorEastAsia" w:eastAsiaTheme="minorEastAsia" w:hAnsiTheme="minorEastAsia" w:hint="eastAsia"/>
          <w:szCs w:val="24"/>
        </w:rPr>
        <w:t>採購發票</w:t>
      </w:r>
      <w:r w:rsidRPr="00B42F76">
        <w:rPr>
          <w:rFonts w:ascii="新細明體" w:hAnsi="新細明體" w:hint="eastAsia"/>
        </w:rPr>
        <w:t>：</w:t>
      </w:r>
    </w:p>
    <w:p w14:paraId="076C5C38"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631A7355" w14:textId="77777777" w:rsidR="001636A5"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08C77D6B" w14:textId="77777777" w:rsidR="001636A5" w:rsidRPr="00411119" w:rsidRDefault="001636A5" w:rsidP="001B49C0">
      <w:pPr>
        <w:widowControl/>
        <w:rPr>
          <w:rFonts w:ascii="新細明體" w:hAnsi="新細明體"/>
        </w:rPr>
      </w:pPr>
    </w:p>
    <w:p w14:paraId="682316CF" w14:textId="77777777" w:rsidR="001636A5" w:rsidRDefault="001636A5" w:rsidP="00B9774A">
      <w:pPr>
        <w:pStyle w:val="a4"/>
        <w:widowControl/>
        <w:numPr>
          <w:ilvl w:val="0"/>
          <w:numId w:val="93"/>
        </w:numPr>
        <w:ind w:leftChars="0"/>
        <w:rPr>
          <w:rFonts w:ascii="新細明體" w:hAnsi="新細明體"/>
        </w:rPr>
      </w:pPr>
      <w:r w:rsidRPr="00CE2948">
        <w:rPr>
          <w:rFonts w:ascii="新細明體" w:hAnsi="新細明體" w:hint="eastAsia"/>
        </w:rPr>
        <w:t>新增的操作頁面如下，其中右上紅框內的2個選項，是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252EF218" w14:textId="77777777" w:rsidR="001636A5" w:rsidRDefault="001636A5" w:rsidP="001B49C0">
      <w:pPr>
        <w:widowControl/>
        <w:rPr>
          <w:rFonts w:ascii="新細明體" w:hAnsi="新細明體"/>
        </w:rPr>
      </w:pPr>
      <w:r>
        <w:rPr>
          <w:noProof/>
        </w:rPr>
        <w:drawing>
          <wp:inline distT="0" distB="0" distL="0" distR="0" wp14:anchorId="67951388" wp14:editId="5D1B2E9B">
            <wp:extent cx="6063916" cy="1120140"/>
            <wp:effectExtent l="0" t="0" r="0" b="0"/>
            <wp:docPr id="488" name="圖片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9"/>
                    <a:stretch>
                      <a:fillRect/>
                    </a:stretch>
                  </pic:blipFill>
                  <pic:spPr>
                    <a:xfrm>
                      <a:off x="0" y="0"/>
                      <a:ext cx="6063916" cy="1120140"/>
                    </a:xfrm>
                    <a:prstGeom prst="rect">
                      <a:avLst/>
                    </a:prstGeom>
                  </pic:spPr>
                </pic:pic>
              </a:graphicData>
            </a:graphic>
          </wp:inline>
        </w:drawing>
      </w:r>
    </w:p>
    <w:p w14:paraId="150A55F8" w14:textId="77777777" w:rsidR="001636A5" w:rsidRDefault="001636A5" w:rsidP="001B49C0">
      <w:pPr>
        <w:widowControl/>
        <w:rPr>
          <w:rFonts w:ascii="新細明體" w:hAnsi="新細明體"/>
        </w:rPr>
      </w:pPr>
      <w:r>
        <w:rPr>
          <w:noProof/>
        </w:rPr>
        <w:drawing>
          <wp:inline distT="0" distB="0" distL="0" distR="0" wp14:anchorId="76D7E737" wp14:editId="53CE334C">
            <wp:extent cx="6192832" cy="3573780"/>
            <wp:effectExtent l="0" t="0" r="0" b="0"/>
            <wp:docPr id="489" name="圖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a:stretch>
                      <a:fillRect/>
                    </a:stretch>
                  </pic:blipFill>
                  <pic:spPr>
                    <a:xfrm>
                      <a:off x="0" y="0"/>
                      <a:ext cx="6192832" cy="3573780"/>
                    </a:xfrm>
                    <a:prstGeom prst="rect">
                      <a:avLst/>
                    </a:prstGeom>
                  </pic:spPr>
                </pic:pic>
              </a:graphicData>
            </a:graphic>
          </wp:inline>
        </w:drawing>
      </w:r>
    </w:p>
    <w:p w14:paraId="51FA38B6" w14:textId="77777777" w:rsidR="00B9774A" w:rsidRDefault="00B9774A">
      <w:pPr>
        <w:widowControl/>
        <w:rPr>
          <w:rFonts w:ascii="新細明體" w:hAnsi="新細明體"/>
        </w:rPr>
      </w:pPr>
      <w:r>
        <w:rPr>
          <w:rFonts w:ascii="新細明體" w:hAnsi="新細明體"/>
        </w:rPr>
        <w:br w:type="page"/>
      </w:r>
    </w:p>
    <w:p w14:paraId="4890B700" w14:textId="01D7E1B3" w:rsidR="001636A5" w:rsidRPr="00637B09" w:rsidRDefault="001636A5" w:rsidP="00B9774A">
      <w:pPr>
        <w:pStyle w:val="a4"/>
        <w:widowControl/>
        <w:numPr>
          <w:ilvl w:val="0"/>
          <w:numId w:val="187"/>
        </w:numPr>
        <w:ind w:leftChars="0"/>
        <w:rPr>
          <w:rFonts w:ascii="新細明體" w:hAnsi="新細明體"/>
        </w:rPr>
      </w:pPr>
      <w:r>
        <w:rPr>
          <w:rFonts w:ascii="新細明體" w:hAnsi="新細明體"/>
        </w:rPr>
        <w:lastRenderedPageBreak/>
        <w:t>取回後，確認資料無誤，存檔即可完成發票開立作業</w:t>
      </w:r>
    </w:p>
    <w:p w14:paraId="3352308D" w14:textId="5356D666" w:rsidR="001636A5" w:rsidRDefault="001636A5">
      <w:pPr>
        <w:widowControl/>
        <w:rPr>
          <w:rFonts w:ascii="新細明體" w:hAnsi="新細明體"/>
        </w:rPr>
      </w:pPr>
      <w:r>
        <w:rPr>
          <w:noProof/>
        </w:rPr>
        <w:drawing>
          <wp:inline distT="0" distB="0" distL="0" distR="0" wp14:anchorId="2892D070" wp14:editId="5A92F892">
            <wp:extent cx="6096001" cy="4400550"/>
            <wp:effectExtent l="0" t="0" r="0" b="0"/>
            <wp:docPr id="490" name="圖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1"/>
                    <a:stretch>
                      <a:fillRect/>
                    </a:stretch>
                  </pic:blipFill>
                  <pic:spPr>
                    <a:xfrm>
                      <a:off x="0" y="0"/>
                      <a:ext cx="6105234" cy="4407215"/>
                    </a:xfrm>
                    <a:prstGeom prst="rect">
                      <a:avLst/>
                    </a:prstGeom>
                  </pic:spPr>
                </pic:pic>
              </a:graphicData>
            </a:graphic>
          </wp:inline>
        </w:drawing>
      </w:r>
    </w:p>
    <w:p w14:paraId="456BED55" w14:textId="77777777" w:rsidR="00B9774A" w:rsidRPr="00B9774A" w:rsidRDefault="00B9774A">
      <w:pPr>
        <w:widowControl/>
        <w:rPr>
          <w:rFonts w:ascii="新細明體" w:hAnsi="新細明體"/>
        </w:rPr>
      </w:pPr>
    </w:p>
    <w:p w14:paraId="731D5FF8" w14:textId="77777777" w:rsidR="001636A5" w:rsidRDefault="001636A5" w:rsidP="00B9774A">
      <w:pPr>
        <w:pStyle w:val="a4"/>
        <w:numPr>
          <w:ilvl w:val="0"/>
          <w:numId w:val="93"/>
        </w:numPr>
        <w:ind w:leftChars="0"/>
      </w:pPr>
      <w:r>
        <w:t>可以查看產生的會計傳票</w:t>
      </w:r>
    </w:p>
    <w:p w14:paraId="48F7A9A0" w14:textId="77777777" w:rsidR="001636A5" w:rsidRDefault="001636A5" w:rsidP="001B49C0">
      <w:r>
        <w:rPr>
          <w:noProof/>
        </w:rPr>
        <w:drawing>
          <wp:inline distT="0" distB="0" distL="0" distR="0" wp14:anchorId="48E8E0AC" wp14:editId="29000A4A">
            <wp:extent cx="6103620" cy="1139484"/>
            <wp:effectExtent l="0" t="0" r="0" b="0"/>
            <wp:docPr id="491" name="圖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a:stretch>
                      <a:fillRect/>
                    </a:stretch>
                  </pic:blipFill>
                  <pic:spPr>
                    <a:xfrm>
                      <a:off x="0" y="0"/>
                      <a:ext cx="6123988" cy="1143287"/>
                    </a:xfrm>
                    <a:prstGeom prst="rect">
                      <a:avLst/>
                    </a:prstGeom>
                  </pic:spPr>
                </pic:pic>
              </a:graphicData>
            </a:graphic>
          </wp:inline>
        </w:drawing>
      </w:r>
    </w:p>
    <w:p w14:paraId="4214DB86" w14:textId="77777777" w:rsidR="00B9774A" w:rsidRDefault="00B9774A">
      <w:pPr>
        <w:widowControl/>
      </w:pPr>
      <w:r>
        <w:br w:type="page"/>
      </w:r>
    </w:p>
    <w:p w14:paraId="603334C4" w14:textId="587CAD65" w:rsidR="001636A5" w:rsidRDefault="001636A5" w:rsidP="00B9774A">
      <w:pPr>
        <w:pStyle w:val="a4"/>
        <w:numPr>
          <w:ilvl w:val="0"/>
          <w:numId w:val="187"/>
        </w:numPr>
        <w:ind w:leftChars="0"/>
      </w:pPr>
      <w:r>
        <w:rPr>
          <w:rFonts w:hint="eastAsia"/>
        </w:rPr>
        <w:lastRenderedPageBreak/>
        <w:t>傳票內容如下</w:t>
      </w:r>
    </w:p>
    <w:p w14:paraId="277C34A5" w14:textId="353689BC" w:rsidR="001636A5" w:rsidRDefault="001636A5" w:rsidP="001B49C0">
      <w:r>
        <w:rPr>
          <w:noProof/>
        </w:rPr>
        <w:drawing>
          <wp:inline distT="0" distB="0" distL="0" distR="0" wp14:anchorId="019790A1" wp14:editId="2E941880">
            <wp:extent cx="6163052" cy="3048000"/>
            <wp:effectExtent l="0" t="0" r="0" b="0"/>
            <wp:docPr id="492" name="圖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a:stretch>
                      <a:fillRect/>
                    </a:stretch>
                  </pic:blipFill>
                  <pic:spPr>
                    <a:xfrm>
                      <a:off x="0" y="0"/>
                      <a:ext cx="6164495" cy="3048713"/>
                    </a:xfrm>
                    <a:prstGeom prst="rect">
                      <a:avLst/>
                    </a:prstGeom>
                  </pic:spPr>
                </pic:pic>
              </a:graphicData>
            </a:graphic>
          </wp:inline>
        </w:drawing>
      </w:r>
    </w:p>
    <w:p w14:paraId="084EB3E9" w14:textId="77777777" w:rsidR="00B9774A" w:rsidRDefault="00B9774A" w:rsidP="001B49C0"/>
    <w:p w14:paraId="62FC77EE" w14:textId="77777777" w:rsidR="001636A5" w:rsidRDefault="001636A5" w:rsidP="00B9774A">
      <w:pPr>
        <w:pStyle w:val="a4"/>
        <w:numPr>
          <w:ilvl w:val="0"/>
          <w:numId w:val="93"/>
        </w:numPr>
        <w:ind w:leftChars="0"/>
      </w:pPr>
      <w:r>
        <w:rPr>
          <w:rFonts w:hint="eastAsia"/>
        </w:rPr>
        <w:t>也可以查看應收帳款</w:t>
      </w:r>
    </w:p>
    <w:p w14:paraId="0A91C513" w14:textId="77777777" w:rsidR="001636A5" w:rsidRDefault="001636A5" w:rsidP="001B49C0">
      <w:r>
        <w:rPr>
          <w:noProof/>
        </w:rPr>
        <w:drawing>
          <wp:inline distT="0" distB="0" distL="0" distR="0" wp14:anchorId="027CC032" wp14:editId="06E5E70B">
            <wp:extent cx="6190381" cy="2026920"/>
            <wp:effectExtent l="0" t="0" r="0" b="0"/>
            <wp:docPr id="493" name="圖片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a:stretch>
                      <a:fillRect/>
                    </a:stretch>
                  </pic:blipFill>
                  <pic:spPr>
                    <a:xfrm>
                      <a:off x="0" y="0"/>
                      <a:ext cx="6190381" cy="2026920"/>
                    </a:xfrm>
                    <a:prstGeom prst="rect">
                      <a:avLst/>
                    </a:prstGeom>
                  </pic:spPr>
                </pic:pic>
              </a:graphicData>
            </a:graphic>
          </wp:inline>
        </w:drawing>
      </w:r>
    </w:p>
    <w:p w14:paraId="154214B0" w14:textId="77777777" w:rsidR="001636A5" w:rsidRDefault="001636A5">
      <w:pPr>
        <w:widowControl/>
      </w:pPr>
      <w:r>
        <w:br w:type="page"/>
      </w:r>
    </w:p>
    <w:p w14:paraId="232072EA" w14:textId="77777777" w:rsidR="001636A5" w:rsidRDefault="001636A5" w:rsidP="00B9774A">
      <w:pPr>
        <w:pStyle w:val="a4"/>
        <w:numPr>
          <w:ilvl w:val="0"/>
          <w:numId w:val="187"/>
        </w:numPr>
        <w:ind w:leftChars="0"/>
      </w:pPr>
      <w:r>
        <w:rPr>
          <w:rFonts w:hint="eastAsia"/>
        </w:rPr>
        <w:lastRenderedPageBreak/>
        <w:t>報表內容如下</w:t>
      </w:r>
    </w:p>
    <w:p w14:paraId="2EE53FB8" w14:textId="77777777" w:rsidR="001636A5" w:rsidRDefault="001636A5" w:rsidP="001B49C0">
      <w:r>
        <w:rPr>
          <w:noProof/>
        </w:rPr>
        <w:drawing>
          <wp:inline distT="0" distB="0" distL="0" distR="0" wp14:anchorId="3CDD348D" wp14:editId="0D35EA1C">
            <wp:extent cx="6220295" cy="4434840"/>
            <wp:effectExtent l="0" t="0" r="0" b="0"/>
            <wp:docPr id="494" name="圖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a:stretch>
                      <a:fillRect/>
                    </a:stretch>
                  </pic:blipFill>
                  <pic:spPr>
                    <a:xfrm>
                      <a:off x="0" y="0"/>
                      <a:ext cx="6224337" cy="4437722"/>
                    </a:xfrm>
                    <a:prstGeom prst="rect">
                      <a:avLst/>
                    </a:prstGeom>
                  </pic:spPr>
                </pic:pic>
              </a:graphicData>
            </a:graphic>
          </wp:inline>
        </w:drawing>
      </w:r>
    </w:p>
    <w:p w14:paraId="2BCA3EFA" w14:textId="77777777" w:rsidR="001636A5" w:rsidRDefault="001636A5" w:rsidP="001B49C0"/>
    <w:p w14:paraId="08DEBB17" w14:textId="77777777" w:rsidR="001636A5" w:rsidRDefault="001636A5" w:rsidP="00B9774A">
      <w:pPr>
        <w:pStyle w:val="a4"/>
        <w:numPr>
          <w:ilvl w:val="0"/>
          <w:numId w:val="93"/>
        </w:numPr>
        <w:ind w:leftChars="0"/>
      </w:pPr>
      <w:r>
        <w:t>如果此時會報錯誤訊息，通常是因為在公司的會計科目設定不完整導致，請參考</w:t>
      </w:r>
      <w:r>
        <w:rPr>
          <w:rFonts w:hint="eastAsia"/>
        </w:rPr>
        <w:t xml:space="preserve"> 2.4 </w:t>
      </w:r>
      <w:r>
        <w:rPr>
          <w:rFonts w:hint="eastAsia"/>
        </w:rPr>
        <w:t>節的說明，正確設定後即可正常操作。</w:t>
      </w:r>
    </w:p>
    <w:p w14:paraId="63BC12A8" w14:textId="77777777" w:rsidR="001636A5" w:rsidRPr="00637B09" w:rsidRDefault="001636A5" w:rsidP="001B49C0"/>
    <w:p w14:paraId="4124A4CD" w14:textId="77777777" w:rsidR="001636A5" w:rsidRPr="00F15572" w:rsidRDefault="001636A5" w:rsidP="00B9774A">
      <w:pPr>
        <w:pStyle w:val="a4"/>
        <w:numPr>
          <w:ilvl w:val="0"/>
          <w:numId w:val="93"/>
        </w:numPr>
        <w:ind w:leftChars="0"/>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Pr>
          <w:rFonts w:ascii="新細明體" w:hAnsi="新細明體"/>
        </w:rPr>
        <w:t>付款作業</w:t>
      </w:r>
      <w:r>
        <w:rPr>
          <w:rFonts w:ascii="新細明體" w:hAnsi="新細明體" w:hint="eastAsia"/>
        </w:rPr>
        <w:t>』，繼續完成整個採購循環。如果還不熟悉轉單的一些觀念及名詞，建議先看完第六章的相關說明。</w:t>
      </w:r>
    </w:p>
    <w:p w14:paraId="35D32A49" w14:textId="77777777" w:rsidR="001636A5" w:rsidRDefault="001636A5" w:rsidP="001B49C0">
      <w:r>
        <w:rPr>
          <w:noProof/>
        </w:rPr>
        <w:drawing>
          <wp:inline distT="0" distB="0" distL="0" distR="0" wp14:anchorId="6862DB6F" wp14:editId="3389120F">
            <wp:extent cx="6090386" cy="1684020"/>
            <wp:effectExtent l="0" t="0" r="0" b="0"/>
            <wp:docPr id="495" name="圖片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a:stretch>
                      <a:fillRect/>
                    </a:stretch>
                  </pic:blipFill>
                  <pic:spPr>
                    <a:xfrm>
                      <a:off x="0" y="0"/>
                      <a:ext cx="6092936" cy="1684725"/>
                    </a:xfrm>
                    <a:prstGeom prst="rect">
                      <a:avLst/>
                    </a:prstGeom>
                  </pic:spPr>
                </pic:pic>
              </a:graphicData>
            </a:graphic>
          </wp:inline>
        </w:drawing>
      </w:r>
    </w:p>
    <w:p w14:paraId="0109F5E2"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762A9DE3" w14:textId="77777777" w:rsidR="001636A5" w:rsidRDefault="001636A5" w:rsidP="001B49C0">
      <w:pPr>
        <w:pStyle w:val="3"/>
        <w:rPr>
          <w:sz w:val="28"/>
          <w:szCs w:val="28"/>
        </w:rPr>
      </w:pPr>
      <w:r>
        <w:rPr>
          <w:rFonts w:hint="eastAsia"/>
          <w:sz w:val="28"/>
          <w:szCs w:val="28"/>
        </w:rPr>
        <w:lastRenderedPageBreak/>
        <w:t>7.7</w:t>
      </w:r>
      <w:r w:rsidRPr="003D0EF9">
        <w:rPr>
          <w:rFonts w:hint="eastAsia"/>
          <w:sz w:val="28"/>
          <w:szCs w:val="28"/>
        </w:rPr>
        <w:t xml:space="preserve"> Payment Entry </w:t>
      </w:r>
      <w:r w:rsidRPr="003D0EF9">
        <w:rPr>
          <w:rFonts w:hint="eastAsia"/>
          <w:sz w:val="28"/>
          <w:szCs w:val="28"/>
        </w:rPr>
        <w:t>付款作業</w:t>
      </w:r>
    </w:p>
    <w:tbl>
      <w:tblPr>
        <w:tblStyle w:val="a5"/>
        <w:tblW w:w="9694" w:type="dxa"/>
        <w:tblLook w:val="04A0" w:firstRow="1" w:lastRow="0" w:firstColumn="1" w:lastColumn="0" w:noHBand="0" w:noVBand="1"/>
      </w:tblPr>
      <w:tblGrid>
        <w:gridCol w:w="1809"/>
        <w:gridCol w:w="7885"/>
      </w:tblGrid>
      <w:tr w:rsidR="001636A5" w:rsidRPr="00950348" w14:paraId="1B429311" w14:textId="77777777" w:rsidTr="001B49C0">
        <w:tc>
          <w:tcPr>
            <w:tcW w:w="1809" w:type="dxa"/>
          </w:tcPr>
          <w:p w14:paraId="5BF815E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576D682E" w14:textId="77777777" w:rsidR="001636A5" w:rsidRPr="00950348" w:rsidRDefault="001636A5" w:rsidP="001B49C0">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會計</w:t>
            </w:r>
          </w:p>
        </w:tc>
      </w:tr>
      <w:tr w:rsidR="001636A5" w:rsidRPr="00950348" w14:paraId="00975638" w14:textId="77777777" w:rsidTr="001B49C0">
        <w:tc>
          <w:tcPr>
            <w:tcW w:w="1809" w:type="dxa"/>
          </w:tcPr>
          <w:p w14:paraId="6410AB4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E885E52" w14:textId="77777777" w:rsidR="001636A5" w:rsidRPr="00950348" w:rsidRDefault="001636A5" w:rsidP="001B49C0">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首頁 &gt; 會計 &gt; 收</w:t>
            </w:r>
            <w:r>
              <w:rPr>
                <w:rFonts w:ascii="微軟正黑體" w:eastAsia="微軟正黑體" w:hAnsi="微軟正黑體" w:hint="eastAsia"/>
                <w:sz w:val="20"/>
                <w:szCs w:val="20"/>
              </w:rPr>
              <w:t>付</w:t>
            </w:r>
            <w:r w:rsidRPr="00AE1D14">
              <w:rPr>
                <w:rFonts w:ascii="微軟正黑體" w:eastAsia="微軟正黑體" w:hAnsi="微軟正黑體" w:hint="eastAsia"/>
                <w:sz w:val="20"/>
                <w:szCs w:val="20"/>
              </w:rPr>
              <w:t>款 &gt;</w:t>
            </w:r>
            <w:r>
              <w:rPr>
                <w:rFonts w:ascii="微軟正黑體" w:eastAsia="微軟正黑體" w:hAnsi="微軟正黑體" w:hint="eastAsia"/>
                <w:sz w:val="20"/>
                <w:szCs w:val="20"/>
              </w:rPr>
              <w:t xml:space="preserve"> </w:t>
            </w:r>
            <w:r w:rsidRPr="00FD2998">
              <w:rPr>
                <w:rFonts w:ascii="微軟正黑體" w:eastAsia="微軟正黑體" w:hAnsi="微軟正黑體" w:hint="eastAsia"/>
                <w:sz w:val="20"/>
                <w:szCs w:val="20"/>
              </w:rPr>
              <w:t>收付款憑證</w:t>
            </w:r>
          </w:p>
        </w:tc>
      </w:tr>
      <w:tr w:rsidR="001636A5" w:rsidRPr="00950348" w14:paraId="5EB58B2A" w14:textId="77777777" w:rsidTr="001B49C0">
        <w:tc>
          <w:tcPr>
            <w:tcW w:w="1809" w:type="dxa"/>
          </w:tcPr>
          <w:p w14:paraId="48D3618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05096C9"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163E28C8" w14:textId="77777777" w:rsidTr="001B49C0">
        <w:tc>
          <w:tcPr>
            <w:tcW w:w="1809" w:type="dxa"/>
          </w:tcPr>
          <w:p w14:paraId="75A8A4B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61C323B8"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(收)付款</w:t>
            </w:r>
            <w:r w:rsidRPr="002C7430">
              <w:rPr>
                <w:rFonts w:ascii="微軟正黑體" w:eastAsia="微軟正黑體" w:hAnsi="微軟正黑體"/>
                <w:sz w:val="20"/>
                <w:szCs w:val="20"/>
              </w:rPr>
              <w:t>資料維護</w:t>
            </w:r>
          </w:p>
        </w:tc>
      </w:tr>
      <w:tr w:rsidR="001636A5" w:rsidRPr="00950348" w14:paraId="2DD4068E" w14:textId="77777777" w:rsidTr="001B49C0">
        <w:tc>
          <w:tcPr>
            <w:tcW w:w="1809" w:type="dxa"/>
          </w:tcPr>
          <w:p w14:paraId="69AF397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023BE4D8"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付款條目是指示發票付款已完成的記錄。</w:t>
            </w:r>
          </w:p>
          <w:p w14:paraId="4EC6F3CE" w14:textId="77777777" w:rsidR="001636A5" w:rsidRPr="009B6D0A" w:rsidRDefault="001636A5" w:rsidP="00B9774A">
            <w:pPr>
              <w:pStyle w:val="a4"/>
              <w:widowControl/>
              <w:numPr>
                <w:ilvl w:val="0"/>
                <w:numId w:val="91"/>
              </w:numPr>
              <w:ind w:leftChars="0"/>
              <w:rPr>
                <w:rFonts w:ascii="微軟正黑體" w:eastAsia="微軟正黑體" w:hAnsi="微軟正黑體"/>
                <w:sz w:val="20"/>
                <w:szCs w:val="20"/>
              </w:rPr>
            </w:pPr>
            <w:r w:rsidRPr="009B6D0A">
              <w:rPr>
                <w:rFonts w:ascii="微軟正黑體" w:eastAsia="微軟正黑體" w:hAnsi="微軟正黑體" w:hint="eastAsia"/>
                <w:sz w:val="20"/>
                <w:szCs w:val="20"/>
              </w:rPr>
              <w:t>可根據以下交易進行付款輸入。</w:t>
            </w:r>
          </w:p>
          <w:p w14:paraId="41840EAA"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銷售發票</w:t>
            </w:r>
          </w:p>
          <w:p w14:paraId="02335EA9"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採購發票</w:t>
            </w:r>
          </w:p>
          <w:p w14:paraId="07C33724"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銷售訂單（預付款）</w:t>
            </w:r>
          </w:p>
          <w:p w14:paraId="672706F7"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採購訂單（預付款）</w:t>
            </w:r>
          </w:p>
          <w:p w14:paraId="5F432CFA"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費用報銷</w:t>
            </w:r>
          </w:p>
          <w:p w14:paraId="2F215C05" w14:textId="77777777" w:rsidR="001636A5" w:rsidRPr="00084A72"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內部轉帳</w:t>
            </w:r>
          </w:p>
        </w:tc>
      </w:tr>
      <w:tr w:rsidR="001636A5" w:rsidRPr="00950348" w14:paraId="10C85A51" w14:textId="77777777" w:rsidTr="001B49C0">
        <w:tc>
          <w:tcPr>
            <w:tcW w:w="1809" w:type="dxa"/>
          </w:tcPr>
          <w:p w14:paraId="3A0C4E2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051EFC79"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13D9D48" w14:textId="77777777" w:rsidR="001636A5" w:rsidRDefault="00386BCC" w:rsidP="001B49C0">
      <w:r>
        <w:rPr>
          <w:rFonts w:ascii="新細明體" w:hAnsi="新細明體"/>
          <w:noProof/>
        </w:rPr>
        <w:pict w14:anchorId="6DB2F140">
          <v:roundrect id="_x0000_s1052" style="position:absolute;margin-left:380.7pt;margin-top:77.5pt;width:88.2pt;height:28.8pt;z-index:251667456;mso-position-horizontal-relative:text;mso-position-vertical-relative:text" arcsize="10923f" filled="f" fillcolor="white [3201]" strokecolor="#c0504d [3205]" strokeweight="2.5pt">
            <v:shadow color="#868686"/>
          </v:roundrect>
        </w:pict>
      </w:r>
      <w:r w:rsidR="001636A5">
        <w:rPr>
          <w:rFonts w:ascii="新細明體" w:hAnsi="新細明體"/>
          <w:noProof/>
        </w:rPr>
        <w:drawing>
          <wp:inline distT="0" distB="0" distL="0" distR="0" wp14:anchorId="2C869008" wp14:editId="415060CB">
            <wp:extent cx="6120130" cy="2394585"/>
            <wp:effectExtent l="0" t="0" r="0" b="0"/>
            <wp:docPr id="496" name="圖片 496" descr="C:\Cloud\OneDrive\出版書\5.ERPNext 新手上路：從零開始的開源 ERP 必備指南\reference\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loud\OneDrive\出版書\5.ERPNext 新手上路：從零開始的開源 ERP 必備指南\reference\EN_簡易採購流.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20130" cy="2394585"/>
                    </a:xfrm>
                    <a:prstGeom prst="rect">
                      <a:avLst/>
                    </a:prstGeom>
                    <a:noFill/>
                    <a:ln>
                      <a:noFill/>
                    </a:ln>
                  </pic:spPr>
                </pic:pic>
              </a:graphicData>
            </a:graphic>
          </wp:inline>
        </w:drawing>
      </w:r>
    </w:p>
    <w:p w14:paraId="10555743" w14:textId="77777777" w:rsidR="00395528" w:rsidRPr="00395528" w:rsidRDefault="00395528" w:rsidP="00395528">
      <w:pPr>
        <w:pStyle w:val="a4"/>
        <w:widowControl/>
        <w:numPr>
          <w:ilvl w:val="0"/>
          <w:numId w:val="279"/>
        </w:numPr>
        <w:ind w:leftChars="0"/>
        <w:rPr>
          <w:rFonts w:ascii="新細明體" w:hAnsi="新細明體"/>
        </w:rPr>
      </w:pPr>
      <w:r w:rsidRPr="00395528">
        <w:rPr>
          <w:rFonts w:ascii="新細明體" w:hAnsi="新細明體" w:hint="eastAsia"/>
        </w:rPr>
        <w:t>主要功能</w:t>
      </w:r>
    </w:p>
    <w:p w14:paraId="11992601" w14:textId="4B59D802" w:rsidR="00395528" w:rsidRPr="00395528" w:rsidRDefault="00395528" w:rsidP="00395528">
      <w:pPr>
        <w:pStyle w:val="a4"/>
        <w:widowControl/>
        <w:numPr>
          <w:ilvl w:val="0"/>
          <w:numId w:val="278"/>
        </w:numPr>
        <w:ind w:leftChars="0"/>
        <w:rPr>
          <w:rFonts w:ascii="新細明體" w:hAnsi="新細明體"/>
        </w:rPr>
      </w:pPr>
      <w:r w:rsidRPr="00395528">
        <w:rPr>
          <w:rFonts w:ascii="新細明體" w:hAnsi="新細明體" w:hint="eastAsia"/>
        </w:rPr>
        <w:t>創建收付款憑證</w:t>
      </w:r>
    </w:p>
    <w:p w14:paraId="3B53A9B6" w14:textId="7C9D7D78" w:rsidR="00395528" w:rsidRPr="00395528" w:rsidRDefault="00395528" w:rsidP="00395528">
      <w:pPr>
        <w:pStyle w:val="a4"/>
        <w:widowControl/>
        <w:numPr>
          <w:ilvl w:val="2"/>
          <w:numId w:val="280"/>
        </w:numPr>
        <w:ind w:leftChars="0"/>
        <w:rPr>
          <w:rFonts w:ascii="新細明體" w:hAnsi="新細明體"/>
        </w:rPr>
      </w:pPr>
      <w:r w:rsidRPr="00395528">
        <w:rPr>
          <w:rFonts w:ascii="新細明體" w:hAnsi="新細明體" w:hint="eastAsia"/>
        </w:rPr>
        <w:t>基本信息：記錄憑證的基本信息，包括日期、帳戶信息、</w:t>
      </w:r>
      <w:proofErr w:type="gramStart"/>
      <w:r w:rsidRPr="00395528">
        <w:rPr>
          <w:rFonts w:ascii="新細明體" w:hAnsi="新細明體" w:hint="eastAsia"/>
        </w:rPr>
        <w:t>幣種等</w:t>
      </w:r>
      <w:proofErr w:type="gramEnd"/>
      <w:r w:rsidRPr="00395528">
        <w:rPr>
          <w:rFonts w:ascii="新細明體" w:hAnsi="新細明體" w:hint="eastAsia"/>
        </w:rPr>
        <w:t>。</w:t>
      </w:r>
    </w:p>
    <w:p w14:paraId="5EB666F3" w14:textId="6C5FD1B8" w:rsidR="00395528" w:rsidRPr="00395528" w:rsidRDefault="00395528" w:rsidP="00395528">
      <w:pPr>
        <w:pStyle w:val="a4"/>
        <w:widowControl/>
        <w:numPr>
          <w:ilvl w:val="2"/>
          <w:numId w:val="280"/>
        </w:numPr>
        <w:ind w:leftChars="0"/>
        <w:rPr>
          <w:rFonts w:ascii="新細明體" w:hAnsi="新細明體"/>
        </w:rPr>
      </w:pPr>
      <w:r w:rsidRPr="00395528">
        <w:rPr>
          <w:rFonts w:ascii="新細明體" w:hAnsi="新細明體" w:hint="eastAsia"/>
        </w:rPr>
        <w:t>引用相關單據：將憑證與相應的採購發票、採購訂單關聯。</w:t>
      </w:r>
    </w:p>
    <w:p w14:paraId="16984FDF" w14:textId="5540F35C" w:rsidR="00395528" w:rsidRPr="00395528" w:rsidRDefault="00395528" w:rsidP="00395528">
      <w:pPr>
        <w:pStyle w:val="a4"/>
        <w:widowControl/>
        <w:numPr>
          <w:ilvl w:val="0"/>
          <w:numId w:val="278"/>
        </w:numPr>
        <w:ind w:leftChars="0"/>
        <w:rPr>
          <w:rFonts w:ascii="新細明體" w:hAnsi="新細明體"/>
        </w:rPr>
      </w:pPr>
      <w:r w:rsidRPr="00395528">
        <w:rPr>
          <w:rFonts w:ascii="新細明體" w:hAnsi="新細明體" w:hint="eastAsia"/>
        </w:rPr>
        <w:t>記錄交易</w:t>
      </w:r>
    </w:p>
    <w:p w14:paraId="762EC3B5" w14:textId="4EC9BC69" w:rsidR="00395528" w:rsidRPr="00395528" w:rsidRDefault="00395528" w:rsidP="00395528">
      <w:pPr>
        <w:pStyle w:val="a4"/>
        <w:widowControl/>
        <w:numPr>
          <w:ilvl w:val="0"/>
          <w:numId w:val="281"/>
        </w:numPr>
        <w:ind w:leftChars="0"/>
        <w:rPr>
          <w:rFonts w:ascii="新細明體" w:hAnsi="新細明體"/>
        </w:rPr>
      </w:pPr>
      <w:r w:rsidRPr="00395528">
        <w:rPr>
          <w:rFonts w:ascii="新細明體" w:hAnsi="新細明體" w:hint="eastAsia"/>
        </w:rPr>
        <w:t>付款：記錄支付給供應商的款項，包括現金、銀行轉</w:t>
      </w:r>
      <w:r w:rsidR="003C11C0" w:rsidRPr="00395528">
        <w:rPr>
          <w:rFonts w:ascii="新細明體" w:hAnsi="新細明體" w:hint="eastAsia"/>
        </w:rPr>
        <w:t>帳</w:t>
      </w:r>
      <w:r w:rsidRPr="00395528">
        <w:rPr>
          <w:rFonts w:ascii="新細明體" w:hAnsi="新細明體" w:hint="eastAsia"/>
        </w:rPr>
        <w:t>或其他支付方式。</w:t>
      </w:r>
    </w:p>
    <w:p w14:paraId="1AA72481" w14:textId="0D85D463" w:rsidR="00395528" w:rsidRPr="00395528" w:rsidRDefault="00395528" w:rsidP="00395528">
      <w:pPr>
        <w:pStyle w:val="a4"/>
        <w:widowControl/>
        <w:numPr>
          <w:ilvl w:val="0"/>
          <w:numId w:val="278"/>
        </w:numPr>
        <w:ind w:leftChars="0"/>
        <w:rPr>
          <w:rFonts w:ascii="新細明體" w:hAnsi="新細明體"/>
        </w:rPr>
      </w:pPr>
      <w:r w:rsidRPr="00395528">
        <w:rPr>
          <w:rFonts w:ascii="新細明體" w:hAnsi="新細明體" w:hint="eastAsia"/>
        </w:rPr>
        <w:t>財務整合</w:t>
      </w:r>
    </w:p>
    <w:p w14:paraId="1E38AF0B" w14:textId="2C4DF3E5" w:rsidR="00D64276" w:rsidRDefault="00D64276" w:rsidP="00881806">
      <w:pPr>
        <w:pStyle w:val="a4"/>
        <w:widowControl/>
        <w:numPr>
          <w:ilvl w:val="2"/>
          <w:numId w:val="282"/>
        </w:numPr>
        <w:ind w:leftChars="0"/>
        <w:rPr>
          <w:rFonts w:ascii="新細明體" w:hAnsi="新細明體"/>
        </w:rPr>
      </w:pPr>
      <w:r w:rsidRPr="00395528">
        <w:rPr>
          <w:rFonts w:ascii="新細明體" w:hAnsi="新細明體" w:hint="eastAsia"/>
        </w:rPr>
        <w:t>結算：結算應付帳款，確保帳款準確無誤。</w:t>
      </w:r>
    </w:p>
    <w:p w14:paraId="193024BC" w14:textId="7322EF06" w:rsidR="00395528" w:rsidRPr="00395528" w:rsidRDefault="00395528" w:rsidP="00881806">
      <w:pPr>
        <w:pStyle w:val="a4"/>
        <w:widowControl/>
        <w:numPr>
          <w:ilvl w:val="2"/>
          <w:numId w:val="282"/>
        </w:numPr>
        <w:ind w:leftChars="0"/>
        <w:rPr>
          <w:rFonts w:ascii="新細明體" w:hAnsi="新細明體"/>
        </w:rPr>
      </w:pPr>
      <w:r w:rsidRPr="00395528">
        <w:rPr>
          <w:rFonts w:ascii="新細明體" w:hAnsi="新細明體" w:hint="eastAsia"/>
        </w:rPr>
        <w:t>自動更新財務數據：憑證生成後，系統自動更新相關財務數據，包括現金</w:t>
      </w:r>
      <w:r w:rsidR="00DD0E53" w:rsidRPr="00395528">
        <w:rPr>
          <w:rFonts w:ascii="新細明體" w:hAnsi="新細明體" w:hint="eastAsia"/>
        </w:rPr>
        <w:t>帳</w:t>
      </w:r>
      <w:r w:rsidRPr="00395528">
        <w:rPr>
          <w:rFonts w:ascii="新細明體" w:hAnsi="新細明體" w:hint="eastAsia"/>
        </w:rPr>
        <w:t>戶和銀行</w:t>
      </w:r>
      <w:r w:rsidR="00DD0E53" w:rsidRPr="00395528">
        <w:rPr>
          <w:rFonts w:ascii="新細明體" w:hAnsi="新細明體" w:hint="eastAsia"/>
        </w:rPr>
        <w:t>帳</w:t>
      </w:r>
      <w:r w:rsidRPr="00395528">
        <w:rPr>
          <w:rFonts w:ascii="新細明體" w:hAnsi="新細明體" w:hint="eastAsia"/>
        </w:rPr>
        <w:t>戶。</w:t>
      </w:r>
    </w:p>
    <w:p w14:paraId="289024F6" w14:textId="4648148B" w:rsidR="00395528" w:rsidRPr="00395528" w:rsidRDefault="00395528" w:rsidP="00881806">
      <w:pPr>
        <w:pStyle w:val="a4"/>
        <w:widowControl/>
        <w:numPr>
          <w:ilvl w:val="2"/>
          <w:numId w:val="282"/>
        </w:numPr>
        <w:ind w:leftChars="0"/>
        <w:rPr>
          <w:rFonts w:ascii="新細明體" w:hAnsi="新細明體"/>
        </w:rPr>
      </w:pPr>
      <w:r w:rsidRPr="00395528">
        <w:rPr>
          <w:rFonts w:ascii="新細明體" w:hAnsi="新細明體" w:hint="eastAsia"/>
        </w:rPr>
        <w:t>生成財務報表：根據憑證數據生成各類財務報表，如現金流量表、損益表等。</w:t>
      </w:r>
    </w:p>
    <w:p w14:paraId="331B0A0B" w14:textId="77777777" w:rsidR="00395528" w:rsidRPr="00395528" w:rsidRDefault="00395528" w:rsidP="00395528">
      <w:pPr>
        <w:widowControl/>
        <w:rPr>
          <w:rFonts w:ascii="新細明體" w:hAnsi="新細明體"/>
        </w:rPr>
      </w:pPr>
    </w:p>
    <w:p w14:paraId="55090D97" w14:textId="77777777" w:rsidR="002B6755" w:rsidRDefault="002B6755">
      <w:pPr>
        <w:widowControl/>
        <w:rPr>
          <w:rFonts w:ascii="新細明體" w:hAnsi="新細明體"/>
        </w:rPr>
      </w:pPr>
      <w:r>
        <w:rPr>
          <w:rFonts w:ascii="新細明體" w:hAnsi="新細明體"/>
        </w:rPr>
        <w:br w:type="page"/>
      </w:r>
    </w:p>
    <w:p w14:paraId="63C7B469" w14:textId="72B2EBB2"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lastRenderedPageBreak/>
        <w:t>如何執行</w:t>
      </w:r>
    </w:p>
    <w:p w14:paraId="7F6117A7"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會計</w:t>
      </w:r>
      <w:r w:rsidRPr="0042651E">
        <w:rPr>
          <w:rFonts w:ascii="新細明體" w:hAnsi="新細明體" w:hint="eastAsia"/>
        </w:rPr>
        <w:t xml:space="preserve"> &gt;</w:t>
      </w:r>
      <w:r>
        <w:rPr>
          <w:rFonts w:ascii="新細明體" w:hAnsi="新細明體" w:hint="eastAsia"/>
        </w:rPr>
        <w:t xml:space="preserve"> </w:t>
      </w:r>
      <w:r w:rsidRPr="00FD2998">
        <w:rPr>
          <w:rFonts w:ascii="新細明體" w:hAnsi="新細明體" w:hint="eastAsia"/>
        </w:rPr>
        <w:t>收付款憑證</w:t>
      </w:r>
    </w:p>
    <w:p w14:paraId="4AD55701" w14:textId="77777777" w:rsidR="001636A5" w:rsidRPr="00A24683" w:rsidRDefault="001636A5" w:rsidP="001B49C0">
      <w:pPr>
        <w:widowControl/>
        <w:rPr>
          <w:rFonts w:ascii="新細明體" w:hAnsi="新細明體"/>
        </w:rPr>
      </w:pPr>
      <w:r>
        <w:rPr>
          <w:noProof/>
        </w:rPr>
        <w:drawing>
          <wp:inline distT="0" distB="0" distL="0" distR="0" wp14:anchorId="439E1613" wp14:editId="22C1B7F0">
            <wp:extent cx="5996940" cy="2487619"/>
            <wp:effectExtent l="0" t="0" r="0" b="0"/>
            <wp:docPr id="497" name="圖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7"/>
                    <a:stretch>
                      <a:fillRect/>
                    </a:stretch>
                  </pic:blipFill>
                  <pic:spPr>
                    <a:xfrm>
                      <a:off x="0" y="0"/>
                      <a:ext cx="5998271" cy="2488171"/>
                    </a:xfrm>
                    <a:prstGeom prst="rect">
                      <a:avLst/>
                    </a:prstGeom>
                  </pic:spPr>
                </pic:pic>
              </a:graphicData>
            </a:graphic>
          </wp:inline>
        </w:drawing>
      </w:r>
    </w:p>
    <w:p w14:paraId="7577AC95" w14:textId="448147A2" w:rsidR="001636A5"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sidR="007664D1" w:rsidRPr="00FD2998">
        <w:rPr>
          <w:rFonts w:ascii="新細明體" w:hAnsi="新細明體" w:hint="eastAsia"/>
        </w:rPr>
        <w:t>收付款</w:t>
      </w:r>
      <w:r w:rsidRPr="00A24683">
        <w:rPr>
          <w:rFonts w:asciiTheme="minorEastAsia" w:eastAsiaTheme="minorEastAsia" w:hAnsiTheme="minorEastAsia" w:hint="eastAsia"/>
          <w:szCs w:val="24"/>
        </w:rPr>
        <w:t>』然後點選</w:t>
      </w:r>
      <w:r w:rsidR="007664D1">
        <w:rPr>
          <w:rFonts w:asciiTheme="minorEastAsia" w:eastAsiaTheme="minorEastAsia" w:hAnsiTheme="minorEastAsia" w:hint="eastAsia"/>
          <w:szCs w:val="24"/>
        </w:rPr>
        <w:t xml:space="preserve"> </w:t>
      </w:r>
      <w:r w:rsidRPr="00A24683">
        <w:rPr>
          <w:rFonts w:asciiTheme="minorEastAsia" w:eastAsiaTheme="minorEastAsia" w:hAnsiTheme="minorEastAsia" w:hint="eastAsia"/>
          <w:szCs w:val="24"/>
        </w:rPr>
        <w:t>新的</w:t>
      </w:r>
      <w:r w:rsidR="007664D1" w:rsidRPr="00FD2998">
        <w:rPr>
          <w:rFonts w:ascii="新細明體" w:hAnsi="新細明體" w:hint="eastAsia"/>
        </w:rPr>
        <w:t>收付款憑證</w:t>
      </w:r>
    </w:p>
    <w:p w14:paraId="0B24CD90" w14:textId="77777777" w:rsidR="001636A5" w:rsidRPr="00F9343C" w:rsidRDefault="001636A5" w:rsidP="001B49C0">
      <w:pPr>
        <w:widowControl/>
        <w:rPr>
          <w:rFonts w:asciiTheme="minorEastAsia" w:eastAsiaTheme="minorEastAsia" w:hAnsiTheme="minorEastAsia"/>
          <w:szCs w:val="24"/>
        </w:rPr>
      </w:pPr>
      <w:r>
        <w:rPr>
          <w:noProof/>
        </w:rPr>
        <w:drawing>
          <wp:inline distT="0" distB="0" distL="0" distR="0" wp14:anchorId="7CBA2E47" wp14:editId="0D8E4D90">
            <wp:extent cx="6120333" cy="1348740"/>
            <wp:effectExtent l="0" t="0" r="0" b="0"/>
            <wp:docPr id="498" name="圖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8"/>
                    <a:stretch>
                      <a:fillRect/>
                    </a:stretch>
                  </pic:blipFill>
                  <pic:spPr>
                    <a:xfrm>
                      <a:off x="0" y="0"/>
                      <a:ext cx="6120333" cy="1348740"/>
                    </a:xfrm>
                    <a:prstGeom prst="rect">
                      <a:avLst/>
                    </a:prstGeom>
                  </pic:spPr>
                </pic:pic>
              </a:graphicData>
            </a:graphic>
          </wp:inline>
        </w:drawing>
      </w:r>
    </w:p>
    <w:p w14:paraId="1DEEC37D" w14:textId="77777777" w:rsidR="001636A5" w:rsidRDefault="001636A5" w:rsidP="00B9774A">
      <w:pPr>
        <w:pStyle w:val="a4"/>
        <w:widowControl/>
        <w:numPr>
          <w:ilvl w:val="0"/>
          <w:numId w:val="95"/>
        </w:numPr>
        <w:ind w:leftChars="0"/>
        <w:rPr>
          <w:rFonts w:ascii="新細明體" w:hAnsi="新細明體"/>
        </w:rPr>
      </w:pPr>
      <w:r>
        <w:rPr>
          <w:rFonts w:ascii="新細明體" w:hAnsi="新細明體" w:hint="eastAsia"/>
        </w:rPr>
        <w:t>可以由『採購發票</w:t>
      </w:r>
      <w:r w:rsidRPr="00CE2948">
        <w:rPr>
          <w:rFonts w:ascii="新細明體" w:hAnsi="新細明體" w:hint="eastAsia"/>
        </w:rPr>
        <w:t>』，下</w:t>
      </w:r>
      <w:proofErr w:type="gramStart"/>
      <w:r w:rsidRPr="00CE2948">
        <w:rPr>
          <w:rFonts w:ascii="新細明體" w:hAnsi="新細明體" w:hint="eastAsia"/>
        </w:rPr>
        <w:t>推式轉單</w:t>
      </w:r>
      <w:proofErr w:type="gramEnd"/>
      <w:r w:rsidRPr="00CE2948">
        <w:rPr>
          <w:rFonts w:ascii="新細明體" w:hAnsi="新細明體" w:hint="eastAsia"/>
        </w:rPr>
        <w:t>來新增(可參考前一節的說明)</w:t>
      </w:r>
      <w:r>
        <w:rPr>
          <w:rFonts w:ascii="新細明體" w:hAnsi="新細明體" w:hint="eastAsia"/>
        </w:rPr>
        <w:t>。</w:t>
      </w:r>
      <w:r>
        <w:rPr>
          <w:rFonts w:ascii="新細明體" w:hAnsi="新細明體"/>
        </w:rPr>
        <w:t>如果供應商只有一筆發票，採用下</w:t>
      </w:r>
      <w:proofErr w:type="gramStart"/>
      <w:r>
        <w:rPr>
          <w:rFonts w:ascii="新細明體" w:hAnsi="新細明體"/>
        </w:rPr>
        <w:t>推式轉單</w:t>
      </w:r>
      <w:proofErr w:type="gramEnd"/>
      <w:r>
        <w:rPr>
          <w:rFonts w:ascii="新細明體" w:hAnsi="新細明體"/>
        </w:rPr>
        <w:t>會簡單許多，建議使用。當然，如果是多張發票要一起付款，就還是只能採用新增的方式操作。</w:t>
      </w:r>
    </w:p>
    <w:p w14:paraId="6BCE5266" w14:textId="77777777" w:rsidR="001636A5" w:rsidRDefault="001636A5" w:rsidP="001B49C0">
      <w:pPr>
        <w:widowControl/>
        <w:rPr>
          <w:rFonts w:ascii="新細明體" w:hAnsi="新細明體"/>
        </w:rPr>
      </w:pPr>
      <w:r>
        <w:rPr>
          <w:noProof/>
        </w:rPr>
        <w:drawing>
          <wp:inline distT="0" distB="0" distL="0" distR="0" wp14:anchorId="274232DA" wp14:editId="31A5AF1C">
            <wp:extent cx="6090386" cy="1684020"/>
            <wp:effectExtent l="0" t="0" r="0" b="0"/>
            <wp:docPr id="499" name="圖片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a:stretch>
                      <a:fillRect/>
                    </a:stretch>
                  </pic:blipFill>
                  <pic:spPr>
                    <a:xfrm>
                      <a:off x="0" y="0"/>
                      <a:ext cx="6092936" cy="1684725"/>
                    </a:xfrm>
                    <a:prstGeom prst="rect">
                      <a:avLst/>
                    </a:prstGeom>
                  </pic:spPr>
                </pic:pic>
              </a:graphicData>
            </a:graphic>
          </wp:inline>
        </w:drawing>
      </w:r>
    </w:p>
    <w:p w14:paraId="653BF18A" w14:textId="77777777" w:rsidR="001636A5" w:rsidRPr="00F9343C" w:rsidRDefault="001636A5" w:rsidP="001B49C0">
      <w:pPr>
        <w:widowControl/>
        <w:rPr>
          <w:rFonts w:ascii="新細明體" w:hAnsi="新細明體"/>
        </w:rPr>
      </w:pPr>
    </w:p>
    <w:p w14:paraId="47AE16EB"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7CB222C3"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58EC9A89"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sidRPr="008B63F7">
        <w:rPr>
          <w:rFonts w:ascii="新細明體" w:hAnsi="新細明體" w:hint="eastAsia"/>
        </w:rPr>
        <w:t>收付款憑證</w:t>
      </w:r>
      <w:r>
        <w:rPr>
          <w:rFonts w:ascii="新細明體" w:hAnsi="新細明體" w:hint="eastAsia"/>
        </w:rPr>
        <w:t>的資料，這個表單的操作跟前幾個表單有顯著的不同，他是用</w:t>
      </w:r>
      <w:proofErr w:type="gramStart"/>
      <w:r>
        <w:rPr>
          <w:rFonts w:ascii="新細明體" w:hAnsi="新細明體" w:hint="eastAsia"/>
        </w:rPr>
        <w:t>引導式的操作</w:t>
      </w:r>
      <w:proofErr w:type="gramEnd"/>
      <w:r>
        <w:rPr>
          <w:rFonts w:ascii="新細明體" w:hAnsi="新細明體" w:hint="eastAsia"/>
        </w:rPr>
        <w:t>，逐步往下填寫資料，來完成整個操作。</w:t>
      </w:r>
    </w:p>
    <w:p w14:paraId="07F151D0" w14:textId="77777777" w:rsidR="001636A5" w:rsidRDefault="001636A5" w:rsidP="00B9774A">
      <w:pPr>
        <w:pStyle w:val="a4"/>
        <w:widowControl/>
        <w:numPr>
          <w:ilvl w:val="1"/>
          <w:numId w:val="92"/>
        </w:numPr>
        <w:ind w:leftChars="0"/>
        <w:rPr>
          <w:rFonts w:ascii="新細明體" w:hAnsi="新細明體"/>
        </w:rPr>
      </w:pPr>
      <w:r>
        <w:rPr>
          <w:rFonts w:ascii="新細明體" w:hAnsi="新細明體"/>
        </w:rPr>
        <w:t>記帳日期</w:t>
      </w:r>
    </w:p>
    <w:p w14:paraId="4FDC5C72" w14:textId="77777777" w:rsidR="001636A5" w:rsidRDefault="001636A5" w:rsidP="00B9774A">
      <w:pPr>
        <w:pStyle w:val="a4"/>
        <w:widowControl/>
        <w:numPr>
          <w:ilvl w:val="1"/>
          <w:numId w:val="92"/>
        </w:numPr>
        <w:ind w:leftChars="0"/>
        <w:rPr>
          <w:rFonts w:ascii="新細明體" w:hAnsi="新細明體"/>
        </w:rPr>
      </w:pPr>
      <w:r>
        <w:rPr>
          <w:rFonts w:ascii="新細明體" w:hAnsi="新細明體"/>
        </w:rPr>
        <w:t>付款類型：收款</w:t>
      </w:r>
      <w:r>
        <w:rPr>
          <w:rFonts w:ascii="新細明體" w:hAnsi="新細明體" w:hint="eastAsia"/>
        </w:rPr>
        <w:t>/付款/內部轉帳</w:t>
      </w:r>
    </w:p>
    <w:p w14:paraId="53D370FB" w14:textId="77777777" w:rsidR="001636A5" w:rsidRDefault="001636A5" w:rsidP="00B9774A">
      <w:pPr>
        <w:pStyle w:val="a4"/>
        <w:widowControl/>
        <w:numPr>
          <w:ilvl w:val="1"/>
          <w:numId w:val="92"/>
        </w:numPr>
        <w:ind w:leftChars="0"/>
        <w:rPr>
          <w:rFonts w:ascii="新細明體" w:hAnsi="新細明體"/>
        </w:rPr>
      </w:pPr>
      <w:r>
        <w:rPr>
          <w:rFonts w:ascii="新細明體" w:hAnsi="新細明體" w:hint="eastAsia"/>
        </w:rPr>
        <w:t>付款方式：選擇付款方式，一般是支票(</w:t>
      </w:r>
      <w:proofErr w:type="gramStart"/>
      <w:r>
        <w:rPr>
          <w:rFonts w:ascii="新細明體" w:hAnsi="新細明體" w:hint="eastAsia"/>
        </w:rPr>
        <w:t>非必填</w:t>
      </w:r>
      <w:proofErr w:type="gramEnd"/>
      <w:r>
        <w:rPr>
          <w:rFonts w:ascii="新細明體" w:hAnsi="新細明體" w:hint="eastAsia"/>
        </w:rPr>
        <w:t>)。一樣要先設定好對應的會計科目，此處可先</w:t>
      </w:r>
      <w:proofErr w:type="gramStart"/>
      <w:r>
        <w:rPr>
          <w:rFonts w:ascii="新細明體" w:hAnsi="新細明體" w:hint="eastAsia"/>
        </w:rPr>
        <w:t>不</w:t>
      </w:r>
      <w:proofErr w:type="gramEnd"/>
      <w:r>
        <w:rPr>
          <w:rFonts w:ascii="新細明體" w:hAnsi="新細明體" w:hint="eastAsia"/>
        </w:rPr>
        <w:t>設定，在會計章節再詳述。</w:t>
      </w:r>
    </w:p>
    <w:p w14:paraId="71A238C7" w14:textId="77777777" w:rsidR="001636A5" w:rsidRDefault="001636A5" w:rsidP="00B9774A">
      <w:pPr>
        <w:pStyle w:val="a4"/>
        <w:widowControl/>
        <w:numPr>
          <w:ilvl w:val="1"/>
          <w:numId w:val="92"/>
        </w:numPr>
        <w:ind w:leftChars="0"/>
        <w:rPr>
          <w:rFonts w:ascii="新細明體" w:hAnsi="新細明體"/>
        </w:rPr>
      </w:pPr>
      <w:r>
        <w:rPr>
          <w:rFonts w:ascii="新細明體" w:hAnsi="新細明體" w:hint="eastAsia"/>
        </w:rPr>
        <w:lastRenderedPageBreak/>
        <w:t>往來類型：客戶/供應商/員工/股東</w:t>
      </w:r>
    </w:p>
    <w:p w14:paraId="77692433" w14:textId="77777777" w:rsidR="001636A5" w:rsidRPr="0047134C" w:rsidRDefault="001636A5" w:rsidP="00B9774A">
      <w:pPr>
        <w:pStyle w:val="a4"/>
        <w:widowControl/>
        <w:numPr>
          <w:ilvl w:val="1"/>
          <w:numId w:val="92"/>
        </w:numPr>
        <w:ind w:leftChars="0"/>
        <w:rPr>
          <w:rFonts w:ascii="新細明體" w:hAnsi="新細明體"/>
        </w:rPr>
      </w:pPr>
      <w:r>
        <w:rPr>
          <w:rFonts w:ascii="新細明體" w:hAnsi="新細明體" w:hint="eastAsia"/>
        </w:rPr>
        <w:t>往來單位：</w:t>
      </w:r>
      <w:r w:rsidRPr="00B42F76">
        <w:rPr>
          <w:rFonts w:ascii="新細明體" w:hAnsi="新細明體" w:hint="eastAsia"/>
        </w:rPr>
        <w:t>選擇供應商</w:t>
      </w:r>
      <w:r>
        <w:rPr>
          <w:rFonts w:ascii="新細明體" w:hAnsi="新細明體" w:hint="eastAsia"/>
        </w:rPr>
        <w:t>，選擇會會自動帶出應付金額</w:t>
      </w:r>
    </w:p>
    <w:p w14:paraId="179EA6C0" w14:textId="77777777" w:rsidR="001636A5" w:rsidRPr="00B42F76" w:rsidRDefault="001636A5" w:rsidP="00B9774A">
      <w:pPr>
        <w:pStyle w:val="a4"/>
        <w:widowControl/>
        <w:numPr>
          <w:ilvl w:val="1"/>
          <w:numId w:val="92"/>
        </w:numPr>
        <w:ind w:leftChars="0"/>
        <w:rPr>
          <w:rFonts w:ascii="新細明體" w:hAnsi="新細明體"/>
        </w:rPr>
      </w:pPr>
      <w:r>
        <w:rPr>
          <w:rFonts w:ascii="新細明體" w:hAnsi="新細明體" w:hint="eastAsia"/>
        </w:rPr>
        <w:t>貸方科目：選擇會計科目</w:t>
      </w:r>
    </w:p>
    <w:p w14:paraId="3C6FCEB8" w14:textId="77777777" w:rsidR="001636A5" w:rsidRDefault="001636A5" w:rsidP="00B9774A">
      <w:pPr>
        <w:pStyle w:val="a4"/>
        <w:widowControl/>
        <w:numPr>
          <w:ilvl w:val="2"/>
          <w:numId w:val="94"/>
        </w:numPr>
        <w:ind w:leftChars="0"/>
        <w:rPr>
          <w:rFonts w:ascii="新細明體" w:hAnsi="新細明體"/>
        </w:rPr>
      </w:pPr>
      <w:r>
        <w:rPr>
          <w:rFonts w:ascii="新細明體" w:hAnsi="新細明體"/>
        </w:rPr>
        <w:t>付款金額：請填寫付款金額(可參考科目餘額)</w:t>
      </w:r>
    </w:p>
    <w:p w14:paraId="285A40D0"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填寫稅費(</w:t>
      </w:r>
      <w:r>
        <w:rPr>
          <w:rFonts w:ascii="新細明體" w:hAnsi="新細明體" w:hint="eastAsia"/>
        </w:rPr>
        <w:t>如果有</w:t>
      </w:r>
      <w:r>
        <w:rPr>
          <w:rFonts w:ascii="新細明體" w:hAnsi="新細明體"/>
        </w:rPr>
        <w:t>)</w:t>
      </w:r>
    </w:p>
    <w:p w14:paraId="2975287B"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0E9EC403"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sidRPr="008B63F7">
        <w:rPr>
          <w:rFonts w:ascii="新細明體" w:hAnsi="新細明體" w:hint="eastAsia"/>
        </w:rPr>
        <w:t>收付款憑證</w:t>
      </w:r>
      <w:r w:rsidRPr="00B42F76">
        <w:rPr>
          <w:rFonts w:ascii="新細明體" w:hAnsi="新細明體" w:hint="eastAsia"/>
        </w:rPr>
        <w:t>：</w:t>
      </w:r>
    </w:p>
    <w:p w14:paraId="7BD26BF2"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52842058" w14:textId="77777777" w:rsidR="001636A5" w:rsidRPr="009167E8"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31D9AC82" w14:textId="77777777" w:rsidR="001636A5" w:rsidRDefault="001636A5" w:rsidP="001B49C0">
      <w:pPr>
        <w:widowControl/>
        <w:rPr>
          <w:rFonts w:ascii="新細明體" w:hAnsi="新細明體"/>
        </w:rPr>
      </w:pPr>
    </w:p>
    <w:p w14:paraId="06BBB738" w14:textId="77777777" w:rsidR="001636A5" w:rsidRDefault="001636A5" w:rsidP="00B9774A">
      <w:pPr>
        <w:pStyle w:val="a4"/>
        <w:widowControl/>
        <w:numPr>
          <w:ilvl w:val="0"/>
          <w:numId w:val="93"/>
        </w:numPr>
        <w:ind w:leftChars="0"/>
        <w:rPr>
          <w:rFonts w:ascii="新細明體" w:hAnsi="新細明體"/>
        </w:rPr>
      </w:pPr>
      <w:r w:rsidRPr="00CE2948">
        <w:rPr>
          <w:rFonts w:ascii="新細明體" w:hAnsi="新細明體" w:hint="eastAsia"/>
        </w:rPr>
        <w:t>新增的操作頁面如下，其中右上紅框內的2個選項，是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6A709776" w14:textId="77777777" w:rsidR="001636A5" w:rsidRDefault="001636A5" w:rsidP="001B49C0">
      <w:pPr>
        <w:widowControl/>
        <w:rPr>
          <w:rFonts w:ascii="新細明體" w:hAnsi="新細明體"/>
        </w:rPr>
      </w:pPr>
      <w:r>
        <w:rPr>
          <w:noProof/>
        </w:rPr>
        <w:drawing>
          <wp:inline distT="0" distB="0" distL="0" distR="0" wp14:anchorId="3C3B9DD0" wp14:editId="562209D4">
            <wp:extent cx="6163219" cy="4411980"/>
            <wp:effectExtent l="0" t="0" r="0" b="0"/>
            <wp:docPr id="500" name="圖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9"/>
                    <a:stretch>
                      <a:fillRect/>
                    </a:stretch>
                  </pic:blipFill>
                  <pic:spPr>
                    <a:xfrm>
                      <a:off x="0" y="0"/>
                      <a:ext cx="6168205" cy="4415550"/>
                    </a:xfrm>
                    <a:prstGeom prst="rect">
                      <a:avLst/>
                    </a:prstGeom>
                  </pic:spPr>
                </pic:pic>
              </a:graphicData>
            </a:graphic>
          </wp:inline>
        </w:drawing>
      </w:r>
    </w:p>
    <w:p w14:paraId="60AD0767" w14:textId="77777777" w:rsidR="002B6755" w:rsidRDefault="002B6755">
      <w:pPr>
        <w:widowControl/>
        <w:rPr>
          <w:rFonts w:ascii="新細明體" w:hAnsi="新細明體"/>
        </w:rPr>
      </w:pPr>
      <w:r>
        <w:rPr>
          <w:rFonts w:ascii="新細明體" w:hAnsi="新細明體"/>
        </w:rPr>
        <w:br w:type="page"/>
      </w:r>
    </w:p>
    <w:p w14:paraId="7C6F8BF0" w14:textId="575B327F" w:rsidR="001636A5" w:rsidRPr="00EA6BFC" w:rsidRDefault="001636A5" w:rsidP="00B9774A">
      <w:pPr>
        <w:pStyle w:val="a4"/>
        <w:widowControl/>
        <w:numPr>
          <w:ilvl w:val="0"/>
          <w:numId w:val="188"/>
        </w:numPr>
        <w:ind w:leftChars="0"/>
        <w:rPr>
          <w:rFonts w:ascii="新細明體" w:hAnsi="新細明體"/>
        </w:rPr>
      </w:pPr>
      <w:r>
        <w:rPr>
          <w:rFonts w:ascii="新細明體" w:hAnsi="新細明體"/>
        </w:rPr>
        <w:lastRenderedPageBreak/>
        <w:t>繼續輸入付款金額及採購發票</w:t>
      </w:r>
    </w:p>
    <w:p w14:paraId="5E5882FA" w14:textId="77777777" w:rsidR="001636A5" w:rsidRPr="00CE2948" w:rsidRDefault="001636A5" w:rsidP="001B49C0">
      <w:pPr>
        <w:widowControl/>
        <w:rPr>
          <w:rFonts w:ascii="新細明體" w:hAnsi="新細明體"/>
        </w:rPr>
      </w:pPr>
      <w:r>
        <w:rPr>
          <w:noProof/>
        </w:rPr>
        <w:drawing>
          <wp:inline distT="0" distB="0" distL="0" distR="0" wp14:anchorId="72DFFEFA" wp14:editId="1645AB6B">
            <wp:extent cx="6169485" cy="3246120"/>
            <wp:effectExtent l="0" t="0" r="0" b="0"/>
            <wp:docPr id="501" name="圖片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0"/>
                    <a:stretch>
                      <a:fillRect/>
                    </a:stretch>
                  </pic:blipFill>
                  <pic:spPr>
                    <a:xfrm>
                      <a:off x="0" y="0"/>
                      <a:ext cx="6169485" cy="3246120"/>
                    </a:xfrm>
                    <a:prstGeom prst="rect">
                      <a:avLst/>
                    </a:prstGeom>
                  </pic:spPr>
                </pic:pic>
              </a:graphicData>
            </a:graphic>
          </wp:inline>
        </w:drawing>
      </w:r>
    </w:p>
    <w:p w14:paraId="04A5965A" w14:textId="21377AE9" w:rsidR="001636A5" w:rsidRPr="00E167C9" w:rsidRDefault="001636A5" w:rsidP="00B9774A">
      <w:pPr>
        <w:pStyle w:val="a4"/>
        <w:numPr>
          <w:ilvl w:val="0"/>
          <w:numId w:val="93"/>
        </w:numPr>
        <w:ind w:leftChars="0"/>
      </w:pPr>
      <w:r>
        <w:rPr>
          <w:rFonts w:ascii="新細明體" w:hAnsi="新細明體"/>
        </w:rPr>
        <w:t>存檔提交後，就</w:t>
      </w:r>
      <w:r>
        <w:rPr>
          <w:rFonts w:ascii="新細明體" w:hAnsi="新細明體" w:hint="eastAsia"/>
        </w:rPr>
        <w:t>完成整個採購循環。</w:t>
      </w:r>
    </w:p>
    <w:p w14:paraId="6872F13E" w14:textId="77777777" w:rsidR="00E167C9" w:rsidRPr="00F15572" w:rsidRDefault="00E167C9" w:rsidP="00E167C9"/>
    <w:p w14:paraId="5F85B2E4" w14:textId="573884C8" w:rsidR="001636A5" w:rsidRDefault="00E167C9" w:rsidP="00E167C9">
      <w:pPr>
        <w:pStyle w:val="a4"/>
        <w:numPr>
          <w:ilvl w:val="0"/>
          <w:numId w:val="93"/>
        </w:numPr>
        <w:ind w:leftChars="0"/>
      </w:pPr>
      <w:r>
        <w:rPr>
          <w:rFonts w:hint="eastAsia"/>
        </w:rPr>
        <w:t>查看會計憑證</w:t>
      </w:r>
    </w:p>
    <w:p w14:paraId="2E4ACE24" w14:textId="2182B869" w:rsidR="00E167C9" w:rsidRDefault="00E167C9" w:rsidP="00E167C9">
      <w:r>
        <w:rPr>
          <w:noProof/>
        </w:rPr>
        <w:drawing>
          <wp:inline distT="0" distB="0" distL="0" distR="0" wp14:anchorId="6F7EAE48" wp14:editId="3E7B76A0">
            <wp:extent cx="6120130" cy="737235"/>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6120130" cy="737235"/>
                    </a:xfrm>
                    <a:prstGeom prst="rect">
                      <a:avLst/>
                    </a:prstGeom>
                  </pic:spPr>
                </pic:pic>
              </a:graphicData>
            </a:graphic>
          </wp:inline>
        </w:drawing>
      </w:r>
    </w:p>
    <w:p w14:paraId="2EE95748" w14:textId="4F198606" w:rsidR="00E167C9" w:rsidRDefault="00E167C9" w:rsidP="00E167C9"/>
    <w:p w14:paraId="447D8685" w14:textId="78377B9C" w:rsidR="00E167C9" w:rsidRPr="00912BB1" w:rsidRDefault="00E167C9" w:rsidP="00E167C9">
      <w:r>
        <w:rPr>
          <w:noProof/>
        </w:rPr>
        <w:drawing>
          <wp:inline distT="0" distB="0" distL="0" distR="0" wp14:anchorId="038E1679" wp14:editId="664E7CFD">
            <wp:extent cx="6120130" cy="2521585"/>
            <wp:effectExtent l="0" t="0" r="0" b="0"/>
            <wp:docPr id="592" name="圖片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6120130" cy="2521585"/>
                    </a:xfrm>
                    <a:prstGeom prst="rect">
                      <a:avLst/>
                    </a:prstGeom>
                  </pic:spPr>
                </pic:pic>
              </a:graphicData>
            </a:graphic>
          </wp:inline>
        </w:drawing>
      </w:r>
    </w:p>
    <w:p w14:paraId="0A494AD6" w14:textId="77777777" w:rsidR="002B6755" w:rsidRDefault="002B6755">
      <w:pPr>
        <w:widowControl/>
        <w:rPr>
          <w:rFonts w:asciiTheme="majorHAnsi" w:eastAsiaTheme="majorEastAsia" w:hAnsiTheme="majorHAnsi" w:cstheme="majorBidi"/>
          <w:b/>
          <w:bCs/>
          <w:sz w:val="28"/>
          <w:szCs w:val="28"/>
        </w:rPr>
      </w:pPr>
      <w:r>
        <w:rPr>
          <w:sz w:val="28"/>
          <w:szCs w:val="28"/>
        </w:rPr>
        <w:br w:type="page"/>
      </w:r>
    </w:p>
    <w:p w14:paraId="272CB783" w14:textId="30795DA9" w:rsidR="001636A5" w:rsidRDefault="001636A5" w:rsidP="001B49C0">
      <w:pPr>
        <w:pStyle w:val="3"/>
        <w:rPr>
          <w:sz w:val="28"/>
          <w:szCs w:val="28"/>
        </w:rPr>
      </w:pPr>
      <w:r>
        <w:rPr>
          <w:rFonts w:hint="eastAsia"/>
          <w:sz w:val="28"/>
          <w:szCs w:val="28"/>
        </w:rPr>
        <w:lastRenderedPageBreak/>
        <w:t>7.8</w:t>
      </w:r>
      <w:r w:rsidRPr="003D0EF9">
        <w:rPr>
          <w:rFonts w:hint="eastAsia"/>
          <w:sz w:val="28"/>
          <w:szCs w:val="28"/>
        </w:rPr>
        <w:t xml:space="preserve"> </w:t>
      </w:r>
      <w:r w:rsidRPr="003D0EF9">
        <w:rPr>
          <w:rFonts w:hint="eastAsia"/>
          <w:sz w:val="28"/>
          <w:szCs w:val="28"/>
        </w:rPr>
        <w:t>主要報表說明</w:t>
      </w:r>
    </w:p>
    <w:p w14:paraId="7988D887" w14:textId="77777777" w:rsidR="001636A5" w:rsidRDefault="001636A5" w:rsidP="001B49C0">
      <w:r>
        <w:tab/>
      </w:r>
      <w:r>
        <w:rPr>
          <w:rFonts w:hint="eastAsia"/>
        </w:rPr>
        <w:t>此處列出採購模組的相關報表，並簡單說明報表內容。</w:t>
      </w:r>
      <w:r>
        <w:rPr>
          <w:rFonts w:hint="eastAsia"/>
        </w:rPr>
        <w:t>ERP</w:t>
      </w:r>
      <w:r>
        <w:t>Next</w:t>
      </w:r>
      <w:r>
        <w:rPr>
          <w:rFonts w:hint="eastAsia"/>
        </w:rPr>
        <w:t>的</w:t>
      </w:r>
      <w:r w:rsidRPr="00717A0E">
        <w:rPr>
          <w:rFonts w:hint="eastAsia"/>
        </w:rPr>
        <w:t>報</w:t>
      </w:r>
      <w:r>
        <w:rPr>
          <w:rFonts w:hint="eastAsia"/>
        </w:rPr>
        <w:t>表基本上</w:t>
      </w:r>
      <w:r w:rsidRPr="00717A0E">
        <w:rPr>
          <w:rFonts w:hint="eastAsia"/>
        </w:rPr>
        <w:t>都包含三個部分：篩選器工具列、圖表和資料。過濾器和選擇的變更會立即反映在圖表中。</w:t>
      </w:r>
      <w:r w:rsidRPr="00A47B05">
        <w:rPr>
          <w:rFonts w:hint="eastAsia"/>
        </w:rPr>
        <w:t>透過採購分析報告，可以在給定的時間段和頻率內分析針對供應商、供應商組、物料和</w:t>
      </w:r>
      <w:proofErr w:type="gramStart"/>
      <w:r w:rsidRPr="00A47B05">
        <w:rPr>
          <w:rFonts w:hint="eastAsia"/>
        </w:rPr>
        <w:t>物料</w:t>
      </w:r>
      <w:proofErr w:type="gramEnd"/>
      <w:r w:rsidRPr="00A47B05">
        <w:rPr>
          <w:rFonts w:hint="eastAsia"/>
        </w:rPr>
        <w:t>組的採購相關數據。</w:t>
      </w:r>
    </w:p>
    <w:p w14:paraId="11E7BF3D" w14:textId="77777777" w:rsidR="001636A5" w:rsidRDefault="001636A5" w:rsidP="001B49C0"/>
    <w:p w14:paraId="02A034F2" w14:textId="77777777" w:rsidR="001636A5" w:rsidRDefault="001636A5" w:rsidP="001B49C0">
      <w:proofErr w:type="gramStart"/>
      <w:r>
        <w:rPr>
          <w:rFonts w:hint="eastAsia"/>
        </w:rPr>
        <w:t>官網的</w:t>
      </w:r>
      <w:proofErr w:type="gramEnd"/>
      <w:r>
        <w:rPr>
          <w:rFonts w:hint="eastAsia"/>
        </w:rPr>
        <w:t>採購報表的相關說明</w:t>
      </w:r>
    </w:p>
    <w:p w14:paraId="571BDAB7" w14:textId="77777777" w:rsidR="001636A5" w:rsidRDefault="00386BCC" w:rsidP="001B49C0">
      <w:hyperlink r:id="rId273" w:history="1">
        <w:r w:rsidR="001636A5" w:rsidRPr="00666676">
          <w:rPr>
            <w:rStyle w:val="a6"/>
          </w:rPr>
          <w:t>https://docs.erpnext.com/docs/user/manual/en/buying_reports</w:t>
        </w:r>
      </w:hyperlink>
    </w:p>
    <w:p w14:paraId="62A27E2A" w14:textId="77777777" w:rsidR="001636A5" w:rsidRDefault="001636A5" w:rsidP="001B49C0">
      <w:r>
        <w:rPr>
          <w:rFonts w:hint="eastAsia"/>
        </w:rPr>
        <w:t>所有的報表範例，都會上傳到</w:t>
      </w:r>
      <w:r>
        <w:rPr>
          <w:rFonts w:hint="eastAsia"/>
        </w:rPr>
        <w:t xml:space="preserve"> </w:t>
      </w:r>
      <w:r>
        <w:t>GitHub</w:t>
      </w:r>
      <w:r>
        <w:rPr>
          <w:rFonts w:hint="eastAsia"/>
        </w:rPr>
        <w:t>，詳細資料格式及內容，可以到上面查詢。</w:t>
      </w:r>
    </w:p>
    <w:p w14:paraId="0ECF0061" w14:textId="77777777" w:rsidR="001636A5" w:rsidRDefault="00386BCC" w:rsidP="001B49C0">
      <w:hyperlink r:id="rId274" w:history="1">
        <w:r w:rsidR="001636A5" w:rsidRPr="000F6CA3">
          <w:rPr>
            <w:rStyle w:val="a6"/>
          </w:rPr>
          <w:t>https://github.com/gexMichael/ERPNext-InstallNote/tree/main/Report_example</w:t>
        </w:r>
      </w:hyperlink>
    </w:p>
    <w:p w14:paraId="364E4B07" w14:textId="77777777" w:rsidR="001636A5" w:rsidRPr="00FC784B" w:rsidRDefault="001636A5" w:rsidP="001B49C0"/>
    <w:p w14:paraId="74A11173" w14:textId="77777777" w:rsidR="001636A5" w:rsidRDefault="001636A5" w:rsidP="00B9774A">
      <w:pPr>
        <w:pStyle w:val="a4"/>
        <w:numPr>
          <w:ilvl w:val="0"/>
          <w:numId w:val="93"/>
        </w:numPr>
        <w:ind w:leftChars="0"/>
      </w:pPr>
      <w:r>
        <w:t>模組首頁的</w:t>
      </w:r>
      <w:r>
        <w:rPr>
          <w:rFonts w:hint="eastAsia"/>
        </w:rPr>
        <w:t xml:space="preserve"> DashBoard(</w:t>
      </w:r>
      <w:r>
        <w:rPr>
          <w:rFonts w:hint="eastAsia"/>
        </w:rPr>
        <w:t>儀表板</w:t>
      </w:r>
      <w:r>
        <w:rPr>
          <w:rFonts w:hint="eastAsia"/>
        </w:rPr>
        <w:t>)</w:t>
      </w:r>
    </w:p>
    <w:p w14:paraId="622754AC" w14:textId="77777777" w:rsidR="001636A5" w:rsidRDefault="001636A5" w:rsidP="001B49C0">
      <w:r>
        <w:rPr>
          <w:noProof/>
        </w:rPr>
        <w:drawing>
          <wp:inline distT="0" distB="0" distL="0" distR="0" wp14:anchorId="09CDDF3F" wp14:editId="39FA3048">
            <wp:extent cx="6060291" cy="1844040"/>
            <wp:effectExtent l="0" t="0" r="0" b="0"/>
            <wp:docPr id="310" name="圖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stretch>
                      <a:fillRect/>
                    </a:stretch>
                  </pic:blipFill>
                  <pic:spPr>
                    <a:xfrm>
                      <a:off x="0" y="0"/>
                      <a:ext cx="6062597" cy="1844742"/>
                    </a:xfrm>
                    <a:prstGeom prst="rect">
                      <a:avLst/>
                    </a:prstGeom>
                  </pic:spPr>
                </pic:pic>
              </a:graphicData>
            </a:graphic>
          </wp:inline>
        </w:drawing>
      </w:r>
    </w:p>
    <w:p w14:paraId="19E839E8" w14:textId="77777777" w:rsidR="001636A5" w:rsidRDefault="001636A5" w:rsidP="00B9774A">
      <w:pPr>
        <w:pStyle w:val="a4"/>
        <w:numPr>
          <w:ilvl w:val="0"/>
          <w:numId w:val="93"/>
        </w:numPr>
        <w:ind w:leftChars="0"/>
      </w:pPr>
      <w:r>
        <w:rPr>
          <w:rFonts w:hint="eastAsia"/>
        </w:rPr>
        <w:t>關鍵報表</w:t>
      </w:r>
    </w:p>
    <w:p w14:paraId="7D023093" w14:textId="77777777" w:rsidR="001636A5" w:rsidRDefault="001636A5" w:rsidP="00B9774A">
      <w:pPr>
        <w:pStyle w:val="a4"/>
        <w:numPr>
          <w:ilvl w:val="0"/>
          <w:numId w:val="252"/>
        </w:numPr>
        <w:ind w:leftChars="0"/>
      </w:pPr>
      <w:r>
        <w:rPr>
          <w:rFonts w:hint="eastAsia"/>
        </w:rPr>
        <w:t>採購統計分析</w:t>
      </w:r>
    </w:p>
    <w:tbl>
      <w:tblPr>
        <w:tblStyle w:val="a5"/>
        <w:tblW w:w="9694" w:type="dxa"/>
        <w:tblLook w:val="04A0" w:firstRow="1" w:lastRow="0" w:firstColumn="1" w:lastColumn="0" w:noHBand="0" w:noVBand="1"/>
      </w:tblPr>
      <w:tblGrid>
        <w:gridCol w:w="1809"/>
        <w:gridCol w:w="7885"/>
      </w:tblGrid>
      <w:tr w:rsidR="001636A5" w:rsidRPr="00950348" w14:paraId="1E4C859A" w14:textId="77777777" w:rsidTr="001B49C0">
        <w:tc>
          <w:tcPr>
            <w:tcW w:w="1809" w:type="dxa"/>
          </w:tcPr>
          <w:p w14:paraId="580E798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3E5A03B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636A5" w:rsidRPr="00950348" w14:paraId="09F42697" w14:textId="77777777" w:rsidTr="001B49C0">
        <w:tc>
          <w:tcPr>
            <w:tcW w:w="1809" w:type="dxa"/>
          </w:tcPr>
          <w:p w14:paraId="78AE38C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EC58109"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 &gt; 採購 &gt; 關鍵報表 &gt; 採購統計分析</w:t>
            </w:r>
          </w:p>
        </w:tc>
      </w:tr>
      <w:tr w:rsidR="001636A5" w:rsidRPr="00950348" w14:paraId="2909690E" w14:textId="77777777" w:rsidTr="001B49C0">
        <w:tc>
          <w:tcPr>
            <w:tcW w:w="1809" w:type="dxa"/>
          </w:tcPr>
          <w:p w14:paraId="76792D0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21C1F60F"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1636A5" w:rsidRPr="00950348" w14:paraId="16DF24C0" w14:textId="77777777" w:rsidTr="001B49C0">
        <w:tc>
          <w:tcPr>
            <w:tcW w:w="1809" w:type="dxa"/>
          </w:tcPr>
          <w:p w14:paraId="690FFC20"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254840C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5FE8D985"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這是一張功能選項非常彈性的統計報表，他可以指定</w:t>
            </w:r>
          </w:p>
          <w:p w14:paraId="02EDA002"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1.查詢主視角：供應商、供應商組、物料、</w:t>
            </w:r>
            <w:proofErr w:type="gramStart"/>
            <w:r w:rsidRPr="00302747">
              <w:rPr>
                <w:rFonts w:ascii="微軟正黑體" w:eastAsia="微軟正黑體" w:hAnsi="微軟正黑體" w:hint="eastAsia"/>
                <w:sz w:val="20"/>
                <w:szCs w:val="20"/>
              </w:rPr>
              <w:t>物料組</w:t>
            </w:r>
            <w:proofErr w:type="gramEnd"/>
            <w:r>
              <w:rPr>
                <w:rFonts w:ascii="微軟正黑體" w:eastAsia="微軟正黑體" w:hAnsi="微軟正黑體" w:hint="eastAsia"/>
                <w:sz w:val="20"/>
                <w:szCs w:val="20"/>
              </w:rPr>
              <w:t>、專案</w:t>
            </w:r>
          </w:p>
          <w:p w14:paraId="71201449"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2.</w:t>
            </w:r>
            <w:proofErr w:type="gramStart"/>
            <w:r w:rsidRPr="00302747">
              <w:rPr>
                <w:rFonts w:ascii="微軟正黑體" w:eastAsia="微軟正黑體" w:hAnsi="微軟正黑體" w:hint="eastAsia"/>
                <w:sz w:val="20"/>
                <w:szCs w:val="20"/>
              </w:rPr>
              <w:t>查詢單別</w:t>
            </w:r>
            <w:proofErr w:type="gramEnd"/>
            <w:r w:rsidRPr="00302747">
              <w:rPr>
                <w:rFonts w:ascii="微軟正黑體" w:eastAsia="微軟正黑體" w:hAnsi="微軟正黑體" w:hint="eastAsia"/>
                <w:sz w:val="20"/>
                <w:szCs w:val="20"/>
              </w:rPr>
              <w:t>：採購訂單、採購入庫、採購發票</w:t>
            </w:r>
          </w:p>
          <w:p w14:paraId="76B73120"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3.日期區間：</w:t>
            </w:r>
          </w:p>
          <w:p w14:paraId="6CE48C16" w14:textId="77777777" w:rsidR="001636A5" w:rsidRPr="00AC6949"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4.合計日期段：年、季、月、周</w:t>
            </w:r>
          </w:p>
        </w:tc>
      </w:tr>
      <w:tr w:rsidR="001636A5" w:rsidRPr="00950348" w14:paraId="3755DABF" w14:textId="77777777" w:rsidTr="001B49C0">
        <w:tc>
          <w:tcPr>
            <w:tcW w:w="1809" w:type="dxa"/>
          </w:tcPr>
          <w:p w14:paraId="09919DD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261DF08" w14:textId="77777777" w:rsidR="001636A5"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本報表可以統計採購相關單據的多個視角(供應商、物料等)、多時間段(依年、季、月等)的合計採購金額或數量。</w:t>
            </w:r>
          </w:p>
          <w:p w14:paraId="6FB61523" w14:textId="77777777" w:rsidR="001636A5" w:rsidRPr="004A7EAE" w:rsidRDefault="001636A5" w:rsidP="001B49C0">
            <w:pPr>
              <w:widowControl/>
              <w:rPr>
                <w:rFonts w:ascii="微軟正黑體" w:eastAsia="微軟正黑體" w:hAnsi="微軟正黑體"/>
                <w:sz w:val="20"/>
                <w:szCs w:val="20"/>
              </w:rPr>
            </w:pPr>
            <w:r w:rsidRPr="00FF5281">
              <w:rPr>
                <w:rFonts w:ascii="微軟正黑體" w:eastAsia="微軟正黑體" w:hAnsi="微軟正黑體" w:hint="eastAsia"/>
                <w:sz w:val="20"/>
                <w:szCs w:val="20"/>
              </w:rPr>
              <w:t>通過分析採購數據來提供洞察，幫助企業優化採購策略，降低成本並提高效率。</w:t>
            </w:r>
          </w:p>
        </w:tc>
      </w:tr>
    </w:tbl>
    <w:p w14:paraId="73B5B51D" w14:textId="77777777" w:rsidR="001636A5" w:rsidRPr="00C90F77" w:rsidRDefault="001636A5" w:rsidP="001B49C0"/>
    <w:p w14:paraId="1CF210AC" w14:textId="77777777" w:rsidR="001636A5" w:rsidRDefault="001636A5" w:rsidP="00B9774A">
      <w:pPr>
        <w:pStyle w:val="a4"/>
        <w:numPr>
          <w:ilvl w:val="0"/>
          <w:numId w:val="252"/>
        </w:numPr>
        <w:ind w:leftChars="0"/>
      </w:pPr>
      <w:r>
        <w:rPr>
          <w:rFonts w:hint="eastAsia"/>
        </w:rPr>
        <w:t>採購訂單執行追蹤表</w:t>
      </w:r>
    </w:p>
    <w:tbl>
      <w:tblPr>
        <w:tblStyle w:val="a5"/>
        <w:tblW w:w="9694" w:type="dxa"/>
        <w:tblLook w:val="04A0" w:firstRow="1" w:lastRow="0" w:firstColumn="1" w:lastColumn="0" w:noHBand="0" w:noVBand="1"/>
      </w:tblPr>
      <w:tblGrid>
        <w:gridCol w:w="1809"/>
        <w:gridCol w:w="7885"/>
      </w:tblGrid>
      <w:tr w:rsidR="001636A5" w:rsidRPr="00950348" w14:paraId="6B454F89" w14:textId="77777777" w:rsidTr="001B49C0">
        <w:tc>
          <w:tcPr>
            <w:tcW w:w="1809" w:type="dxa"/>
          </w:tcPr>
          <w:p w14:paraId="0D76692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12ABFE3E"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636A5" w:rsidRPr="00950348" w14:paraId="138FCED4" w14:textId="77777777" w:rsidTr="001B49C0">
        <w:tc>
          <w:tcPr>
            <w:tcW w:w="1809" w:type="dxa"/>
          </w:tcPr>
          <w:p w14:paraId="5D0931C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4C6A409"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 &gt; 採購 &gt; 關鍵報表 &gt;</w:t>
            </w:r>
            <w:r>
              <w:rPr>
                <w:rFonts w:ascii="微軟正黑體" w:eastAsia="微軟正黑體" w:hAnsi="微軟正黑體" w:hint="eastAsia"/>
                <w:sz w:val="20"/>
                <w:szCs w:val="20"/>
              </w:rPr>
              <w:t xml:space="preserve"> </w:t>
            </w:r>
            <w:r w:rsidRPr="00212ED7">
              <w:rPr>
                <w:rFonts w:ascii="微軟正黑體" w:eastAsia="微軟正黑體" w:hAnsi="微軟正黑體" w:hint="eastAsia"/>
                <w:sz w:val="20"/>
                <w:szCs w:val="20"/>
              </w:rPr>
              <w:t>採購訂單執行追蹤表</w:t>
            </w:r>
          </w:p>
        </w:tc>
      </w:tr>
      <w:tr w:rsidR="001636A5" w:rsidRPr="00950348" w14:paraId="4B524408" w14:textId="77777777" w:rsidTr="001B49C0">
        <w:tc>
          <w:tcPr>
            <w:tcW w:w="1809" w:type="dxa"/>
          </w:tcPr>
          <w:p w14:paraId="0EFE618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lastRenderedPageBreak/>
              <w:t>使用者</w:t>
            </w:r>
          </w:p>
        </w:tc>
        <w:tc>
          <w:tcPr>
            <w:tcW w:w="7885" w:type="dxa"/>
          </w:tcPr>
          <w:p w14:paraId="4FF02899"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1636A5" w:rsidRPr="00950348" w14:paraId="75931235" w14:textId="77777777" w:rsidTr="001B49C0">
        <w:tc>
          <w:tcPr>
            <w:tcW w:w="1809" w:type="dxa"/>
          </w:tcPr>
          <w:p w14:paraId="2E08C791"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21DCC54B"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2D8989E4"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採購日期區間</w:t>
            </w:r>
          </w:p>
          <w:p w14:paraId="107BB9C9" w14:textId="77777777" w:rsidR="001636A5" w:rsidRPr="00AC6949"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狀態(</w:t>
            </w:r>
            <w:r w:rsidRPr="00971AF0">
              <w:rPr>
                <w:rFonts w:ascii="微軟正黑體" w:eastAsia="微軟正黑體" w:hAnsi="微軟正黑體" w:cs="Segoe UI"/>
                <w:spacing w:val="4"/>
                <w:sz w:val="20"/>
                <w:szCs w:val="20"/>
                <w:shd w:val="clear" w:color="auto" w:fill="F3F3F3"/>
              </w:rPr>
              <w:t>待開票、待入庫、待入庫與開票、已完成</w:t>
            </w:r>
            <w:r>
              <w:rPr>
                <w:rFonts w:ascii="微軟正黑體" w:eastAsia="微軟正黑體" w:hAnsi="微軟正黑體" w:hint="eastAsia"/>
                <w:sz w:val="20"/>
                <w:szCs w:val="20"/>
              </w:rPr>
              <w:t>)</w:t>
            </w:r>
          </w:p>
        </w:tc>
      </w:tr>
      <w:tr w:rsidR="001636A5" w:rsidRPr="00950348" w14:paraId="7EE03E09" w14:textId="77777777" w:rsidTr="001B49C0">
        <w:tc>
          <w:tcPr>
            <w:tcW w:w="1809" w:type="dxa"/>
          </w:tcPr>
          <w:p w14:paraId="262E725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EE45907" w14:textId="77777777" w:rsidR="001636A5" w:rsidRPr="00C15EF3" w:rsidRDefault="001636A5" w:rsidP="001B49C0">
            <w:pPr>
              <w:widowControl/>
              <w:rPr>
                <w:rFonts w:ascii="微軟正黑體" w:eastAsia="微軟正黑體" w:hAnsi="微軟正黑體"/>
                <w:sz w:val="20"/>
                <w:szCs w:val="20"/>
              </w:rPr>
            </w:pPr>
            <w:r w:rsidRPr="00C15EF3">
              <w:rPr>
                <w:rFonts w:ascii="微軟正黑體" w:eastAsia="微軟正黑體" w:hAnsi="微軟正黑體" w:hint="eastAsia"/>
                <w:sz w:val="20"/>
                <w:szCs w:val="20"/>
              </w:rPr>
              <w:t>本報表主要是追蹤在採購流程的上游單據(如採購訂單)，透過轉單機制往下產生的所有下游關聯單據的已執行的數量及金額欄位，主要用來觀察尚未完成的差異數字。</w:t>
            </w:r>
          </w:p>
          <w:p w14:paraId="793845F2" w14:textId="77777777" w:rsidR="001636A5" w:rsidRPr="00A22D09" w:rsidRDefault="001636A5" w:rsidP="001B49C0">
            <w:pPr>
              <w:widowControl/>
              <w:rPr>
                <w:rFonts w:ascii="微軟正黑體" w:eastAsia="微軟正黑體" w:hAnsi="微軟正黑體"/>
                <w:sz w:val="20"/>
                <w:szCs w:val="20"/>
              </w:rPr>
            </w:pPr>
            <w:r w:rsidRPr="00C15EF3">
              <w:rPr>
                <w:rFonts w:ascii="微軟正黑體" w:eastAsia="微軟正黑體" w:hAnsi="微軟正黑體" w:hint="eastAsia"/>
                <w:sz w:val="20"/>
                <w:szCs w:val="20"/>
              </w:rPr>
              <w:t>可以指定單據號碼、單據狀態及日期區間等查詢條件，來追蹤特定採購訂單是否還有未完成的作業。</w:t>
            </w:r>
          </w:p>
        </w:tc>
      </w:tr>
    </w:tbl>
    <w:p w14:paraId="7BB8D979" w14:textId="77777777" w:rsidR="001636A5" w:rsidRPr="00363D13" w:rsidRDefault="001636A5" w:rsidP="001B49C0"/>
    <w:p w14:paraId="7D7C010C" w14:textId="77777777" w:rsidR="001636A5" w:rsidRPr="00363D13" w:rsidRDefault="001636A5" w:rsidP="00B9774A">
      <w:pPr>
        <w:pStyle w:val="a4"/>
        <w:numPr>
          <w:ilvl w:val="0"/>
          <w:numId w:val="252"/>
        </w:numPr>
        <w:ind w:leftChars="0"/>
      </w:pPr>
      <w:r>
        <w:rPr>
          <w:rFonts w:hint="eastAsia"/>
        </w:rPr>
        <w:t>供應商直運銷售分析</w:t>
      </w:r>
    </w:p>
    <w:p w14:paraId="19412093" w14:textId="77777777" w:rsidR="001636A5" w:rsidRDefault="001636A5" w:rsidP="00B9774A">
      <w:pPr>
        <w:pStyle w:val="a4"/>
        <w:numPr>
          <w:ilvl w:val="0"/>
          <w:numId w:val="252"/>
        </w:numPr>
        <w:ind w:leftChars="0"/>
      </w:pPr>
      <w:r>
        <w:rPr>
          <w:rFonts w:hint="eastAsia"/>
        </w:rPr>
        <w:t>待採購與收貨物料</w:t>
      </w:r>
    </w:p>
    <w:p w14:paraId="728B5A93" w14:textId="77777777" w:rsidR="001636A5" w:rsidRDefault="001636A5" w:rsidP="00B9774A">
      <w:pPr>
        <w:pStyle w:val="a4"/>
        <w:numPr>
          <w:ilvl w:val="0"/>
          <w:numId w:val="252"/>
        </w:numPr>
        <w:ind w:leftChars="0"/>
      </w:pPr>
      <w:r>
        <w:rPr>
          <w:rFonts w:hint="eastAsia"/>
        </w:rPr>
        <w:t>採購訂單趨勢</w:t>
      </w:r>
    </w:p>
    <w:tbl>
      <w:tblPr>
        <w:tblStyle w:val="a5"/>
        <w:tblW w:w="9694" w:type="dxa"/>
        <w:tblLook w:val="04A0" w:firstRow="1" w:lastRow="0" w:firstColumn="1" w:lastColumn="0" w:noHBand="0" w:noVBand="1"/>
      </w:tblPr>
      <w:tblGrid>
        <w:gridCol w:w="1809"/>
        <w:gridCol w:w="7885"/>
      </w:tblGrid>
      <w:tr w:rsidR="001636A5" w:rsidRPr="00950348" w14:paraId="582D48EC" w14:textId="77777777" w:rsidTr="001B49C0">
        <w:tc>
          <w:tcPr>
            <w:tcW w:w="1809" w:type="dxa"/>
          </w:tcPr>
          <w:p w14:paraId="671EBBE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211C5D2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636A5" w:rsidRPr="00950348" w14:paraId="39196657" w14:textId="77777777" w:rsidTr="001B49C0">
        <w:tc>
          <w:tcPr>
            <w:tcW w:w="1809" w:type="dxa"/>
          </w:tcPr>
          <w:p w14:paraId="5C537DB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0A09E817"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 &gt; 採購 &gt; 關鍵報表 &gt;</w:t>
            </w:r>
            <w:r>
              <w:rPr>
                <w:rFonts w:ascii="微軟正黑體" w:eastAsia="微軟正黑體" w:hAnsi="微軟正黑體" w:hint="eastAsia"/>
                <w:sz w:val="20"/>
                <w:szCs w:val="20"/>
              </w:rPr>
              <w:t xml:space="preserve"> </w:t>
            </w:r>
            <w:r w:rsidRPr="00212ED7">
              <w:rPr>
                <w:rFonts w:ascii="微軟正黑體" w:eastAsia="微軟正黑體" w:hAnsi="微軟正黑體" w:hint="eastAsia"/>
                <w:sz w:val="20"/>
                <w:szCs w:val="20"/>
              </w:rPr>
              <w:t>採購訂單趨勢</w:t>
            </w:r>
          </w:p>
        </w:tc>
      </w:tr>
      <w:tr w:rsidR="001636A5" w:rsidRPr="00950348" w14:paraId="0A3A747D" w14:textId="77777777" w:rsidTr="001B49C0">
        <w:tc>
          <w:tcPr>
            <w:tcW w:w="1809" w:type="dxa"/>
          </w:tcPr>
          <w:p w14:paraId="1E77E2F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84BAD0B"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1636A5" w:rsidRPr="00950348" w14:paraId="21FD7053" w14:textId="77777777" w:rsidTr="001B49C0">
        <w:tc>
          <w:tcPr>
            <w:tcW w:w="1809" w:type="dxa"/>
          </w:tcPr>
          <w:p w14:paraId="7F938BB0"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5A62EC8D"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2019C2C1"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1.查詢主視角：供應商、供應商組、物料、物料組</w:t>
            </w:r>
          </w:p>
          <w:p w14:paraId="17511E50"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2.</w:t>
            </w:r>
            <w:r>
              <w:rPr>
                <w:rFonts w:ascii="微軟正黑體" w:eastAsia="微軟正黑體" w:hAnsi="微軟正黑體" w:hint="eastAsia"/>
                <w:sz w:val="20"/>
                <w:szCs w:val="20"/>
              </w:rPr>
              <w:t>日期根據</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記帳日期</w:t>
            </w:r>
            <w:r w:rsidRPr="00302747">
              <w:rPr>
                <w:rFonts w:ascii="微軟正黑體" w:eastAsia="微軟正黑體" w:hAnsi="微軟正黑體" w:hint="eastAsia"/>
                <w:sz w:val="20"/>
                <w:szCs w:val="20"/>
              </w:rPr>
              <w:t>、發票</w:t>
            </w:r>
            <w:r>
              <w:rPr>
                <w:rFonts w:ascii="微軟正黑體" w:eastAsia="微軟正黑體" w:hAnsi="微軟正黑體" w:hint="eastAsia"/>
                <w:sz w:val="20"/>
                <w:szCs w:val="20"/>
              </w:rPr>
              <w:t>日期</w:t>
            </w:r>
          </w:p>
          <w:p w14:paraId="1E049F62"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3.日期區間：</w:t>
            </w:r>
          </w:p>
          <w:p w14:paraId="32632E8C" w14:textId="77777777" w:rsidR="001636A5" w:rsidRPr="00AC6949"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4.合計日期段：年、季、月、周</w:t>
            </w:r>
          </w:p>
        </w:tc>
      </w:tr>
      <w:tr w:rsidR="001636A5" w:rsidRPr="0005511B" w14:paraId="3DD86DF3" w14:textId="77777777" w:rsidTr="001B49C0">
        <w:tc>
          <w:tcPr>
            <w:tcW w:w="1809" w:type="dxa"/>
          </w:tcPr>
          <w:p w14:paraId="12CAF43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F0800E8" w14:textId="77777777" w:rsidR="001636A5" w:rsidRPr="0005511B" w:rsidRDefault="001636A5" w:rsidP="001B49C0">
            <w:pPr>
              <w:widowControl/>
              <w:rPr>
                <w:rFonts w:ascii="微軟正黑體" w:eastAsia="微軟正黑體" w:hAnsi="微軟正黑體"/>
                <w:sz w:val="20"/>
                <w:szCs w:val="20"/>
              </w:rPr>
            </w:pPr>
            <w:r w:rsidRPr="0005511B">
              <w:rPr>
                <w:rFonts w:ascii="微軟正黑體" w:eastAsia="微軟正黑體" w:hAnsi="微軟正黑體" w:hint="eastAsia"/>
                <w:sz w:val="20"/>
                <w:szCs w:val="20"/>
              </w:rPr>
              <w:t>本報表提供了採購訂單的年度各月的統計值變化，是指以當前財政年度的12月的數量及金額為橫軸的顯示座標，觀察採購訂單在各月數字的起伏，從中觀察未來的可能走向，所以稱為趨勢。</w:t>
            </w:r>
          </w:p>
          <w:p w14:paraId="411781B9" w14:textId="77777777" w:rsidR="001636A5" w:rsidRPr="00A22D09" w:rsidRDefault="001636A5" w:rsidP="001B49C0">
            <w:pPr>
              <w:widowControl/>
              <w:rPr>
                <w:rFonts w:ascii="微軟正黑體" w:eastAsia="微軟正黑體" w:hAnsi="微軟正黑體"/>
                <w:sz w:val="20"/>
                <w:szCs w:val="20"/>
              </w:rPr>
            </w:pPr>
            <w:r w:rsidRPr="0005511B">
              <w:rPr>
                <w:rFonts w:ascii="微軟正黑體" w:eastAsia="微軟正黑體" w:hAnsi="微軟正黑體" w:hint="eastAsia"/>
                <w:sz w:val="20"/>
                <w:szCs w:val="20"/>
              </w:rPr>
              <w:t>趨勢可以根據供應商、供應商組、物料、</w:t>
            </w:r>
            <w:proofErr w:type="gramStart"/>
            <w:r w:rsidRPr="0005511B">
              <w:rPr>
                <w:rFonts w:ascii="微軟正黑體" w:eastAsia="微軟正黑體" w:hAnsi="微軟正黑體" w:hint="eastAsia"/>
                <w:sz w:val="20"/>
                <w:szCs w:val="20"/>
              </w:rPr>
              <w:t>物料組和</w:t>
            </w:r>
            <w:proofErr w:type="gramEnd"/>
            <w:r w:rsidRPr="0005511B">
              <w:rPr>
                <w:rFonts w:ascii="微軟正黑體" w:eastAsia="微軟正黑體" w:hAnsi="微軟正黑體" w:hint="eastAsia"/>
                <w:sz w:val="20"/>
                <w:szCs w:val="20"/>
              </w:rPr>
              <w:t>專案等進行分組。</w:t>
            </w:r>
          </w:p>
        </w:tc>
      </w:tr>
    </w:tbl>
    <w:p w14:paraId="32FED1A7" w14:textId="77777777" w:rsidR="001636A5" w:rsidRPr="00363D13" w:rsidRDefault="001636A5" w:rsidP="001B49C0"/>
    <w:p w14:paraId="74BDCD5B" w14:textId="77777777" w:rsidR="001636A5" w:rsidRDefault="001636A5" w:rsidP="00B9774A">
      <w:pPr>
        <w:pStyle w:val="a4"/>
        <w:numPr>
          <w:ilvl w:val="0"/>
          <w:numId w:val="252"/>
        </w:numPr>
        <w:ind w:leftChars="0"/>
      </w:pPr>
      <w:r>
        <w:rPr>
          <w:rFonts w:hint="eastAsia"/>
        </w:rPr>
        <w:t>物料供應追蹤表</w:t>
      </w:r>
    </w:p>
    <w:p w14:paraId="307C0629" w14:textId="77777777" w:rsidR="001636A5" w:rsidRPr="00363D13" w:rsidRDefault="001636A5" w:rsidP="001B49C0"/>
    <w:p w14:paraId="21050E2A" w14:textId="77777777" w:rsidR="001636A5" w:rsidRDefault="001636A5" w:rsidP="00B9774A">
      <w:pPr>
        <w:pStyle w:val="a4"/>
        <w:numPr>
          <w:ilvl w:val="0"/>
          <w:numId w:val="93"/>
        </w:numPr>
        <w:ind w:leftChars="0"/>
      </w:pPr>
      <w:r>
        <w:rPr>
          <w:rFonts w:hint="eastAsia"/>
        </w:rPr>
        <w:t>其他報表</w:t>
      </w:r>
    </w:p>
    <w:p w14:paraId="59FD2EBB" w14:textId="77777777" w:rsidR="001636A5" w:rsidRPr="00363D13" w:rsidRDefault="001636A5" w:rsidP="00B9774A">
      <w:pPr>
        <w:pStyle w:val="a4"/>
        <w:numPr>
          <w:ilvl w:val="0"/>
          <w:numId w:val="253"/>
        </w:numPr>
        <w:ind w:leftChars="0"/>
      </w:pPr>
      <w:r>
        <w:rPr>
          <w:rFonts w:hint="eastAsia"/>
        </w:rPr>
        <w:t>待創建物料需求物料</w:t>
      </w:r>
    </w:p>
    <w:p w14:paraId="60F6B517" w14:textId="77777777" w:rsidR="001636A5" w:rsidRDefault="001636A5" w:rsidP="00B9774A">
      <w:pPr>
        <w:pStyle w:val="a4"/>
        <w:numPr>
          <w:ilvl w:val="0"/>
          <w:numId w:val="253"/>
        </w:numPr>
        <w:ind w:leftChars="0"/>
      </w:pPr>
      <w:r>
        <w:rPr>
          <w:rFonts w:hint="eastAsia"/>
        </w:rPr>
        <w:t>物料採購明細</w:t>
      </w:r>
    </w:p>
    <w:tbl>
      <w:tblPr>
        <w:tblStyle w:val="a5"/>
        <w:tblW w:w="9694" w:type="dxa"/>
        <w:tblLook w:val="04A0" w:firstRow="1" w:lastRow="0" w:firstColumn="1" w:lastColumn="0" w:noHBand="0" w:noVBand="1"/>
      </w:tblPr>
      <w:tblGrid>
        <w:gridCol w:w="1809"/>
        <w:gridCol w:w="7885"/>
      </w:tblGrid>
      <w:tr w:rsidR="001636A5" w:rsidRPr="00950348" w14:paraId="7CCDCD4C" w14:textId="77777777" w:rsidTr="001B49C0">
        <w:tc>
          <w:tcPr>
            <w:tcW w:w="1809" w:type="dxa"/>
          </w:tcPr>
          <w:p w14:paraId="738E288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2FB639A2"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636A5" w:rsidRPr="00950348" w14:paraId="10AA592B" w14:textId="77777777" w:rsidTr="001B49C0">
        <w:tc>
          <w:tcPr>
            <w:tcW w:w="1809" w:type="dxa"/>
          </w:tcPr>
          <w:p w14:paraId="7E49C77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F75AE3D"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 xml:space="preserve">首頁 &gt; 採購 &gt; </w:t>
            </w:r>
            <w:r>
              <w:rPr>
                <w:rFonts w:ascii="微軟正黑體" w:eastAsia="微軟正黑體" w:hAnsi="微軟正黑體" w:hint="eastAsia"/>
                <w:sz w:val="20"/>
                <w:szCs w:val="20"/>
              </w:rPr>
              <w:t>其他</w:t>
            </w:r>
            <w:r w:rsidRPr="00A22D09">
              <w:rPr>
                <w:rFonts w:ascii="微軟正黑體" w:eastAsia="微軟正黑體" w:hAnsi="微軟正黑體" w:hint="eastAsia"/>
                <w:sz w:val="20"/>
                <w:szCs w:val="20"/>
              </w:rPr>
              <w:t>報表 &gt;</w:t>
            </w:r>
            <w:r>
              <w:rPr>
                <w:rFonts w:ascii="微軟正黑體" w:eastAsia="微軟正黑體" w:hAnsi="微軟正黑體" w:hint="eastAsia"/>
                <w:sz w:val="20"/>
                <w:szCs w:val="20"/>
              </w:rPr>
              <w:t xml:space="preserve"> </w:t>
            </w:r>
            <w:r w:rsidRPr="00D04DCF">
              <w:rPr>
                <w:rFonts w:ascii="微軟正黑體" w:eastAsia="微軟正黑體" w:hAnsi="微軟正黑體" w:hint="eastAsia"/>
                <w:sz w:val="20"/>
                <w:szCs w:val="20"/>
              </w:rPr>
              <w:t>物料採購明細</w:t>
            </w:r>
          </w:p>
        </w:tc>
      </w:tr>
      <w:tr w:rsidR="001636A5" w:rsidRPr="00950348" w14:paraId="50420E36" w14:textId="77777777" w:rsidTr="001B49C0">
        <w:tc>
          <w:tcPr>
            <w:tcW w:w="1809" w:type="dxa"/>
          </w:tcPr>
          <w:p w14:paraId="722B759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84B6A84"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1636A5" w:rsidRPr="00950348" w14:paraId="34A7EA29" w14:textId="77777777" w:rsidTr="001B49C0">
        <w:tc>
          <w:tcPr>
            <w:tcW w:w="1809" w:type="dxa"/>
          </w:tcPr>
          <w:p w14:paraId="112819AB"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4A6D65C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61E54C2B" w14:textId="1DB128DD" w:rsidR="001636A5" w:rsidRPr="00AC6949" w:rsidRDefault="00A36EB0" w:rsidP="001B49C0">
            <w:pPr>
              <w:widowControl/>
              <w:rPr>
                <w:rFonts w:ascii="微軟正黑體" w:eastAsia="微軟正黑體" w:hAnsi="微軟正黑體"/>
                <w:sz w:val="20"/>
                <w:szCs w:val="20"/>
              </w:rPr>
            </w:pPr>
            <w:proofErr w:type="gramStart"/>
            <w:r>
              <w:rPr>
                <w:rFonts w:ascii="微軟正黑體" w:eastAsia="微軟正黑體" w:hAnsi="微軟正黑體" w:hint="eastAsia"/>
                <w:sz w:val="20"/>
                <w:szCs w:val="20"/>
              </w:rPr>
              <w:t>物料號</w:t>
            </w:r>
            <w:proofErr w:type="gramEnd"/>
            <w:r>
              <w:rPr>
                <w:rFonts w:ascii="微軟正黑體" w:eastAsia="微軟正黑體" w:hAnsi="微軟正黑體" w:hint="eastAsia"/>
                <w:sz w:val="20"/>
                <w:szCs w:val="20"/>
              </w:rPr>
              <w:t>、品名</w:t>
            </w:r>
          </w:p>
        </w:tc>
      </w:tr>
      <w:tr w:rsidR="001636A5" w:rsidRPr="00950348" w14:paraId="615D4DE1" w14:textId="77777777" w:rsidTr="001B49C0">
        <w:tc>
          <w:tcPr>
            <w:tcW w:w="1809" w:type="dxa"/>
          </w:tcPr>
          <w:p w14:paraId="28CEE6E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47C4A97" w14:textId="77777777" w:rsidR="001636A5" w:rsidRDefault="001636A5" w:rsidP="001B49C0">
            <w:pPr>
              <w:widowControl/>
              <w:rPr>
                <w:rFonts w:ascii="微軟正黑體" w:eastAsia="微軟正黑體" w:hAnsi="微軟正黑體"/>
                <w:sz w:val="20"/>
                <w:szCs w:val="20"/>
              </w:rPr>
            </w:pPr>
            <w:r w:rsidRPr="00E96C2A">
              <w:rPr>
                <w:rFonts w:ascii="微軟正黑體" w:eastAsia="微軟正黑體" w:hAnsi="微軟正黑體" w:hint="eastAsia"/>
                <w:sz w:val="20"/>
                <w:szCs w:val="20"/>
              </w:rPr>
              <w:t>物料</w:t>
            </w:r>
            <w:r>
              <w:rPr>
                <w:rFonts w:ascii="微軟正黑體" w:eastAsia="微軟正黑體" w:hAnsi="微軟正黑體" w:hint="eastAsia"/>
                <w:sz w:val="20"/>
                <w:szCs w:val="20"/>
              </w:rPr>
              <w:t>的</w:t>
            </w:r>
            <w:r w:rsidRPr="00E96C2A">
              <w:rPr>
                <w:rFonts w:ascii="微軟正黑體" w:eastAsia="微軟正黑體" w:hAnsi="微軟正黑體" w:hint="eastAsia"/>
                <w:sz w:val="20"/>
                <w:szCs w:val="20"/>
              </w:rPr>
              <w:t>購買歷史記錄</w:t>
            </w:r>
            <w:r>
              <w:rPr>
                <w:rFonts w:ascii="微軟正黑體" w:eastAsia="微軟正黑體" w:hAnsi="微軟正黑體" w:hint="eastAsia"/>
                <w:sz w:val="20"/>
                <w:szCs w:val="20"/>
              </w:rPr>
              <w:t>明細。</w:t>
            </w:r>
          </w:p>
          <w:p w14:paraId="4F463834" w14:textId="77777777" w:rsidR="001636A5" w:rsidRDefault="001636A5" w:rsidP="001B49C0">
            <w:pPr>
              <w:widowControl/>
              <w:rPr>
                <w:rFonts w:ascii="微軟正黑體" w:eastAsia="微軟正黑體" w:hAnsi="微軟正黑體"/>
                <w:sz w:val="20"/>
                <w:szCs w:val="20"/>
              </w:rPr>
            </w:pPr>
            <w:r w:rsidRPr="00063C30">
              <w:rPr>
                <w:rFonts w:ascii="微軟正黑體" w:eastAsia="微軟正黑體" w:hAnsi="微軟正黑體" w:hint="eastAsia"/>
                <w:sz w:val="20"/>
                <w:szCs w:val="20"/>
              </w:rPr>
              <w:t>顯示所有採購訂單中的</w:t>
            </w:r>
            <w:proofErr w:type="gramStart"/>
            <w:r w:rsidRPr="00063C30">
              <w:rPr>
                <w:rFonts w:ascii="微軟正黑體" w:eastAsia="微軟正黑體" w:hAnsi="微軟正黑體" w:hint="eastAsia"/>
                <w:sz w:val="20"/>
                <w:szCs w:val="20"/>
              </w:rPr>
              <w:t>物料明細</w:t>
            </w:r>
            <w:proofErr w:type="gramEnd"/>
            <w:r w:rsidRPr="00063C30">
              <w:rPr>
                <w:rFonts w:ascii="微軟正黑體" w:eastAsia="微軟正黑體" w:hAnsi="微軟正黑體" w:hint="eastAsia"/>
                <w:sz w:val="20"/>
                <w:szCs w:val="20"/>
              </w:rPr>
              <w:t>，包括訂單數量和預計到貨日期。</w:t>
            </w:r>
          </w:p>
          <w:p w14:paraId="53E70951" w14:textId="77777777" w:rsidR="001636A5" w:rsidRPr="00A22D09" w:rsidRDefault="001636A5" w:rsidP="001B49C0">
            <w:pPr>
              <w:widowControl/>
              <w:rPr>
                <w:rFonts w:ascii="微軟正黑體" w:eastAsia="微軟正黑體" w:hAnsi="微軟正黑體"/>
                <w:sz w:val="20"/>
                <w:szCs w:val="20"/>
              </w:rPr>
            </w:pPr>
            <w:r w:rsidRPr="00063C30">
              <w:rPr>
                <w:rFonts w:ascii="微軟正黑體" w:eastAsia="微軟正黑體" w:hAnsi="微軟正黑體" w:hint="eastAsia"/>
                <w:sz w:val="20"/>
                <w:szCs w:val="20"/>
              </w:rPr>
              <w:t>管理採購流程，確保物料按時</w:t>
            </w:r>
            <w:proofErr w:type="gramStart"/>
            <w:r w:rsidRPr="00063C30">
              <w:rPr>
                <w:rFonts w:ascii="微軟正黑體" w:eastAsia="微軟正黑體" w:hAnsi="微軟正黑體" w:hint="eastAsia"/>
                <w:sz w:val="20"/>
                <w:szCs w:val="20"/>
              </w:rPr>
              <w:t>到貨以支持</w:t>
            </w:r>
            <w:proofErr w:type="gramEnd"/>
            <w:r w:rsidRPr="00063C30">
              <w:rPr>
                <w:rFonts w:ascii="微軟正黑體" w:eastAsia="微軟正黑體" w:hAnsi="微軟正黑體" w:hint="eastAsia"/>
                <w:sz w:val="20"/>
                <w:szCs w:val="20"/>
              </w:rPr>
              <w:t>生產和銷售。</w:t>
            </w:r>
          </w:p>
        </w:tc>
      </w:tr>
    </w:tbl>
    <w:p w14:paraId="53818854" w14:textId="77777777" w:rsidR="001636A5" w:rsidRPr="00363D13" w:rsidRDefault="001636A5" w:rsidP="001B49C0"/>
    <w:p w14:paraId="2B57E552" w14:textId="77777777" w:rsidR="001636A5" w:rsidRDefault="001636A5" w:rsidP="00B9774A">
      <w:pPr>
        <w:pStyle w:val="a4"/>
        <w:numPr>
          <w:ilvl w:val="0"/>
          <w:numId w:val="253"/>
        </w:numPr>
        <w:ind w:leftChars="0"/>
      </w:pPr>
      <w:r>
        <w:rPr>
          <w:rFonts w:hint="eastAsia"/>
        </w:rPr>
        <w:t>採購入庫趨勢</w:t>
      </w:r>
    </w:p>
    <w:tbl>
      <w:tblPr>
        <w:tblStyle w:val="a5"/>
        <w:tblW w:w="9694" w:type="dxa"/>
        <w:tblLook w:val="04A0" w:firstRow="1" w:lastRow="0" w:firstColumn="1" w:lastColumn="0" w:noHBand="0" w:noVBand="1"/>
      </w:tblPr>
      <w:tblGrid>
        <w:gridCol w:w="1809"/>
        <w:gridCol w:w="7885"/>
      </w:tblGrid>
      <w:tr w:rsidR="001636A5" w:rsidRPr="00950348" w14:paraId="217EC075" w14:textId="77777777" w:rsidTr="001B49C0">
        <w:tc>
          <w:tcPr>
            <w:tcW w:w="1809" w:type="dxa"/>
          </w:tcPr>
          <w:p w14:paraId="6605365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1032A68"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636A5" w:rsidRPr="00950348" w14:paraId="4DC45DBE" w14:textId="77777777" w:rsidTr="001B49C0">
        <w:tc>
          <w:tcPr>
            <w:tcW w:w="1809" w:type="dxa"/>
          </w:tcPr>
          <w:p w14:paraId="16AA18E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lastRenderedPageBreak/>
              <w:t>程式路徑</w:t>
            </w:r>
          </w:p>
        </w:tc>
        <w:tc>
          <w:tcPr>
            <w:tcW w:w="7885" w:type="dxa"/>
          </w:tcPr>
          <w:p w14:paraId="168A2BF0"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 xml:space="preserve">首頁 &gt; 採購 &gt; </w:t>
            </w:r>
            <w:r>
              <w:rPr>
                <w:rFonts w:ascii="微軟正黑體" w:eastAsia="微軟正黑體" w:hAnsi="微軟正黑體" w:hint="eastAsia"/>
                <w:sz w:val="20"/>
                <w:szCs w:val="20"/>
              </w:rPr>
              <w:t>其他</w:t>
            </w:r>
            <w:r w:rsidRPr="00A22D09">
              <w:rPr>
                <w:rFonts w:ascii="微軟正黑體" w:eastAsia="微軟正黑體" w:hAnsi="微軟正黑體" w:hint="eastAsia"/>
                <w:sz w:val="20"/>
                <w:szCs w:val="20"/>
              </w:rPr>
              <w:t>報表 &gt;</w:t>
            </w:r>
            <w:r>
              <w:rPr>
                <w:rFonts w:ascii="微軟正黑體" w:eastAsia="微軟正黑體" w:hAnsi="微軟正黑體" w:hint="eastAsia"/>
                <w:sz w:val="20"/>
                <w:szCs w:val="20"/>
              </w:rPr>
              <w:t xml:space="preserve"> </w:t>
            </w:r>
            <w:r w:rsidRPr="00D04DCF">
              <w:rPr>
                <w:rFonts w:ascii="微軟正黑體" w:eastAsia="微軟正黑體" w:hAnsi="微軟正黑體" w:hint="eastAsia"/>
                <w:sz w:val="20"/>
                <w:szCs w:val="20"/>
              </w:rPr>
              <w:t>採購入庫趨勢</w:t>
            </w:r>
          </w:p>
        </w:tc>
      </w:tr>
      <w:tr w:rsidR="001636A5" w:rsidRPr="00950348" w14:paraId="57917243" w14:textId="77777777" w:rsidTr="001B49C0">
        <w:tc>
          <w:tcPr>
            <w:tcW w:w="1809" w:type="dxa"/>
          </w:tcPr>
          <w:p w14:paraId="014D2DC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8E1C00D"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1636A5" w:rsidRPr="00950348" w14:paraId="3AEE0CC7" w14:textId="77777777" w:rsidTr="001B49C0">
        <w:tc>
          <w:tcPr>
            <w:tcW w:w="1809" w:type="dxa"/>
          </w:tcPr>
          <w:p w14:paraId="01D95AE2"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0A80468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761D7165"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1.查詢主視角：供應商、供應商組、物料、物料組</w:t>
            </w:r>
          </w:p>
          <w:p w14:paraId="629418CE"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2.</w:t>
            </w:r>
            <w:r>
              <w:rPr>
                <w:rFonts w:ascii="微軟正黑體" w:eastAsia="微軟正黑體" w:hAnsi="微軟正黑體" w:hint="eastAsia"/>
                <w:sz w:val="20"/>
                <w:szCs w:val="20"/>
              </w:rPr>
              <w:t>日期根據</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記帳日期</w:t>
            </w:r>
            <w:r w:rsidRPr="00302747">
              <w:rPr>
                <w:rFonts w:ascii="微軟正黑體" w:eastAsia="微軟正黑體" w:hAnsi="微軟正黑體" w:hint="eastAsia"/>
                <w:sz w:val="20"/>
                <w:szCs w:val="20"/>
              </w:rPr>
              <w:t>、發票</w:t>
            </w:r>
            <w:r>
              <w:rPr>
                <w:rFonts w:ascii="微軟正黑體" w:eastAsia="微軟正黑體" w:hAnsi="微軟正黑體" w:hint="eastAsia"/>
                <w:sz w:val="20"/>
                <w:szCs w:val="20"/>
              </w:rPr>
              <w:t>日期</w:t>
            </w:r>
          </w:p>
          <w:p w14:paraId="668881C2"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3.日期區間：</w:t>
            </w:r>
          </w:p>
          <w:p w14:paraId="1DE6D109" w14:textId="77777777" w:rsidR="001636A5" w:rsidRPr="00AC6949"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4.合計日期段：年、季、月、周</w:t>
            </w:r>
          </w:p>
        </w:tc>
      </w:tr>
      <w:tr w:rsidR="001636A5" w:rsidRPr="00950348" w14:paraId="0F0EBC5C" w14:textId="77777777" w:rsidTr="001B49C0">
        <w:tc>
          <w:tcPr>
            <w:tcW w:w="1809" w:type="dxa"/>
          </w:tcPr>
          <w:p w14:paraId="596D053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66DB711" w14:textId="77777777" w:rsidR="001636A5" w:rsidRPr="00E96C2A" w:rsidRDefault="001636A5" w:rsidP="001B49C0">
            <w:pPr>
              <w:widowControl/>
              <w:rPr>
                <w:rFonts w:ascii="微軟正黑體" w:eastAsia="微軟正黑體" w:hAnsi="微軟正黑體"/>
                <w:sz w:val="20"/>
                <w:szCs w:val="20"/>
              </w:rPr>
            </w:pPr>
            <w:r w:rsidRPr="00E96C2A">
              <w:rPr>
                <w:rFonts w:ascii="微軟正黑體" w:eastAsia="微軟正黑體" w:hAnsi="微軟正黑體" w:hint="eastAsia"/>
                <w:sz w:val="20"/>
                <w:szCs w:val="20"/>
              </w:rPr>
              <w:t>本報表提供了採購入庫的年度各月的統計值變化，是指以當前財政年度的12月的數量及金額為橫軸的顯示座標，觀察採購入庫單在各月數字的起伏，從中觀察未來的可能走向，所以稱為趨勢。</w:t>
            </w:r>
          </w:p>
          <w:p w14:paraId="7A14E7D4" w14:textId="77777777" w:rsidR="001636A5" w:rsidRPr="00A22D09" w:rsidRDefault="001636A5" w:rsidP="001B49C0">
            <w:pPr>
              <w:widowControl/>
              <w:rPr>
                <w:rFonts w:ascii="微軟正黑體" w:eastAsia="微軟正黑體" w:hAnsi="微軟正黑體"/>
                <w:sz w:val="20"/>
                <w:szCs w:val="20"/>
              </w:rPr>
            </w:pPr>
            <w:r w:rsidRPr="00E96C2A">
              <w:rPr>
                <w:rFonts w:ascii="微軟正黑體" w:eastAsia="微軟正黑體" w:hAnsi="微軟正黑體" w:hint="eastAsia"/>
                <w:sz w:val="20"/>
                <w:szCs w:val="20"/>
              </w:rPr>
              <w:t>趨勢可以根據供應商、供應商組、物料、</w:t>
            </w:r>
            <w:proofErr w:type="gramStart"/>
            <w:r w:rsidRPr="00E96C2A">
              <w:rPr>
                <w:rFonts w:ascii="微軟正黑體" w:eastAsia="微軟正黑體" w:hAnsi="微軟正黑體" w:hint="eastAsia"/>
                <w:sz w:val="20"/>
                <w:szCs w:val="20"/>
              </w:rPr>
              <w:t>物料組和</w:t>
            </w:r>
            <w:proofErr w:type="gramEnd"/>
            <w:r w:rsidRPr="00E96C2A">
              <w:rPr>
                <w:rFonts w:ascii="微軟正黑體" w:eastAsia="微軟正黑體" w:hAnsi="微軟正黑體" w:hint="eastAsia"/>
                <w:sz w:val="20"/>
                <w:szCs w:val="20"/>
              </w:rPr>
              <w:t>專案等進行分組。</w:t>
            </w:r>
          </w:p>
        </w:tc>
      </w:tr>
    </w:tbl>
    <w:p w14:paraId="435CD124" w14:textId="77777777" w:rsidR="001636A5" w:rsidRPr="00363D13" w:rsidRDefault="001636A5" w:rsidP="001B49C0"/>
    <w:p w14:paraId="5AD02300" w14:textId="77777777" w:rsidR="001636A5" w:rsidRDefault="001636A5" w:rsidP="00B9774A">
      <w:pPr>
        <w:pStyle w:val="a4"/>
        <w:numPr>
          <w:ilvl w:val="0"/>
          <w:numId w:val="253"/>
        </w:numPr>
        <w:ind w:leftChars="0"/>
      </w:pPr>
      <w:r>
        <w:rPr>
          <w:rFonts w:hint="eastAsia"/>
        </w:rPr>
        <w:t>採購發票趨勢</w:t>
      </w:r>
    </w:p>
    <w:tbl>
      <w:tblPr>
        <w:tblStyle w:val="a5"/>
        <w:tblW w:w="9694" w:type="dxa"/>
        <w:tblLook w:val="04A0" w:firstRow="1" w:lastRow="0" w:firstColumn="1" w:lastColumn="0" w:noHBand="0" w:noVBand="1"/>
      </w:tblPr>
      <w:tblGrid>
        <w:gridCol w:w="1809"/>
        <w:gridCol w:w="7885"/>
      </w:tblGrid>
      <w:tr w:rsidR="001636A5" w:rsidRPr="00950348" w14:paraId="6CC56735" w14:textId="77777777" w:rsidTr="001B49C0">
        <w:tc>
          <w:tcPr>
            <w:tcW w:w="1809" w:type="dxa"/>
          </w:tcPr>
          <w:p w14:paraId="7DDB976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6C4D4E65"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636A5" w:rsidRPr="00950348" w14:paraId="0129DA0F" w14:textId="77777777" w:rsidTr="001B49C0">
        <w:tc>
          <w:tcPr>
            <w:tcW w:w="1809" w:type="dxa"/>
          </w:tcPr>
          <w:p w14:paraId="6C15597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0A15CB6D"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 xml:space="preserve">首頁 &gt; 採購 &gt; </w:t>
            </w:r>
            <w:r>
              <w:rPr>
                <w:rFonts w:ascii="微軟正黑體" w:eastAsia="微軟正黑體" w:hAnsi="微軟正黑體" w:hint="eastAsia"/>
                <w:sz w:val="20"/>
                <w:szCs w:val="20"/>
              </w:rPr>
              <w:t>其他</w:t>
            </w:r>
            <w:r w:rsidRPr="00A22D09">
              <w:rPr>
                <w:rFonts w:ascii="微軟正黑體" w:eastAsia="微軟正黑體" w:hAnsi="微軟正黑體" w:hint="eastAsia"/>
                <w:sz w:val="20"/>
                <w:szCs w:val="20"/>
              </w:rPr>
              <w:t>報表 &gt;</w:t>
            </w:r>
            <w:r>
              <w:rPr>
                <w:rFonts w:ascii="微軟正黑體" w:eastAsia="微軟正黑體" w:hAnsi="微軟正黑體" w:hint="eastAsia"/>
                <w:sz w:val="20"/>
                <w:szCs w:val="20"/>
              </w:rPr>
              <w:t xml:space="preserve"> </w:t>
            </w:r>
            <w:r w:rsidRPr="00D04DCF">
              <w:rPr>
                <w:rFonts w:ascii="微軟正黑體" w:eastAsia="微軟正黑體" w:hAnsi="微軟正黑體" w:hint="eastAsia"/>
                <w:sz w:val="20"/>
                <w:szCs w:val="20"/>
              </w:rPr>
              <w:t>採購發票趨勢</w:t>
            </w:r>
          </w:p>
        </w:tc>
      </w:tr>
      <w:tr w:rsidR="001636A5" w:rsidRPr="00950348" w14:paraId="63813819" w14:textId="77777777" w:rsidTr="001B49C0">
        <w:tc>
          <w:tcPr>
            <w:tcW w:w="1809" w:type="dxa"/>
          </w:tcPr>
          <w:p w14:paraId="3D9F338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F88F08E"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1636A5" w:rsidRPr="00950348" w14:paraId="031B05B6" w14:textId="77777777" w:rsidTr="001B49C0">
        <w:tc>
          <w:tcPr>
            <w:tcW w:w="1809" w:type="dxa"/>
          </w:tcPr>
          <w:p w14:paraId="6F51FFFB"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37D6256A"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2D661645"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1.查詢主視角：供應商、供應商組、物料、物料組</w:t>
            </w:r>
          </w:p>
          <w:p w14:paraId="407128D6"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2.</w:t>
            </w:r>
            <w:r>
              <w:rPr>
                <w:rFonts w:ascii="微軟正黑體" w:eastAsia="微軟正黑體" w:hAnsi="微軟正黑體" w:hint="eastAsia"/>
                <w:sz w:val="20"/>
                <w:szCs w:val="20"/>
              </w:rPr>
              <w:t>日期根據</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記帳日期</w:t>
            </w:r>
            <w:r w:rsidRPr="00302747">
              <w:rPr>
                <w:rFonts w:ascii="微軟正黑體" w:eastAsia="微軟正黑體" w:hAnsi="微軟正黑體" w:hint="eastAsia"/>
                <w:sz w:val="20"/>
                <w:szCs w:val="20"/>
              </w:rPr>
              <w:t>、發票</w:t>
            </w:r>
            <w:r>
              <w:rPr>
                <w:rFonts w:ascii="微軟正黑體" w:eastAsia="微軟正黑體" w:hAnsi="微軟正黑體" w:hint="eastAsia"/>
                <w:sz w:val="20"/>
                <w:szCs w:val="20"/>
              </w:rPr>
              <w:t>日期</w:t>
            </w:r>
          </w:p>
          <w:p w14:paraId="5038766E"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3.日期區間：</w:t>
            </w:r>
          </w:p>
          <w:p w14:paraId="212427E3" w14:textId="77777777" w:rsidR="001636A5" w:rsidRPr="00AC6949"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4.合計日期段：年、季、月、周</w:t>
            </w:r>
          </w:p>
        </w:tc>
      </w:tr>
      <w:tr w:rsidR="001636A5" w:rsidRPr="00950348" w14:paraId="702F5FF6" w14:textId="77777777" w:rsidTr="001B49C0">
        <w:tc>
          <w:tcPr>
            <w:tcW w:w="1809" w:type="dxa"/>
          </w:tcPr>
          <w:p w14:paraId="3EB6CD3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5EB965F" w14:textId="77777777" w:rsidR="001636A5" w:rsidRPr="00E96C2A" w:rsidRDefault="001636A5" w:rsidP="001B49C0">
            <w:pPr>
              <w:widowControl/>
              <w:rPr>
                <w:rFonts w:ascii="微軟正黑體" w:eastAsia="微軟正黑體" w:hAnsi="微軟正黑體"/>
                <w:sz w:val="20"/>
                <w:szCs w:val="20"/>
              </w:rPr>
            </w:pPr>
            <w:r w:rsidRPr="00E96C2A">
              <w:rPr>
                <w:rFonts w:ascii="微軟正黑體" w:eastAsia="微軟正黑體" w:hAnsi="微軟正黑體" w:hint="eastAsia"/>
                <w:sz w:val="20"/>
                <w:szCs w:val="20"/>
              </w:rPr>
              <w:t>本報表提供了採購發票的年度各月的統計值變化，是指以當前財政年度的12月的數量及金額為橫軸的顯示座標，觀察採購發票在各月數字的起伏，從中觀察未來的可能走向，所以稱為趨勢。</w:t>
            </w:r>
          </w:p>
          <w:p w14:paraId="39F46765" w14:textId="77777777" w:rsidR="001636A5" w:rsidRPr="00A22D09" w:rsidRDefault="001636A5" w:rsidP="001B49C0">
            <w:pPr>
              <w:widowControl/>
              <w:rPr>
                <w:rFonts w:ascii="微軟正黑體" w:eastAsia="微軟正黑體" w:hAnsi="微軟正黑體"/>
                <w:sz w:val="20"/>
                <w:szCs w:val="20"/>
              </w:rPr>
            </w:pPr>
            <w:r w:rsidRPr="00E96C2A">
              <w:rPr>
                <w:rFonts w:ascii="微軟正黑體" w:eastAsia="微軟正黑體" w:hAnsi="微軟正黑體" w:hint="eastAsia"/>
                <w:sz w:val="20"/>
                <w:szCs w:val="20"/>
              </w:rPr>
              <w:t>趨勢可以根據供應商、供應商組、物料、</w:t>
            </w:r>
            <w:proofErr w:type="gramStart"/>
            <w:r w:rsidRPr="00E96C2A">
              <w:rPr>
                <w:rFonts w:ascii="微軟正黑體" w:eastAsia="微軟正黑體" w:hAnsi="微軟正黑體" w:hint="eastAsia"/>
                <w:sz w:val="20"/>
                <w:szCs w:val="20"/>
              </w:rPr>
              <w:t>物料組和</w:t>
            </w:r>
            <w:proofErr w:type="gramEnd"/>
            <w:r w:rsidRPr="00E96C2A">
              <w:rPr>
                <w:rFonts w:ascii="微軟正黑體" w:eastAsia="微軟正黑體" w:hAnsi="微軟正黑體" w:hint="eastAsia"/>
                <w:sz w:val="20"/>
                <w:szCs w:val="20"/>
              </w:rPr>
              <w:t>專案等進行分組。</w:t>
            </w:r>
          </w:p>
        </w:tc>
      </w:tr>
    </w:tbl>
    <w:p w14:paraId="64814B23" w14:textId="77777777" w:rsidR="001636A5" w:rsidRPr="00363D13" w:rsidRDefault="001636A5" w:rsidP="001B49C0"/>
    <w:p w14:paraId="4F2C77C6" w14:textId="77777777" w:rsidR="001636A5" w:rsidRPr="00363D13" w:rsidRDefault="001636A5" w:rsidP="00B9774A">
      <w:pPr>
        <w:pStyle w:val="a4"/>
        <w:numPr>
          <w:ilvl w:val="0"/>
          <w:numId w:val="253"/>
        </w:numPr>
        <w:ind w:leftChars="0"/>
      </w:pPr>
      <w:r>
        <w:rPr>
          <w:rFonts w:hint="eastAsia"/>
        </w:rPr>
        <w:t>待發委外原材料</w:t>
      </w:r>
    </w:p>
    <w:p w14:paraId="77FBBCA5" w14:textId="77777777" w:rsidR="001636A5" w:rsidRDefault="001636A5" w:rsidP="00B9774A">
      <w:pPr>
        <w:pStyle w:val="a4"/>
        <w:numPr>
          <w:ilvl w:val="0"/>
          <w:numId w:val="253"/>
        </w:numPr>
        <w:ind w:leftChars="0"/>
      </w:pPr>
      <w:r>
        <w:rPr>
          <w:rFonts w:hint="eastAsia"/>
        </w:rPr>
        <w:t>待入庫委外成品</w:t>
      </w:r>
    </w:p>
    <w:p w14:paraId="0F80FE5B" w14:textId="77777777" w:rsidR="001636A5" w:rsidRDefault="001636A5" w:rsidP="00B9774A">
      <w:pPr>
        <w:pStyle w:val="a4"/>
        <w:numPr>
          <w:ilvl w:val="0"/>
          <w:numId w:val="253"/>
        </w:numPr>
        <w:ind w:leftChars="0"/>
      </w:pPr>
      <w:r>
        <w:rPr>
          <w:rFonts w:hint="eastAsia"/>
        </w:rPr>
        <w:t>供應商比價</w:t>
      </w:r>
    </w:p>
    <w:p w14:paraId="62AA98A3" w14:textId="77777777" w:rsidR="001636A5" w:rsidRDefault="001636A5" w:rsidP="00B9774A">
      <w:pPr>
        <w:pStyle w:val="a4"/>
        <w:numPr>
          <w:ilvl w:val="0"/>
          <w:numId w:val="253"/>
        </w:numPr>
        <w:ind w:leftChars="0"/>
      </w:pPr>
      <w:r>
        <w:rPr>
          <w:rFonts w:hint="eastAsia"/>
        </w:rPr>
        <w:t>無報價物料需求</w:t>
      </w:r>
    </w:p>
    <w:p w14:paraId="45AE8C2B" w14:textId="77777777" w:rsidR="001636A5" w:rsidRPr="00363D13" w:rsidRDefault="001636A5" w:rsidP="00B9774A">
      <w:pPr>
        <w:pStyle w:val="a4"/>
        <w:numPr>
          <w:ilvl w:val="0"/>
          <w:numId w:val="253"/>
        </w:numPr>
        <w:ind w:leftChars="0"/>
      </w:pPr>
      <w:r>
        <w:rPr>
          <w:rFonts w:hint="eastAsia"/>
        </w:rPr>
        <w:t>供應商地址與聯絡人</w:t>
      </w:r>
    </w:p>
    <w:p w14:paraId="54441720" w14:textId="77777777" w:rsidR="001636A5" w:rsidRDefault="001636A5">
      <w:pPr>
        <w:widowControl/>
        <w:rPr>
          <w:rFonts w:ascii="新細明體" w:hAnsi="新細明體"/>
        </w:rPr>
      </w:pPr>
      <w:r>
        <w:rPr>
          <w:rFonts w:ascii="新細明體" w:hAnsi="新細明體"/>
        </w:rPr>
        <w:br w:type="page"/>
      </w:r>
    </w:p>
    <w:p w14:paraId="533807BB" w14:textId="77777777" w:rsidR="001636A5" w:rsidRDefault="001636A5" w:rsidP="001B49C0"/>
    <w:p w14:paraId="278D7A5C" w14:textId="77777777" w:rsidR="001636A5" w:rsidRDefault="001636A5" w:rsidP="001B49C0"/>
    <w:p w14:paraId="799BE4B3" w14:textId="77777777" w:rsidR="001636A5" w:rsidRDefault="001636A5" w:rsidP="001B49C0"/>
    <w:p w14:paraId="6CA19997" w14:textId="77777777" w:rsidR="001636A5" w:rsidRDefault="001636A5" w:rsidP="001B49C0"/>
    <w:p w14:paraId="0E8E2BB9" w14:textId="77777777" w:rsidR="001636A5" w:rsidRDefault="001636A5" w:rsidP="001B49C0"/>
    <w:p w14:paraId="7F30010A" w14:textId="77777777" w:rsidR="001636A5" w:rsidRDefault="001636A5" w:rsidP="001B49C0"/>
    <w:p w14:paraId="6FA4DC9C" w14:textId="77777777" w:rsidR="001636A5" w:rsidRDefault="001636A5" w:rsidP="001B49C0"/>
    <w:p w14:paraId="22B02FCE" w14:textId="77777777" w:rsidR="001636A5" w:rsidRDefault="001636A5" w:rsidP="001B49C0"/>
    <w:p w14:paraId="5C26B14C" w14:textId="77777777" w:rsidR="001636A5" w:rsidRDefault="001636A5" w:rsidP="001B49C0"/>
    <w:p w14:paraId="536CAB0B" w14:textId="77777777" w:rsidR="001636A5" w:rsidRDefault="001636A5" w:rsidP="001B49C0"/>
    <w:p w14:paraId="0AEA9732" w14:textId="77777777" w:rsidR="001636A5" w:rsidRDefault="001636A5" w:rsidP="001B49C0">
      <w:pPr>
        <w:rPr>
          <w:rFonts w:ascii="新細明體" w:hAnsi="新細明體"/>
          <w:sz w:val="52"/>
          <w:szCs w:val="52"/>
        </w:rPr>
      </w:pPr>
      <w:r w:rsidRPr="00B937D9">
        <w:rPr>
          <w:rFonts w:hint="eastAsia"/>
          <w:sz w:val="52"/>
          <w:szCs w:val="52"/>
        </w:rPr>
        <w:t>第</w:t>
      </w:r>
      <w:r>
        <w:rPr>
          <w:rFonts w:hint="eastAsia"/>
          <w:sz w:val="52"/>
          <w:szCs w:val="52"/>
        </w:rPr>
        <w:t>八</w:t>
      </w:r>
      <w:r w:rsidRPr="00B937D9">
        <w:rPr>
          <w:rFonts w:hint="eastAsia"/>
          <w:sz w:val="52"/>
          <w:szCs w:val="52"/>
        </w:rPr>
        <w:t>章</w:t>
      </w:r>
    </w:p>
    <w:p w14:paraId="64B7169A" w14:textId="77777777" w:rsidR="001636A5" w:rsidRPr="00B937D9" w:rsidRDefault="001636A5" w:rsidP="001B49C0">
      <w:pPr>
        <w:ind w:left="480" w:firstLine="480"/>
        <w:rPr>
          <w:sz w:val="52"/>
          <w:szCs w:val="52"/>
        </w:rPr>
      </w:pPr>
      <w:r w:rsidRPr="00A9151B">
        <w:rPr>
          <w:rFonts w:hint="eastAsia"/>
          <w:sz w:val="52"/>
          <w:szCs w:val="52"/>
        </w:rPr>
        <w:t>銷售</w:t>
      </w:r>
    </w:p>
    <w:p w14:paraId="5EEB100C" w14:textId="77777777" w:rsidR="001636A5" w:rsidRDefault="001636A5" w:rsidP="001B49C0">
      <w:pPr>
        <w:widowControl/>
      </w:pPr>
    </w:p>
    <w:p w14:paraId="7AD39118" w14:textId="77777777" w:rsidR="001636A5" w:rsidRDefault="001636A5" w:rsidP="001B49C0">
      <w:pPr>
        <w:widowControl/>
      </w:pPr>
    </w:p>
    <w:p w14:paraId="217245C6" w14:textId="77777777" w:rsidR="001636A5" w:rsidRDefault="001636A5" w:rsidP="001B49C0">
      <w:pPr>
        <w:widowControl/>
      </w:pPr>
    </w:p>
    <w:p w14:paraId="37EB80BE" w14:textId="77777777" w:rsidR="001636A5" w:rsidRDefault="001636A5" w:rsidP="001B49C0">
      <w:pPr>
        <w:widowControl/>
      </w:pPr>
    </w:p>
    <w:p w14:paraId="60B6BB42" w14:textId="77777777" w:rsidR="001636A5" w:rsidRDefault="001636A5" w:rsidP="001B49C0">
      <w:pPr>
        <w:widowControl/>
      </w:pPr>
    </w:p>
    <w:p w14:paraId="5D3AC2B1" w14:textId="77777777" w:rsidR="001636A5" w:rsidRDefault="001636A5" w:rsidP="001B49C0">
      <w:pPr>
        <w:widowControl/>
        <w:ind w:left="1560" w:firstLineChars="350" w:firstLine="840"/>
      </w:pPr>
      <w:r>
        <w:rPr>
          <w:rFonts w:hint="eastAsia"/>
        </w:rPr>
        <w:t xml:space="preserve">8.1 </w:t>
      </w:r>
      <w:r>
        <w:rPr>
          <w:rFonts w:hint="eastAsia"/>
        </w:rPr>
        <w:t>銷售設定</w:t>
      </w:r>
    </w:p>
    <w:p w14:paraId="324BF9D6" w14:textId="77777777" w:rsidR="001636A5" w:rsidRDefault="001636A5" w:rsidP="001B49C0">
      <w:pPr>
        <w:widowControl/>
        <w:ind w:left="1560" w:firstLineChars="350" w:firstLine="840"/>
      </w:pPr>
      <w:r>
        <w:rPr>
          <w:rFonts w:hint="eastAsia"/>
        </w:rPr>
        <w:t xml:space="preserve">8.2 Quotation </w:t>
      </w:r>
      <w:r>
        <w:rPr>
          <w:rFonts w:hint="eastAsia"/>
        </w:rPr>
        <w:t>報價單</w:t>
      </w:r>
    </w:p>
    <w:p w14:paraId="27BC520C" w14:textId="77777777" w:rsidR="001636A5" w:rsidRDefault="001636A5" w:rsidP="001B49C0">
      <w:pPr>
        <w:widowControl/>
        <w:ind w:left="1560" w:firstLineChars="350" w:firstLine="840"/>
      </w:pPr>
      <w:r>
        <w:rPr>
          <w:rFonts w:hint="eastAsia"/>
        </w:rPr>
        <w:t xml:space="preserve">8.3 Sales Order </w:t>
      </w:r>
      <w:r>
        <w:rPr>
          <w:rFonts w:hint="eastAsia"/>
        </w:rPr>
        <w:t>銷售訂單</w:t>
      </w:r>
    </w:p>
    <w:p w14:paraId="7EA45EE3" w14:textId="77777777" w:rsidR="001636A5" w:rsidRDefault="001636A5" w:rsidP="001B49C0">
      <w:pPr>
        <w:widowControl/>
        <w:ind w:left="1560" w:firstLineChars="350" w:firstLine="840"/>
      </w:pPr>
      <w:r>
        <w:rPr>
          <w:rFonts w:hint="eastAsia"/>
        </w:rPr>
        <w:t xml:space="preserve">8.4 Delivery Note </w:t>
      </w:r>
      <w:r>
        <w:rPr>
          <w:rFonts w:hint="eastAsia"/>
        </w:rPr>
        <w:t>送貨單</w:t>
      </w:r>
    </w:p>
    <w:p w14:paraId="02D92414" w14:textId="77777777" w:rsidR="001636A5" w:rsidRDefault="001636A5" w:rsidP="001B49C0">
      <w:pPr>
        <w:widowControl/>
        <w:ind w:left="1560" w:firstLineChars="350" w:firstLine="840"/>
      </w:pPr>
      <w:r>
        <w:rPr>
          <w:rFonts w:hint="eastAsia"/>
        </w:rPr>
        <w:t xml:space="preserve">8.5 Sales Invoice </w:t>
      </w:r>
      <w:r>
        <w:rPr>
          <w:rFonts w:hint="eastAsia"/>
        </w:rPr>
        <w:t>銷售發票</w:t>
      </w:r>
    </w:p>
    <w:p w14:paraId="5F49BF3F" w14:textId="77777777" w:rsidR="001636A5" w:rsidRDefault="001636A5" w:rsidP="001B49C0">
      <w:pPr>
        <w:widowControl/>
        <w:ind w:left="1560" w:firstLineChars="350" w:firstLine="840"/>
      </w:pPr>
      <w:r>
        <w:rPr>
          <w:rFonts w:hint="eastAsia"/>
        </w:rPr>
        <w:t xml:space="preserve">8.6 Payment Entry </w:t>
      </w:r>
      <w:r>
        <w:rPr>
          <w:rFonts w:hint="eastAsia"/>
        </w:rPr>
        <w:t>收款作業</w:t>
      </w:r>
    </w:p>
    <w:p w14:paraId="2B3AC5A2" w14:textId="77777777" w:rsidR="001636A5" w:rsidRDefault="001636A5" w:rsidP="001B49C0">
      <w:pPr>
        <w:widowControl/>
        <w:ind w:left="1560" w:firstLineChars="350" w:firstLine="840"/>
      </w:pPr>
      <w:r>
        <w:rPr>
          <w:rFonts w:hint="eastAsia"/>
        </w:rPr>
        <w:t xml:space="preserve">8.7 </w:t>
      </w:r>
      <w:r>
        <w:rPr>
          <w:rFonts w:hint="eastAsia"/>
        </w:rPr>
        <w:t>主要報表說明</w:t>
      </w:r>
    </w:p>
    <w:p w14:paraId="08BC97FE" w14:textId="77777777" w:rsidR="001636A5" w:rsidRDefault="001636A5" w:rsidP="001B49C0">
      <w:pPr>
        <w:widowControl/>
      </w:pPr>
    </w:p>
    <w:p w14:paraId="461FB155" w14:textId="77777777" w:rsidR="001636A5" w:rsidRDefault="001636A5" w:rsidP="001B49C0">
      <w:pPr>
        <w:widowControl/>
      </w:pPr>
    </w:p>
    <w:p w14:paraId="48E2DD59" w14:textId="77777777" w:rsidR="001636A5" w:rsidRDefault="001636A5" w:rsidP="001B49C0">
      <w:pPr>
        <w:widowControl/>
      </w:pPr>
    </w:p>
    <w:p w14:paraId="42528682" w14:textId="77777777" w:rsidR="001636A5" w:rsidRDefault="001636A5" w:rsidP="001B49C0">
      <w:pPr>
        <w:widowControl/>
      </w:pPr>
    </w:p>
    <w:p w14:paraId="72FF07A2" w14:textId="77777777" w:rsidR="001636A5" w:rsidRDefault="001636A5" w:rsidP="001B49C0">
      <w:pPr>
        <w:widowControl/>
      </w:pPr>
    </w:p>
    <w:p w14:paraId="3CD4CCF6" w14:textId="77777777" w:rsidR="001636A5" w:rsidRDefault="001636A5" w:rsidP="001B49C0">
      <w:pPr>
        <w:widowControl/>
      </w:pPr>
      <w:r>
        <w:br w:type="page"/>
      </w:r>
    </w:p>
    <w:p w14:paraId="4AC7BDA0" w14:textId="77777777" w:rsidR="001636A5" w:rsidRDefault="001636A5" w:rsidP="001B49C0">
      <w:pPr>
        <w:pStyle w:val="2"/>
      </w:pPr>
      <w:bookmarkStart w:id="9" w:name="_第八章_銷售"/>
      <w:bookmarkEnd w:id="9"/>
      <w:r>
        <w:rPr>
          <w:rFonts w:hint="eastAsia"/>
        </w:rPr>
        <w:lastRenderedPageBreak/>
        <w:t xml:space="preserve">第八章 </w:t>
      </w:r>
      <w:r w:rsidRPr="00A9151B">
        <w:rPr>
          <w:rFonts w:hint="eastAsia"/>
        </w:rPr>
        <w:t>銷售</w:t>
      </w:r>
    </w:p>
    <w:p w14:paraId="6BC28F2B" w14:textId="77777777" w:rsidR="001636A5" w:rsidRPr="004C5804" w:rsidRDefault="001636A5" w:rsidP="001B49C0">
      <w:pPr>
        <w:ind w:firstLine="480"/>
      </w:pPr>
      <w:r>
        <w:rPr>
          <w:rFonts w:hint="eastAsia"/>
        </w:rPr>
        <w:t xml:space="preserve">    </w:t>
      </w:r>
      <w:r w:rsidRPr="00725AF8">
        <w:rPr>
          <w:rFonts w:hint="eastAsia"/>
        </w:rPr>
        <w:t xml:space="preserve">ERPNext </w:t>
      </w:r>
      <w:r w:rsidRPr="00725AF8">
        <w:rPr>
          <w:rFonts w:hint="eastAsia"/>
        </w:rPr>
        <w:t>的銷售模組提供了一個全面的銷售作業流程，涵蓋從銷售線索管理到銷售訂單履行的各個環節。透過</w:t>
      </w:r>
      <w:r w:rsidRPr="00725AF8">
        <w:rPr>
          <w:rFonts w:hint="eastAsia"/>
        </w:rPr>
        <w:t xml:space="preserve"> ERPNext </w:t>
      </w:r>
      <w:r w:rsidRPr="00725AF8">
        <w:rPr>
          <w:rFonts w:hint="eastAsia"/>
        </w:rPr>
        <w:t>的銷售模組，企業能夠有效地管理其銷售流程，提升銷售效率，增強客戶滿意度。</w:t>
      </w:r>
      <w:r>
        <w:rPr>
          <w:rFonts w:hint="eastAsia"/>
        </w:rPr>
        <w:t>以下是</w:t>
      </w:r>
      <w:r>
        <w:rPr>
          <w:rFonts w:hint="eastAsia"/>
        </w:rPr>
        <w:t xml:space="preserve"> ERPNext </w:t>
      </w:r>
      <w:r>
        <w:rPr>
          <w:rFonts w:hint="eastAsia"/>
        </w:rPr>
        <w:t>的詳細銷售流程說明</w:t>
      </w:r>
      <w:r>
        <w:t>，稍後我們會逐一詳細說明每</w:t>
      </w:r>
      <w:proofErr w:type="gramStart"/>
      <w:r>
        <w:t>個</w:t>
      </w:r>
      <w:proofErr w:type="gramEnd"/>
      <w:r>
        <w:t>表單的操作：</w:t>
      </w:r>
    </w:p>
    <w:p w14:paraId="21FB61FA" w14:textId="77777777" w:rsidR="001636A5" w:rsidRDefault="001636A5" w:rsidP="001B49C0">
      <w:pPr>
        <w:rPr>
          <w:rFonts w:ascii="新細明體" w:hAnsi="新細明體"/>
        </w:rPr>
      </w:pPr>
    </w:p>
    <w:p w14:paraId="43EA8950" w14:textId="77777777" w:rsidR="001636A5" w:rsidRDefault="001636A5" w:rsidP="00B9774A">
      <w:pPr>
        <w:pStyle w:val="a4"/>
        <w:numPr>
          <w:ilvl w:val="0"/>
          <w:numId w:val="135"/>
        </w:numPr>
        <w:ind w:leftChars="0"/>
      </w:pPr>
      <w:r>
        <w:rPr>
          <w:rFonts w:hint="eastAsia"/>
        </w:rPr>
        <w:t xml:space="preserve">1. </w:t>
      </w:r>
      <w:r>
        <w:rPr>
          <w:rFonts w:hint="eastAsia"/>
        </w:rPr>
        <w:t>潛在客戶管理（</w:t>
      </w:r>
      <w:r>
        <w:rPr>
          <w:rFonts w:hint="eastAsia"/>
        </w:rPr>
        <w:t>Lead Management</w:t>
      </w:r>
      <w:r>
        <w:rPr>
          <w:rFonts w:hint="eastAsia"/>
        </w:rPr>
        <w:t>）</w:t>
      </w:r>
    </w:p>
    <w:p w14:paraId="17A2A592" w14:textId="77777777" w:rsidR="001636A5" w:rsidRDefault="001636A5" w:rsidP="00B9774A">
      <w:pPr>
        <w:pStyle w:val="a4"/>
        <w:numPr>
          <w:ilvl w:val="1"/>
          <w:numId w:val="158"/>
        </w:numPr>
        <w:ind w:leftChars="0"/>
      </w:pPr>
      <w:r>
        <w:rPr>
          <w:rFonts w:hint="eastAsia"/>
        </w:rPr>
        <w:t>創建潛在客戶：記錄潛在客戶的信息，包括名稱、聯繫方式、需求等。</w:t>
      </w:r>
    </w:p>
    <w:p w14:paraId="55B68DE8" w14:textId="77777777" w:rsidR="001636A5" w:rsidRDefault="001636A5" w:rsidP="00B9774A">
      <w:pPr>
        <w:pStyle w:val="a4"/>
        <w:numPr>
          <w:ilvl w:val="1"/>
          <w:numId w:val="158"/>
        </w:numPr>
        <w:ind w:leftChars="0"/>
      </w:pPr>
      <w:r>
        <w:rPr>
          <w:rFonts w:hint="eastAsia"/>
        </w:rPr>
        <w:t>潛在客戶分配：將潛在客戶分配給合適的銷售人員進行跟進。</w:t>
      </w:r>
    </w:p>
    <w:p w14:paraId="576EDC24" w14:textId="77777777" w:rsidR="001636A5" w:rsidRDefault="001636A5" w:rsidP="00B9774A">
      <w:pPr>
        <w:pStyle w:val="a4"/>
        <w:numPr>
          <w:ilvl w:val="1"/>
          <w:numId w:val="158"/>
        </w:numPr>
        <w:ind w:leftChars="0"/>
      </w:pPr>
      <w:r>
        <w:rPr>
          <w:rFonts w:hint="eastAsia"/>
        </w:rPr>
        <w:t>溝通記錄：記錄與潛在客戶的所有溝通歷史和跟進行動。</w:t>
      </w:r>
    </w:p>
    <w:p w14:paraId="53002945" w14:textId="77777777" w:rsidR="001636A5" w:rsidRDefault="001636A5" w:rsidP="001B49C0"/>
    <w:p w14:paraId="483C0DE3" w14:textId="77777777" w:rsidR="001636A5" w:rsidRDefault="001636A5" w:rsidP="00B9774A">
      <w:pPr>
        <w:pStyle w:val="a4"/>
        <w:numPr>
          <w:ilvl w:val="0"/>
          <w:numId w:val="135"/>
        </w:numPr>
        <w:ind w:leftChars="0"/>
      </w:pPr>
      <w:r>
        <w:rPr>
          <w:rFonts w:hint="eastAsia"/>
        </w:rPr>
        <w:t xml:space="preserve">2. </w:t>
      </w:r>
      <w:r>
        <w:rPr>
          <w:rFonts w:hint="eastAsia"/>
        </w:rPr>
        <w:t>機會管理（</w:t>
      </w:r>
      <w:r>
        <w:rPr>
          <w:rFonts w:hint="eastAsia"/>
        </w:rPr>
        <w:t>Opportunity Management</w:t>
      </w:r>
      <w:r>
        <w:rPr>
          <w:rFonts w:hint="eastAsia"/>
        </w:rPr>
        <w:t>）</w:t>
      </w:r>
    </w:p>
    <w:p w14:paraId="42EDA4CB" w14:textId="77777777" w:rsidR="001636A5" w:rsidRDefault="001636A5" w:rsidP="00B9774A">
      <w:pPr>
        <w:pStyle w:val="a4"/>
        <w:numPr>
          <w:ilvl w:val="1"/>
          <w:numId w:val="159"/>
        </w:numPr>
        <w:ind w:leftChars="0"/>
      </w:pPr>
      <w:r>
        <w:rPr>
          <w:rFonts w:hint="eastAsia"/>
        </w:rPr>
        <w:t>創建機會：當潛在客戶表現出興趣時，將其轉化為銷售機會，記錄具體需求、預算、預計成交日期等。</w:t>
      </w:r>
    </w:p>
    <w:p w14:paraId="31D7C5BB" w14:textId="77777777" w:rsidR="001636A5" w:rsidRDefault="001636A5" w:rsidP="00B9774A">
      <w:pPr>
        <w:pStyle w:val="a4"/>
        <w:numPr>
          <w:ilvl w:val="1"/>
          <w:numId w:val="159"/>
        </w:numPr>
        <w:ind w:leftChars="0"/>
      </w:pPr>
      <w:r>
        <w:rPr>
          <w:rFonts w:hint="eastAsia"/>
        </w:rPr>
        <w:t>階段管理：將機會劃分為不同階段（如初次聯繫、需求確認、方案提交、談判等），並跟蹤每</w:t>
      </w:r>
      <w:proofErr w:type="gramStart"/>
      <w:r>
        <w:rPr>
          <w:rFonts w:hint="eastAsia"/>
        </w:rPr>
        <w:t>個</w:t>
      </w:r>
      <w:proofErr w:type="gramEnd"/>
      <w:r>
        <w:rPr>
          <w:rFonts w:hint="eastAsia"/>
        </w:rPr>
        <w:t>階段的進展。</w:t>
      </w:r>
    </w:p>
    <w:p w14:paraId="3DC96370" w14:textId="77777777" w:rsidR="001636A5" w:rsidRDefault="001636A5" w:rsidP="001B49C0"/>
    <w:p w14:paraId="71F8849E" w14:textId="77777777" w:rsidR="001636A5" w:rsidRDefault="001636A5" w:rsidP="00B9774A">
      <w:pPr>
        <w:pStyle w:val="a4"/>
        <w:numPr>
          <w:ilvl w:val="0"/>
          <w:numId w:val="135"/>
        </w:numPr>
        <w:ind w:leftChars="0"/>
      </w:pPr>
      <w:r>
        <w:rPr>
          <w:rFonts w:hint="eastAsia"/>
        </w:rPr>
        <w:t xml:space="preserve">3. </w:t>
      </w:r>
      <w:r>
        <w:rPr>
          <w:rFonts w:hint="eastAsia"/>
        </w:rPr>
        <w:t>報價管理（</w:t>
      </w:r>
      <w:r>
        <w:rPr>
          <w:rFonts w:hint="eastAsia"/>
        </w:rPr>
        <w:t>Quotation Management</w:t>
      </w:r>
      <w:r>
        <w:rPr>
          <w:rFonts w:hint="eastAsia"/>
        </w:rPr>
        <w:t>）</w:t>
      </w:r>
    </w:p>
    <w:p w14:paraId="6604A5CB" w14:textId="77777777" w:rsidR="001636A5" w:rsidRDefault="001636A5" w:rsidP="00B9774A">
      <w:pPr>
        <w:pStyle w:val="a4"/>
        <w:numPr>
          <w:ilvl w:val="1"/>
          <w:numId w:val="160"/>
        </w:numPr>
        <w:ind w:leftChars="0"/>
      </w:pPr>
      <w:r>
        <w:rPr>
          <w:rFonts w:hint="eastAsia"/>
        </w:rPr>
        <w:t>生成報價單：根據機會中的需求生成詳細的報價單，包括</w:t>
      </w:r>
      <w:proofErr w:type="gramStart"/>
      <w:r>
        <w:rPr>
          <w:rFonts w:hint="eastAsia"/>
        </w:rPr>
        <w:t>物料或服務</w:t>
      </w:r>
      <w:proofErr w:type="gramEnd"/>
      <w:r>
        <w:rPr>
          <w:rFonts w:hint="eastAsia"/>
        </w:rPr>
        <w:t>的詳細描述、數量、價格、折扣等。</w:t>
      </w:r>
    </w:p>
    <w:p w14:paraId="5B595B73" w14:textId="77777777" w:rsidR="001636A5" w:rsidRDefault="001636A5" w:rsidP="00B9774A">
      <w:pPr>
        <w:pStyle w:val="a4"/>
        <w:numPr>
          <w:ilvl w:val="1"/>
          <w:numId w:val="160"/>
        </w:numPr>
        <w:ind w:leftChars="0"/>
      </w:pPr>
      <w:r>
        <w:rPr>
          <w:rFonts w:hint="eastAsia"/>
        </w:rPr>
        <w:t>報價單審批：設置審批流程，確保報價單的準確性和合</w:t>
      </w:r>
      <w:proofErr w:type="gramStart"/>
      <w:r>
        <w:rPr>
          <w:rFonts w:hint="eastAsia"/>
        </w:rPr>
        <w:t>規</w:t>
      </w:r>
      <w:proofErr w:type="gramEnd"/>
      <w:r>
        <w:rPr>
          <w:rFonts w:hint="eastAsia"/>
        </w:rPr>
        <w:t>性。</w:t>
      </w:r>
    </w:p>
    <w:p w14:paraId="0E162A8A" w14:textId="77777777" w:rsidR="001636A5" w:rsidRDefault="001636A5" w:rsidP="00B9774A">
      <w:pPr>
        <w:pStyle w:val="a4"/>
        <w:numPr>
          <w:ilvl w:val="1"/>
          <w:numId w:val="160"/>
        </w:numPr>
        <w:ind w:leftChars="0"/>
      </w:pPr>
      <w:r>
        <w:rPr>
          <w:rFonts w:hint="eastAsia"/>
        </w:rPr>
        <w:t>發送報價單：將報價單發送給客戶，並記錄客戶的反饋和回應。</w:t>
      </w:r>
    </w:p>
    <w:p w14:paraId="036AA8DC" w14:textId="77777777" w:rsidR="001636A5" w:rsidRDefault="001636A5" w:rsidP="001B49C0"/>
    <w:p w14:paraId="2DDCA04B" w14:textId="77777777" w:rsidR="001636A5" w:rsidRDefault="001636A5" w:rsidP="00B9774A">
      <w:pPr>
        <w:pStyle w:val="a4"/>
        <w:numPr>
          <w:ilvl w:val="0"/>
          <w:numId w:val="135"/>
        </w:numPr>
        <w:ind w:leftChars="0"/>
      </w:pPr>
      <w:r>
        <w:rPr>
          <w:rFonts w:hint="eastAsia"/>
        </w:rPr>
        <w:t xml:space="preserve">4. </w:t>
      </w:r>
      <w:r>
        <w:rPr>
          <w:rFonts w:hint="eastAsia"/>
        </w:rPr>
        <w:t>銷售訂單管理（</w:t>
      </w:r>
      <w:r>
        <w:rPr>
          <w:rFonts w:hint="eastAsia"/>
        </w:rPr>
        <w:t>Sales Order Management</w:t>
      </w:r>
      <w:r>
        <w:rPr>
          <w:rFonts w:hint="eastAsia"/>
        </w:rPr>
        <w:t>）</w:t>
      </w:r>
    </w:p>
    <w:p w14:paraId="03FE22B5" w14:textId="77777777" w:rsidR="001636A5" w:rsidRDefault="001636A5" w:rsidP="00B9774A">
      <w:pPr>
        <w:pStyle w:val="a4"/>
        <w:numPr>
          <w:ilvl w:val="1"/>
          <w:numId w:val="161"/>
        </w:numPr>
        <w:ind w:leftChars="0"/>
      </w:pPr>
      <w:r>
        <w:rPr>
          <w:rFonts w:hint="eastAsia"/>
        </w:rPr>
        <w:t>創建銷售訂單：當客戶接受报价單後，將報價單轉換為銷售訂單。</w:t>
      </w:r>
    </w:p>
    <w:p w14:paraId="47863BD7" w14:textId="77777777" w:rsidR="001636A5" w:rsidRDefault="001636A5" w:rsidP="00B9774A">
      <w:pPr>
        <w:pStyle w:val="a4"/>
        <w:numPr>
          <w:ilvl w:val="1"/>
          <w:numId w:val="161"/>
        </w:numPr>
        <w:ind w:leftChars="0"/>
      </w:pPr>
      <w:r>
        <w:rPr>
          <w:rFonts w:hint="eastAsia"/>
        </w:rPr>
        <w:t>銷售訂單確認：銷售訂單需要經過審批流程，確認所有信息無誤後進行確認。</w:t>
      </w:r>
    </w:p>
    <w:p w14:paraId="03B288E4" w14:textId="77777777" w:rsidR="001636A5" w:rsidRDefault="001636A5" w:rsidP="00B9774A">
      <w:pPr>
        <w:pStyle w:val="a4"/>
        <w:numPr>
          <w:ilvl w:val="1"/>
          <w:numId w:val="161"/>
        </w:numPr>
        <w:ind w:leftChars="0"/>
      </w:pPr>
      <w:r>
        <w:rPr>
          <w:rFonts w:hint="eastAsia"/>
        </w:rPr>
        <w:t>庫存檢查：檢查庫存以確保物料可用，並準備發貨。</w:t>
      </w:r>
    </w:p>
    <w:p w14:paraId="733A47E0" w14:textId="77777777" w:rsidR="001636A5" w:rsidRDefault="001636A5" w:rsidP="001B49C0"/>
    <w:p w14:paraId="1DE44D4B" w14:textId="77777777" w:rsidR="001636A5" w:rsidRDefault="001636A5" w:rsidP="00B9774A">
      <w:pPr>
        <w:pStyle w:val="a4"/>
        <w:numPr>
          <w:ilvl w:val="0"/>
          <w:numId w:val="135"/>
        </w:numPr>
        <w:ind w:leftChars="0"/>
      </w:pPr>
      <w:r>
        <w:rPr>
          <w:rFonts w:hint="eastAsia"/>
        </w:rPr>
        <w:t xml:space="preserve">5. </w:t>
      </w:r>
      <w:r>
        <w:rPr>
          <w:rFonts w:hint="eastAsia"/>
        </w:rPr>
        <w:t>發貨與物流管理（</w:t>
      </w:r>
      <w:r>
        <w:rPr>
          <w:rFonts w:hint="eastAsia"/>
        </w:rPr>
        <w:t>Shipping and Delivery Management</w:t>
      </w:r>
      <w:r>
        <w:rPr>
          <w:rFonts w:hint="eastAsia"/>
        </w:rPr>
        <w:t>）</w:t>
      </w:r>
    </w:p>
    <w:p w14:paraId="5A7605E5" w14:textId="77777777" w:rsidR="001636A5" w:rsidRDefault="001636A5" w:rsidP="00B9774A">
      <w:pPr>
        <w:pStyle w:val="a4"/>
        <w:numPr>
          <w:ilvl w:val="1"/>
          <w:numId w:val="162"/>
        </w:numPr>
        <w:ind w:leftChars="0"/>
      </w:pPr>
      <w:r>
        <w:rPr>
          <w:rFonts w:hint="eastAsia"/>
        </w:rPr>
        <w:t>生成送貨單：根據銷售訂單生成送貨單，安排物料的發貨和運輸。</w:t>
      </w:r>
    </w:p>
    <w:p w14:paraId="7CCCFF40" w14:textId="77777777" w:rsidR="001636A5" w:rsidRDefault="001636A5" w:rsidP="00B9774A">
      <w:pPr>
        <w:pStyle w:val="a4"/>
        <w:numPr>
          <w:ilvl w:val="1"/>
          <w:numId w:val="162"/>
        </w:numPr>
        <w:ind w:leftChars="0"/>
      </w:pPr>
      <w:r>
        <w:rPr>
          <w:rFonts w:hint="eastAsia"/>
        </w:rPr>
        <w:t>物流跟蹤：跟蹤</w:t>
      </w:r>
      <w:proofErr w:type="gramStart"/>
      <w:r>
        <w:rPr>
          <w:rFonts w:hint="eastAsia"/>
        </w:rPr>
        <w:t>物料從倉庫</w:t>
      </w:r>
      <w:proofErr w:type="gramEnd"/>
      <w:r>
        <w:rPr>
          <w:rFonts w:hint="eastAsia"/>
        </w:rPr>
        <w:t>到客戶手中的整個運輸過程，確保按時交付。</w:t>
      </w:r>
    </w:p>
    <w:p w14:paraId="5F692B04" w14:textId="77777777" w:rsidR="001636A5" w:rsidRDefault="001636A5" w:rsidP="001B49C0"/>
    <w:p w14:paraId="60A42087" w14:textId="77777777" w:rsidR="001636A5" w:rsidRDefault="001636A5" w:rsidP="00B9774A">
      <w:pPr>
        <w:pStyle w:val="a4"/>
        <w:numPr>
          <w:ilvl w:val="0"/>
          <w:numId w:val="135"/>
        </w:numPr>
        <w:ind w:leftChars="0"/>
      </w:pPr>
      <w:r>
        <w:rPr>
          <w:rFonts w:hint="eastAsia"/>
        </w:rPr>
        <w:t xml:space="preserve">6. </w:t>
      </w:r>
      <w:r>
        <w:rPr>
          <w:rFonts w:hint="eastAsia"/>
        </w:rPr>
        <w:t>開票與收款管理（</w:t>
      </w:r>
      <w:r>
        <w:rPr>
          <w:rFonts w:hint="eastAsia"/>
        </w:rPr>
        <w:t>Invoicing and Payment Collection</w:t>
      </w:r>
      <w:r>
        <w:rPr>
          <w:rFonts w:hint="eastAsia"/>
        </w:rPr>
        <w:t>）</w:t>
      </w:r>
    </w:p>
    <w:p w14:paraId="1380C059" w14:textId="77777777" w:rsidR="001636A5" w:rsidRDefault="001636A5" w:rsidP="00B9774A">
      <w:pPr>
        <w:pStyle w:val="a4"/>
        <w:numPr>
          <w:ilvl w:val="1"/>
          <w:numId w:val="163"/>
        </w:numPr>
        <w:ind w:leftChars="0"/>
      </w:pPr>
      <w:r>
        <w:rPr>
          <w:rFonts w:hint="eastAsia"/>
        </w:rPr>
        <w:t>生成發票：根據銷售訂單和送貨單生成發票，發送給客戶。</w:t>
      </w:r>
    </w:p>
    <w:p w14:paraId="4D5FDFFC" w14:textId="77777777" w:rsidR="001636A5" w:rsidRDefault="001636A5" w:rsidP="00B9774A">
      <w:pPr>
        <w:pStyle w:val="a4"/>
        <w:numPr>
          <w:ilvl w:val="1"/>
          <w:numId w:val="163"/>
        </w:numPr>
        <w:ind w:leftChars="0"/>
      </w:pPr>
      <w:r>
        <w:rPr>
          <w:rFonts w:hint="eastAsia"/>
        </w:rPr>
        <w:t>付款跟踪：記錄客戶的付款情況，跟蹤未付款項和應收帳款。</w:t>
      </w:r>
    </w:p>
    <w:p w14:paraId="7220B596" w14:textId="77777777" w:rsidR="001636A5" w:rsidRDefault="001636A5" w:rsidP="001B49C0"/>
    <w:p w14:paraId="6BE34309" w14:textId="77777777" w:rsidR="001636A5" w:rsidRDefault="001636A5" w:rsidP="00B9774A">
      <w:pPr>
        <w:pStyle w:val="a4"/>
        <w:numPr>
          <w:ilvl w:val="0"/>
          <w:numId w:val="135"/>
        </w:numPr>
        <w:ind w:leftChars="0"/>
      </w:pPr>
      <w:r>
        <w:rPr>
          <w:rFonts w:hint="eastAsia"/>
        </w:rPr>
        <w:t xml:space="preserve">7. </w:t>
      </w:r>
      <w:r>
        <w:rPr>
          <w:rFonts w:hint="eastAsia"/>
        </w:rPr>
        <w:t>客戶服務與售後支持（</w:t>
      </w:r>
      <w:r>
        <w:rPr>
          <w:rFonts w:hint="eastAsia"/>
        </w:rPr>
        <w:t>Customer Service and After-Sales Support</w:t>
      </w:r>
      <w:r>
        <w:rPr>
          <w:rFonts w:hint="eastAsia"/>
        </w:rPr>
        <w:t>）</w:t>
      </w:r>
    </w:p>
    <w:p w14:paraId="088FA0BE" w14:textId="77777777" w:rsidR="001636A5" w:rsidRDefault="001636A5" w:rsidP="00B9774A">
      <w:pPr>
        <w:pStyle w:val="a4"/>
        <w:numPr>
          <w:ilvl w:val="1"/>
          <w:numId w:val="164"/>
        </w:numPr>
        <w:ind w:leftChars="0"/>
      </w:pPr>
      <w:r>
        <w:rPr>
          <w:rFonts w:hint="eastAsia"/>
        </w:rPr>
        <w:t>售後支持：處理客戶的售後問題和服務請求，記錄所有的售後服務活動。</w:t>
      </w:r>
    </w:p>
    <w:p w14:paraId="09163EDE" w14:textId="77777777" w:rsidR="001636A5" w:rsidRDefault="001636A5" w:rsidP="00B9774A">
      <w:pPr>
        <w:pStyle w:val="a4"/>
        <w:numPr>
          <w:ilvl w:val="1"/>
          <w:numId w:val="164"/>
        </w:numPr>
        <w:ind w:leftChars="0"/>
      </w:pPr>
      <w:r>
        <w:rPr>
          <w:rFonts w:hint="eastAsia"/>
        </w:rPr>
        <w:lastRenderedPageBreak/>
        <w:t>客戶反饋：收集客戶反饋，分析反饋以改進物料和服務。</w:t>
      </w:r>
    </w:p>
    <w:p w14:paraId="357673B6" w14:textId="77777777" w:rsidR="001636A5" w:rsidRDefault="001636A5" w:rsidP="001B49C0"/>
    <w:p w14:paraId="1C41D547" w14:textId="77777777" w:rsidR="001636A5" w:rsidRDefault="001636A5" w:rsidP="00B9774A">
      <w:pPr>
        <w:pStyle w:val="a4"/>
        <w:numPr>
          <w:ilvl w:val="0"/>
          <w:numId w:val="135"/>
        </w:numPr>
        <w:ind w:leftChars="0"/>
      </w:pPr>
      <w:r>
        <w:rPr>
          <w:rFonts w:hint="eastAsia"/>
        </w:rPr>
        <w:t xml:space="preserve">8. </w:t>
      </w:r>
      <w:r>
        <w:rPr>
          <w:rFonts w:hint="eastAsia"/>
        </w:rPr>
        <w:t>銷售報告與分析（</w:t>
      </w:r>
      <w:r>
        <w:rPr>
          <w:rFonts w:hint="eastAsia"/>
        </w:rPr>
        <w:t>Sales Reporting and Analysis</w:t>
      </w:r>
      <w:r>
        <w:rPr>
          <w:rFonts w:hint="eastAsia"/>
        </w:rPr>
        <w:t>）</w:t>
      </w:r>
    </w:p>
    <w:p w14:paraId="249FB533" w14:textId="77777777" w:rsidR="001636A5" w:rsidRDefault="001636A5" w:rsidP="00B9774A">
      <w:pPr>
        <w:pStyle w:val="a4"/>
        <w:numPr>
          <w:ilvl w:val="1"/>
          <w:numId w:val="165"/>
        </w:numPr>
        <w:ind w:leftChars="0"/>
      </w:pPr>
      <w:r>
        <w:rPr>
          <w:rFonts w:hint="eastAsia"/>
        </w:rPr>
        <w:t>銷售報告：生成各種銷售報告，如銷售額報告、業績報告、物料銷售分析等。</w:t>
      </w:r>
    </w:p>
    <w:p w14:paraId="1DF7260B" w14:textId="77777777" w:rsidR="001636A5" w:rsidRDefault="001636A5" w:rsidP="00B9774A">
      <w:pPr>
        <w:pStyle w:val="a4"/>
        <w:numPr>
          <w:ilvl w:val="1"/>
          <w:numId w:val="165"/>
        </w:numPr>
        <w:ind w:leftChars="0"/>
      </w:pPr>
      <w:r>
        <w:rPr>
          <w:rFonts w:hint="eastAsia"/>
        </w:rPr>
        <w:t>業績評估：評估銷售團隊和個人業績，設定</w:t>
      </w:r>
      <w:r>
        <w:rPr>
          <w:rFonts w:hint="eastAsia"/>
        </w:rPr>
        <w:t>KPI</w:t>
      </w:r>
      <w:r>
        <w:rPr>
          <w:rFonts w:hint="eastAsia"/>
        </w:rPr>
        <w:t>和目標，進行業績考核。</w:t>
      </w:r>
    </w:p>
    <w:p w14:paraId="2D7B3689" w14:textId="77777777" w:rsidR="001636A5" w:rsidRDefault="001636A5" w:rsidP="001B49C0"/>
    <w:p w14:paraId="6AE7E4A2" w14:textId="77777777" w:rsidR="001636A5" w:rsidRDefault="001636A5" w:rsidP="001B49C0">
      <w:pPr>
        <w:rPr>
          <w:rFonts w:ascii="新細明體" w:hAnsi="新細明體"/>
        </w:rPr>
      </w:pPr>
      <w:r>
        <w:rPr>
          <w:noProof/>
        </w:rPr>
        <w:drawing>
          <wp:inline distT="0" distB="0" distL="0" distR="0" wp14:anchorId="4E1AFD11" wp14:editId="7C6B56E1">
            <wp:extent cx="6120130" cy="3702050"/>
            <wp:effectExtent l="0" t="0" r="0" b="0"/>
            <wp:docPr id="502" name="圖片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120130" cy="3702050"/>
                    </a:xfrm>
                    <a:prstGeom prst="rect">
                      <a:avLst/>
                    </a:prstGeom>
                    <a:noFill/>
                    <a:ln>
                      <a:noFill/>
                    </a:ln>
                  </pic:spPr>
                </pic:pic>
              </a:graphicData>
            </a:graphic>
          </wp:inline>
        </w:drawing>
      </w:r>
    </w:p>
    <w:p w14:paraId="5D3B03E6" w14:textId="77777777" w:rsidR="001636A5" w:rsidRPr="009866F9" w:rsidRDefault="001636A5" w:rsidP="00B9774A">
      <w:pPr>
        <w:pStyle w:val="a4"/>
        <w:numPr>
          <w:ilvl w:val="0"/>
          <w:numId w:val="185"/>
        </w:numPr>
        <w:ind w:leftChars="0"/>
        <w:rPr>
          <w:rFonts w:ascii="新細明體" w:hAnsi="新細明體"/>
        </w:rPr>
      </w:pPr>
      <w:proofErr w:type="gramStart"/>
      <w:r>
        <w:rPr>
          <w:rFonts w:ascii="新細明體" w:hAnsi="新細明體"/>
        </w:rPr>
        <w:t>官網提供</w:t>
      </w:r>
      <w:proofErr w:type="gramEnd"/>
      <w:r>
        <w:rPr>
          <w:rFonts w:ascii="新細明體" w:hAnsi="新細明體"/>
        </w:rPr>
        <w:t>的銷售流程</w:t>
      </w:r>
    </w:p>
    <w:p w14:paraId="3C1181DF" w14:textId="77777777" w:rsidR="001636A5" w:rsidRDefault="001636A5" w:rsidP="001B49C0">
      <w:pPr>
        <w:rPr>
          <w:rFonts w:ascii="新細明體" w:hAnsi="新細明體"/>
        </w:rPr>
      </w:pPr>
      <w:r>
        <w:rPr>
          <w:noProof/>
        </w:rPr>
        <w:drawing>
          <wp:inline distT="0" distB="0" distL="0" distR="0" wp14:anchorId="3CF0F08C" wp14:editId="0248F99D">
            <wp:extent cx="6120130" cy="2375535"/>
            <wp:effectExtent l="0" t="0" r="0" b="0"/>
            <wp:docPr id="503" name="圖片 503"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06B01065" w14:textId="77777777" w:rsidR="001636A5" w:rsidRDefault="001636A5">
      <w:pPr>
        <w:widowControl/>
        <w:rPr>
          <w:sz w:val="28"/>
          <w:szCs w:val="28"/>
        </w:rPr>
      </w:pPr>
      <w:r>
        <w:rPr>
          <w:sz w:val="28"/>
          <w:szCs w:val="28"/>
        </w:rPr>
        <w:br w:type="page"/>
      </w:r>
    </w:p>
    <w:p w14:paraId="2B71B800" w14:textId="77777777" w:rsidR="001636A5" w:rsidRDefault="001636A5" w:rsidP="00B9774A">
      <w:pPr>
        <w:pStyle w:val="a4"/>
        <w:numPr>
          <w:ilvl w:val="0"/>
          <w:numId w:val="135"/>
        </w:numPr>
        <w:ind w:leftChars="0"/>
      </w:pPr>
      <w:r>
        <w:rPr>
          <w:rFonts w:hint="eastAsia"/>
        </w:rPr>
        <w:lastRenderedPageBreak/>
        <w:t>銷售模組架構</w:t>
      </w:r>
    </w:p>
    <w:p w14:paraId="44ACB283" w14:textId="77777777" w:rsidR="001636A5" w:rsidRDefault="001636A5" w:rsidP="00B9774A">
      <w:pPr>
        <w:pStyle w:val="a4"/>
        <w:numPr>
          <w:ilvl w:val="0"/>
          <w:numId w:val="249"/>
        </w:numPr>
        <w:ind w:leftChars="0"/>
      </w:pPr>
      <w:r>
        <w:t>資料來源：</w:t>
      </w:r>
      <w:r>
        <w:t>ERPN</w:t>
      </w:r>
      <w:r>
        <w:rPr>
          <w:rFonts w:hint="eastAsia"/>
        </w:rPr>
        <w:t xml:space="preserve">ext </w:t>
      </w:r>
      <w:r>
        <w:rPr>
          <w:rFonts w:hint="eastAsia"/>
        </w:rPr>
        <w:t>推廣之路</w:t>
      </w:r>
    </w:p>
    <w:p w14:paraId="3049359D" w14:textId="77777777" w:rsidR="001636A5" w:rsidRDefault="00386BCC" w:rsidP="001B49C0">
      <w:pPr>
        <w:pStyle w:val="a4"/>
        <w:ind w:leftChars="0" w:left="960"/>
      </w:pPr>
      <w:hyperlink r:id="rId277" w:history="1">
        <w:r w:rsidR="001636A5" w:rsidRPr="001655E7">
          <w:rPr>
            <w:rStyle w:val="a6"/>
          </w:rPr>
          <w:t>https://zhuanlan.zhihu.com/p/416420377</w:t>
        </w:r>
      </w:hyperlink>
    </w:p>
    <w:p w14:paraId="039AA2B4" w14:textId="77777777" w:rsidR="001636A5" w:rsidRDefault="001636A5" w:rsidP="00B9774A">
      <w:pPr>
        <w:pStyle w:val="a4"/>
        <w:numPr>
          <w:ilvl w:val="0"/>
          <w:numId w:val="249"/>
        </w:numPr>
        <w:ind w:leftChars="0"/>
      </w:pPr>
      <w:r>
        <w:t>分為</w:t>
      </w:r>
      <w:r>
        <w:rPr>
          <w:rFonts w:hint="eastAsia"/>
        </w:rPr>
        <w:t>五</w:t>
      </w:r>
      <w:r>
        <w:t>大區塊</w:t>
      </w:r>
    </w:p>
    <w:p w14:paraId="5E607E9F" w14:textId="77777777" w:rsidR="001636A5" w:rsidRDefault="001636A5" w:rsidP="00B9774A">
      <w:pPr>
        <w:pStyle w:val="a4"/>
        <w:numPr>
          <w:ilvl w:val="0"/>
          <w:numId w:val="250"/>
        </w:numPr>
        <w:ind w:leftChars="0"/>
      </w:pPr>
      <w:r>
        <w:rPr>
          <w:rFonts w:hint="eastAsia"/>
        </w:rPr>
        <w:t>模組設定、初始化</w:t>
      </w:r>
    </w:p>
    <w:p w14:paraId="36E6928C" w14:textId="77777777" w:rsidR="001636A5" w:rsidRDefault="001636A5" w:rsidP="00B9774A">
      <w:pPr>
        <w:pStyle w:val="a4"/>
        <w:numPr>
          <w:ilvl w:val="0"/>
          <w:numId w:val="250"/>
        </w:numPr>
        <w:ind w:leftChars="0"/>
      </w:pPr>
      <w:r>
        <w:rPr>
          <w:rFonts w:hint="eastAsia"/>
        </w:rPr>
        <w:t>關鍵控制邏輯</w:t>
      </w:r>
    </w:p>
    <w:p w14:paraId="4690D735" w14:textId="77777777" w:rsidR="001636A5" w:rsidRDefault="001636A5" w:rsidP="00B9774A">
      <w:pPr>
        <w:pStyle w:val="a4"/>
        <w:numPr>
          <w:ilvl w:val="0"/>
          <w:numId w:val="250"/>
        </w:numPr>
        <w:ind w:leftChars="0"/>
      </w:pPr>
      <w:r>
        <w:rPr>
          <w:rFonts w:hint="eastAsia"/>
        </w:rPr>
        <w:t>基本資料</w:t>
      </w:r>
    </w:p>
    <w:p w14:paraId="3D9CD7A2" w14:textId="77777777" w:rsidR="001636A5" w:rsidRDefault="001636A5" w:rsidP="001B49C0">
      <w:pPr>
        <w:pStyle w:val="a4"/>
        <w:ind w:leftChars="0" w:left="1440"/>
      </w:pPr>
      <w:r>
        <w:t>物料、客戶、價格表</w:t>
      </w:r>
    </w:p>
    <w:p w14:paraId="4509315A" w14:textId="77777777" w:rsidR="001636A5" w:rsidRDefault="001636A5" w:rsidP="00B9774A">
      <w:pPr>
        <w:pStyle w:val="a4"/>
        <w:numPr>
          <w:ilvl w:val="0"/>
          <w:numId w:val="250"/>
        </w:numPr>
        <w:ind w:leftChars="0"/>
      </w:pPr>
      <w:r>
        <w:rPr>
          <w:rFonts w:hint="eastAsia"/>
        </w:rPr>
        <w:t>業務流程</w:t>
      </w:r>
    </w:p>
    <w:p w14:paraId="0CB718D3" w14:textId="77777777" w:rsidR="001636A5" w:rsidRDefault="001636A5" w:rsidP="001B49C0">
      <w:pPr>
        <w:pStyle w:val="a4"/>
        <w:ind w:leftChars="0" w:left="1440"/>
      </w:pPr>
      <w:r>
        <w:rPr>
          <w:rFonts w:hint="eastAsia"/>
        </w:rPr>
        <w:t>報價單、銷售訂單、銷售出庫</w:t>
      </w:r>
    </w:p>
    <w:p w14:paraId="674002EF" w14:textId="77777777" w:rsidR="001636A5" w:rsidRDefault="001636A5" w:rsidP="00B9774A">
      <w:pPr>
        <w:pStyle w:val="a4"/>
        <w:numPr>
          <w:ilvl w:val="0"/>
          <w:numId w:val="250"/>
        </w:numPr>
        <w:ind w:leftChars="0"/>
      </w:pPr>
      <w:r>
        <w:rPr>
          <w:rFonts w:hint="eastAsia"/>
        </w:rPr>
        <w:t>報表</w:t>
      </w:r>
    </w:p>
    <w:p w14:paraId="1DBD7214" w14:textId="77777777" w:rsidR="001636A5" w:rsidRDefault="001636A5" w:rsidP="001B49C0"/>
    <w:p w14:paraId="07CE2849" w14:textId="77777777" w:rsidR="001636A5" w:rsidRDefault="001636A5" w:rsidP="001B49C0">
      <w:r>
        <w:rPr>
          <w:noProof/>
        </w:rPr>
        <w:drawing>
          <wp:inline distT="0" distB="0" distL="0" distR="0" wp14:anchorId="449CABD7" wp14:editId="49792C9A">
            <wp:extent cx="6120130" cy="4314050"/>
            <wp:effectExtent l="0" t="0" r="0" b="0"/>
            <wp:docPr id="303" name="圖片 303" descr="C:\Users\genie\Desktop\EN_銷售模組架構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nie\Desktop\EN_銷售模組架構圖.pn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6120130" cy="4314050"/>
                    </a:xfrm>
                    <a:prstGeom prst="rect">
                      <a:avLst/>
                    </a:prstGeom>
                    <a:noFill/>
                    <a:ln>
                      <a:noFill/>
                    </a:ln>
                  </pic:spPr>
                </pic:pic>
              </a:graphicData>
            </a:graphic>
          </wp:inline>
        </w:drawing>
      </w:r>
    </w:p>
    <w:p w14:paraId="0AEC22C8" w14:textId="77777777" w:rsidR="001636A5" w:rsidRDefault="001636A5">
      <w:pPr>
        <w:widowControl/>
      </w:pPr>
      <w:r>
        <w:br w:type="page"/>
      </w:r>
    </w:p>
    <w:p w14:paraId="1FFF1738" w14:textId="77777777" w:rsidR="001636A5" w:rsidRDefault="001636A5" w:rsidP="00B9774A">
      <w:pPr>
        <w:pStyle w:val="a4"/>
        <w:numPr>
          <w:ilvl w:val="0"/>
          <w:numId w:val="135"/>
        </w:numPr>
        <w:ind w:leftChars="0"/>
      </w:pPr>
      <w:r>
        <w:rPr>
          <w:rFonts w:hint="eastAsia"/>
        </w:rPr>
        <w:lastRenderedPageBreak/>
        <w:t>銷售</w:t>
      </w:r>
      <w:r>
        <w:t>業務流程：</w:t>
      </w:r>
      <w:r>
        <w:rPr>
          <w:rFonts w:hint="eastAsia"/>
        </w:rPr>
        <w:t>支持多種銷售流程</w:t>
      </w:r>
    </w:p>
    <w:p w14:paraId="182A7A8A" w14:textId="77777777" w:rsidR="001636A5" w:rsidRDefault="001636A5" w:rsidP="00B9774A">
      <w:pPr>
        <w:pStyle w:val="a4"/>
        <w:numPr>
          <w:ilvl w:val="0"/>
          <w:numId w:val="251"/>
        </w:numPr>
        <w:ind w:leftChars="0"/>
      </w:pPr>
      <w:r>
        <w:rPr>
          <w:rFonts w:hint="eastAsia"/>
        </w:rPr>
        <w:t>標準銷售</w:t>
      </w:r>
    </w:p>
    <w:p w14:paraId="30ABC6A4" w14:textId="77777777" w:rsidR="001636A5" w:rsidRDefault="001636A5" w:rsidP="00B9774A">
      <w:pPr>
        <w:pStyle w:val="a4"/>
        <w:numPr>
          <w:ilvl w:val="0"/>
          <w:numId w:val="251"/>
        </w:numPr>
        <w:ind w:leftChars="0"/>
      </w:pPr>
      <w:r>
        <w:rPr>
          <w:rFonts w:hint="eastAsia"/>
        </w:rPr>
        <w:t>電商銷售</w:t>
      </w:r>
      <w:r>
        <w:rPr>
          <w:rFonts w:hint="eastAsia"/>
        </w:rPr>
        <w:t xml:space="preserve"> / </w:t>
      </w:r>
      <w:r>
        <w:rPr>
          <w:rFonts w:hint="eastAsia"/>
        </w:rPr>
        <w:t>合同銷售</w:t>
      </w:r>
      <w:r>
        <w:rPr>
          <w:rFonts w:hint="eastAsia"/>
        </w:rPr>
        <w:t>-</w:t>
      </w:r>
      <w:r>
        <w:rPr>
          <w:rFonts w:hint="eastAsia"/>
        </w:rPr>
        <w:t>材料</w:t>
      </w:r>
      <w:r>
        <w:rPr>
          <w:rFonts w:hint="eastAsia"/>
        </w:rPr>
        <w:t>+</w:t>
      </w:r>
      <w:r>
        <w:rPr>
          <w:rFonts w:hint="eastAsia"/>
        </w:rPr>
        <w:t>人工</w:t>
      </w:r>
      <w:r>
        <w:rPr>
          <w:rFonts w:hint="eastAsia"/>
        </w:rPr>
        <w:t xml:space="preserve"> / POS </w:t>
      </w:r>
      <w:r>
        <w:rPr>
          <w:rFonts w:hint="eastAsia"/>
        </w:rPr>
        <w:t>銷售</w:t>
      </w:r>
    </w:p>
    <w:p w14:paraId="48F0587F" w14:textId="77777777" w:rsidR="001636A5" w:rsidRDefault="001636A5" w:rsidP="00B9774A">
      <w:pPr>
        <w:pStyle w:val="a4"/>
        <w:numPr>
          <w:ilvl w:val="0"/>
          <w:numId w:val="251"/>
        </w:numPr>
        <w:ind w:leftChars="0"/>
      </w:pPr>
      <w:r>
        <w:rPr>
          <w:rFonts w:hint="eastAsia"/>
        </w:rPr>
        <w:t>產品組合銷售</w:t>
      </w:r>
    </w:p>
    <w:p w14:paraId="477FCE96" w14:textId="77777777" w:rsidR="001636A5" w:rsidRDefault="001636A5" w:rsidP="00B9774A">
      <w:pPr>
        <w:pStyle w:val="a4"/>
        <w:numPr>
          <w:ilvl w:val="0"/>
          <w:numId w:val="251"/>
        </w:numPr>
        <w:ind w:leftChars="0"/>
      </w:pPr>
      <w:r>
        <w:rPr>
          <w:rFonts w:hint="eastAsia"/>
        </w:rPr>
        <w:t>服務銷售</w:t>
      </w:r>
    </w:p>
    <w:p w14:paraId="0D253127" w14:textId="77777777" w:rsidR="001636A5" w:rsidRDefault="001636A5" w:rsidP="00B9774A">
      <w:pPr>
        <w:pStyle w:val="a4"/>
        <w:numPr>
          <w:ilvl w:val="0"/>
          <w:numId w:val="251"/>
        </w:numPr>
        <w:ind w:leftChars="0"/>
      </w:pPr>
      <w:r>
        <w:rPr>
          <w:rFonts w:hint="eastAsia"/>
        </w:rPr>
        <w:t>直運銷售</w:t>
      </w:r>
    </w:p>
    <w:p w14:paraId="66DB64C8" w14:textId="77777777" w:rsidR="001636A5" w:rsidRDefault="001636A5" w:rsidP="00B9774A">
      <w:pPr>
        <w:pStyle w:val="a4"/>
        <w:numPr>
          <w:ilvl w:val="0"/>
          <w:numId w:val="251"/>
        </w:numPr>
        <w:ind w:leftChars="0"/>
      </w:pPr>
      <w:r>
        <w:rPr>
          <w:rFonts w:hint="eastAsia"/>
        </w:rPr>
        <w:t>預收款</w:t>
      </w:r>
      <w:r>
        <w:rPr>
          <w:rFonts w:hint="eastAsia"/>
        </w:rPr>
        <w:t>(</w:t>
      </w:r>
      <w:r>
        <w:rPr>
          <w:rFonts w:hint="eastAsia"/>
        </w:rPr>
        <w:t>保證金</w:t>
      </w:r>
      <w:r>
        <w:rPr>
          <w:rFonts w:hint="eastAsia"/>
        </w:rPr>
        <w:t>)</w:t>
      </w:r>
      <w:r>
        <w:rPr>
          <w:rFonts w:hint="eastAsia"/>
        </w:rPr>
        <w:t>銷售</w:t>
      </w:r>
    </w:p>
    <w:p w14:paraId="09B62EAB" w14:textId="77777777" w:rsidR="001636A5" w:rsidRDefault="001636A5" w:rsidP="00B9774A">
      <w:pPr>
        <w:pStyle w:val="a4"/>
        <w:numPr>
          <w:ilvl w:val="0"/>
          <w:numId w:val="251"/>
        </w:numPr>
        <w:ind w:leftChars="0"/>
      </w:pPr>
      <w:r>
        <w:rPr>
          <w:rFonts w:hint="eastAsia"/>
        </w:rPr>
        <w:t>退貨</w:t>
      </w:r>
      <w:r>
        <w:rPr>
          <w:rFonts w:hint="eastAsia"/>
        </w:rPr>
        <w:t>-</w:t>
      </w:r>
      <w:proofErr w:type="gramStart"/>
      <w:r>
        <w:rPr>
          <w:rFonts w:hint="eastAsia"/>
        </w:rPr>
        <w:t>原單退</w:t>
      </w:r>
      <w:proofErr w:type="gramEnd"/>
    </w:p>
    <w:p w14:paraId="2D28F9B7" w14:textId="77777777" w:rsidR="001636A5" w:rsidRDefault="001636A5" w:rsidP="00B9774A">
      <w:pPr>
        <w:pStyle w:val="a4"/>
        <w:numPr>
          <w:ilvl w:val="0"/>
          <w:numId w:val="251"/>
        </w:numPr>
        <w:ind w:leftChars="0"/>
      </w:pPr>
      <w:r>
        <w:rPr>
          <w:rFonts w:hint="eastAsia"/>
        </w:rPr>
        <w:t>寄售</w:t>
      </w:r>
    </w:p>
    <w:p w14:paraId="18009FAC" w14:textId="77777777" w:rsidR="001636A5" w:rsidRDefault="001636A5" w:rsidP="00B9774A">
      <w:pPr>
        <w:pStyle w:val="a4"/>
        <w:numPr>
          <w:ilvl w:val="0"/>
          <w:numId w:val="251"/>
        </w:numPr>
        <w:ind w:leftChars="0"/>
      </w:pPr>
      <w:r>
        <w:rPr>
          <w:rFonts w:hint="eastAsia"/>
        </w:rPr>
        <w:t>租賃</w:t>
      </w:r>
      <w:r>
        <w:rPr>
          <w:rFonts w:hint="eastAsia"/>
        </w:rPr>
        <w:t xml:space="preserve"> / </w:t>
      </w:r>
      <w:proofErr w:type="gramStart"/>
      <w:r>
        <w:rPr>
          <w:rFonts w:hint="eastAsia"/>
        </w:rPr>
        <w:t>維護巡修銷售</w:t>
      </w:r>
      <w:proofErr w:type="gramEnd"/>
      <w:r>
        <w:rPr>
          <w:rFonts w:hint="eastAsia"/>
        </w:rPr>
        <w:t xml:space="preserve"> / </w:t>
      </w:r>
      <w:r>
        <w:rPr>
          <w:rFonts w:hint="eastAsia"/>
        </w:rPr>
        <w:t>預付費月租業務</w:t>
      </w:r>
    </w:p>
    <w:p w14:paraId="6AFA5A2E" w14:textId="77777777" w:rsidR="001636A5" w:rsidRDefault="001636A5">
      <w:pPr>
        <w:widowControl/>
        <w:rPr>
          <w:rFonts w:asciiTheme="majorHAnsi" w:eastAsiaTheme="majorEastAsia" w:hAnsiTheme="majorHAnsi" w:cstheme="majorBidi"/>
          <w:b/>
          <w:bCs/>
          <w:sz w:val="28"/>
          <w:szCs w:val="28"/>
        </w:rPr>
      </w:pPr>
    </w:p>
    <w:p w14:paraId="2162889B" w14:textId="77777777" w:rsidR="001636A5" w:rsidRDefault="001636A5">
      <w:pPr>
        <w:widowControl/>
        <w:rPr>
          <w:rFonts w:asciiTheme="majorHAnsi" w:eastAsiaTheme="majorEastAsia" w:hAnsiTheme="majorHAnsi" w:cstheme="majorBidi"/>
          <w:b/>
          <w:bCs/>
          <w:sz w:val="28"/>
          <w:szCs w:val="28"/>
        </w:rPr>
      </w:pPr>
      <w:r>
        <w:rPr>
          <w:rFonts w:asciiTheme="majorHAnsi" w:eastAsiaTheme="majorEastAsia" w:hAnsiTheme="majorHAnsi" w:cstheme="majorBidi"/>
          <w:b/>
          <w:bCs/>
          <w:noProof/>
          <w:sz w:val="28"/>
          <w:szCs w:val="28"/>
        </w:rPr>
        <w:drawing>
          <wp:inline distT="0" distB="0" distL="0" distR="0" wp14:anchorId="48B0E417" wp14:editId="452B1F85">
            <wp:extent cx="6120130" cy="4545764"/>
            <wp:effectExtent l="0" t="0" r="0" b="0"/>
            <wp:docPr id="304" name="圖片 304" descr="C:\Users\genie\Desktop\EN_銷售模組業務流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nie\Desktop\EN_銷售模組業務流程.pn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6120130" cy="4545764"/>
                    </a:xfrm>
                    <a:prstGeom prst="rect">
                      <a:avLst/>
                    </a:prstGeom>
                    <a:noFill/>
                    <a:ln>
                      <a:noFill/>
                    </a:ln>
                  </pic:spPr>
                </pic:pic>
              </a:graphicData>
            </a:graphic>
          </wp:inline>
        </w:drawing>
      </w:r>
    </w:p>
    <w:p w14:paraId="5C1F5961"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39B4CB7C" w14:textId="77777777" w:rsidR="001636A5" w:rsidRDefault="001636A5" w:rsidP="001B49C0">
      <w:pPr>
        <w:pStyle w:val="3"/>
        <w:rPr>
          <w:sz w:val="28"/>
          <w:szCs w:val="28"/>
        </w:rPr>
      </w:pPr>
      <w:r w:rsidRPr="00AC2DF6">
        <w:rPr>
          <w:rFonts w:hint="eastAsia"/>
          <w:sz w:val="28"/>
          <w:szCs w:val="28"/>
        </w:rPr>
        <w:lastRenderedPageBreak/>
        <w:t xml:space="preserve">8.1 </w:t>
      </w:r>
      <w:r w:rsidRPr="00AC2DF6">
        <w:rPr>
          <w:rFonts w:hint="eastAsia"/>
          <w:sz w:val="28"/>
          <w:szCs w:val="28"/>
        </w:rPr>
        <w:t>銷售設定</w:t>
      </w:r>
    </w:p>
    <w:tbl>
      <w:tblPr>
        <w:tblStyle w:val="a5"/>
        <w:tblW w:w="0" w:type="auto"/>
        <w:tblLook w:val="04A0" w:firstRow="1" w:lastRow="0" w:firstColumn="1" w:lastColumn="0" w:noHBand="0" w:noVBand="1"/>
      </w:tblPr>
      <w:tblGrid>
        <w:gridCol w:w="1809"/>
        <w:gridCol w:w="7885"/>
      </w:tblGrid>
      <w:tr w:rsidR="001636A5" w:rsidRPr="00950348" w14:paraId="25359882" w14:textId="77777777" w:rsidTr="001B49C0">
        <w:tc>
          <w:tcPr>
            <w:tcW w:w="1809" w:type="dxa"/>
          </w:tcPr>
          <w:p w14:paraId="67EF277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5CC8FA42"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銷售</w:t>
            </w:r>
          </w:p>
        </w:tc>
      </w:tr>
      <w:tr w:rsidR="001636A5" w:rsidRPr="00950348" w14:paraId="3C6BAA34" w14:textId="77777777" w:rsidTr="001B49C0">
        <w:tc>
          <w:tcPr>
            <w:tcW w:w="1809" w:type="dxa"/>
          </w:tcPr>
          <w:p w14:paraId="1428879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1E6C049"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 &gt; 銷售 &gt; 設定 &gt; 銷售</w:t>
            </w:r>
            <w:r>
              <w:rPr>
                <w:rFonts w:ascii="微軟正黑體" w:eastAsia="微軟正黑體" w:hAnsi="微軟正黑體" w:hint="eastAsia"/>
                <w:sz w:val="20"/>
                <w:szCs w:val="20"/>
              </w:rPr>
              <w:t>設定</w:t>
            </w:r>
          </w:p>
        </w:tc>
      </w:tr>
      <w:tr w:rsidR="001636A5" w:rsidRPr="00950348" w14:paraId="5BE3F592" w14:textId="77777777" w:rsidTr="001B49C0">
        <w:tc>
          <w:tcPr>
            <w:tcW w:w="1809" w:type="dxa"/>
          </w:tcPr>
          <w:p w14:paraId="096D662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4F3E6A4"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Pr="00950348">
              <w:rPr>
                <w:rFonts w:ascii="微軟正黑體" w:eastAsia="微軟正黑體" w:hAnsi="微軟正黑體" w:hint="eastAsia"/>
                <w:sz w:val="20"/>
                <w:szCs w:val="20"/>
              </w:rPr>
              <w:t>主管、資訊人員</w:t>
            </w:r>
          </w:p>
        </w:tc>
      </w:tr>
      <w:tr w:rsidR="001636A5" w:rsidRPr="00950348" w14:paraId="79FD4CDF" w14:textId="77777777" w:rsidTr="001B49C0">
        <w:tc>
          <w:tcPr>
            <w:tcW w:w="1809" w:type="dxa"/>
          </w:tcPr>
          <w:p w14:paraId="5350D3A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ED3AF6A"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銷售</w:t>
            </w:r>
            <w:r w:rsidRPr="00950348">
              <w:rPr>
                <w:rFonts w:ascii="微軟正黑體" w:eastAsia="微軟正黑體" w:hAnsi="微軟正黑體" w:hint="eastAsia"/>
                <w:sz w:val="20"/>
                <w:szCs w:val="20"/>
              </w:rPr>
              <w:t>模組的一些基本參數設定</w:t>
            </w:r>
          </w:p>
        </w:tc>
      </w:tr>
      <w:tr w:rsidR="001636A5" w:rsidRPr="00950348" w14:paraId="43A4D985" w14:textId="77777777" w:rsidTr="001B49C0">
        <w:tc>
          <w:tcPr>
            <w:tcW w:w="1809" w:type="dxa"/>
          </w:tcPr>
          <w:p w14:paraId="057AFF4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5A9FE86F" w14:textId="77777777" w:rsidR="001636A5" w:rsidRPr="00950348" w:rsidRDefault="001636A5" w:rsidP="001B49C0">
            <w:pPr>
              <w:widowControl/>
              <w:rPr>
                <w:rFonts w:ascii="微軟正黑體" w:eastAsia="微軟正黑體" w:hAnsi="微軟正黑體"/>
                <w:sz w:val="20"/>
                <w:szCs w:val="20"/>
              </w:rPr>
            </w:pPr>
            <w:r w:rsidRPr="00401A7E">
              <w:rPr>
                <w:rFonts w:ascii="微軟正黑體" w:eastAsia="微軟正黑體" w:hAnsi="微軟正黑體" w:hint="eastAsia"/>
                <w:sz w:val="20"/>
                <w:szCs w:val="20"/>
              </w:rPr>
              <w:t>銷售設定是您可以定義屬性和驗證的地方，這些屬性和驗證將應用於銷售</w:t>
            </w:r>
            <w:proofErr w:type="gramStart"/>
            <w:r w:rsidRPr="00401A7E">
              <w:rPr>
                <w:rFonts w:ascii="微軟正黑體" w:eastAsia="微軟正黑體" w:hAnsi="微軟正黑體" w:hint="eastAsia"/>
                <w:sz w:val="20"/>
                <w:szCs w:val="20"/>
              </w:rPr>
              <w:t>週</w:t>
            </w:r>
            <w:proofErr w:type="gramEnd"/>
            <w:r w:rsidRPr="00401A7E">
              <w:rPr>
                <w:rFonts w:ascii="微軟正黑體" w:eastAsia="微軟正黑體" w:hAnsi="微軟正黑體" w:hint="eastAsia"/>
                <w:sz w:val="20"/>
                <w:szCs w:val="20"/>
              </w:rPr>
              <w:t>期中涉及的主資料和交易。</w:t>
            </w:r>
          </w:p>
        </w:tc>
      </w:tr>
      <w:tr w:rsidR="001636A5" w:rsidRPr="00950348" w14:paraId="34392A36" w14:textId="77777777" w:rsidTr="001B49C0">
        <w:tc>
          <w:tcPr>
            <w:tcW w:w="1809" w:type="dxa"/>
          </w:tcPr>
          <w:p w14:paraId="26398C1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08BF76B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10151F27" w14:textId="77777777" w:rsidR="001636A5" w:rsidRDefault="001636A5" w:rsidP="001B49C0"/>
    <w:p w14:paraId="1558E43A" w14:textId="77777777" w:rsidR="001636A5" w:rsidRDefault="001636A5" w:rsidP="001B49C0">
      <w:r>
        <w:rPr>
          <w:rFonts w:hint="eastAsia"/>
        </w:rPr>
        <w:t>銷售設定與採購設定基本上的概念相同，請參考採購設定的相關說明。</w:t>
      </w:r>
    </w:p>
    <w:p w14:paraId="0E383C5F" w14:textId="77777777" w:rsidR="001636A5" w:rsidRDefault="001636A5" w:rsidP="001B49C0">
      <w:r>
        <w:rPr>
          <w:noProof/>
        </w:rPr>
        <w:drawing>
          <wp:inline distT="0" distB="0" distL="0" distR="0" wp14:anchorId="22651101" wp14:editId="1A4A051E">
            <wp:extent cx="6074229" cy="4771504"/>
            <wp:effectExtent l="0" t="0" r="0" b="0"/>
            <wp:docPr id="287" name="圖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0"/>
                    <a:stretch>
                      <a:fillRect/>
                    </a:stretch>
                  </pic:blipFill>
                  <pic:spPr>
                    <a:xfrm>
                      <a:off x="0" y="0"/>
                      <a:ext cx="6076762" cy="4773494"/>
                    </a:xfrm>
                    <a:prstGeom prst="rect">
                      <a:avLst/>
                    </a:prstGeom>
                  </pic:spPr>
                </pic:pic>
              </a:graphicData>
            </a:graphic>
          </wp:inline>
        </w:drawing>
      </w:r>
    </w:p>
    <w:p w14:paraId="1E70BDF0" w14:textId="77777777" w:rsidR="001636A5" w:rsidRDefault="001636A5" w:rsidP="001B49C0"/>
    <w:p w14:paraId="66336738" w14:textId="77777777" w:rsidR="001636A5" w:rsidRPr="00EA7923" w:rsidRDefault="001636A5" w:rsidP="00B9774A">
      <w:pPr>
        <w:pStyle w:val="a4"/>
        <w:numPr>
          <w:ilvl w:val="0"/>
          <w:numId w:val="135"/>
        </w:numPr>
        <w:ind w:leftChars="0"/>
        <w:rPr>
          <w:rFonts w:ascii="Segoe UI" w:hAnsi="Segoe UI" w:cs="Segoe UI"/>
          <w:color w:val="0D0D0D"/>
          <w:shd w:val="clear" w:color="auto" w:fill="FFFFFF"/>
        </w:rPr>
      </w:pPr>
      <w:r w:rsidRPr="00EA7923">
        <w:rPr>
          <w:rFonts w:ascii="Segoe UI" w:hAnsi="Segoe UI" w:cs="Segoe UI"/>
          <w:color w:val="0D0D0D"/>
          <w:shd w:val="clear" w:color="auto" w:fill="FFFFFF"/>
        </w:rPr>
        <w:t>正式開始使用</w:t>
      </w:r>
      <w:r w:rsidRPr="00EA7923">
        <w:rPr>
          <w:rFonts w:ascii="Segoe UI" w:hAnsi="Segoe UI" w:cs="Segoe UI"/>
          <w:color w:val="0D0D0D"/>
          <w:shd w:val="clear" w:color="auto" w:fill="FFFFFF"/>
        </w:rPr>
        <w:t xml:space="preserve"> ERPNext </w:t>
      </w:r>
      <w:r w:rsidRPr="00EA7923">
        <w:rPr>
          <w:rFonts w:ascii="Segoe UI" w:hAnsi="Segoe UI" w:cs="Segoe UI"/>
          <w:color w:val="0D0D0D"/>
          <w:shd w:val="clear" w:color="auto" w:fill="FFFFFF"/>
        </w:rPr>
        <w:t>的</w:t>
      </w:r>
      <w:r>
        <w:rPr>
          <w:rFonts w:ascii="Segoe UI" w:hAnsi="Segoe UI" w:cs="Segoe UI" w:hint="eastAsia"/>
          <w:color w:val="0D0D0D"/>
          <w:shd w:val="clear" w:color="auto" w:fill="FFFFFF"/>
        </w:rPr>
        <w:t>銷售</w:t>
      </w:r>
      <w:r w:rsidRPr="00EA7923">
        <w:rPr>
          <w:rFonts w:ascii="Segoe UI" w:hAnsi="Segoe UI" w:cs="Segoe UI"/>
          <w:color w:val="0D0D0D"/>
          <w:shd w:val="clear" w:color="auto" w:fill="FFFFFF"/>
        </w:rPr>
        <w:t>模組前，有一些重要的設置需要確認，以確保系統能夠正確地運行並滿足企業的需求。以下是一些主要的</w:t>
      </w:r>
      <w:r>
        <w:rPr>
          <w:rFonts w:ascii="Segoe UI" w:hAnsi="Segoe UI" w:cs="Segoe UI" w:hint="eastAsia"/>
          <w:color w:val="0D0D0D"/>
          <w:shd w:val="clear" w:color="auto" w:fill="FFFFFF"/>
        </w:rPr>
        <w:t>銷售</w:t>
      </w:r>
      <w:r w:rsidRPr="00EA7923">
        <w:rPr>
          <w:rFonts w:ascii="Segoe UI" w:hAnsi="Segoe UI" w:cs="Segoe UI"/>
          <w:color w:val="0D0D0D"/>
          <w:shd w:val="clear" w:color="auto" w:fill="FFFFFF"/>
        </w:rPr>
        <w:t>設置：</w:t>
      </w:r>
    </w:p>
    <w:p w14:paraId="5D0BB0AD" w14:textId="77777777" w:rsidR="001636A5" w:rsidRDefault="001636A5" w:rsidP="00B9774A">
      <w:pPr>
        <w:pStyle w:val="a4"/>
        <w:numPr>
          <w:ilvl w:val="0"/>
          <w:numId w:val="92"/>
        </w:numPr>
        <w:ind w:leftChars="0"/>
      </w:pPr>
      <w:r>
        <w:rPr>
          <w:rFonts w:hint="eastAsia"/>
        </w:rPr>
        <w:t xml:space="preserve">(1) </w:t>
      </w:r>
      <w:r>
        <w:rPr>
          <w:rFonts w:hint="eastAsia"/>
        </w:rPr>
        <w:t>客戶命名方式</w:t>
      </w:r>
    </w:p>
    <w:p w14:paraId="2485B4D1" w14:textId="77777777" w:rsidR="001636A5" w:rsidRDefault="001636A5" w:rsidP="00B9774A">
      <w:pPr>
        <w:pStyle w:val="a4"/>
        <w:numPr>
          <w:ilvl w:val="0"/>
          <w:numId w:val="138"/>
        </w:numPr>
        <w:ind w:leftChars="0"/>
      </w:pPr>
      <w:r>
        <w:rPr>
          <w:rFonts w:hint="eastAsia"/>
        </w:rPr>
        <w:t>儲存客戶後，會為該客戶產生一個唯一的</w:t>
      </w:r>
      <w:r>
        <w:rPr>
          <w:rFonts w:hint="eastAsia"/>
        </w:rPr>
        <w:t xml:space="preserve"> ID</w:t>
      </w:r>
      <w:r>
        <w:rPr>
          <w:rFonts w:hint="eastAsia"/>
        </w:rPr>
        <w:t>。</w:t>
      </w:r>
    </w:p>
    <w:p w14:paraId="387672D8" w14:textId="77777777" w:rsidR="001636A5" w:rsidRDefault="001636A5" w:rsidP="00B9774A">
      <w:pPr>
        <w:pStyle w:val="a4"/>
        <w:numPr>
          <w:ilvl w:val="0"/>
          <w:numId w:val="138"/>
        </w:numPr>
        <w:ind w:leftChars="0"/>
      </w:pPr>
      <w:r>
        <w:rPr>
          <w:rFonts w:hint="eastAsia"/>
        </w:rPr>
        <w:t>預設情況下，客戶</w:t>
      </w:r>
      <w:r>
        <w:rPr>
          <w:rFonts w:hint="eastAsia"/>
        </w:rPr>
        <w:t xml:space="preserve"> ID </w:t>
      </w:r>
      <w:r>
        <w:rPr>
          <w:rFonts w:hint="eastAsia"/>
        </w:rPr>
        <w:t>是根據客戶名稱產生的。如果您希望使用命名系列儲存客戶，請在「客戶命名系列」欄位中將值設為「命名系列」。命名系列中儲存的</w:t>
      </w:r>
      <w:r>
        <w:rPr>
          <w:rFonts w:hint="eastAsia"/>
        </w:rPr>
        <w:lastRenderedPageBreak/>
        <w:t>客戶</w:t>
      </w:r>
      <w:r>
        <w:rPr>
          <w:rFonts w:hint="eastAsia"/>
        </w:rPr>
        <w:t xml:space="preserve"> ID </w:t>
      </w:r>
      <w:r>
        <w:rPr>
          <w:rFonts w:hint="eastAsia"/>
        </w:rPr>
        <w:t>範例</w:t>
      </w:r>
      <w:r>
        <w:rPr>
          <w:rFonts w:hint="eastAsia"/>
        </w:rPr>
        <w:t xml:space="preserve"> - </w:t>
      </w:r>
      <w:r>
        <w:rPr>
          <w:rFonts w:hint="eastAsia"/>
        </w:rPr>
        <w:t>“</w:t>
      </w:r>
      <w:r>
        <w:rPr>
          <w:rFonts w:hint="eastAsia"/>
        </w:rPr>
        <w:t>CUST00001</w:t>
      </w:r>
      <w:r>
        <w:rPr>
          <w:rFonts w:hint="eastAsia"/>
        </w:rPr>
        <w:t>、</w:t>
      </w:r>
      <w:r>
        <w:rPr>
          <w:rFonts w:hint="eastAsia"/>
        </w:rPr>
        <w:t>CUST00002</w:t>
      </w:r>
      <w:r>
        <w:rPr>
          <w:rFonts w:hint="eastAsia"/>
        </w:rPr>
        <w:t>、</w:t>
      </w:r>
      <w:r>
        <w:rPr>
          <w:rFonts w:hint="eastAsia"/>
        </w:rPr>
        <w:t>CUST00003...</w:t>
      </w:r>
      <w:r>
        <w:rPr>
          <w:rFonts w:hint="eastAsia"/>
        </w:rPr>
        <w:t>”等。</w:t>
      </w:r>
    </w:p>
    <w:p w14:paraId="332095CC" w14:textId="77777777" w:rsidR="001636A5" w:rsidRDefault="001636A5" w:rsidP="00B9774A">
      <w:pPr>
        <w:pStyle w:val="a4"/>
        <w:numPr>
          <w:ilvl w:val="0"/>
          <w:numId w:val="92"/>
        </w:numPr>
        <w:ind w:leftChars="0"/>
      </w:pPr>
      <w:r>
        <w:t>(</w:t>
      </w:r>
      <w:r>
        <w:rPr>
          <w:rFonts w:hint="eastAsia"/>
        </w:rPr>
        <w:t>2</w:t>
      </w:r>
      <w:r>
        <w:t>)</w:t>
      </w:r>
      <w:r>
        <w:rPr>
          <w:rFonts w:hint="eastAsia"/>
        </w:rPr>
        <w:t xml:space="preserve"> </w:t>
      </w:r>
      <w:r w:rsidRPr="004A7937">
        <w:rPr>
          <w:rFonts w:hint="eastAsia"/>
        </w:rPr>
        <w:t>在整個銷售</w:t>
      </w:r>
      <w:proofErr w:type="gramStart"/>
      <w:r w:rsidRPr="004A7937">
        <w:rPr>
          <w:rFonts w:hint="eastAsia"/>
        </w:rPr>
        <w:t>週</w:t>
      </w:r>
      <w:proofErr w:type="gramEnd"/>
      <w:r w:rsidRPr="004A7937">
        <w:rPr>
          <w:rFonts w:hint="eastAsia"/>
        </w:rPr>
        <w:t>期中保持相同的價格</w:t>
      </w:r>
    </w:p>
    <w:p w14:paraId="041F77F9" w14:textId="77777777" w:rsidR="001636A5" w:rsidRDefault="001636A5" w:rsidP="001B49C0">
      <w:pPr>
        <w:pStyle w:val="a4"/>
        <w:ind w:leftChars="0" w:left="960"/>
      </w:pPr>
      <w:r w:rsidRPr="004A7937">
        <w:rPr>
          <w:rFonts w:hint="eastAsia"/>
        </w:rPr>
        <w:t>如果啟用此功能，</w:t>
      </w:r>
      <w:r w:rsidRPr="004A7937">
        <w:rPr>
          <w:rFonts w:hint="eastAsia"/>
        </w:rPr>
        <w:t xml:space="preserve">ERPNext </w:t>
      </w:r>
      <w:r w:rsidRPr="004A7937">
        <w:rPr>
          <w:rFonts w:hint="eastAsia"/>
        </w:rPr>
        <w:t>將驗證從銷售訂單建立的交貨單或銷售發票中的項目價格是否發生變化，即它將幫助您在整個銷售</w:t>
      </w:r>
      <w:proofErr w:type="gramStart"/>
      <w:r w:rsidRPr="004A7937">
        <w:rPr>
          <w:rFonts w:hint="eastAsia"/>
        </w:rPr>
        <w:t>週</w:t>
      </w:r>
      <w:proofErr w:type="gramEnd"/>
      <w:r w:rsidRPr="004A7937">
        <w:rPr>
          <w:rFonts w:hint="eastAsia"/>
        </w:rPr>
        <w:t>期中保持相同的價格。</w:t>
      </w:r>
    </w:p>
    <w:p w14:paraId="464A3C29" w14:textId="77777777" w:rsidR="001636A5" w:rsidRDefault="001636A5" w:rsidP="00B9774A">
      <w:pPr>
        <w:pStyle w:val="a4"/>
        <w:numPr>
          <w:ilvl w:val="0"/>
          <w:numId w:val="92"/>
        </w:numPr>
        <w:ind w:leftChars="0"/>
      </w:pPr>
      <w:r>
        <w:rPr>
          <w:rFonts w:hint="eastAsia"/>
        </w:rPr>
        <w:t xml:space="preserve">(3) </w:t>
      </w:r>
      <w:r w:rsidRPr="009925CB">
        <w:rPr>
          <w:rFonts w:hint="eastAsia"/>
        </w:rPr>
        <w:t>必須有銷售訂單才能新建銷售發票和銷售出庫？</w:t>
      </w:r>
      <w:r>
        <w:rPr>
          <w:rFonts w:hint="eastAsia"/>
        </w:rPr>
        <w:t xml:space="preserve"> </w:t>
      </w:r>
    </w:p>
    <w:p w14:paraId="28F2CD48" w14:textId="77777777" w:rsidR="001636A5" w:rsidRDefault="001636A5" w:rsidP="00B9774A">
      <w:pPr>
        <w:pStyle w:val="a4"/>
        <w:numPr>
          <w:ilvl w:val="0"/>
          <w:numId w:val="139"/>
        </w:numPr>
        <w:ind w:leftChars="0"/>
      </w:pPr>
      <w:r>
        <w:rPr>
          <w:rFonts w:hint="eastAsia"/>
        </w:rPr>
        <w:t>如果您希望在建立銷售發票或交貨單之前強制建立銷售訂單，則應將「需要銷售訂單」欄位設為「是」。預設情況下，這將為“否”。</w:t>
      </w:r>
    </w:p>
    <w:p w14:paraId="05BA1B93" w14:textId="77777777" w:rsidR="001636A5" w:rsidRDefault="001636A5" w:rsidP="00B9774A">
      <w:pPr>
        <w:pStyle w:val="a4"/>
        <w:numPr>
          <w:ilvl w:val="0"/>
          <w:numId w:val="139"/>
        </w:numPr>
        <w:ind w:leftChars="0"/>
      </w:pPr>
      <w:r>
        <w:rPr>
          <w:rFonts w:hint="eastAsia"/>
        </w:rPr>
        <w:t>透過在客戶主資料中啟用「允許在沒有銷售訂單的情況下建立銷售發票」複選框，可以為特定客戶覆寫此配置。</w:t>
      </w:r>
    </w:p>
    <w:p w14:paraId="4FC096C4" w14:textId="77777777" w:rsidR="001636A5" w:rsidRDefault="001636A5" w:rsidP="00B9774A">
      <w:pPr>
        <w:pStyle w:val="a4"/>
        <w:numPr>
          <w:ilvl w:val="0"/>
          <w:numId w:val="92"/>
        </w:numPr>
        <w:ind w:leftChars="0"/>
      </w:pPr>
      <w:r>
        <w:rPr>
          <w:rFonts w:hint="eastAsia"/>
        </w:rPr>
        <w:t xml:space="preserve">(4) </w:t>
      </w:r>
      <w:r w:rsidRPr="009925CB">
        <w:rPr>
          <w:rFonts w:hint="eastAsia"/>
        </w:rPr>
        <w:t>必須有銷售出庫才能新建銷售發票？</w:t>
      </w:r>
      <w:r>
        <w:rPr>
          <w:rFonts w:hint="eastAsia"/>
        </w:rPr>
        <w:t xml:space="preserve"> </w:t>
      </w:r>
    </w:p>
    <w:p w14:paraId="2A64B82B" w14:textId="77777777" w:rsidR="001636A5" w:rsidRDefault="001636A5" w:rsidP="00B9774A">
      <w:pPr>
        <w:pStyle w:val="a4"/>
        <w:numPr>
          <w:ilvl w:val="0"/>
          <w:numId w:val="140"/>
        </w:numPr>
        <w:ind w:leftChars="0"/>
      </w:pPr>
      <w:r>
        <w:rPr>
          <w:rFonts w:hint="eastAsia"/>
        </w:rPr>
        <w:t>若要在建立銷售發票之前強制建立送貨單，您應將此欄位設為</w:t>
      </w:r>
      <w:r>
        <w:rPr>
          <w:rFonts w:ascii="新細明體" w:hAnsi="新細明體" w:hint="eastAsia"/>
        </w:rPr>
        <w:t>『</w:t>
      </w:r>
      <w:r>
        <w:rPr>
          <w:rFonts w:hint="eastAsia"/>
        </w:rPr>
        <w:t>是</w:t>
      </w:r>
      <w:r>
        <w:rPr>
          <w:rFonts w:ascii="新細明體" w:hAnsi="新細明體" w:hint="eastAsia"/>
        </w:rPr>
        <w:t>』</w:t>
      </w:r>
      <w:r>
        <w:rPr>
          <w:rFonts w:hint="eastAsia"/>
        </w:rPr>
        <w:t>。預設情況下，這將為</w:t>
      </w:r>
      <w:r>
        <w:rPr>
          <w:rFonts w:ascii="新細明體" w:hAnsi="新細明體" w:hint="eastAsia"/>
        </w:rPr>
        <w:t>『</w:t>
      </w:r>
      <w:r>
        <w:rPr>
          <w:rFonts w:hint="eastAsia"/>
        </w:rPr>
        <w:t>否</w:t>
      </w:r>
      <w:r>
        <w:rPr>
          <w:rFonts w:ascii="新細明體" w:hAnsi="新細明體" w:hint="eastAsia"/>
        </w:rPr>
        <w:t>』</w:t>
      </w:r>
    </w:p>
    <w:p w14:paraId="74FA10BA" w14:textId="77777777" w:rsidR="001636A5" w:rsidRDefault="001636A5" w:rsidP="00B9774A">
      <w:pPr>
        <w:pStyle w:val="a4"/>
        <w:numPr>
          <w:ilvl w:val="0"/>
          <w:numId w:val="140"/>
        </w:numPr>
        <w:ind w:leftChars="0"/>
      </w:pPr>
      <w:r>
        <w:rPr>
          <w:rFonts w:hint="eastAsia"/>
        </w:rPr>
        <w:t>透過在客戶主資料中啟用「允許在沒有送貨單的情況下建立銷售發票」複選框，可以為特定客戶覆寫此配置</w:t>
      </w:r>
    </w:p>
    <w:p w14:paraId="386097DF" w14:textId="77777777" w:rsidR="001636A5" w:rsidRDefault="001636A5" w:rsidP="00B9774A">
      <w:pPr>
        <w:pStyle w:val="a4"/>
        <w:numPr>
          <w:ilvl w:val="0"/>
          <w:numId w:val="92"/>
        </w:numPr>
        <w:ind w:leftChars="0"/>
      </w:pPr>
      <w:r>
        <w:rPr>
          <w:rFonts w:hint="eastAsia"/>
        </w:rPr>
        <w:t xml:space="preserve">(5) </w:t>
      </w:r>
      <w:r>
        <w:rPr>
          <w:rFonts w:hint="eastAsia"/>
        </w:rPr>
        <w:t>允許在一次交易中多次新增項目</w:t>
      </w:r>
    </w:p>
    <w:p w14:paraId="6CAF19DB" w14:textId="77777777" w:rsidR="001636A5" w:rsidRDefault="001636A5" w:rsidP="001B49C0">
      <w:pPr>
        <w:pStyle w:val="a4"/>
        <w:ind w:leftChars="0" w:left="960"/>
      </w:pPr>
      <w:r>
        <w:rPr>
          <w:rFonts w:hint="eastAsia"/>
        </w:rPr>
        <w:t>這是一項驗證檢查，可防止在未檢查時在相同交易中多次新增項目。在某些情況下，如果</w:t>
      </w:r>
      <w:proofErr w:type="gramStart"/>
      <w:r>
        <w:rPr>
          <w:rFonts w:hint="eastAsia"/>
        </w:rPr>
        <w:t>選取此框</w:t>
      </w:r>
      <w:proofErr w:type="gramEnd"/>
      <w:r>
        <w:rPr>
          <w:rFonts w:hint="eastAsia"/>
        </w:rPr>
        <w:t>，這可能是明確的需要。</w:t>
      </w:r>
    </w:p>
    <w:p w14:paraId="147FCA37" w14:textId="77777777" w:rsidR="001636A5" w:rsidRDefault="001636A5" w:rsidP="00B9774A">
      <w:pPr>
        <w:pStyle w:val="a4"/>
        <w:numPr>
          <w:ilvl w:val="0"/>
          <w:numId w:val="92"/>
        </w:numPr>
        <w:ind w:leftChars="0"/>
      </w:pPr>
      <w:r>
        <w:rPr>
          <w:rFonts w:hint="eastAsia"/>
        </w:rPr>
        <w:t xml:space="preserve">(6) </w:t>
      </w:r>
      <w:r>
        <w:rPr>
          <w:rFonts w:hint="eastAsia"/>
        </w:rPr>
        <w:t>允許針對客戶的採購訂單有多個銷售訂單</w:t>
      </w:r>
      <w:r>
        <w:rPr>
          <w:rFonts w:hint="eastAsia"/>
        </w:rPr>
        <w:t xml:space="preserve"> </w:t>
      </w:r>
    </w:p>
    <w:p w14:paraId="057D69F0" w14:textId="77777777" w:rsidR="001636A5" w:rsidRDefault="001636A5" w:rsidP="001B49C0">
      <w:pPr>
        <w:pStyle w:val="a4"/>
        <w:ind w:leftChars="0" w:left="960"/>
      </w:pPr>
      <w:r>
        <w:rPr>
          <w:rFonts w:hint="eastAsia"/>
        </w:rPr>
        <w:t>建立銷售訂單時，您可以更新從客戶收到的採購訂單</w:t>
      </w:r>
      <w:r>
        <w:rPr>
          <w:rFonts w:hint="eastAsia"/>
        </w:rPr>
        <w:t xml:space="preserve"> ID </w:t>
      </w:r>
      <w:r>
        <w:rPr>
          <w:rFonts w:hint="eastAsia"/>
        </w:rPr>
        <w:t>和日期。您只能根據客戶的採購訂單編號和日期建立銷售訂單。但是，如果您希望允許針對客戶的相同採購訂單號碼建立多個銷售訂單，請勾選「允許針對客戶的採購訂單建立多個銷售訂單」複選框。</w:t>
      </w:r>
    </w:p>
    <w:p w14:paraId="3755DA61" w14:textId="77777777" w:rsidR="001636A5" w:rsidRDefault="001636A5" w:rsidP="00B9774A">
      <w:pPr>
        <w:pStyle w:val="a4"/>
        <w:numPr>
          <w:ilvl w:val="0"/>
          <w:numId w:val="92"/>
        </w:numPr>
        <w:ind w:leftChars="0"/>
      </w:pPr>
      <w:r>
        <w:rPr>
          <w:rFonts w:hint="eastAsia"/>
        </w:rPr>
        <w:t xml:space="preserve">(7) </w:t>
      </w:r>
      <w:r>
        <w:rPr>
          <w:rFonts w:hint="eastAsia"/>
        </w:rPr>
        <w:t>允許超出貨的比例。</w:t>
      </w:r>
    </w:p>
    <w:p w14:paraId="73A78BEF"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7DB041B6" w14:textId="77777777" w:rsidR="001636A5" w:rsidRDefault="001636A5" w:rsidP="001B49C0">
      <w:pPr>
        <w:pStyle w:val="3"/>
        <w:rPr>
          <w:sz w:val="28"/>
          <w:szCs w:val="28"/>
        </w:rPr>
      </w:pPr>
      <w:r w:rsidRPr="00AC2DF6">
        <w:rPr>
          <w:rFonts w:hint="eastAsia"/>
          <w:sz w:val="28"/>
          <w:szCs w:val="28"/>
        </w:rPr>
        <w:lastRenderedPageBreak/>
        <w:t>8.</w:t>
      </w:r>
      <w:r>
        <w:rPr>
          <w:rFonts w:hint="eastAsia"/>
          <w:sz w:val="28"/>
          <w:szCs w:val="28"/>
        </w:rPr>
        <w:t>2</w:t>
      </w:r>
      <w:r w:rsidRPr="00AC2DF6">
        <w:rPr>
          <w:rFonts w:hint="eastAsia"/>
          <w:sz w:val="28"/>
          <w:szCs w:val="28"/>
        </w:rPr>
        <w:t xml:space="preserve"> Quotation </w:t>
      </w:r>
      <w:r w:rsidRPr="00AC2DF6">
        <w:rPr>
          <w:rFonts w:hint="eastAsia"/>
          <w:sz w:val="28"/>
          <w:szCs w:val="28"/>
        </w:rPr>
        <w:t>報價單</w:t>
      </w:r>
    </w:p>
    <w:tbl>
      <w:tblPr>
        <w:tblStyle w:val="a5"/>
        <w:tblW w:w="9694" w:type="dxa"/>
        <w:tblLook w:val="04A0" w:firstRow="1" w:lastRow="0" w:firstColumn="1" w:lastColumn="0" w:noHBand="0" w:noVBand="1"/>
      </w:tblPr>
      <w:tblGrid>
        <w:gridCol w:w="1809"/>
        <w:gridCol w:w="7885"/>
      </w:tblGrid>
      <w:tr w:rsidR="001636A5" w:rsidRPr="00950348" w14:paraId="5CFC4CF4" w14:textId="77777777" w:rsidTr="001B49C0">
        <w:tc>
          <w:tcPr>
            <w:tcW w:w="1809" w:type="dxa"/>
          </w:tcPr>
          <w:p w14:paraId="6DD5E6E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42088C54"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報價單</w:t>
            </w:r>
          </w:p>
        </w:tc>
      </w:tr>
      <w:tr w:rsidR="001636A5" w:rsidRPr="00950348" w14:paraId="10255301" w14:textId="77777777" w:rsidTr="001B49C0">
        <w:tc>
          <w:tcPr>
            <w:tcW w:w="1809" w:type="dxa"/>
          </w:tcPr>
          <w:p w14:paraId="56210FB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D63FE73" w14:textId="77777777" w:rsidR="001636A5" w:rsidRPr="00950348" w:rsidRDefault="001636A5" w:rsidP="001B49C0">
            <w:pPr>
              <w:widowControl/>
              <w:rPr>
                <w:rFonts w:ascii="微軟正黑體" w:eastAsia="微軟正黑體" w:hAnsi="微軟正黑體"/>
                <w:sz w:val="20"/>
                <w:szCs w:val="20"/>
              </w:rPr>
            </w:pPr>
            <w:r w:rsidRPr="004A0DA8">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銷售</w:t>
            </w:r>
            <w:r w:rsidRPr="004A0DA8">
              <w:rPr>
                <w:rFonts w:ascii="微軟正黑體" w:eastAsia="微軟正黑體" w:hAnsi="微軟正黑體" w:hint="eastAsia"/>
                <w:sz w:val="20"/>
                <w:szCs w:val="20"/>
              </w:rPr>
              <w:t xml:space="preserve"> &gt;</w:t>
            </w:r>
            <w:r>
              <w:rPr>
                <w:rFonts w:ascii="微軟正黑體" w:eastAsia="微軟正黑體" w:hAnsi="微軟正黑體"/>
                <w:sz w:val="20"/>
                <w:szCs w:val="20"/>
              </w:rPr>
              <w:t xml:space="preserve"> </w:t>
            </w:r>
            <w:r>
              <w:rPr>
                <w:rFonts w:ascii="微軟正黑體" w:eastAsia="微軟正黑體" w:hAnsi="微軟正黑體" w:hint="eastAsia"/>
                <w:sz w:val="20"/>
                <w:szCs w:val="20"/>
              </w:rPr>
              <w:t>報價單</w:t>
            </w:r>
          </w:p>
        </w:tc>
      </w:tr>
      <w:tr w:rsidR="001636A5" w:rsidRPr="00950348" w14:paraId="466D6E5F" w14:textId="77777777" w:rsidTr="001B49C0">
        <w:tc>
          <w:tcPr>
            <w:tcW w:w="1809" w:type="dxa"/>
          </w:tcPr>
          <w:p w14:paraId="02EDFCF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F0D908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Pr="002C7430">
              <w:rPr>
                <w:rFonts w:ascii="微軟正黑體" w:eastAsia="微軟正黑體" w:hAnsi="微軟正黑體" w:hint="eastAsia"/>
                <w:sz w:val="20"/>
                <w:szCs w:val="20"/>
              </w:rPr>
              <w:t>人員、系統管理員</w:t>
            </w:r>
          </w:p>
        </w:tc>
      </w:tr>
      <w:tr w:rsidR="001636A5" w:rsidRPr="00950348" w14:paraId="0F1E0580" w14:textId="77777777" w:rsidTr="001B49C0">
        <w:tc>
          <w:tcPr>
            <w:tcW w:w="1809" w:type="dxa"/>
          </w:tcPr>
          <w:p w14:paraId="6F30044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0203856" w14:textId="77777777" w:rsidR="001636A5" w:rsidRPr="00950348" w:rsidRDefault="001636A5" w:rsidP="001B49C0">
            <w:pPr>
              <w:widowControl/>
              <w:rPr>
                <w:rFonts w:ascii="微軟正黑體" w:eastAsia="微軟正黑體" w:hAnsi="微軟正黑體"/>
                <w:sz w:val="20"/>
                <w:szCs w:val="20"/>
              </w:rPr>
            </w:pPr>
            <w:r w:rsidRPr="00015CD9">
              <w:rPr>
                <w:rFonts w:ascii="微軟正黑體" w:eastAsia="微軟正黑體" w:hAnsi="微軟正黑體" w:hint="eastAsia"/>
                <w:sz w:val="20"/>
                <w:szCs w:val="20"/>
              </w:rPr>
              <w:t>供應商</w:t>
            </w:r>
            <w:r>
              <w:rPr>
                <w:rFonts w:ascii="微軟正黑體" w:eastAsia="微軟正黑體" w:hAnsi="微軟正黑體" w:hint="eastAsia"/>
                <w:sz w:val="20"/>
                <w:szCs w:val="20"/>
              </w:rPr>
              <w:t>報</w:t>
            </w:r>
            <w:r w:rsidRPr="00015CD9">
              <w:rPr>
                <w:rFonts w:ascii="微軟正黑體" w:eastAsia="微軟正黑體" w:hAnsi="微軟正黑體" w:hint="eastAsia"/>
                <w:sz w:val="20"/>
                <w:szCs w:val="20"/>
              </w:rPr>
              <w:t>價</w:t>
            </w:r>
            <w:r w:rsidRPr="002C7430">
              <w:rPr>
                <w:rFonts w:ascii="微軟正黑體" w:eastAsia="微軟正黑體" w:hAnsi="微軟正黑體"/>
                <w:sz w:val="20"/>
                <w:szCs w:val="20"/>
              </w:rPr>
              <w:t>資料維護</w:t>
            </w:r>
          </w:p>
        </w:tc>
      </w:tr>
      <w:tr w:rsidR="001636A5" w:rsidRPr="00950348" w14:paraId="54CFFB17" w14:textId="77777777" w:rsidTr="001B49C0">
        <w:tc>
          <w:tcPr>
            <w:tcW w:w="1809" w:type="dxa"/>
          </w:tcPr>
          <w:p w14:paraId="0DC5B33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478921A" w14:textId="1CA1FE49" w:rsidR="001636A5" w:rsidRPr="006F5DFE" w:rsidRDefault="001636A5" w:rsidP="001B49C0">
            <w:pPr>
              <w:widowControl/>
              <w:rPr>
                <w:rFonts w:ascii="微軟正黑體" w:eastAsia="微軟正黑體" w:hAnsi="微軟正黑體"/>
                <w:sz w:val="20"/>
                <w:szCs w:val="20"/>
              </w:rPr>
            </w:pPr>
            <w:r w:rsidRPr="006F5DFE">
              <w:rPr>
                <w:rFonts w:ascii="微軟正黑體" w:eastAsia="微軟正黑體" w:hAnsi="微軟正黑體" w:hint="eastAsia"/>
                <w:sz w:val="20"/>
                <w:szCs w:val="20"/>
              </w:rPr>
              <w:t>報價是您向未來/當前客戶銷售的</w:t>
            </w:r>
            <w:r>
              <w:rPr>
                <w:rFonts w:ascii="微軟正黑體" w:eastAsia="微軟正黑體" w:hAnsi="微軟正黑體" w:hint="eastAsia"/>
                <w:sz w:val="20"/>
                <w:szCs w:val="20"/>
              </w:rPr>
              <w:t>物料</w:t>
            </w:r>
            <w:r w:rsidRPr="006F5DFE">
              <w:rPr>
                <w:rFonts w:ascii="微軟正黑體" w:eastAsia="微軟正黑體" w:hAnsi="微軟正黑體" w:hint="eastAsia"/>
                <w:sz w:val="20"/>
                <w:szCs w:val="20"/>
              </w:rPr>
              <w:t>/</w:t>
            </w:r>
            <w:r w:rsidR="006D3F6E">
              <w:rPr>
                <w:rFonts w:ascii="微軟正黑體" w:eastAsia="微軟正黑體" w:hAnsi="微軟正黑體" w:hint="eastAsia"/>
                <w:sz w:val="20"/>
                <w:szCs w:val="20"/>
              </w:rPr>
              <w:t>服務的估計售價</w:t>
            </w:r>
            <w:r w:rsidRPr="006F5DFE">
              <w:rPr>
                <w:rFonts w:ascii="微軟正黑體" w:eastAsia="微軟正黑體" w:hAnsi="微軟正黑體" w:hint="eastAsia"/>
                <w:sz w:val="20"/>
                <w:szCs w:val="20"/>
              </w:rPr>
              <w:t>。</w:t>
            </w:r>
          </w:p>
          <w:p w14:paraId="5089E2D6" w14:textId="77777777" w:rsidR="001636A5" w:rsidRPr="008518C8" w:rsidRDefault="001636A5" w:rsidP="00B9774A">
            <w:pPr>
              <w:pStyle w:val="a4"/>
              <w:widowControl/>
              <w:numPr>
                <w:ilvl w:val="0"/>
                <w:numId w:val="91"/>
              </w:numPr>
              <w:ind w:leftChars="0"/>
              <w:rPr>
                <w:rFonts w:ascii="微軟正黑體" w:eastAsia="微軟正黑體" w:hAnsi="微軟正黑體"/>
                <w:sz w:val="20"/>
                <w:szCs w:val="20"/>
              </w:rPr>
            </w:pPr>
            <w:r w:rsidRPr="006F5DFE">
              <w:rPr>
                <w:rFonts w:ascii="微軟正黑體" w:eastAsia="微軟正黑體" w:hAnsi="微軟正黑體" w:hint="eastAsia"/>
                <w:sz w:val="20"/>
                <w:szCs w:val="20"/>
              </w:rPr>
              <w:t>在銷售</w:t>
            </w:r>
            <w:proofErr w:type="gramStart"/>
            <w:r w:rsidRPr="006F5DFE">
              <w:rPr>
                <w:rFonts w:ascii="微軟正黑體" w:eastAsia="微軟正黑體" w:hAnsi="微軟正黑體" w:hint="eastAsia"/>
                <w:sz w:val="20"/>
                <w:szCs w:val="20"/>
              </w:rPr>
              <w:t>期間，</w:t>
            </w:r>
            <w:proofErr w:type="gramEnd"/>
            <w:r w:rsidRPr="006F5DFE">
              <w:rPr>
                <w:rFonts w:ascii="微軟正黑體" w:eastAsia="微軟正黑體" w:hAnsi="微軟正黑體" w:hint="eastAsia"/>
                <w:sz w:val="20"/>
                <w:szCs w:val="20"/>
              </w:rPr>
              <w:t>客戶可能會要求提供有關您計劃提供的</w:t>
            </w:r>
            <w:proofErr w:type="gramStart"/>
            <w:r>
              <w:rPr>
                <w:rFonts w:ascii="微軟正黑體" w:eastAsia="微軟正黑體" w:hAnsi="微軟正黑體" w:hint="eastAsia"/>
                <w:sz w:val="20"/>
                <w:szCs w:val="20"/>
              </w:rPr>
              <w:t>物料</w:t>
            </w:r>
            <w:r w:rsidRPr="006F5DFE">
              <w:rPr>
                <w:rFonts w:ascii="微軟正黑體" w:eastAsia="微軟正黑體" w:hAnsi="微軟正黑體" w:hint="eastAsia"/>
                <w:sz w:val="20"/>
                <w:szCs w:val="20"/>
              </w:rPr>
              <w:t>或服務</w:t>
            </w:r>
            <w:proofErr w:type="gramEnd"/>
            <w:r w:rsidRPr="006F5DFE">
              <w:rPr>
                <w:rFonts w:ascii="微軟正黑體" w:eastAsia="微軟正黑體" w:hAnsi="微軟正黑體" w:hint="eastAsia"/>
                <w:sz w:val="20"/>
                <w:szCs w:val="20"/>
              </w:rPr>
              <w:t>以及價格和其他參與條款的說明。它有許多名稱，例如</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提案</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估計</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形式發票</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或</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報價</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w:t>
            </w:r>
          </w:p>
        </w:tc>
      </w:tr>
      <w:tr w:rsidR="001636A5" w:rsidRPr="00950348" w14:paraId="4AACE31F" w14:textId="77777777" w:rsidTr="001B49C0">
        <w:tc>
          <w:tcPr>
            <w:tcW w:w="1809" w:type="dxa"/>
          </w:tcPr>
          <w:p w14:paraId="49E088E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45F1072B"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659208AE" w14:textId="77777777" w:rsidR="001636A5" w:rsidRDefault="00386BCC" w:rsidP="001B49C0">
      <w:r>
        <w:rPr>
          <w:noProof/>
        </w:rPr>
        <w:pict w14:anchorId="04DE289D">
          <v:roundrect id="_x0000_s1053" style="position:absolute;margin-left:13.5pt;margin-top:119.1pt;width:88.2pt;height:28.8pt;z-index:251668480;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24B31AC1" wp14:editId="06162333">
            <wp:extent cx="6120130" cy="2375747"/>
            <wp:effectExtent l="0" t="0" r="0" b="0"/>
            <wp:docPr id="504" name="圖片 504"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747"/>
                    </a:xfrm>
                    <a:prstGeom prst="rect">
                      <a:avLst/>
                    </a:prstGeom>
                    <a:noFill/>
                    <a:ln>
                      <a:noFill/>
                    </a:ln>
                  </pic:spPr>
                </pic:pic>
              </a:graphicData>
            </a:graphic>
          </wp:inline>
        </w:drawing>
      </w:r>
    </w:p>
    <w:p w14:paraId="2E63F50C"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4BBC8E2C"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銷售</w:t>
      </w:r>
      <w:r w:rsidRPr="0042651E">
        <w:rPr>
          <w:rFonts w:ascii="新細明體" w:hAnsi="新細明體" w:hint="eastAsia"/>
        </w:rPr>
        <w:t xml:space="preserve"> &gt; </w:t>
      </w:r>
      <w:r>
        <w:rPr>
          <w:rFonts w:ascii="新細明體" w:hAnsi="新細明體" w:hint="eastAsia"/>
        </w:rPr>
        <w:t>報價單</w:t>
      </w:r>
    </w:p>
    <w:p w14:paraId="1BA70C66" w14:textId="77777777" w:rsidR="001636A5" w:rsidRDefault="001636A5" w:rsidP="001B49C0">
      <w:pPr>
        <w:widowControl/>
        <w:rPr>
          <w:rFonts w:ascii="新細明體" w:hAnsi="新細明體"/>
        </w:rPr>
      </w:pPr>
      <w:r>
        <w:rPr>
          <w:noProof/>
        </w:rPr>
        <w:drawing>
          <wp:inline distT="0" distB="0" distL="0" distR="0" wp14:anchorId="1A512123" wp14:editId="35710BBD">
            <wp:extent cx="6170693" cy="2926080"/>
            <wp:effectExtent l="0" t="0" r="0" b="0"/>
            <wp:docPr id="505" name="圖片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1"/>
                    <a:stretch>
                      <a:fillRect/>
                    </a:stretch>
                  </pic:blipFill>
                  <pic:spPr>
                    <a:xfrm>
                      <a:off x="0" y="0"/>
                      <a:ext cx="6170693" cy="2926080"/>
                    </a:xfrm>
                    <a:prstGeom prst="rect">
                      <a:avLst/>
                    </a:prstGeom>
                  </pic:spPr>
                </pic:pic>
              </a:graphicData>
            </a:graphic>
          </wp:inline>
        </w:drawing>
      </w:r>
    </w:p>
    <w:p w14:paraId="7293536F" w14:textId="77777777" w:rsidR="001636A5" w:rsidRPr="00A24683" w:rsidRDefault="001636A5" w:rsidP="001B49C0">
      <w:pPr>
        <w:widowControl/>
        <w:rPr>
          <w:rFonts w:ascii="新細明體" w:hAnsi="新細明體"/>
        </w:rPr>
      </w:pPr>
    </w:p>
    <w:p w14:paraId="18F4B3E0" w14:textId="77777777" w:rsidR="001636A5" w:rsidRPr="00A24683"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w:t>
      </w:r>
      <w:r>
        <w:rPr>
          <w:rFonts w:asciiTheme="minorEastAsia" w:eastAsiaTheme="minorEastAsia" w:hAnsiTheme="minorEastAsia" w:hint="eastAsia"/>
          <w:szCs w:val="24"/>
        </w:rPr>
        <w:t>中輸入『</w:t>
      </w:r>
      <w:r>
        <w:rPr>
          <w:rFonts w:ascii="新細明體" w:hAnsi="新細明體" w:hint="eastAsia"/>
        </w:rPr>
        <w:t>報價</w:t>
      </w:r>
      <w:r w:rsidRPr="00A24683">
        <w:rPr>
          <w:rFonts w:asciiTheme="minorEastAsia" w:eastAsiaTheme="minorEastAsia" w:hAnsiTheme="minorEastAsia" w:hint="eastAsia"/>
          <w:szCs w:val="24"/>
        </w:rPr>
        <w:t>』然後點選</w:t>
      </w:r>
      <w:r>
        <w:rPr>
          <w:rFonts w:ascii="新細明體" w:hAnsi="新細明體" w:hint="eastAsia"/>
        </w:rPr>
        <w:t>報價單</w:t>
      </w:r>
      <w:r w:rsidRPr="00A24683">
        <w:rPr>
          <w:rFonts w:asciiTheme="minorEastAsia" w:eastAsiaTheme="minorEastAsia" w:hAnsiTheme="minorEastAsia" w:hint="eastAsia"/>
          <w:szCs w:val="24"/>
        </w:rPr>
        <w:t>目錄或是新的</w:t>
      </w:r>
      <w:r>
        <w:rPr>
          <w:rFonts w:ascii="新細明體" w:hAnsi="新細明體" w:hint="eastAsia"/>
        </w:rPr>
        <w:t>報價</w:t>
      </w:r>
    </w:p>
    <w:p w14:paraId="7EA5573D" w14:textId="77777777" w:rsidR="001636A5" w:rsidRDefault="001636A5" w:rsidP="001B49C0">
      <w:pPr>
        <w:widowControl/>
        <w:rPr>
          <w:rFonts w:ascii="新細明體" w:hAnsi="新細明體"/>
        </w:rPr>
      </w:pPr>
      <w:r>
        <w:rPr>
          <w:noProof/>
        </w:rPr>
        <w:lastRenderedPageBreak/>
        <w:drawing>
          <wp:inline distT="0" distB="0" distL="0" distR="0" wp14:anchorId="4CDC2B33" wp14:editId="35721FB1">
            <wp:extent cx="6181859" cy="1066800"/>
            <wp:effectExtent l="0" t="0" r="0" b="0"/>
            <wp:docPr id="506" name="圖片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2"/>
                    <a:stretch>
                      <a:fillRect/>
                    </a:stretch>
                  </pic:blipFill>
                  <pic:spPr>
                    <a:xfrm>
                      <a:off x="0" y="0"/>
                      <a:ext cx="6194322" cy="1068951"/>
                    </a:xfrm>
                    <a:prstGeom prst="rect">
                      <a:avLst/>
                    </a:prstGeom>
                  </pic:spPr>
                </pic:pic>
              </a:graphicData>
            </a:graphic>
          </wp:inline>
        </w:drawing>
      </w:r>
    </w:p>
    <w:p w14:paraId="2810A836" w14:textId="77777777" w:rsidR="001636A5" w:rsidRPr="003A084D" w:rsidRDefault="001636A5" w:rsidP="001B49C0">
      <w:pPr>
        <w:widowControl/>
        <w:rPr>
          <w:rFonts w:ascii="新細明體" w:hAnsi="新細明體"/>
        </w:rPr>
      </w:pPr>
    </w:p>
    <w:p w14:paraId="2211EC92"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24AD656C"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2B18A58B"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ascii="新細明體" w:hAnsi="新細明體" w:hint="eastAsia"/>
        </w:rPr>
        <w:t>報價單的表頭</w:t>
      </w:r>
      <w:r w:rsidRPr="00B42F76">
        <w:rPr>
          <w:rFonts w:ascii="新細明體" w:hAnsi="新細明體" w:hint="eastAsia"/>
        </w:rPr>
        <w:t>資料，如：</w:t>
      </w:r>
    </w:p>
    <w:p w14:paraId="6B93A002" w14:textId="77777777" w:rsidR="001636A5" w:rsidRPr="00B42F76" w:rsidRDefault="001636A5" w:rsidP="001B49C0">
      <w:pPr>
        <w:pStyle w:val="a4"/>
        <w:widowControl/>
        <w:ind w:leftChars="0" w:left="960"/>
        <w:rPr>
          <w:rFonts w:ascii="新細明體" w:hAnsi="新細明體"/>
        </w:rPr>
      </w:pPr>
      <w:r>
        <w:rPr>
          <w:rFonts w:ascii="新細明體" w:hAnsi="新細明體" w:hint="eastAsia"/>
        </w:rPr>
        <w:t>報價對象</w:t>
      </w:r>
      <w:r w:rsidRPr="00B42F76">
        <w:rPr>
          <w:rFonts w:ascii="新細明體" w:hAnsi="新細明體" w:hint="eastAsia"/>
        </w:rPr>
        <w:t>：選擇</w:t>
      </w:r>
      <w:r>
        <w:rPr>
          <w:rFonts w:ascii="新細明體" w:hAnsi="新細明體" w:hint="eastAsia"/>
        </w:rPr>
        <w:t>客戶</w:t>
      </w:r>
    </w:p>
    <w:p w14:paraId="196E56C1" w14:textId="77777777" w:rsidR="001636A5" w:rsidRPr="00B42F76" w:rsidRDefault="001636A5" w:rsidP="001B49C0">
      <w:pPr>
        <w:pStyle w:val="a4"/>
        <w:widowControl/>
        <w:ind w:leftChars="0" w:left="960"/>
        <w:rPr>
          <w:rFonts w:ascii="新細明體" w:hAnsi="新細明體"/>
        </w:rPr>
      </w:pPr>
      <w:r>
        <w:rPr>
          <w:rFonts w:ascii="新細明體" w:hAnsi="新細明體" w:hint="eastAsia"/>
        </w:rPr>
        <w:t>日期</w:t>
      </w:r>
      <w:r w:rsidRPr="00B42F76">
        <w:rPr>
          <w:rFonts w:ascii="新細明體" w:hAnsi="新細明體" w:hint="eastAsia"/>
        </w:rPr>
        <w:t>：填寫報價日期</w:t>
      </w:r>
    </w:p>
    <w:p w14:paraId="3902DE7D" w14:textId="77777777" w:rsidR="001636A5" w:rsidRDefault="001636A5" w:rsidP="001B49C0">
      <w:pPr>
        <w:pStyle w:val="a4"/>
        <w:widowControl/>
        <w:ind w:leftChars="0" w:left="960"/>
        <w:rPr>
          <w:rFonts w:ascii="新細明體" w:hAnsi="新細明體"/>
        </w:rPr>
      </w:pPr>
      <w:r>
        <w:rPr>
          <w:rFonts w:ascii="新細明體" w:hAnsi="新細明體" w:hint="eastAsia"/>
        </w:rPr>
        <w:t>有效期至</w:t>
      </w:r>
      <w:r w:rsidRPr="00B42F76">
        <w:rPr>
          <w:rFonts w:ascii="新細明體" w:hAnsi="新細明體" w:hint="eastAsia"/>
        </w:rPr>
        <w:t>：填寫報價有效期</w:t>
      </w:r>
    </w:p>
    <w:p w14:paraId="3E1E39FA" w14:textId="77777777" w:rsidR="001636A5" w:rsidRDefault="001636A5" w:rsidP="001B49C0">
      <w:pPr>
        <w:pStyle w:val="a4"/>
        <w:widowControl/>
        <w:ind w:leftChars="0" w:left="960"/>
        <w:rPr>
          <w:rFonts w:ascii="新細明體" w:hAnsi="新細明體"/>
        </w:rPr>
      </w:pPr>
      <w:r>
        <w:rPr>
          <w:rFonts w:ascii="新細明體" w:hAnsi="新細明體" w:hint="eastAsia"/>
        </w:rPr>
        <w:t>訂單類型：銷售/維護保養/購物車</w:t>
      </w:r>
    </w:p>
    <w:p w14:paraId="28A2FA1F"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添加</w:t>
      </w:r>
      <w:r>
        <w:rPr>
          <w:rFonts w:ascii="新細明體" w:hAnsi="新細明體" w:hint="eastAsia"/>
        </w:rPr>
        <w:t>報價單</w:t>
      </w:r>
      <w:proofErr w:type="gramStart"/>
      <w:r>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0F6249FC"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可以自行逐筆輸入物料(產品)資料。</w:t>
      </w:r>
    </w:p>
    <w:p w14:paraId="48BD1067" w14:textId="77777777" w:rsidR="001636A5" w:rsidRDefault="001636A5" w:rsidP="00B9774A">
      <w:pPr>
        <w:pStyle w:val="a4"/>
        <w:widowControl/>
        <w:numPr>
          <w:ilvl w:val="2"/>
          <w:numId w:val="94"/>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Pr>
          <w:rFonts w:ascii="新細明體" w:hAnsi="新細明體" w:hint="eastAsia"/>
        </w:rPr>
        <w:t>商機</w:t>
      </w:r>
      <w:r w:rsidRPr="00B42F76">
        <w:rPr>
          <w:rFonts w:ascii="新細明體" w:hAnsi="新細明體" w:hint="eastAsia"/>
        </w:rPr>
        <w:t>，將</w:t>
      </w:r>
      <w:r>
        <w:rPr>
          <w:rFonts w:ascii="新細明體" w:hAnsi="新細明體" w:hint="eastAsia"/>
        </w:rPr>
        <w:t>商機</w:t>
      </w:r>
      <w:r w:rsidRPr="00B42F76">
        <w:rPr>
          <w:rFonts w:ascii="新細明體" w:hAnsi="新細明體" w:hint="eastAsia"/>
        </w:rPr>
        <w:t>中的</w:t>
      </w:r>
      <w:r>
        <w:rPr>
          <w:rFonts w:ascii="新細明體" w:hAnsi="新細明體" w:hint="eastAsia"/>
        </w:rPr>
        <w:t>物料</w:t>
      </w:r>
      <w:r w:rsidRPr="00B42F76">
        <w:rPr>
          <w:rFonts w:ascii="新細明體" w:hAnsi="新細明體" w:hint="eastAsia"/>
        </w:rPr>
        <w:t>自動填入</w:t>
      </w:r>
      <w:r>
        <w:rPr>
          <w:rFonts w:ascii="新細明體" w:hAnsi="新細明體" w:hint="eastAsia"/>
        </w:rPr>
        <w:t>報價單</w:t>
      </w:r>
      <w:r w:rsidRPr="00B42F76">
        <w:rPr>
          <w:rFonts w:ascii="新細明體" w:hAnsi="新細明體" w:hint="eastAsia"/>
        </w:rPr>
        <w:t>。</w:t>
      </w:r>
      <w:r>
        <w:rPr>
          <w:rFonts w:ascii="新細明體" w:hAnsi="新細明體" w:hint="eastAsia"/>
        </w:rPr>
        <w:t>商機是 CRM 的功能，此處我們先不討論。</w:t>
      </w:r>
    </w:p>
    <w:p w14:paraId="182B20AD"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填寫</w:t>
      </w:r>
      <w:r>
        <w:rPr>
          <w:rFonts w:ascii="新細明體" w:hAnsi="新細明體" w:hint="eastAsia"/>
        </w:rPr>
        <w:t>給客戶</w:t>
      </w:r>
      <w:r w:rsidRPr="00B42F76">
        <w:rPr>
          <w:rFonts w:ascii="新細明體" w:hAnsi="新細明體" w:hint="eastAsia"/>
        </w:rPr>
        <w:t>報價的價格、稅金等詳細信息。</w:t>
      </w:r>
    </w:p>
    <w:p w14:paraId="49915DD8"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填寫營業稅相關資料</w:t>
      </w:r>
    </w:p>
    <w:p w14:paraId="68CA0EDE"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稅種</w:t>
      </w:r>
    </w:p>
    <w:p w14:paraId="2AA94DF7"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銷</w:t>
      </w:r>
      <w:r>
        <w:rPr>
          <w:rFonts w:ascii="新細明體" w:hAnsi="新細明體" w:hint="eastAsia"/>
        </w:rPr>
        <w:t>項稅費</w:t>
      </w:r>
    </w:p>
    <w:p w14:paraId="3C20C51D"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5036AED8"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Pr>
          <w:rFonts w:ascii="新細明體" w:hAnsi="新細明體" w:hint="eastAsia"/>
        </w:rPr>
        <w:t>報價單</w:t>
      </w:r>
      <w:r w:rsidRPr="00B42F76">
        <w:rPr>
          <w:rFonts w:ascii="新細明體" w:hAnsi="新細明體" w:hint="eastAsia"/>
        </w:rPr>
        <w:t>：</w:t>
      </w:r>
    </w:p>
    <w:p w14:paraId="5CDE6EFB"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5C547D35" w14:textId="77777777" w:rsidR="001636A5" w:rsidRPr="009167E8"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305434EB" w14:textId="77777777" w:rsidR="001636A5" w:rsidRDefault="001636A5" w:rsidP="001B49C0">
      <w:pPr>
        <w:widowControl/>
        <w:rPr>
          <w:rFonts w:ascii="新細明體" w:hAnsi="新細明體"/>
        </w:rPr>
      </w:pPr>
    </w:p>
    <w:p w14:paraId="297EECF8" w14:textId="77777777" w:rsidR="001636A5" w:rsidRDefault="001636A5" w:rsidP="00B9774A">
      <w:pPr>
        <w:pStyle w:val="a4"/>
        <w:widowControl/>
        <w:numPr>
          <w:ilvl w:val="0"/>
          <w:numId w:val="93"/>
        </w:numPr>
        <w:ind w:leftChars="0"/>
        <w:rPr>
          <w:rFonts w:ascii="新細明體" w:hAnsi="新細明體"/>
        </w:rPr>
      </w:pPr>
      <w:r w:rsidRPr="00CE2948">
        <w:rPr>
          <w:rFonts w:ascii="新細明體" w:hAnsi="新細明體" w:hint="eastAsia"/>
        </w:rPr>
        <w:t>新增的操作頁面如下，其中右上紅框內的2個選項，是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0555B885" w14:textId="77777777" w:rsidR="001636A5" w:rsidRDefault="001636A5" w:rsidP="001B49C0">
      <w:pPr>
        <w:widowControl/>
        <w:rPr>
          <w:rFonts w:ascii="新細明體" w:hAnsi="新細明體"/>
        </w:rPr>
      </w:pPr>
      <w:r>
        <w:rPr>
          <w:noProof/>
        </w:rPr>
        <w:lastRenderedPageBreak/>
        <w:drawing>
          <wp:inline distT="0" distB="0" distL="0" distR="0" wp14:anchorId="76368CCF" wp14:editId="25C4D44A">
            <wp:extent cx="6134100" cy="4189505"/>
            <wp:effectExtent l="0" t="0" r="0" b="0"/>
            <wp:docPr id="507" name="圖片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3"/>
                    <a:stretch>
                      <a:fillRect/>
                    </a:stretch>
                  </pic:blipFill>
                  <pic:spPr>
                    <a:xfrm>
                      <a:off x="0" y="0"/>
                      <a:ext cx="6134100" cy="4189505"/>
                    </a:xfrm>
                    <a:prstGeom prst="rect">
                      <a:avLst/>
                    </a:prstGeom>
                  </pic:spPr>
                </pic:pic>
              </a:graphicData>
            </a:graphic>
          </wp:inline>
        </w:drawing>
      </w:r>
    </w:p>
    <w:p w14:paraId="4494724D" w14:textId="77777777" w:rsidR="001636A5" w:rsidRPr="00CE2948" w:rsidRDefault="001636A5" w:rsidP="001B49C0">
      <w:pPr>
        <w:widowControl/>
        <w:rPr>
          <w:rFonts w:ascii="新細明體" w:hAnsi="新細明體"/>
        </w:rPr>
      </w:pPr>
    </w:p>
    <w:p w14:paraId="0DF1BF5B" w14:textId="77777777" w:rsidR="001636A5" w:rsidRPr="0075007E" w:rsidRDefault="001636A5" w:rsidP="00B9774A">
      <w:pPr>
        <w:pStyle w:val="a4"/>
        <w:numPr>
          <w:ilvl w:val="0"/>
          <w:numId w:val="93"/>
        </w:numPr>
        <w:ind w:leftChars="0"/>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Pr>
          <w:rFonts w:ascii="新細明體" w:hAnsi="新細明體"/>
        </w:rPr>
        <w:t>銷售訂單</w:t>
      </w:r>
      <w:r>
        <w:rPr>
          <w:rFonts w:ascii="新細明體" w:hAnsi="新細明體" w:hint="eastAsia"/>
        </w:rPr>
        <w:t>』，繼續完成整個銷售循環。如果還不熟悉轉單的一些觀念及名詞，建議先看完第六章的相關說明。</w:t>
      </w:r>
    </w:p>
    <w:p w14:paraId="0E46AF33" w14:textId="77777777" w:rsidR="001636A5" w:rsidRPr="00F15572" w:rsidRDefault="001636A5" w:rsidP="001B49C0"/>
    <w:p w14:paraId="48BBE04A" w14:textId="77777777" w:rsidR="001636A5" w:rsidRPr="00912BB1" w:rsidRDefault="001636A5" w:rsidP="001B49C0">
      <w:r>
        <w:rPr>
          <w:noProof/>
        </w:rPr>
        <w:drawing>
          <wp:inline distT="0" distB="0" distL="0" distR="0" wp14:anchorId="0B10F4BA" wp14:editId="24892EE2">
            <wp:extent cx="6127474" cy="1043940"/>
            <wp:effectExtent l="0" t="0" r="0" b="0"/>
            <wp:docPr id="508" name="圖片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4"/>
                    <a:stretch>
                      <a:fillRect/>
                    </a:stretch>
                  </pic:blipFill>
                  <pic:spPr>
                    <a:xfrm>
                      <a:off x="0" y="0"/>
                      <a:ext cx="6127474" cy="1043940"/>
                    </a:xfrm>
                    <a:prstGeom prst="rect">
                      <a:avLst/>
                    </a:prstGeom>
                  </pic:spPr>
                </pic:pic>
              </a:graphicData>
            </a:graphic>
          </wp:inline>
        </w:drawing>
      </w:r>
    </w:p>
    <w:p w14:paraId="6A984987"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6F49A74B" w14:textId="77777777" w:rsidR="001636A5" w:rsidRDefault="001636A5" w:rsidP="001B49C0">
      <w:pPr>
        <w:pStyle w:val="3"/>
        <w:rPr>
          <w:sz w:val="28"/>
          <w:szCs w:val="28"/>
        </w:rPr>
      </w:pPr>
      <w:r w:rsidRPr="00AC2DF6">
        <w:rPr>
          <w:rFonts w:hint="eastAsia"/>
          <w:sz w:val="28"/>
          <w:szCs w:val="28"/>
        </w:rPr>
        <w:lastRenderedPageBreak/>
        <w:t>8.</w:t>
      </w:r>
      <w:r>
        <w:rPr>
          <w:rFonts w:hint="eastAsia"/>
          <w:sz w:val="28"/>
          <w:szCs w:val="28"/>
        </w:rPr>
        <w:t>3</w:t>
      </w:r>
      <w:r w:rsidRPr="00AC2DF6">
        <w:rPr>
          <w:rFonts w:hint="eastAsia"/>
          <w:sz w:val="28"/>
          <w:szCs w:val="28"/>
        </w:rPr>
        <w:t xml:space="preserve"> Sales Order </w:t>
      </w:r>
      <w:r w:rsidRPr="00AC2DF6">
        <w:rPr>
          <w:rFonts w:hint="eastAsia"/>
          <w:sz w:val="28"/>
          <w:szCs w:val="28"/>
        </w:rPr>
        <w:t>銷售訂單</w:t>
      </w:r>
    </w:p>
    <w:tbl>
      <w:tblPr>
        <w:tblStyle w:val="a5"/>
        <w:tblW w:w="9694" w:type="dxa"/>
        <w:tblLook w:val="04A0" w:firstRow="1" w:lastRow="0" w:firstColumn="1" w:lastColumn="0" w:noHBand="0" w:noVBand="1"/>
      </w:tblPr>
      <w:tblGrid>
        <w:gridCol w:w="1809"/>
        <w:gridCol w:w="7885"/>
      </w:tblGrid>
      <w:tr w:rsidR="001636A5" w:rsidRPr="00950348" w14:paraId="3E7AC141" w14:textId="77777777" w:rsidTr="001B49C0">
        <w:tc>
          <w:tcPr>
            <w:tcW w:w="1809" w:type="dxa"/>
          </w:tcPr>
          <w:p w14:paraId="77A3CD9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621443D2" w14:textId="77777777" w:rsidR="001636A5" w:rsidRPr="00950348" w:rsidRDefault="001636A5" w:rsidP="001B49C0">
            <w:pPr>
              <w:widowControl/>
              <w:rPr>
                <w:rFonts w:ascii="微軟正黑體" w:eastAsia="微軟正黑體" w:hAnsi="微軟正黑體"/>
                <w:sz w:val="20"/>
                <w:szCs w:val="20"/>
              </w:rPr>
            </w:pPr>
            <w:r w:rsidRPr="0085514A">
              <w:rPr>
                <w:rFonts w:ascii="微軟正黑體" w:eastAsia="微軟正黑體" w:hAnsi="微軟正黑體" w:hint="eastAsia"/>
                <w:sz w:val="20"/>
                <w:szCs w:val="20"/>
              </w:rPr>
              <w:t>銷售訂單</w:t>
            </w:r>
          </w:p>
        </w:tc>
      </w:tr>
      <w:tr w:rsidR="001636A5" w:rsidRPr="00950348" w14:paraId="7AE43288" w14:textId="77777777" w:rsidTr="001B49C0">
        <w:tc>
          <w:tcPr>
            <w:tcW w:w="1809" w:type="dxa"/>
          </w:tcPr>
          <w:p w14:paraId="0654BF0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C30E593" w14:textId="77777777" w:rsidR="001636A5" w:rsidRPr="00950348" w:rsidRDefault="001636A5" w:rsidP="001B49C0">
            <w:pPr>
              <w:widowControl/>
              <w:rPr>
                <w:rFonts w:ascii="微軟正黑體" w:eastAsia="微軟正黑體" w:hAnsi="微軟正黑體"/>
                <w:sz w:val="20"/>
                <w:szCs w:val="20"/>
              </w:rPr>
            </w:pPr>
            <w:r w:rsidRPr="0085514A">
              <w:rPr>
                <w:rFonts w:ascii="微軟正黑體" w:eastAsia="微軟正黑體" w:hAnsi="微軟正黑體" w:hint="eastAsia"/>
                <w:sz w:val="20"/>
                <w:szCs w:val="20"/>
              </w:rPr>
              <w:t>首頁</w:t>
            </w:r>
            <w:proofErr w:type="gramStart"/>
            <w:r w:rsidRPr="0085514A">
              <w:rPr>
                <w:rFonts w:ascii="微軟正黑體" w:eastAsia="微軟正黑體" w:hAnsi="微軟正黑體" w:hint="eastAsia"/>
                <w:sz w:val="20"/>
                <w:szCs w:val="20"/>
              </w:rPr>
              <w:t xml:space="preserve"> &gt; 銷售 &gt; 銷售</w:t>
            </w:r>
            <w:proofErr w:type="gramEnd"/>
            <w:r w:rsidRPr="0085514A">
              <w:rPr>
                <w:rFonts w:ascii="微軟正黑體" w:eastAsia="微軟正黑體" w:hAnsi="微軟正黑體" w:hint="eastAsia"/>
                <w:sz w:val="20"/>
                <w:szCs w:val="20"/>
              </w:rPr>
              <w:t>訂單</w:t>
            </w:r>
          </w:p>
        </w:tc>
      </w:tr>
      <w:tr w:rsidR="001636A5" w:rsidRPr="00950348" w14:paraId="4606C1DB" w14:textId="77777777" w:rsidTr="001B49C0">
        <w:tc>
          <w:tcPr>
            <w:tcW w:w="1809" w:type="dxa"/>
          </w:tcPr>
          <w:p w14:paraId="1F738E9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2F32AC3F"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Pr="002C7430">
              <w:rPr>
                <w:rFonts w:ascii="微軟正黑體" w:eastAsia="微軟正黑體" w:hAnsi="微軟正黑體" w:hint="eastAsia"/>
                <w:sz w:val="20"/>
                <w:szCs w:val="20"/>
              </w:rPr>
              <w:t>人員、系統管理員</w:t>
            </w:r>
          </w:p>
        </w:tc>
      </w:tr>
      <w:tr w:rsidR="001636A5" w:rsidRPr="00950348" w14:paraId="2C7E100E" w14:textId="77777777" w:rsidTr="001B49C0">
        <w:tc>
          <w:tcPr>
            <w:tcW w:w="1809" w:type="dxa"/>
          </w:tcPr>
          <w:p w14:paraId="0C47C7A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8C30405" w14:textId="77777777" w:rsidR="001636A5" w:rsidRPr="00950348" w:rsidRDefault="001636A5" w:rsidP="001B49C0">
            <w:pPr>
              <w:widowControl/>
              <w:rPr>
                <w:rFonts w:ascii="微軟正黑體" w:eastAsia="微軟正黑體" w:hAnsi="微軟正黑體"/>
                <w:sz w:val="20"/>
                <w:szCs w:val="20"/>
              </w:rPr>
            </w:pPr>
            <w:r w:rsidRPr="0085514A">
              <w:rPr>
                <w:rFonts w:ascii="微軟正黑體" w:eastAsia="微軟正黑體" w:hAnsi="微軟正黑體" w:hint="eastAsia"/>
                <w:sz w:val="20"/>
                <w:szCs w:val="20"/>
              </w:rPr>
              <w:t>銷售訂單</w:t>
            </w:r>
            <w:r w:rsidRPr="002C7430">
              <w:rPr>
                <w:rFonts w:ascii="微軟正黑體" w:eastAsia="微軟正黑體" w:hAnsi="微軟正黑體"/>
                <w:sz w:val="20"/>
                <w:szCs w:val="20"/>
              </w:rPr>
              <w:t>資料維護</w:t>
            </w:r>
          </w:p>
        </w:tc>
      </w:tr>
      <w:tr w:rsidR="001636A5" w:rsidRPr="00950348" w14:paraId="47D9D888" w14:textId="77777777" w:rsidTr="001B49C0">
        <w:tc>
          <w:tcPr>
            <w:tcW w:w="1809" w:type="dxa"/>
          </w:tcPr>
          <w:p w14:paraId="7B3AB39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16078A49" w14:textId="77777777" w:rsidR="001636A5" w:rsidRPr="0085514A" w:rsidRDefault="001636A5" w:rsidP="001B49C0">
            <w:pPr>
              <w:widowControl/>
              <w:rPr>
                <w:rFonts w:ascii="微軟正黑體" w:eastAsia="微軟正黑體" w:hAnsi="微軟正黑體"/>
                <w:sz w:val="20"/>
                <w:szCs w:val="20"/>
              </w:rPr>
            </w:pPr>
            <w:r w:rsidRPr="0085514A">
              <w:rPr>
                <w:rFonts w:ascii="微軟正黑體" w:eastAsia="微軟正黑體" w:hAnsi="微軟正黑體" w:hint="eastAsia"/>
                <w:sz w:val="20"/>
                <w:szCs w:val="20"/>
              </w:rPr>
              <w:t>銷售訂單是對客戶訂單的確認。</w:t>
            </w:r>
          </w:p>
          <w:p w14:paraId="3A50C672" w14:textId="77777777" w:rsidR="001636A5" w:rsidRPr="008518C8" w:rsidRDefault="001636A5" w:rsidP="00B9774A">
            <w:pPr>
              <w:pStyle w:val="a4"/>
              <w:widowControl/>
              <w:numPr>
                <w:ilvl w:val="0"/>
                <w:numId w:val="91"/>
              </w:numPr>
              <w:ind w:leftChars="0"/>
              <w:rPr>
                <w:rFonts w:ascii="微軟正黑體" w:eastAsia="微軟正黑體" w:hAnsi="微軟正黑體"/>
                <w:sz w:val="20"/>
                <w:szCs w:val="20"/>
              </w:rPr>
            </w:pPr>
            <w:r w:rsidRPr="0085514A">
              <w:rPr>
                <w:rFonts w:ascii="微軟正黑體" w:eastAsia="微軟正黑體" w:hAnsi="微軟正黑體" w:hint="eastAsia"/>
                <w:sz w:val="20"/>
                <w:szCs w:val="20"/>
              </w:rPr>
              <w:t>它通常是與您的客戶簽訂的具有約束力的合約。一旦您的客戶確認了報價單，您就可以將報價單轉換為銷售訂單。</w:t>
            </w:r>
          </w:p>
        </w:tc>
      </w:tr>
      <w:tr w:rsidR="001636A5" w:rsidRPr="00950348" w14:paraId="0B149919" w14:textId="77777777" w:rsidTr="001B49C0">
        <w:tc>
          <w:tcPr>
            <w:tcW w:w="1809" w:type="dxa"/>
          </w:tcPr>
          <w:p w14:paraId="0B54C07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4D6732CC"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0421785" w14:textId="77777777" w:rsidR="001636A5" w:rsidRDefault="00386BCC" w:rsidP="001B49C0">
      <w:r>
        <w:rPr>
          <w:noProof/>
          <w:sz w:val="28"/>
          <w:szCs w:val="28"/>
        </w:rPr>
        <w:pict w14:anchorId="59C8D0BF">
          <v:roundrect id="_x0000_s1054" style="position:absolute;margin-left:137.1pt;margin-top:118pt;width:88.2pt;height:28.8pt;z-index:251669504;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3DD84721" wp14:editId="2D2D8B37">
            <wp:extent cx="6120130" cy="2375747"/>
            <wp:effectExtent l="0" t="0" r="0" b="0"/>
            <wp:docPr id="509" name="圖片 509"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747"/>
                    </a:xfrm>
                    <a:prstGeom prst="rect">
                      <a:avLst/>
                    </a:prstGeom>
                    <a:noFill/>
                    <a:ln>
                      <a:noFill/>
                    </a:ln>
                  </pic:spPr>
                </pic:pic>
              </a:graphicData>
            </a:graphic>
          </wp:inline>
        </w:drawing>
      </w:r>
    </w:p>
    <w:p w14:paraId="728D0F12"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288829DD"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w:t>
      </w:r>
      <w:r>
        <w:rPr>
          <w:rFonts w:ascii="新細明體" w:hAnsi="新細明體" w:hint="eastAsia"/>
        </w:rPr>
        <w:t>銷售</w:t>
      </w:r>
      <w:r w:rsidRPr="0042651E">
        <w:rPr>
          <w:rFonts w:ascii="新細明體" w:hAnsi="新細明體" w:hint="eastAsia"/>
        </w:rPr>
        <w:t xml:space="preserve"> &gt; </w:t>
      </w:r>
      <w:r>
        <w:rPr>
          <w:rFonts w:ascii="新細明體" w:hAnsi="新細明體" w:hint="eastAsia"/>
        </w:rPr>
        <w:t>銷售</w:t>
      </w:r>
      <w:proofErr w:type="gramEnd"/>
      <w:r>
        <w:rPr>
          <w:rFonts w:ascii="新細明體" w:hAnsi="新細明體" w:hint="eastAsia"/>
        </w:rPr>
        <w:t>訂單</w:t>
      </w:r>
    </w:p>
    <w:p w14:paraId="0ABAD4BC" w14:textId="77777777" w:rsidR="001636A5" w:rsidRDefault="001636A5" w:rsidP="001B49C0">
      <w:pPr>
        <w:widowControl/>
        <w:rPr>
          <w:rFonts w:ascii="新細明體" w:hAnsi="新細明體"/>
        </w:rPr>
      </w:pPr>
      <w:r>
        <w:rPr>
          <w:noProof/>
        </w:rPr>
        <w:drawing>
          <wp:inline distT="0" distB="0" distL="0" distR="0" wp14:anchorId="474288BC" wp14:editId="5E846046">
            <wp:extent cx="6137178" cy="2628900"/>
            <wp:effectExtent l="0" t="0" r="0" b="0"/>
            <wp:docPr id="510" name="圖片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5"/>
                    <a:stretch>
                      <a:fillRect/>
                    </a:stretch>
                  </pic:blipFill>
                  <pic:spPr>
                    <a:xfrm>
                      <a:off x="0" y="0"/>
                      <a:ext cx="6145480" cy="2632456"/>
                    </a:xfrm>
                    <a:prstGeom prst="rect">
                      <a:avLst/>
                    </a:prstGeom>
                  </pic:spPr>
                </pic:pic>
              </a:graphicData>
            </a:graphic>
          </wp:inline>
        </w:drawing>
      </w:r>
    </w:p>
    <w:p w14:paraId="3C7FF4C8" w14:textId="77777777" w:rsidR="001636A5" w:rsidRPr="00A24683" w:rsidRDefault="001636A5" w:rsidP="001B49C0">
      <w:pPr>
        <w:widowControl/>
        <w:rPr>
          <w:rFonts w:ascii="新細明體" w:hAnsi="新細明體"/>
        </w:rPr>
      </w:pPr>
    </w:p>
    <w:p w14:paraId="13DE773F" w14:textId="77777777" w:rsidR="001636A5" w:rsidRDefault="001636A5">
      <w:pPr>
        <w:widowControl/>
        <w:rPr>
          <w:rFonts w:asciiTheme="minorEastAsia" w:eastAsiaTheme="minorEastAsia" w:hAnsiTheme="minorEastAsia"/>
          <w:szCs w:val="24"/>
        </w:rPr>
      </w:pPr>
      <w:r>
        <w:rPr>
          <w:rFonts w:asciiTheme="minorEastAsia" w:eastAsiaTheme="minorEastAsia" w:hAnsiTheme="minorEastAsia"/>
          <w:szCs w:val="24"/>
        </w:rPr>
        <w:br w:type="page"/>
      </w:r>
    </w:p>
    <w:p w14:paraId="58917684" w14:textId="77777777" w:rsidR="001636A5" w:rsidRPr="007527D9"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lastRenderedPageBreak/>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銷售訂單</w:t>
      </w:r>
      <w:r w:rsidRPr="00A24683">
        <w:rPr>
          <w:rFonts w:asciiTheme="minorEastAsia" w:eastAsiaTheme="minorEastAsia" w:hAnsiTheme="minorEastAsia" w:hint="eastAsia"/>
          <w:szCs w:val="24"/>
        </w:rPr>
        <w:t>』然後點選新的</w:t>
      </w:r>
      <w:r>
        <w:rPr>
          <w:rFonts w:ascii="新細明體" w:hAnsi="新細明體" w:hint="eastAsia"/>
        </w:rPr>
        <w:t>銷售訂單</w:t>
      </w:r>
    </w:p>
    <w:p w14:paraId="5F7C7C7E" w14:textId="77777777" w:rsidR="001636A5" w:rsidRDefault="001636A5" w:rsidP="001B49C0">
      <w:pPr>
        <w:widowControl/>
        <w:rPr>
          <w:rFonts w:asciiTheme="minorEastAsia" w:eastAsiaTheme="minorEastAsia" w:hAnsiTheme="minorEastAsia"/>
          <w:szCs w:val="24"/>
        </w:rPr>
      </w:pPr>
      <w:r>
        <w:rPr>
          <w:noProof/>
        </w:rPr>
        <w:drawing>
          <wp:inline distT="0" distB="0" distL="0" distR="0" wp14:anchorId="176E3E51" wp14:editId="7B595794">
            <wp:extent cx="6131859" cy="1158240"/>
            <wp:effectExtent l="0" t="0" r="0" b="0"/>
            <wp:docPr id="511" name="圖片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6"/>
                    <a:stretch>
                      <a:fillRect/>
                    </a:stretch>
                  </pic:blipFill>
                  <pic:spPr>
                    <a:xfrm>
                      <a:off x="0" y="0"/>
                      <a:ext cx="6131859" cy="1158240"/>
                    </a:xfrm>
                    <a:prstGeom prst="rect">
                      <a:avLst/>
                    </a:prstGeom>
                  </pic:spPr>
                </pic:pic>
              </a:graphicData>
            </a:graphic>
          </wp:inline>
        </w:drawing>
      </w:r>
    </w:p>
    <w:p w14:paraId="45C0E61C" w14:textId="77777777" w:rsidR="001636A5" w:rsidRPr="007527D9" w:rsidRDefault="001636A5" w:rsidP="001B49C0">
      <w:pPr>
        <w:widowControl/>
        <w:rPr>
          <w:rFonts w:asciiTheme="minorEastAsia" w:eastAsiaTheme="minorEastAsia" w:hAnsiTheme="minorEastAsia"/>
          <w:szCs w:val="24"/>
        </w:rPr>
      </w:pPr>
    </w:p>
    <w:p w14:paraId="14488F13" w14:textId="77777777" w:rsidR="001636A5" w:rsidRDefault="001636A5" w:rsidP="00B9774A">
      <w:pPr>
        <w:pStyle w:val="a4"/>
        <w:widowControl/>
        <w:numPr>
          <w:ilvl w:val="0"/>
          <w:numId w:val="95"/>
        </w:numPr>
        <w:ind w:leftChars="0"/>
        <w:rPr>
          <w:rFonts w:ascii="新細明體" w:hAnsi="新細明體"/>
        </w:rPr>
      </w:pPr>
      <w:r w:rsidRPr="00CE2948">
        <w:rPr>
          <w:rFonts w:ascii="新細明體" w:hAnsi="新細明體" w:hint="eastAsia"/>
        </w:rPr>
        <w:t>可以由『</w:t>
      </w:r>
      <w:r>
        <w:rPr>
          <w:rFonts w:ascii="新細明體" w:hAnsi="新細明體" w:hint="eastAsia"/>
        </w:rPr>
        <w:t>報價</w:t>
      </w:r>
      <w:r w:rsidRPr="00CE2948">
        <w:rPr>
          <w:rFonts w:ascii="新細明體" w:hAnsi="新細明體" w:hint="eastAsia"/>
        </w:rPr>
        <w:t>單』，下</w:t>
      </w:r>
      <w:proofErr w:type="gramStart"/>
      <w:r w:rsidRPr="00CE2948">
        <w:rPr>
          <w:rFonts w:ascii="新細明體" w:hAnsi="新細明體" w:hint="eastAsia"/>
        </w:rPr>
        <w:t>推式轉單</w:t>
      </w:r>
      <w:proofErr w:type="gramEnd"/>
      <w:r w:rsidRPr="00CE2948">
        <w:rPr>
          <w:rFonts w:ascii="新細明體" w:hAnsi="新細明體" w:hint="eastAsia"/>
        </w:rPr>
        <w:t>來新增(可參考前一節的說明)</w:t>
      </w:r>
    </w:p>
    <w:p w14:paraId="3EA589A5" w14:textId="77777777" w:rsidR="001636A5" w:rsidRDefault="001636A5" w:rsidP="001B49C0">
      <w:pPr>
        <w:widowControl/>
        <w:rPr>
          <w:rFonts w:ascii="新細明體" w:hAnsi="新細明體"/>
        </w:rPr>
      </w:pPr>
      <w:r>
        <w:rPr>
          <w:noProof/>
        </w:rPr>
        <w:drawing>
          <wp:inline distT="0" distB="0" distL="0" distR="0" wp14:anchorId="2D81C4C6" wp14:editId="6666AB15">
            <wp:extent cx="6120130" cy="1042750"/>
            <wp:effectExtent l="0" t="0" r="0" b="0"/>
            <wp:docPr id="512" name="圖片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4"/>
                    <a:stretch>
                      <a:fillRect/>
                    </a:stretch>
                  </pic:blipFill>
                  <pic:spPr>
                    <a:xfrm>
                      <a:off x="0" y="0"/>
                      <a:ext cx="6120130" cy="1042750"/>
                    </a:xfrm>
                    <a:prstGeom prst="rect">
                      <a:avLst/>
                    </a:prstGeom>
                  </pic:spPr>
                </pic:pic>
              </a:graphicData>
            </a:graphic>
          </wp:inline>
        </w:drawing>
      </w:r>
    </w:p>
    <w:p w14:paraId="6F9E4C31" w14:textId="77777777" w:rsidR="001636A5" w:rsidRPr="007527D9" w:rsidRDefault="001636A5" w:rsidP="001B49C0">
      <w:pPr>
        <w:widowControl/>
        <w:rPr>
          <w:rFonts w:ascii="新細明體" w:hAnsi="新細明體"/>
        </w:rPr>
      </w:pPr>
    </w:p>
    <w:p w14:paraId="26DDD80F"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27B66C6D"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1C6A552F"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ascii="新細明體" w:hAnsi="新細明體" w:hint="eastAsia"/>
        </w:rPr>
        <w:t>銷售訂單的表頭</w:t>
      </w:r>
      <w:r w:rsidRPr="00B42F76">
        <w:rPr>
          <w:rFonts w:ascii="新細明體" w:hAnsi="新細明體" w:hint="eastAsia"/>
        </w:rPr>
        <w:t>資料，如：</w:t>
      </w:r>
    </w:p>
    <w:p w14:paraId="3652BFC5" w14:textId="77777777" w:rsidR="001636A5" w:rsidRPr="00B42F76" w:rsidRDefault="001636A5" w:rsidP="001B49C0">
      <w:pPr>
        <w:pStyle w:val="a4"/>
        <w:widowControl/>
        <w:ind w:leftChars="0" w:left="960"/>
        <w:rPr>
          <w:rFonts w:ascii="新細明體" w:hAnsi="新細明體"/>
        </w:rPr>
      </w:pPr>
      <w:r>
        <w:rPr>
          <w:rFonts w:ascii="新細明體" w:hAnsi="新細明體" w:hint="eastAsia"/>
        </w:rPr>
        <w:t>客戶</w:t>
      </w:r>
      <w:r w:rsidRPr="00B42F76">
        <w:rPr>
          <w:rFonts w:ascii="新細明體" w:hAnsi="新細明體" w:hint="eastAsia"/>
        </w:rPr>
        <w:t>：選擇</w:t>
      </w:r>
      <w:r>
        <w:rPr>
          <w:rFonts w:ascii="新細明體" w:hAnsi="新細明體" w:hint="eastAsia"/>
        </w:rPr>
        <w:t>客戶</w:t>
      </w:r>
    </w:p>
    <w:p w14:paraId="1F93BE49" w14:textId="77777777" w:rsidR="001636A5" w:rsidRPr="00B42F76" w:rsidRDefault="001636A5" w:rsidP="001B49C0">
      <w:pPr>
        <w:pStyle w:val="a4"/>
        <w:widowControl/>
        <w:ind w:leftChars="0" w:left="960"/>
        <w:rPr>
          <w:rFonts w:ascii="新細明體" w:hAnsi="新細明體"/>
        </w:rPr>
      </w:pPr>
      <w:r>
        <w:rPr>
          <w:rFonts w:ascii="新細明體" w:hAnsi="新細明體" w:hint="eastAsia"/>
        </w:rPr>
        <w:t>日期：填寫訂購</w:t>
      </w:r>
      <w:r w:rsidRPr="00B42F76">
        <w:rPr>
          <w:rFonts w:ascii="新細明體" w:hAnsi="新細明體" w:hint="eastAsia"/>
        </w:rPr>
        <w:t>日期</w:t>
      </w:r>
    </w:p>
    <w:p w14:paraId="01F7C892" w14:textId="77777777" w:rsidR="001636A5" w:rsidRDefault="001636A5" w:rsidP="001B49C0">
      <w:pPr>
        <w:pStyle w:val="a4"/>
        <w:widowControl/>
        <w:ind w:leftChars="0" w:left="960"/>
        <w:rPr>
          <w:rFonts w:ascii="新細明體" w:hAnsi="新細明體"/>
        </w:rPr>
      </w:pPr>
      <w:r>
        <w:rPr>
          <w:rFonts w:ascii="新細明體" w:hAnsi="新細明體"/>
        </w:rPr>
        <w:t>出貨日期</w:t>
      </w:r>
      <w:r w:rsidRPr="00B42F76">
        <w:rPr>
          <w:rFonts w:ascii="新細明體" w:hAnsi="新細明體" w:hint="eastAsia"/>
        </w:rPr>
        <w:t>：填寫報價有效期</w:t>
      </w:r>
    </w:p>
    <w:p w14:paraId="19D6388C" w14:textId="77777777" w:rsidR="001636A5" w:rsidRDefault="001636A5" w:rsidP="001B49C0">
      <w:pPr>
        <w:pStyle w:val="a4"/>
        <w:widowControl/>
        <w:ind w:leftChars="0" w:left="960"/>
        <w:rPr>
          <w:rFonts w:ascii="新細明體" w:hAnsi="新細明體"/>
        </w:rPr>
      </w:pPr>
      <w:r>
        <w:rPr>
          <w:rFonts w:ascii="新細明體" w:hAnsi="新細明體" w:hint="eastAsia"/>
        </w:rPr>
        <w:t>訂單類型：銷售/維護保養/購物車</w:t>
      </w:r>
    </w:p>
    <w:p w14:paraId="4A440C7B" w14:textId="77777777" w:rsidR="001636A5" w:rsidRDefault="001636A5" w:rsidP="001B49C0">
      <w:pPr>
        <w:pStyle w:val="a4"/>
        <w:widowControl/>
        <w:ind w:leftChars="0" w:left="960"/>
        <w:rPr>
          <w:rFonts w:ascii="新細明體" w:hAnsi="新細明體"/>
        </w:rPr>
      </w:pPr>
      <w:r>
        <w:rPr>
          <w:rFonts w:ascii="新細明體" w:hAnsi="新細明體" w:hint="eastAsia"/>
        </w:rPr>
        <w:t>出貨倉庫：選擇出庫倉</w:t>
      </w:r>
    </w:p>
    <w:p w14:paraId="2F9FAF50"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添加</w:t>
      </w:r>
      <w:r>
        <w:rPr>
          <w:rFonts w:ascii="新細明體" w:hAnsi="新細明體" w:hint="eastAsia"/>
        </w:rPr>
        <w:t>銷售訂單</w:t>
      </w:r>
      <w:proofErr w:type="gramStart"/>
      <w:r>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1C1567BB"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可以自行逐筆輸入物料(產品)資料。</w:t>
      </w:r>
    </w:p>
    <w:p w14:paraId="7C393856" w14:textId="77777777" w:rsidR="001636A5" w:rsidRDefault="001636A5" w:rsidP="00B9774A">
      <w:pPr>
        <w:pStyle w:val="a4"/>
        <w:widowControl/>
        <w:numPr>
          <w:ilvl w:val="2"/>
          <w:numId w:val="94"/>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Pr>
          <w:rFonts w:ascii="新細明體" w:hAnsi="新細明體" w:hint="eastAsia"/>
        </w:rPr>
        <w:t>報價</w:t>
      </w:r>
      <w:r w:rsidRPr="00B42F76">
        <w:rPr>
          <w:rFonts w:ascii="新細明體" w:hAnsi="新細明體" w:hint="eastAsia"/>
        </w:rPr>
        <w:t>單，將</w:t>
      </w:r>
      <w:r>
        <w:rPr>
          <w:rFonts w:ascii="新細明體" w:hAnsi="新細明體" w:hint="eastAsia"/>
        </w:rPr>
        <w:t>報價</w:t>
      </w:r>
      <w:r w:rsidRPr="00B42F76">
        <w:rPr>
          <w:rFonts w:ascii="新細明體" w:hAnsi="新細明體" w:hint="eastAsia"/>
        </w:rPr>
        <w:t>單中的</w:t>
      </w:r>
      <w:r>
        <w:rPr>
          <w:rFonts w:ascii="新細明體" w:hAnsi="新細明體" w:hint="eastAsia"/>
        </w:rPr>
        <w:t>物料</w:t>
      </w:r>
      <w:r w:rsidRPr="00B42F76">
        <w:rPr>
          <w:rFonts w:ascii="新細明體" w:hAnsi="新細明體" w:hint="eastAsia"/>
        </w:rPr>
        <w:t>自動填入</w:t>
      </w:r>
      <w:r>
        <w:rPr>
          <w:rFonts w:ascii="新細明體" w:hAnsi="新細明體" w:hint="eastAsia"/>
        </w:rPr>
        <w:t>銷售訂單</w:t>
      </w:r>
      <w:r w:rsidRPr="00B42F76">
        <w:rPr>
          <w:rFonts w:ascii="新細明體" w:hAnsi="新細明體" w:hint="eastAsia"/>
        </w:rPr>
        <w:t>。</w:t>
      </w:r>
    </w:p>
    <w:p w14:paraId="3A333F6B"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填寫供應商報價的價格、折扣、稅金等詳細信息。</w:t>
      </w:r>
    </w:p>
    <w:p w14:paraId="5B14AF3B"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填寫營業稅相關資料</w:t>
      </w:r>
    </w:p>
    <w:p w14:paraId="43934F96"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稅種</w:t>
      </w:r>
    </w:p>
    <w:p w14:paraId="05610F94"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銷</w:t>
      </w:r>
      <w:r>
        <w:rPr>
          <w:rFonts w:ascii="新細明體" w:hAnsi="新細明體" w:hint="eastAsia"/>
        </w:rPr>
        <w:t>項稅費</w:t>
      </w:r>
    </w:p>
    <w:p w14:paraId="779F4B52"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35198F96"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Pr>
          <w:rFonts w:ascii="新細明體" w:hAnsi="新細明體" w:hint="eastAsia"/>
        </w:rPr>
        <w:t>銷售訂單</w:t>
      </w:r>
      <w:r w:rsidRPr="00B42F76">
        <w:rPr>
          <w:rFonts w:ascii="新細明體" w:hAnsi="新細明體" w:hint="eastAsia"/>
        </w:rPr>
        <w:t>：</w:t>
      </w:r>
    </w:p>
    <w:p w14:paraId="30A63EA4"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4BDE88D" w14:textId="77777777" w:rsidR="001636A5" w:rsidRPr="009167E8"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348F544C" w14:textId="77777777" w:rsidR="001636A5" w:rsidRDefault="001636A5" w:rsidP="001B49C0">
      <w:pPr>
        <w:widowControl/>
        <w:rPr>
          <w:rFonts w:ascii="新細明體" w:hAnsi="新細明體"/>
        </w:rPr>
      </w:pPr>
    </w:p>
    <w:p w14:paraId="79A1B0D0" w14:textId="77777777" w:rsidR="001636A5" w:rsidRDefault="001636A5">
      <w:pPr>
        <w:widowControl/>
        <w:rPr>
          <w:rFonts w:ascii="新細明體" w:hAnsi="新細明體"/>
        </w:rPr>
      </w:pPr>
      <w:r>
        <w:rPr>
          <w:rFonts w:ascii="新細明體" w:hAnsi="新細明體"/>
        </w:rPr>
        <w:br w:type="page"/>
      </w:r>
    </w:p>
    <w:p w14:paraId="4B090729" w14:textId="77777777" w:rsidR="001636A5" w:rsidRDefault="001636A5" w:rsidP="00B9774A">
      <w:pPr>
        <w:pStyle w:val="a4"/>
        <w:widowControl/>
        <w:numPr>
          <w:ilvl w:val="0"/>
          <w:numId w:val="93"/>
        </w:numPr>
        <w:ind w:leftChars="0"/>
        <w:rPr>
          <w:rFonts w:ascii="新細明體" w:hAnsi="新細明體"/>
        </w:rPr>
      </w:pPr>
      <w:r w:rsidRPr="00CE2948">
        <w:rPr>
          <w:rFonts w:ascii="新細明體" w:hAnsi="新細明體" w:hint="eastAsia"/>
        </w:rPr>
        <w:lastRenderedPageBreak/>
        <w:t>新增的操作頁面如下，其中右上紅框內的選項，是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34648371" w14:textId="77777777" w:rsidR="001636A5" w:rsidRPr="00CE2948" w:rsidRDefault="001636A5" w:rsidP="001B49C0">
      <w:pPr>
        <w:widowControl/>
        <w:rPr>
          <w:rFonts w:ascii="新細明體" w:hAnsi="新細明體"/>
        </w:rPr>
      </w:pPr>
      <w:r>
        <w:rPr>
          <w:noProof/>
        </w:rPr>
        <w:drawing>
          <wp:inline distT="0" distB="0" distL="0" distR="0" wp14:anchorId="0BBE2597" wp14:editId="18B4C6FB">
            <wp:extent cx="6141532" cy="4434840"/>
            <wp:effectExtent l="0" t="0" r="0" b="0"/>
            <wp:docPr id="513" name="圖片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7"/>
                    <a:stretch>
                      <a:fillRect/>
                    </a:stretch>
                  </pic:blipFill>
                  <pic:spPr>
                    <a:xfrm>
                      <a:off x="0" y="0"/>
                      <a:ext cx="6141532" cy="4434840"/>
                    </a:xfrm>
                    <a:prstGeom prst="rect">
                      <a:avLst/>
                    </a:prstGeom>
                  </pic:spPr>
                </pic:pic>
              </a:graphicData>
            </a:graphic>
          </wp:inline>
        </w:drawing>
      </w:r>
    </w:p>
    <w:p w14:paraId="0F134DD6" w14:textId="77777777" w:rsidR="001636A5" w:rsidRPr="00F15572" w:rsidRDefault="001636A5" w:rsidP="00B9774A">
      <w:pPr>
        <w:pStyle w:val="a4"/>
        <w:numPr>
          <w:ilvl w:val="0"/>
          <w:numId w:val="93"/>
        </w:numPr>
        <w:ind w:leftChars="0"/>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Pr>
          <w:rFonts w:ascii="新細明體" w:hAnsi="新細明體"/>
        </w:rPr>
        <w:t>銷售出貨單</w:t>
      </w:r>
      <w:r>
        <w:rPr>
          <w:rFonts w:ascii="新細明體" w:hAnsi="新細明體" w:hint="eastAsia"/>
        </w:rPr>
        <w:t>』，繼續完成整個銷售循環。如果還不熟悉轉單的一些觀念及名詞，建議先看完第六章的相關說明。</w:t>
      </w:r>
    </w:p>
    <w:p w14:paraId="729DBEAA" w14:textId="77777777" w:rsidR="001636A5" w:rsidRPr="00912BB1" w:rsidRDefault="001636A5" w:rsidP="001B49C0">
      <w:r>
        <w:rPr>
          <w:noProof/>
        </w:rPr>
        <w:drawing>
          <wp:inline distT="0" distB="0" distL="0" distR="0" wp14:anchorId="6A425CB4" wp14:editId="0EEB5736">
            <wp:extent cx="6139353" cy="1958340"/>
            <wp:effectExtent l="0" t="0" r="0" b="0"/>
            <wp:docPr id="514" name="圖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8"/>
                    <a:stretch>
                      <a:fillRect/>
                    </a:stretch>
                  </pic:blipFill>
                  <pic:spPr>
                    <a:xfrm>
                      <a:off x="0" y="0"/>
                      <a:ext cx="6139353" cy="1958340"/>
                    </a:xfrm>
                    <a:prstGeom prst="rect">
                      <a:avLst/>
                    </a:prstGeom>
                  </pic:spPr>
                </pic:pic>
              </a:graphicData>
            </a:graphic>
          </wp:inline>
        </w:drawing>
      </w:r>
    </w:p>
    <w:p w14:paraId="28A87B3E"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628CBA2F" w14:textId="77777777" w:rsidR="001636A5" w:rsidRDefault="001636A5" w:rsidP="001B49C0">
      <w:pPr>
        <w:pStyle w:val="3"/>
        <w:rPr>
          <w:sz w:val="28"/>
          <w:szCs w:val="28"/>
        </w:rPr>
      </w:pPr>
      <w:r w:rsidRPr="00AC2DF6">
        <w:rPr>
          <w:rFonts w:hint="eastAsia"/>
          <w:sz w:val="28"/>
          <w:szCs w:val="28"/>
        </w:rPr>
        <w:lastRenderedPageBreak/>
        <w:t>8.</w:t>
      </w:r>
      <w:r>
        <w:rPr>
          <w:rFonts w:hint="eastAsia"/>
          <w:sz w:val="28"/>
          <w:szCs w:val="28"/>
        </w:rPr>
        <w:t>4</w:t>
      </w:r>
      <w:r w:rsidRPr="00AC2DF6">
        <w:rPr>
          <w:rFonts w:hint="eastAsia"/>
          <w:sz w:val="28"/>
          <w:szCs w:val="28"/>
        </w:rPr>
        <w:t xml:space="preserve"> Delivery Note </w:t>
      </w:r>
      <w:r>
        <w:rPr>
          <w:rFonts w:hint="eastAsia"/>
          <w:sz w:val="28"/>
          <w:szCs w:val="28"/>
        </w:rPr>
        <w:t>銷售出庫</w:t>
      </w:r>
    </w:p>
    <w:tbl>
      <w:tblPr>
        <w:tblStyle w:val="a5"/>
        <w:tblW w:w="9694" w:type="dxa"/>
        <w:tblLook w:val="04A0" w:firstRow="1" w:lastRow="0" w:firstColumn="1" w:lastColumn="0" w:noHBand="0" w:noVBand="1"/>
      </w:tblPr>
      <w:tblGrid>
        <w:gridCol w:w="1809"/>
        <w:gridCol w:w="7885"/>
      </w:tblGrid>
      <w:tr w:rsidR="001636A5" w:rsidRPr="00950348" w14:paraId="058BC04A" w14:textId="77777777" w:rsidTr="001B49C0">
        <w:tc>
          <w:tcPr>
            <w:tcW w:w="1809" w:type="dxa"/>
          </w:tcPr>
          <w:p w14:paraId="4BCF93E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56A2EA1" w14:textId="77777777" w:rsidR="001636A5" w:rsidRPr="00950348" w:rsidRDefault="001636A5" w:rsidP="001B49C0">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交貨單</w:t>
            </w:r>
          </w:p>
        </w:tc>
      </w:tr>
      <w:tr w:rsidR="001636A5" w:rsidRPr="00950348" w14:paraId="1764086F" w14:textId="77777777" w:rsidTr="001B49C0">
        <w:tc>
          <w:tcPr>
            <w:tcW w:w="1809" w:type="dxa"/>
          </w:tcPr>
          <w:p w14:paraId="5D5C9CA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4F21D8A" w14:textId="77777777" w:rsidR="001636A5" w:rsidRPr="00950348" w:rsidRDefault="001636A5" w:rsidP="001B49C0">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首頁</w:t>
            </w:r>
            <w:proofErr w:type="gramStart"/>
            <w:r w:rsidRPr="000C7630">
              <w:rPr>
                <w:rFonts w:ascii="微軟正黑體" w:eastAsia="微軟正黑體" w:hAnsi="微軟正黑體" w:hint="eastAsia"/>
                <w:sz w:val="20"/>
                <w:szCs w:val="20"/>
              </w:rPr>
              <w:t xml:space="preserve"> &gt; 庫存 &gt; 庫存</w:t>
            </w:r>
            <w:proofErr w:type="gramEnd"/>
            <w:r w:rsidRPr="000C7630">
              <w:rPr>
                <w:rFonts w:ascii="微軟正黑體" w:eastAsia="微軟正黑體" w:hAnsi="微軟正黑體" w:hint="eastAsia"/>
                <w:sz w:val="20"/>
                <w:szCs w:val="20"/>
              </w:rPr>
              <w:t xml:space="preserve">交易 &gt; </w:t>
            </w:r>
            <w:r>
              <w:rPr>
                <w:rFonts w:ascii="微軟正黑體" w:eastAsia="微軟正黑體" w:hAnsi="微軟正黑體" w:hint="eastAsia"/>
                <w:sz w:val="20"/>
                <w:szCs w:val="20"/>
              </w:rPr>
              <w:t>銷售出庫</w:t>
            </w:r>
          </w:p>
        </w:tc>
      </w:tr>
      <w:tr w:rsidR="001636A5" w:rsidRPr="00950348" w14:paraId="29A3616D" w14:textId="77777777" w:rsidTr="001B49C0">
        <w:tc>
          <w:tcPr>
            <w:tcW w:w="1809" w:type="dxa"/>
          </w:tcPr>
          <w:p w14:paraId="73A440D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F598DD7"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Pr="002C7430">
              <w:rPr>
                <w:rFonts w:ascii="微軟正黑體" w:eastAsia="微軟正黑體" w:hAnsi="微軟正黑體" w:hint="eastAsia"/>
                <w:sz w:val="20"/>
                <w:szCs w:val="20"/>
              </w:rPr>
              <w:t>人員、系統管理員</w:t>
            </w:r>
          </w:p>
        </w:tc>
      </w:tr>
      <w:tr w:rsidR="001636A5" w:rsidRPr="00950348" w14:paraId="22152933" w14:textId="77777777" w:rsidTr="001B49C0">
        <w:tc>
          <w:tcPr>
            <w:tcW w:w="1809" w:type="dxa"/>
          </w:tcPr>
          <w:p w14:paraId="7BDD50D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47405F3" w14:textId="77777777" w:rsidR="001636A5" w:rsidRPr="00950348" w:rsidRDefault="001636A5" w:rsidP="001B49C0">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交貨單</w:t>
            </w:r>
            <w:r w:rsidRPr="002C7430">
              <w:rPr>
                <w:rFonts w:ascii="微軟正黑體" w:eastAsia="微軟正黑體" w:hAnsi="微軟正黑體"/>
                <w:sz w:val="20"/>
                <w:szCs w:val="20"/>
              </w:rPr>
              <w:t>資料維護</w:t>
            </w:r>
          </w:p>
        </w:tc>
      </w:tr>
      <w:tr w:rsidR="001636A5" w:rsidRPr="00950348" w14:paraId="30784BF2" w14:textId="77777777" w:rsidTr="001B49C0">
        <w:tc>
          <w:tcPr>
            <w:tcW w:w="1809" w:type="dxa"/>
          </w:tcPr>
          <w:p w14:paraId="20DA4EF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21501FF" w14:textId="77777777" w:rsidR="001636A5" w:rsidRPr="000C7630" w:rsidRDefault="001636A5" w:rsidP="001B49C0">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當貨物從公司倉庫運送給客戶時，就會產生</w:t>
            </w:r>
            <w:r>
              <w:rPr>
                <w:rFonts w:ascii="微軟正黑體" w:eastAsia="微軟正黑體" w:hAnsi="微軟正黑體" w:hint="eastAsia"/>
                <w:sz w:val="20"/>
                <w:szCs w:val="20"/>
              </w:rPr>
              <w:t>銷售</w:t>
            </w:r>
            <w:proofErr w:type="gramStart"/>
            <w:r>
              <w:rPr>
                <w:rFonts w:ascii="微軟正黑體" w:eastAsia="微軟正黑體" w:hAnsi="微軟正黑體" w:hint="eastAsia"/>
                <w:sz w:val="20"/>
                <w:szCs w:val="20"/>
              </w:rPr>
              <w:t>出庫</w:t>
            </w:r>
            <w:r w:rsidRPr="000C7630">
              <w:rPr>
                <w:rFonts w:ascii="微軟正黑體" w:eastAsia="微軟正黑體" w:hAnsi="微軟正黑體" w:hint="eastAsia"/>
                <w:sz w:val="20"/>
                <w:szCs w:val="20"/>
              </w:rPr>
              <w:t>單</w:t>
            </w:r>
            <w:proofErr w:type="gramEnd"/>
            <w:r w:rsidRPr="000C7630">
              <w:rPr>
                <w:rFonts w:ascii="微軟正黑體" w:eastAsia="微軟正黑體" w:hAnsi="微軟正黑體" w:hint="eastAsia"/>
                <w:sz w:val="20"/>
                <w:szCs w:val="20"/>
              </w:rPr>
              <w:t>。</w:t>
            </w:r>
          </w:p>
          <w:p w14:paraId="2AFA756B" w14:textId="77777777" w:rsidR="001636A5" w:rsidRDefault="001636A5" w:rsidP="00B9774A">
            <w:pPr>
              <w:pStyle w:val="a4"/>
              <w:widowControl/>
              <w:numPr>
                <w:ilvl w:val="0"/>
                <w:numId w:val="91"/>
              </w:numPr>
              <w:ind w:leftChars="0"/>
              <w:rPr>
                <w:rFonts w:ascii="微軟正黑體" w:eastAsia="微軟正黑體" w:hAnsi="微軟正黑體"/>
                <w:sz w:val="20"/>
                <w:szCs w:val="20"/>
              </w:rPr>
            </w:pPr>
            <w:r>
              <w:rPr>
                <w:rFonts w:ascii="微軟正黑體" w:eastAsia="微軟正黑體" w:hAnsi="微軟正黑體" w:hint="eastAsia"/>
                <w:sz w:val="20"/>
                <w:szCs w:val="20"/>
              </w:rPr>
              <w:t>銷售出庫</w:t>
            </w:r>
            <w:r w:rsidRPr="000C7630">
              <w:rPr>
                <w:rFonts w:ascii="微軟正黑體" w:eastAsia="微軟正黑體" w:hAnsi="微軟正黑體" w:hint="eastAsia"/>
                <w:sz w:val="20"/>
                <w:szCs w:val="20"/>
              </w:rPr>
              <w:t>的副本通常隨運輸商一起發送。</w:t>
            </w:r>
            <w:r>
              <w:rPr>
                <w:rFonts w:ascii="微軟正黑體" w:eastAsia="微軟正黑體" w:hAnsi="微軟正黑體" w:hint="eastAsia"/>
                <w:sz w:val="20"/>
                <w:szCs w:val="20"/>
              </w:rPr>
              <w:t>銷售出庫</w:t>
            </w:r>
            <w:r w:rsidRPr="000C7630">
              <w:rPr>
                <w:rFonts w:ascii="微軟正黑體" w:eastAsia="微軟正黑體" w:hAnsi="微軟正黑體" w:hint="eastAsia"/>
                <w:sz w:val="20"/>
                <w:szCs w:val="20"/>
              </w:rPr>
              <w:t>包含發貨中發送的物品清單並更新庫存。交貨單是一個可選步驟，可以直接從銷售訂單建立銷售發票。</w:t>
            </w:r>
          </w:p>
          <w:p w14:paraId="6577655B" w14:textId="77777777" w:rsidR="001636A5" w:rsidRPr="008518C8" w:rsidRDefault="001636A5" w:rsidP="00B9774A">
            <w:pPr>
              <w:pStyle w:val="a4"/>
              <w:widowControl/>
              <w:numPr>
                <w:ilvl w:val="0"/>
                <w:numId w:val="91"/>
              </w:numPr>
              <w:ind w:leftChars="0"/>
              <w:rPr>
                <w:rFonts w:ascii="微軟正黑體" w:eastAsia="微軟正黑體" w:hAnsi="微軟正黑體"/>
                <w:sz w:val="20"/>
                <w:szCs w:val="20"/>
              </w:rPr>
            </w:pPr>
            <w:r>
              <w:rPr>
                <w:rFonts w:ascii="微軟正黑體" w:eastAsia="微軟正黑體" w:hAnsi="微軟正黑體"/>
                <w:sz w:val="20"/>
                <w:szCs w:val="20"/>
              </w:rPr>
              <w:t>如果直接產生銷售發票，要記得勾選庫存，此部分請參考銷售發票的相關說明。</w:t>
            </w:r>
          </w:p>
        </w:tc>
      </w:tr>
      <w:tr w:rsidR="001636A5" w:rsidRPr="00950348" w14:paraId="737D7266" w14:textId="77777777" w:rsidTr="001B49C0">
        <w:tc>
          <w:tcPr>
            <w:tcW w:w="1809" w:type="dxa"/>
          </w:tcPr>
          <w:p w14:paraId="12064E5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16F9429E"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2E9AAC71" w14:textId="77777777" w:rsidR="001636A5" w:rsidRPr="00C977C6" w:rsidRDefault="00386BCC" w:rsidP="001B49C0">
      <w:r>
        <w:rPr>
          <w:noProof/>
        </w:rPr>
        <w:pict w14:anchorId="07FD14B2">
          <v:roundrect id="_x0000_s1055" style="position:absolute;margin-left:257.1pt;margin-top:89.4pt;width:88.2pt;height:28.8pt;z-index:251670528;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757D62B8" wp14:editId="66411E35">
            <wp:extent cx="6120130" cy="2375747"/>
            <wp:effectExtent l="0" t="0" r="0" b="0"/>
            <wp:docPr id="515" name="圖片 515"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747"/>
                    </a:xfrm>
                    <a:prstGeom prst="rect">
                      <a:avLst/>
                    </a:prstGeom>
                    <a:noFill/>
                    <a:ln>
                      <a:noFill/>
                    </a:ln>
                  </pic:spPr>
                </pic:pic>
              </a:graphicData>
            </a:graphic>
          </wp:inline>
        </w:drawing>
      </w:r>
    </w:p>
    <w:p w14:paraId="6A48D02A" w14:textId="77777777" w:rsidR="00135176" w:rsidRPr="00135176" w:rsidRDefault="00135176" w:rsidP="00135176">
      <w:pPr>
        <w:pStyle w:val="a4"/>
        <w:widowControl/>
        <w:numPr>
          <w:ilvl w:val="0"/>
          <w:numId w:val="93"/>
        </w:numPr>
        <w:ind w:leftChars="0"/>
        <w:rPr>
          <w:rFonts w:ascii="新細明體" w:hAnsi="新細明體"/>
        </w:rPr>
      </w:pPr>
      <w:r w:rsidRPr="00135176">
        <w:rPr>
          <w:rFonts w:ascii="新細明體" w:hAnsi="新細明體" w:hint="eastAsia"/>
        </w:rPr>
        <w:t>主要功能</w:t>
      </w:r>
    </w:p>
    <w:p w14:paraId="0666C74F" w14:textId="5CEAEDFB" w:rsidR="00135176" w:rsidRPr="00135176" w:rsidRDefault="00135176" w:rsidP="00881806">
      <w:pPr>
        <w:pStyle w:val="a4"/>
        <w:widowControl/>
        <w:numPr>
          <w:ilvl w:val="0"/>
          <w:numId w:val="283"/>
        </w:numPr>
        <w:ind w:leftChars="0"/>
        <w:rPr>
          <w:rFonts w:ascii="新細明體" w:hAnsi="新細明體"/>
        </w:rPr>
      </w:pPr>
      <w:r w:rsidRPr="00135176">
        <w:rPr>
          <w:rFonts w:ascii="新細明體" w:hAnsi="新細明體" w:hint="eastAsia"/>
        </w:rPr>
        <w:t>創建銷售出庫</w:t>
      </w:r>
    </w:p>
    <w:p w14:paraId="2FF8D254" w14:textId="767AD183" w:rsidR="00135176" w:rsidRPr="00135176" w:rsidRDefault="00135176" w:rsidP="00881806">
      <w:pPr>
        <w:pStyle w:val="a4"/>
        <w:widowControl/>
        <w:numPr>
          <w:ilvl w:val="2"/>
          <w:numId w:val="284"/>
        </w:numPr>
        <w:ind w:leftChars="0"/>
        <w:rPr>
          <w:rFonts w:ascii="新細明體" w:hAnsi="新細明體"/>
        </w:rPr>
      </w:pPr>
      <w:r w:rsidRPr="00135176">
        <w:rPr>
          <w:rFonts w:ascii="新細明體" w:hAnsi="新細明體" w:hint="eastAsia"/>
        </w:rPr>
        <w:t>基本</w:t>
      </w:r>
      <w:r>
        <w:rPr>
          <w:rFonts w:ascii="新細明體" w:hAnsi="新細明體" w:hint="eastAsia"/>
        </w:rPr>
        <w:t>資訊</w:t>
      </w:r>
      <w:r w:rsidRPr="00135176">
        <w:rPr>
          <w:rFonts w:ascii="新細明體" w:hAnsi="新細明體" w:hint="eastAsia"/>
        </w:rPr>
        <w:t>：記錄</w:t>
      </w:r>
      <w:proofErr w:type="gramStart"/>
      <w:r w:rsidRPr="00135176">
        <w:rPr>
          <w:rFonts w:ascii="新細明體" w:hAnsi="新細明體" w:hint="eastAsia"/>
        </w:rPr>
        <w:t>出庫單的</w:t>
      </w:r>
      <w:proofErr w:type="gramEnd"/>
      <w:r w:rsidRPr="00135176">
        <w:rPr>
          <w:rFonts w:ascii="新細明體" w:hAnsi="新細明體" w:hint="eastAsia"/>
        </w:rPr>
        <w:t>基本信息，包括客戶名稱、</w:t>
      </w:r>
      <w:proofErr w:type="gramStart"/>
      <w:r w:rsidRPr="00135176">
        <w:rPr>
          <w:rFonts w:ascii="新細明體" w:hAnsi="新細明體" w:hint="eastAsia"/>
        </w:rPr>
        <w:t>出庫單號</w:t>
      </w:r>
      <w:proofErr w:type="gramEnd"/>
      <w:r w:rsidRPr="00135176">
        <w:rPr>
          <w:rFonts w:ascii="新細明體" w:hAnsi="新細明體" w:hint="eastAsia"/>
        </w:rPr>
        <w:t>、出庫日期和發貨地址等。</w:t>
      </w:r>
    </w:p>
    <w:p w14:paraId="77A9B5EE" w14:textId="771C4F4D" w:rsidR="00135176" w:rsidRPr="00135176" w:rsidRDefault="00135176" w:rsidP="00881806">
      <w:pPr>
        <w:pStyle w:val="a4"/>
        <w:widowControl/>
        <w:numPr>
          <w:ilvl w:val="2"/>
          <w:numId w:val="284"/>
        </w:numPr>
        <w:ind w:leftChars="0"/>
        <w:rPr>
          <w:rFonts w:ascii="新細明體" w:hAnsi="新細明體"/>
        </w:rPr>
      </w:pPr>
      <w:r w:rsidRPr="00135176">
        <w:rPr>
          <w:rFonts w:ascii="新細明體" w:hAnsi="新細明體" w:hint="eastAsia"/>
        </w:rPr>
        <w:t>引用銷售訂單：將</w:t>
      </w:r>
      <w:proofErr w:type="gramStart"/>
      <w:r w:rsidRPr="00135176">
        <w:rPr>
          <w:rFonts w:ascii="新細明體" w:hAnsi="新細明體" w:hint="eastAsia"/>
        </w:rPr>
        <w:t>出庫單與</w:t>
      </w:r>
      <w:proofErr w:type="gramEnd"/>
      <w:r w:rsidRPr="00135176">
        <w:rPr>
          <w:rFonts w:ascii="新細明體" w:hAnsi="新細明體" w:hint="eastAsia"/>
        </w:rPr>
        <w:t>相應的銷售訂單關聯，確保出庫物品與訂單一致。</w:t>
      </w:r>
    </w:p>
    <w:p w14:paraId="44B56E5C" w14:textId="4BE5E5CE" w:rsidR="00135176" w:rsidRPr="00135176" w:rsidRDefault="00135176" w:rsidP="00881806">
      <w:pPr>
        <w:pStyle w:val="a4"/>
        <w:widowControl/>
        <w:numPr>
          <w:ilvl w:val="0"/>
          <w:numId w:val="283"/>
        </w:numPr>
        <w:ind w:leftChars="0"/>
        <w:rPr>
          <w:rFonts w:ascii="新細明體" w:hAnsi="新細明體"/>
        </w:rPr>
      </w:pPr>
      <w:proofErr w:type="gramStart"/>
      <w:r w:rsidRPr="00135176">
        <w:rPr>
          <w:rFonts w:ascii="新細明體" w:hAnsi="新細明體" w:hint="eastAsia"/>
        </w:rPr>
        <w:t>物</w:t>
      </w:r>
      <w:r>
        <w:rPr>
          <w:rFonts w:ascii="新細明體" w:hAnsi="新細明體" w:hint="eastAsia"/>
        </w:rPr>
        <w:t>料明細</w:t>
      </w:r>
      <w:proofErr w:type="gramEnd"/>
    </w:p>
    <w:p w14:paraId="0D92EA1F" w14:textId="27A36A5A" w:rsidR="00135176" w:rsidRDefault="00135176" w:rsidP="00881806">
      <w:pPr>
        <w:pStyle w:val="a4"/>
        <w:widowControl/>
        <w:numPr>
          <w:ilvl w:val="0"/>
          <w:numId w:val="286"/>
        </w:numPr>
        <w:ind w:leftChars="0"/>
        <w:rPr>
          <w:rFonts w:ascii="新細明體" w:hAnsi="新細明體"/>
        </w:rPr>
      </w:pPr>
      <w:r w:rsidRPr="00135176">
        <w:rPr>
          <w:rFonts w:ascii="新細明體" w:hAnsi="新細明體" w:hint="eastAsia"/>
        </w:rPr>
        <w:t>物品明細：詳細列出</w:t>
      </w:r>
      <w:proofErr w:type="gramStart"/>
      <w:r w:rsidRPr="00135176">
        <w:rPr>
          <w:rFonts w:ascii="新細明體" w:hAnsi="新細明體" w:hint="eastAsia"/>
        </w:rPr>
        <w:t>出庫單</w:t>
      </w:r>
      <w:proofErr w:type="gramEnd"/>
      <w:r w:rsidRPr="00135176">
        <w:rPr>
          <w:rFonts w:ascii="新細明體" w:hAnsi="新細明體" w:hint="eastAsia"/>
        </w:rPr>
        <w:t>中的物品，包括物品名稱、編號、描述、數量、單價和總價。</w:t>
      </w:r>
    </w:p>
    <w:p w14:paraId="60825B49" w14:textId="1B790A75" w:rsidR="00135176" w:rsidRPr="00135176" w:rsidRDefault="00135176" w:rsidP="00881806">
      <w:pPr>
        <w:pStyle w:val="a4"/>
        <w:widowControl/>
        <w:numPr>
          <w:ilvl w:val="0"/>
          <w:numId w:val="286"/>
        </w:numPr>
        <w:ind w:leftChars="0"/>
        <w:rPr>
          <w:rFonts w:ascii="新細明體" w:hAnsi="新細明體"/>
        </w:rPr>
      </w:pPr>
      <w:r w:rsidRPr="00135176">
        <w:rPr>
          <w:rFonts w:ascii="新細明體" w:hAnsi="新細明體" w:hint="eastAsia"/>
        </w:rPr>
        <w:t>包裝</w:t>
      </w:r>
      <w:proofErr w:type="gramStart"/>
      <w:r w:rsidRPr="00135176">
        <w:rPr>
          <w:rFonts w:ascii="新細明體" w:hAnsi="新細明體" w:hint="eastAsia"/>
        </w:rPr>
        <w:t>和發運信息</w:t>
      </w:r>
      <w:proofErr w:type="gramEnd"/>
      <w:r w:rsidRPr="00135176">
        <w:rPr>
          <w:rFonts w:ascii="新細明體" w:hAnsi="新細明體" w:hint="eastAsia"/>
        </w:rPr>
        <w:t>：記錄物品的包裝</w:t>
      </w:r>
      <w:proofErr w:type="gramStart"/>
      <w:r w:rsidRPr="00135176">
        <w:rPr>
          <w:rFonts w:ascii="新細明體" w:hAnsi="新細明體" w:hint="eastAsia"/>
        </w:rPr>
        <w:t>和發運信息</w:t>
      </w:r>
      <w:proofErr w:type="gramEnd"/>
      <w:r w:rsidRPr="00135176">
        <w:rPr>
          <w:rFonts w:ascii="新細明體" w:hAnsi="新細明體" w:hint="eastAsia"/>
        </w:rPr>
        <w:t>，如包裹數量、重量和運輸方式等。</w:t>
      </w:r>
    </w:p>
    <w:p w14:paraId="03F4D744" w14:textId="337D4BD6" w:rsidR="00135176" w:rsidRPr="00135176" w:rsidRDefault="00135176" w:rsidP="00881806">
      <w:pPr>
        <w:pStyle w:val="a4"/>
        <w:widowControl/>
        <w:numPr>
          <w:ilvl w:val="0"/>
          <w:numId w:val="283"/>
        </w:numPr>
        <w:ind w:leftChars="0"/>
        <w:rPr>
          <w:rFonts w:ascii="新細明體" w:hAnsi="新細明體"/>
        </w:rPr>
      </w:pPr>
      <w:r w:rsidRPr="00135176">
        <w:rPr>
          <w:rFonts w:ascii="新細明體" w:hAnsi="新細明體" w:hint="eastAsia"/>
        </w:rPr>
        <w:t>庫存管理</w:t>
      </w:r>
    </w:p>
    <w:p w14:paraId="62F2F3B7" w14:textId="2F7964CA" w:rsidR="00135176" w:rsidRPr="00135176" w:rsidRDefault="00135176" w:rsidP="00881806">
      <w:pPr>
        <w:pStyle w:val="a4"/>
        <w:widowControl/>
        <w:numPr>
          <w:ilvl w:val="2"/>
          <w:numId w:val="287"/>
        </w:numPr>
        <w:ind w:leftChars="0"/>
        <w:rPr>
          <w:rFonts w:ascii="新細明體" w:hAnsi="新細明體"/>
        </w:rPr>
      </w:pPr>
      <w:r w:rsidRPr="00135176">
        <w:rPr>
          <w:rFonts w:ascii="新細明體" w:hAnsi="新細明體" w:hint="eastAsia"/>
        </w:rPr>
        <w:t>庫存減少：一旦</w:t>
      </w:r>
      <w:proofErr w:type="gramStart"/>
      <w:r w:rsidRPr="00135176">
        <w:rPr>
          <w:rFonts w:ascii="新細明體" w:hAnsi="新細明體" w:hint="eastAsia"/>
        </w:rPr>
        <w:t>出庫單生成</w:t>
      </w:r>
      <w:proofErr w:type="gramEnd"/>
      <w:r w:rsidRPr="00135176">
        <w:rPr>
          <w:rFonts w:ascii="新細明體" w:hAnsi="新細明體" w:hint="eastAsia"/>
        </w:rPr>
        <w:t>，系統會自動更新庫存數</w:t>
      </w:r>
      <w:r>
        <w:rPr>
          <w:rFonts w:ascii="新細明體" w:hAnsi="新細明體" w:hint="eastAsia"/>
        </w:rPr>
        <w:t>量</w:t>
      </w:r>
      <w:r w:rsidRPr="00135176">
        <w:rPr>
          <w:rFonts w:ascii="新細明體" w:hAnsi="新細明體" w:hint="eastAsia"/>
        </w:rPr>
        <w:t>，將出庫的物品從指定倉庫中扣減。</w:t>
      </w:r>
    </w:p>
    <w:p w14:paraId="1D7C8D2C" w14:textId="5890EDDB" w:rsidR="00135176" w:rsidRPr="00135176" w:rsidRDefault="00135176" w:rsidP="00881806">
      <w:pPr>
        <w:pStyle w:val="a4"/>
        <w:widowControl/>
        <w:numPr>
          <w:ilvl w:val="2"/>
          <w:numId w:val="287"/>
        </w:numPr>
        <w:ind w:leftChars="0"/>
        <w:rPr>
          <w:rFonts w:ascii="新細明體" w:hAnsi="新細明體"/>
        </w:rPr>
      </w:pPr>
      <w:r w:rsidRPr="00135176">
        <w:rPr>
          <w:rFonts w:ascii="新細明體" w:hAnsi="新細明體" w:hint="eastAsia"/>
        </w:rPr>
        <w:t>庫存調整：在發現錯誤或需要變更時，可以通過修改</w:t>
      </w:r>
      <w:proofErr w:type="gramStart"/>
      <w:r w:rsidRPr="00135176">
        <w:rPr>
          <w:rFonts w:ascii="新細明體" w:hAnsi="新細明體" w:hint="eastAsia"/>
        </w:rPr>
        <w:t>出庫單來</w:t>
      </w:r>
      <w:proofErr w:type="gramEnd"/>
      <w:r w:rsidRPr="00135176">
        <w:rPr>
          <w:rFonts w:ascii="新細明體" w:hAnsi="新細明體" w:hint="eastAsia"/>
        </w:rPr>
        <w:t>調整庫存。</w:t>
      </w:r>
    </w:p>
    <w:p w14:paraId="4E4094B8" w14:textId="6661CCEA" w:rsidR="00135176" w:rsidRPr="00135176" w:rsidRDefault="00135176" w:rsidP="00881806">
      <w:pPr>
        <w:pStyle w:val="a4"/>
        <w:widowControl/>
        <w:numPr>
          <w:ilvl w:val="0"/>
          <w:numId w:val="283"/>
        </w:numPr>
        <w:ind w:leftChars="0"/>
        <w:rPr>
          <w:rFonts w:ascii="新細明體" w:hAnsi="新細明體"/>
        </w:rPr>
      </w:pPr>
      <w:r w:rsidRPr="00135176">
        <w:rPr>
          <w:rFonts w:ascii="新細明體" w:hAnsi="新細明體" w:hint="eastAsia"/>
        </w:rPr>
        <w:t>報告和分析</w:t>
      </w:r>
    </w:p>
    <w:p w14:paraId="1E96387A" w14:textId="06EC88F2" w:rsidR="00135176" w:rsidRPr="00135176" w:rsidRDefault="00135176" w:rsidP="00881806">
      <w:pPr>
        <w:pStyle w:val="a4"/>
        <w:widowControl/>
        <w:numPr>
          <w:ilvl w:val="2"/>
          <w:numId w:val="285"/>
        </w:numPr>
        <w:ind w:leftChars="0"/>
        <w:rPr>
          <w:rFonts w:ascii="新細明體" w:hAnsi="新細明體"/>
        </w:rPr>
      </w:pPr>
      <w:r w:rsidRPr="00135176">
        <w:rPr>
          <w:rFonts w:ascii="新細明體" w:hAnsi="新細明體" w:hint="eastAsia"/>
        </w:rPr>
        <w:t>出庫報告：生成各類出庫報告，便於跟蹤和管理物品的出庫情況。</w:t>
      </w:r>
    </w:p>
    <w:p w14:paraId="089C0F00" w14:textId="77777777" w:rsidR="00135176" w:rsidRPr="00135176" w:rsidRDefault="00135176" w:rsidP="00135176">
      <w:pPr>
        <w:widowControl/>
        <w:rPr>
          <w:rFonts w:ascii="新細明體" w:hAnsi="新細明體"/>
        </w:rPr>
      </w:pPr>
    </w:p>
    <w:p w14:paraId="7ED6286A" w14:textId="6E2E7BAD"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lastRenderedPageBreak/>
        <w:t>如何執行</w:t>
      </w:r>
    </w:p>
    <w:p w14:paraId="78D961A4"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w:t>
      </w:r>
      <w:r>
        <w:rPr>
          <w:rFonts w:ascii="新細明體" w:hAnsi="新細明體" w:hint="eastAsia"/>
        </w:rPr>
        <w:t>銷售</w:t>
      </w:r>
      <w:r w:rsidRPr="0042651E">
        <w:rPr>
          <w:rFonts w:ascii="新細明體" w:hAnsi="新細明體" w:hint="eastAsia"/>
        </w:rPr>
        <w:t xml:space="preserve"> &gt; </w:t>
      </w:r>
      <w:r>
        <w:rPr>
          <w:rFonts w:ascii="新細明體" w:hAnsi="新細明體" w:hint="eastAsia"/>
        </w:rPr>
        <w:t>銷售</w:t>
      </w:r>
      <w:proofErr w:type="gramEnd"/>
      <w:r>
        <w:rPr>
          <w:rFonts w:ascii="新細明體" w:hAnsi="新細明體" w:hint="eastAsia"/>
        </w:rPr>
        <w:t>出庫</w:t>
      </w:r>
    </w:p>
    <w:p w14:paraId="4683C996" w14:textId="77777777" w:rsidR="001636A5" w:rsidRDefault="001636A5" w:rsidP="001B49C0">
      <w:pPr>
        <w:widowControl/>
        <w:rPr>
          <w:rFonts w:ascii="新細明體" w:hAnsi="新細明體"/>
        </w:rPr>
      </w:pPr>
      <w:r>
        <w:rPr>
          <w:noProof/>
        </w:rPr>
        <w:drawing>
          <wp:inline distT="0" distB="0" distL="0" distR="0" wp14:anchorId="6B30D0B6" wp14:editId="4AC3C0D1">
            <wp:extent cx="6148854" cy="2446020"/>
            <wp:effectExtent l="0" t="0" r="0" b="0"/>
            <wp:docPr id="516" name="圖片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9"/>
                    <a:stretch>
                      <a:fillRect/>
                    </a:stretch>
                  </pic:blipFill>
                  <pic:spPr>
                    <a:xfrm>
                      <a:off x="0" y="0"/>
                      <a:ext cx="6148854" cy="2446020"/>
                    </a:xfrm>
                    <a:prstGeom prst="rect">
                      <a:avLst/>
                    </a:prstGeom>
                  </pic:spPr>
                </pic:pic>
              </a:graphicData>
            </a:graphic>
          </wp:inline>
        </w:drawing>
      </w:r>
    </w:p>
    <w:p w14:paraId="574A4C45" w14:textId="681998C4" w:rsidR="001636A5" w:rsidRDefault="001636A5">
      <w:pPr>
        <w:widowControl/>
        <w:rPr>
          <w:rFonts w:asciiTheme="minorEastAsia" w:eastAsiaTheme="minorEastAsia" w:hAnsiTheme="minorEastAsia"/>
          <w:szCs w:val="24"/>
        </w:rPr>
      </w:pPr>
    </w:p>
    <w:p w14:paraId="585CE5EE" w14:textId="77777777" w:rsidR="001636A5" w:rsidRPr="009D3815"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銷售出庫</w:t>
      </w:r>
      <w:r w:rsidRPr="00A24683">
        <w:rPr>
          <w:rFonts w:asciiTheme="minorEastAsia" w:eastAsiaTheme="minorEastAsia" w:hAnsiTheme="minorEastAsia" w:hint="eastAsia"/>
          <w:szCs w:val="24"/>
        </w:rPr>
        <w:t>』然後點選新的</w:t>
      </w:r>
      <w:r>
        <w:rPr>
          <w:rFonts w:ascii="新細明體" w:hAnsi="新細明體" w:hint="eastAsia"/>
        </w:rPr>
        <w:t>銷售出庫</w:t>
      </w:r>
    </w:p>
    <w:p w14:paraId="7EEDC6C1" w14:textId="77777777" w:rsidR="001636A5" w:rsidRDefault="001636A5" w:rsidP="001B49C0">
      <w:pPr>
        <w:widowControl/>
        <w:rPr>
          <w:rFonts w:asciiTheme="minorEastAsia" w:eastAsiaTheme="minorEastAsia" w:hAnsiTheme="minorEastAsia"/>
          <w:szCs w:val="24"/>
        </w:rPr>
      </w:pPr>
      <w:r>
        <w:rPr>
          <w:noProof/>
        </w:rPr>
        <w:drawing>
          <wp:inline distT="0" distB="0" distL="0" distR="0" wp14:anchorId="52C8DE94" wp14:editId="7F0FA6A2">
            <wp:extent cx="6126883" cy="1287780"/>
            <wp:effectExtent l="0" t="0" r="0" b="0"/>
            <wp:docPr id="517" name="圖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0"/>
                    <a:stretch>
                      <a:fillRect/>
                    </a:stretch>
                  </pic:blipFill>
                  <pic:spPr>
                    <a:xfrm>
                      <a:off x="0" y="0"/>
                      <a:ext cx="6126883" cy="1287780"/>
                    </a:xfrm>
                    <a:prstGeom prst="rect">
                      <a:avLst/>
                    </a:prstGeom>
                  </pic:spPr>
                </pic:pic>
              </a:graphicData>
            </a:graphic>
          </wp:inline>
        </w:drawing>
      </w:r>
    </w:p>
    <w:p w14:paraId="02EEDE84" w14:textId="77777777" w:rsidR="001636A5" w:rsidRPr="009D3815" w:rsidRDefault="001636A5" w:rsidP="001B49C0">
      <w:pPr>
        <w:widowControl/>
        <w:rPr>
          <w:rFonts w:asciiTheme="minorEastAsia" w:eastAsiaTheme="minorEastAsia" w:hAnsiTheme="minorEastAsia"/>
          <w:szCs w:val="24"/>
        </w:rPr>
      </w:pPr>
    </w:p>
    <w:p w14:paraId="20DB1FEF" w14:textId="77777777" w:rsidR="001636A5" w:rsidRDefault="001636A5" w:rsidP="00B9774A">
      <w:pPr>
        <w:pStyle w:val="a4"/>
        <w:widowControl/>
        <w:numPr>
          <w:ilvl w:val="0"/>
          <w:numId w:val="95"/>
        </w:numPr>
        <w:ind w:leftChars="0"/>
        <w:rPr>
          <w:rFonts w:ascii="新細明體" w:hAnsi="新細明體"/>
        </w:rPr>
      </w:pPr>
      <w:r>
        <w:rPr>
          <w:rFonts w:ascii="新細明體" w:hAnsi="新細明體" w:hint="eastAsia"/>
        </w:rPr>
        <w:t>可以由『銷售訂</w:t>
      </w:r>
      <w:r w:rsidRPr="00CE2948">
        <w:rPr>
          <w:rFonts w:ascii="新細明體" w:hAnsi="新細明體" w:hint="eastAsia"/>
        </w:rPr>
        <w:t>單』，下</w:t>
      </w:r>
      <w:proofErr w:type="gramStart"/>
      <w:r w:rsidRPr="00CE2948">
        <w:rPr>
          <w:rFonts w:ascii="新細明體" w:hAnsi="新細明體" w:hint="eastAsia"/>
        </w:rPr>
        <w:t>推式轉單</w:t>
      </w:r>
      <w:proofErr w:type="gramEnd"/>
      <w:r w:rsidRPr="00CE2948">
        <w:rPr>
          <w:rFonts w:ascii="新細明體" w:hAnsi="新細明體" w:hint="eastAsia"/>
        </w:rPr>
        <w:t>來新增(可參考前一節的說明)</w:t>
      </w:r>
    </w:p>
    <w:p w14:paraId="1164CD3A" w14:textId="77777777" w:rsidR="001636A5" w:rsidRDefault="001636A5" w:rsidP="001B49C0">
      <w:pPr>
        <w:widowControl/>
        <w:rPr>
          <w:rFonts w:ascii="新細明體" w:hAnsi="新細明體"/>
        </w:rPr>
      </w:pPr>
      <w:r>
        <w:rPr>
          <w:noProof/>
        </w:rPr>
        <w:drawing>
          <wp:inline distT="0" distB="0" distL="0" distR="0" wp14:anchorId="16789103" wp14:editId="2A5FD2D1">
            <wp:extent cx="6120130" cy="1952263"/>
            <wp:effectExtent l="0" t="0" r="0" b="0"/>
            <wp:docPr id="518" name="圖片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8"/>
                    <a:stretch>
                      <a:fillRect/>
                    </a:stretch>
                  </pic:blipFill>
                  <pic:spPr>
                    <a:xfrm>
                      <a:off x="0" y="0"/>
                      <a:ext cx="6120130" cy="1952263"/>
                    </a:xfrm>
                    <a:prstGeom prst="rect">
                      <a:avLst/>
                    </a:prstGeom>
                  </pic:spPr>
                </pic:pic>
              </a:graphicData>
            </a:graphic>
          </wp:inline>
        </w:drawing>
      </w:r>
    </w:p>
    <w:p w14:paraId="6321D36E" w14:textId="77777777" w:rsidR="001636A5" w:rsidRPr="009D3815" w:rsidRDefault="001636A5" w:rsidP="001B49C0">
      <w:pPr>
        <w:widowControl/>
        <w:rPr>
          <w:rFonts w:ascii="新細明體" w:hAnsi="新細明體"/>
        </w:rPr>
      </w:pPr>
    </w:p>
    <w:p w14:paraId="23B906FE"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0C4E048F"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2811A3F6"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ascii="新細明體" w:hAnsi="新細明體" w:hint="eastAsia"/>
        </w:rPr>
        <w:t>銷售出庫的表頭</w:t>
      </w:r>
      <w:r w:rsidRPr="00B42F76">
        <w:rPr>
          <w:rFonts w:ascii="新細明體" w:hAnsi="新細明體" w:hint="eastAsia"/>
        </w:rPr>
        <w:t>資料，如：</w:t>
      </w:r>
    </w:p>
    <w:p w14:paraId="47CBEF2E" w14:textId="77777777" w:rsidR="001636A5" w:rsidRPr="00E652D0" w:rsidRDefault="001636A5" w:rsidP="001B49C0">
      <w:pPr>
        <w:pStyle w:val="a4"/>
        <w:widowControl/>
        <w:ind w:leftChars="0" w:left="960"/>
        <w:rPr>
          <w:rFonts w:ascii="新細明體" w:hAnsi="新細明體"/>
        </w:rPr>
      </w:pPr>
      <w:r>
        <w:rPr>
          <w:rFonts w:ascii="新細明體" w:hAnsi="新細明體"/>
        </w:rPr>
        <w:t>客戶</w:t>
      </w:r>
      <w:r w:rsidRPr="00E652D0">
        <w:rPr>
          <w:rFonts w:ascii="新細明體" w:hAnsi="新細明體" w:hint="eastAsia"/>
        </w:rPr>
        <w:t>：選擇</w:t>
      </w:r>
      <w:r>
        <w:rPr>
          <w:rFonts w:ascii="新細明體" w:hAnsi="新細明體"/>
        </w:rPr>
        <w:t>客戶</w:t>
      </w:r>
    </w:p>
    <w:p w14:paraId="75A3973E" w14:textId="77777777" w:rsidR="001636A5" w:rsidRPr="00B42F76" w:rsidRDefault="001636A5" w:rsidP="001B49C0">
      <w:pPr>
        <w:pStyle w:val="a4"/>
        <w:widowControl/>
        <w:ind w:leftChars="0" w:left="960"/>
        <w:rPr>
          <w:rFonts w:ascii="新細明體" w:hAnsi="新細明體"/>
        </w:rPr>
      </w:pPr>
      <w:r>
        <w:rPr>
          <w:rFonts w:ascii="新細明體" w:hAnsi="新細明體"/>
        </w:rPr>
        <w:t>日期</w:t>
      </w:r>
      <w:r w:rsidRPr="00B42F76">
        <w:rPr>
          <w:rFonts w:ascii="新細明體" w:hAnsi="新細明體" w:hint="eastAsia"/>
        </w:rPr>
        <w:t>：填寫</w:t>
      </w:r>
      <w:r>
        <w:rPr>
          <w:rFonts w:ascii="新細明體" w:hAnsi="新細明體" w:hint="eastAsia"/>
        </w:rPr>
        <w:t>出貨</w:t>
      </w:r>
      <w:r w:rsidRPr="00B42F76">
        <w:rPr>
          <w:rFonts w:ascii="新細明體" w:hAnsi="新細明體" w:hint="eastAsia"/>
        </w:rPr>
        <w:t>日期。</w:t>
      </w:r>
    </w:p>
    <w:p w14:paraId="1FEE1611" w14:textId="77777777" w:rsidR="001636A5" w:rsidRPr="00E652D0" w:rsidRDefault="001636A5" w:rsidP="001B49C0">
      <w:pPr>
        <w:widowControl/>
        <w:ind w:left="480" w:firstLine="480"/>
        <w:rPr>
          <w:rFonts w:ascii="新細明體" w:hAnsi="新細明體"/>
        </w:rPr>
      </w:pPr>
      <w:r>
        <w:rPr>
          <w:rFonts w:ascii="新細明體" w:hAnsi="新細明體"/>
        </w:rPr>
        <w:t>退貨</w:t>
      </w:r>
      <w:r w:rsidRPr="00E652D0">
        <w:rPr>
          <w:rFonts w:ascii="新細明體" w:hAnsi="新細明體" w:hint="eastAsia"/>
        </w:rPr>
        <w:t>：</w:t>
      </w:r>
      <w:r>
        <w:rPr>
          <w:rFonts w:ascii="新細明體" w:hAnsi="新細明體" w:hint="eastAsia"/>
        </w:rPr>
        <w:t>如果是退貨，就要勾選</w:t>
      </w:r>
    </w:p>
    <w:p w14:paraId="0BD15D6D"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添加</w:t>
      </w:r>
      <w:r>
        <w:rPr>
          <w:rFonts w:ascii="新細明體" w:hAnsi="新細明體" w:hint="eastAsia"/>
        </w:rPr>
        <w:t>銷售出</w:t>
      </w:r>
      <w:proofErr w:type="gramStart"/>
      <w:r>
        <w:rPr>
          <w:rFonts w:ascii="新細明體" w:hAnsi="新細明體" w:hint="eastAsia"/>
        </w:rPr>
        <w:t>庫物料</w:t>
      </w:r>
      <w:r w:rsidRPr="00B42F76">
        <w:rPr>
          <w:rFonts w:ascii="新細明體" w:hAnsi="新細明體" w:hint="eastAsia"/>
        </w:rPr>
        <w:t>明</w:t>
      </w:r>
      <w:proofErr w:type="gramEnd"/>
      <w:r w:rsidRPr="00B42F76">
        <w:rPr>
          <w:rFonts w:ascii="新細明體" w:hAnsi="新細明體" w:hint="eastAsia"/>
        </w:rPr>
        <w:t>細：</w:t>
      </w:r>
    </w:p>
    <w:p w14:paraId="79F9CA81"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lastRenderedPageBreak/>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可以自行逐筆輸入物料(產品)資料。</w:t>
      </w:r>
    </w:p>
    <w:p w14:paraId="7EDAA1A2" w14:textId="77777777" w:rsidR="001636A5" w:rsidRDefault="001636A5" w:rsidP="00B9774A">
      <w:pPr>
        <w:pStyle w:val="a4"/>
        <w:widowControl/>
        <w:numPr>
          <w:ilvl w:val="2"/>
          <w:numId w:val="94"/>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Pr>
          <w:rFonts w:ascii="新細明體" w:hAnsi="新細明體" w:hint="eastAsia"/>
        </w:rPr>
        <w:t>銷售訂</w:t>
      </w:r>
      <w:r w:rsidRPr="00B42F76">
        <w:rPr>
          <w:rFonts w:ascii="新細明體" w:hAnsi="新細明體" w:hint="eastAsia"/>
        </w:rPr>
        <w:t>單，將</w:t>
      </w:r>
      <w:r>
        <w:rPr>
          <w:rFonts w:ascii="新細明體" w:hAnsi="新細明體" w:hint="eastAsia"/>
        </w:rPr>
        <w:t>銷售訂</w:t>
      </w:r>
      <w:r w:rsidRPr="00B42F76">
        <w:rPr>
          <w:rFonts w:ascii="新細明體" w:hAnsi="新細明體" w:hint="eastAsia"/>
        </w:rPr>
        <w:t>單中的</w:t>
      </w:r>
      <w:r>
        <w:rPr>
          <w:rFonts w:ascii="新細明體" w:hAnsi="新細明體" w:hint="eastAsia"/>
        </w:rPr>
        <w:t>物料</w:t>
      </w:r>
      <w:r w:rsidRPr="00B42F76">
        <w:rPr>
          <w:rFonts w:ascii="新細明體" w:hAnsi="新細明體" w:hint="eastAsia"/>
        </w:rPr>
        <w:t>自動填入</w:t>
      </w:r>
      <w:r>
        <w:rPr>
          <w:rFonts w:ascii="新細明體" w:hAnsi="新細明體" w:hint="eastAsia"/>
        </w:rPr>
        <w:t>銷售</w:t>
      </w:r>
      <w:proofErr w:type="gramStart"/>
      <w:r>
        <w:rPr>
          <w:rFonts w:ascii="新細明體" w:hAnsi="新細明體" w:hint="eastAsia"/>
        </w:rPr>
        <w:t>出庫</w:t>
      </w:r>
      <w:r w:rsidRPr="00B42F76">
        <w:rPr>
          <w:rFonts w:ascii="新細明體" w:hAnsi="新細明體" w:hint="eastAsia"/>
        </w:rPr>
        <w:t>單</w:t>
      </w:r>
      <w:proofErr w:type="gramEnd"/>
      <w:r w:rsidRPr="00B42F76">
        <w:rPr>
          <w:rFonts w:ascii="新細明體" w:hAnsi="新細明體" w:hint="eastAsia"/>
        </w:rPr>
        <w:t>。</w:t>
      </w:r>
    </w:p>
    <w:p w14:paraId="2477BDE9"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填寫供應商報價的價格、折扣、稅金等詳細信息。</w:t>
      </w:r>
    </w:p>
    <w:p w14:paraId="20BD6971"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填寫營業稅相關資料</w:t>
      </w:r>
    </w:p>
    <w:p w14:paraId="1D82C6B4"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稅種</w:t>
      </w:r>
    </w:p>
    <w:p w14:paraId="3D0DB923"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銷</w:t>
      </w:r>
      <w:r>
        <w:rPr>
          <w:rFonts w:ascii="新細明體" w:hAnsi="新細明體" w:hint="eastAsia"/>
        </w:rPr>
        <w:t>項稅費</w:t>
      </w:r>
    </w:p>
    <w:p w14:paraId="52845412"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399A2702"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Pr>
          <w:rFonts w:ascii="新細明體" w:hAnsi="新細明體" w:hint="eastAsia"/>
        </w:rPr>
        <w:t>銷售出庫</w:t>
      </w:r>
      <w:r w:rsidRPr="00B42F76">
        <w:rPr>
          <w:rFonts w:ascii="新細明體" w:hAnsi="新細明體" w:hint="eastAsia"/>
        </w:rPr>
        <w:t>：</w:t>
      </w:r>
    </w:p>
    <w:p w14:paraId="69D743DA"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0252F105" w14:textId="77777777" w:rsidR="001636A5" w:rsidRPr="009167E8"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42F4F2BB" w14:textId="77777777" w:rsidR="001636A5" w:rsidRDefault="001636A5" w:rsidP="001B49C0">
      <w:pPr>
        <w:widowControl/>
        <w:rPr>
          <w:rFonts w:ascii="新細明體" w:hAnsi="新細明體"/>
        </w:rPr>
      </w:pPr>
    </w:p>
    <w:p w14:paraId="4A10C654" w14:textId="77777777" w:rsidR="001636A5" w:rsidRPr="00CE2948" w:rsidRDefault="001636A5" w:rsidP="00B9774A">
      <w:pPr>
        <w:pStyle w:val="a4"/>
        <w:widowControl/>
        <w:numPr>
          <w:ilvl w:val="0"/>
          <w:numId w:val="93"/>
        </w:numPr>
        <w:ind w:leftChars="0"/>
        <w:rPr>
          <w:rFonts w:ascii="新細明體" w:hAnsi="新細明體"/>
        </w:rPr>
      </w:pPr>
      <w:r w:rsidRPr="00CE2948">
        <w:rPr>
          <w:rFonts w:ascii="新細明體" w:hAnsi="新細明體" w:hint="eastAsia"/>
        </w:rPr>
        <w:t>新增的操作頁面如下，其中右上紅框內的2個選項，是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00955F8F" w14:textId="77777777" w:rsidR="001636A5" w:rsidRDefault="001636A5" w:rsidP="001B49C0">
      <w:pPr>
        <w:widowControl/>
        <w:rPr>
          <w:rFonts w:ascii="新細明體" w:hAnsi="新細明體"/>
        </w:rPr>
      </w:pPr>
      <w:r>
        <w:rPr>
          <w:noProof/>
        </w:rPr>
        <w:drawing>
          <wp:inline distT="0" distB="0" distL="0" distR="0" wp14:anchorId="392774A4" wp14:editId="39B293D1">
            <wp:extent cx="6157096" cy="4465320"/>
            <wp:effectExtent l="0" t="0" r="0" b="0"/>
            <wp:docPr id="519" name="圖片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1"/>
                    <a:stretch>
                      <a:fillRect/>
                    </a:stretch>
                  </pic:blipFill>
                  <pic:spPr>
                    <a:xfrm>
                      <a:off x="0" y="0"/>
                      <a:ext cx="6157096" cy="4465320"/>
                    </a:xfrm>
                    <a:prstGeom prst="rect">
                      <a:avLst/>
                    </a:prstGeom>
                  </pic:spPr>
                </pic:pic>
              </a:graphicData>
            </a:graphic>
          </wp:inline>
        </w:drawing>
      </w:r>
    </w:p>
    <w:p w14:paraId="7D7F98A8" w14:textId="77777777" w:rsidR="001636A5" w:rsidRPr="00A24683" w:rsidRDefault="001636A5" w:rsidP="001B49C0">
      <w:pPr>
        <w:widowControl/>
        <w:rPr>
          <w:rFonts w:ascii="新細明體" w:hAnsi="新細明體"/>
        </w:rPr>
      </w:pPr>
    </w:p>
    <w:p w14:paraId="3F42262A" w14:textId="77777777" w:rsidR="000E4C13" w:rsidRDefault="000E4C13">
      <w:pPr>
        <w:widowControl/>
        <w:rPr>
          <w:rFonts w:ascii="新細明體" w:hAnsi="新細明體"/>
        </w:rPr>
      </w:pPr>
      <w:r>
        <w:rPr>
          <w:rFonts w:ascii="新細明體" w:hAnsi="新細明體"/>
        </w:rPr>
        <w:br w:type="page"/>
      </w:r>
    </w:p>
    <w:p w14:paraId="23106F94" w14:textId="1E2CFF12" w:rsidR="001636A5" w:rsidRPr="00F15572" w:rsidRDefault="001636A5" w:rsidP="00B9774A">
      <w:pPr>
        <w:pStyle w:val="a4"/>
        <w:numPr>
          <w:ilvl w:val="0"/>
          <w:numId w:val="93"/>
        </w:numPr>
        <w:ind w:leftChars="0"/>
      </w:pPr>
      <w:r>
        <w:rPr>
          <w:rFonts w:ascii="新細明體" w:hAnsi="新細明體"/>
        </w:rPr>
        <w:lastRenderedPageBreak/>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Pr>
          <w:rFonts w:ascii="新細明體" w:hAnsi="新細明體"/>
        </w:rPr>
        <w:t>銷售發票</w:t>
      </w:r>
      <w:r>
        <w:rPr>
          <w:rFonts w:ascii="新細明體" w:hAnsi="新細明體" w:hint="eastAsia"/>
        </w:rPr>
        <w:t>』，繼續完成整個銷售循環。如果還不熟悉轉單的一些觀念及名詞，建議先看完第六章的相關說明。</w:t>
      </w:r>
    </w:p>
    <w:p w14:paraId="48953A3C" w14:textId="77777777" w:rsidR="001636A5" w:rsidRDefault="001636A5" w:rsidP="001B49C0">
      <w:r>
        <w:rPr>
          <w:noProof/>
        </w:rPr>
        <w:drawing>
          <wp:inline distT="0" distB="0" distL="0" distR="0" wp14:anchorId="12DD8368" wp14:editId="5706F563">
            <wp:extent cx="6088953" cy="1097280"/>
            <wp:effectExtent l="0" t="0" r="0" b="0"/>
            <wp:docPr id="520" name="圖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2"/>
                    <a:stretch>
                      <a:fillRect/>
                    </a:stretch>
                  </pic:blipFill>
                  <pic:spPr>
                    <a:xfrm>
                      <a:off x="0" y="0"/>
                      <a:ext cx="6088953" cy="1097280"/>
                    </a:xfrm>
                    <a:prstGeom prst="rect">
                      <a:avLst/>
                    </a:prstGeom>
                  </pic:spPr>
                </pic:pic>
              </a:graphicData>
            </a:graphic>
          </wp:inline>
        </w:drawing>
      </w:r>
    </w:p>
    <w:p w14:paraId="1FE7F5DA" w14:textId="77777777" w:rsidR="001636A5" w:rsidRDefault="001636A5" w:rsidP="001B49C0"/>
    <w:p w14:paraId="20CF6ECF" w14:textId="77777777" w:rsidR="001636A5" w:rsidRDefault="001636A5" w:rsidP="00B9774A">
      <w:pPr>
        <w:pStyle w:val="a4"/>
        <w:numPr>
          <w:ilvl w:val="0"/>
          <w:numId w:val="189"/>
        </w:numPr>
        <w:ind w:leftChars="0"/>
      </w:pPr>
      <w:r>
        <w:t>提交後，下推的轉單就不同了。</w:t>
      </w:r>
    </w:p>
    <w:p w14:paraId="50DAC108" w14:textId="77777777" w:rsidR="001636A5" w:rsidRDefault="001636A5" w:rsidP="001B49C0">
      <w:r>
        <w:rPr>
          <w:noProof/>
        </w:rPr>
        <w:drawing>
          <wp:inline distT="0" distB="0" distL="0" distR="0" wp14:anchorId="4100B12E" wp14:editId="5299FFDC">
            <wp:extent cx="6112441" cy="1363980"/>
            <wp:effectExtent l="0" t="0" r="0" b="0"/>
            <wp:docPr id="521" name="圖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3"/>
                    <a:stretch>
                      <a:fillRect/>
                    </a:stretch>
                  </pic:blipFill>
                  <pic:spPr>
                    <a:xfrm>
                      <a:off x="0" y="0"/>
                      <a:ext cx="6112441" cy="1363980"/>
                    </a:xfrm>
                    <a:prstGeom prst="rect">
                      <a:avLst/>
                    </a:prstGeom>
                  </pic:spPr>
                </pic:pic>
              </a:graphicData>
            </a:graphic>
          </wp:inline>
        </w:drawing>
      </w:r>
    </w:p>
    <w:p w14:paraId="732C34D5" w14:textId="39068F2A" w:rsidR="001636A5" w:rsidRDefault="001636A5">
      <w:pPr>
        <w:widowControl/>
      </w:pPr>
    </w:p>
    <w:p w14:paraId="7C811583" w14:textId="456801BB" w:rsidR="00C61EAB" w:rsidRDefault="00C61EAB" w:rsidP="00B9774A">
      <w:pPr>
        <w:pStyle w:val="a4"/>
        <w:numPr>
          <w:ilvl w:val="0"/>
          <w:numId w:val="93"/>
        </w:numPr>
        <w:ind w:leftChars="0"/>
      </w:pPr>
      <w:r>
        <w:rPr>
          <w:rFonts w:hint="eastAsia"/>
        </w:rPr>
        <w:t>查詢物料憑證及會計憑證</w:t>
      </w:r>
    </w:p>
    <w:p w14:paraId="0350DF54" w14:textId="2745ECDF" w:rsidR="00C61EAB" w:rsidRDefault="00C61EAB" w:rsidP="00C61EAB">
      <w:r>
        <w:rPr>
          <w:noProof/>
        </w:rPr>
        <w:drawing>
          <wp:inline distT="0" distB="0" distL="0" distR="0" wp14:anchorId="046C679A" wp14:editId="59A197B5">
            <wp:extent cx="6120130" cy="1068705"/>
            <wp:effectExtent l="0" t="0" r="0" b="0"/>
            <wp:docPr id="593" name="圖片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6120130" cy="1068705"/>
                    </a:xfrm>
                    <a:prstGeom prst="rect">
                      <a:avLst/>
                    </a:prstGeom>
                  </pic:spPr>
                </pic:pic>
              </a:graphicData>
            </a:graphic>
          </wp:inline>
        </w:drawing>
      </w:r>
    </w:p>
    <w:p w14:paraId="409CF2FD" w14:textId="77777777" w:rsidR="00C61EAB" w:rsidRDefault="00C61EAB" w:rsidP="00C61EAB"/>
    <w:p w14:paraId="01F3C2EC" w14:textId="7F232BB6" w:rsidR="001636A5" w:rsidRDefault="001636A5" w:rsidP="00B9774A">
      <w:pPr>
        <w:pStyle w:val="a4"/>
        <w:numPr>
          <w:ilvl w:val="0"/>
          <w:numId w:val="93"/>
        </w:numPr>
        <w:ind w:leftChars="0"/>
      </w:pPr>
      <w:r>
        <w:rPr>
          <w:rFonts w:hint="eastAsia"/>
        </w:rPr>
        <w:t>可以查詢</w:t>
      </w:r>
      <w:r>
        <w:rPr>
          <w:rFonts w:ascii="新細明體" w:hAnsi="新細明體" w:hint="eastAsia"/>
        </w:rPr>
        <w:t>『</w:t>
      </w:r>
      <w:r w:rsidRPr="00A359B7">
        <w:rPr>
          <w:rFonts w:hint="eastAsia"/>
        </w:rPr>
        <w:t>庫存餘額</w:t>
      </w:r>
      <w:r w:rsidRPr="00A359B7">
        <w:rPr>
          <w:rFonts w:hint="eastAsia"/>
        </w:rPr>
        <w:t>(</w:t>
      </w:r>
      <w:r w:rsidRPr="00A359B7">
        <w:rPr>
          <w:rFonts w:hint="eastAsia"/>
        </w:rPr>
        <w:t>進銷存匯總表</w:t>
      </w:r>
      <w:r w:rsidRPr="00A359B7">
        <w:rPr>
          <w:rFonts w:hint="eastAsia"/>
        </w:rPr>
        <w:t>)</w:t>
      </w:r>
      <w:r>
        <w:rPr>
          <w:rFonts w:ascii="新細明體" w:hAnsi="新細明體" w:hint="eastAsia"/>
        </w:rPr>
        <w:t>』</w:t>
      </w:r>
      <w:r>
        <w:rPr>
          <w:rFonts w:hint="eastAsia"/>
        </w:rPr>
        <w:t>，查看數量的異動</w:t>
      </w:r>
    </w:p>
    <w:p w14:paraId="7F898ECE" w14:textId="77777777" w:rsidR="001636A5" w:rsidRDefault="001636A5" w:rsidP="00B9774A">
      <w:pPr>
        <w:pStyle w:val="a4"/>
        <w:numPr>
          <w:ilvl w:val="0"/>
          <w:numId w:val="189"/>
        </w:numPr>
        <w:ind w:leftChars="0"/>
      </w:pPr>
      <w:r>
        <w:rPr>
          <w:rFonts w:hint="eastAsia"/>
        </w:rPr>
        <w:t>報表功能表位置</w:t>
      </w:r>
    </w:p>
    <w:p w14:paraId="5B386215" w14:textId="4BAF10AE" w:rsidR="001636A5" w:rsidRDefault="001636A5" w:rsidP="001B49C0">
      <w:r>
        <w:rPr>
          <w:noProof/>
        </w:rPr>
        <w:drawing>
          <wp:inline distT="0" distB="0" distL="0" distR="0" wp14:anchorId="78F98611" wp14:editId="179930A4">
            <wp:extent cx="6110076" cy="1592580"/>
            <wp:effectExtent l="0" t="0" r="0" b="0"/>
            <wp:docPr id="522" name="圖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5"/>
                    <a:stretch>
                      <a:fillRect/>
                    </a:stretch>
                  </pic:blipFill>
                  <pic:spPr>
                    <a:xfrm>
                      <a:off x="0" y="0"/>
                      <a:ext cx="6110076" cy="1592580"/>
                    </a:xfrm>
                    <a:prstGeom prst="rect">
                      <a:avLst/>
                    </a:prstGeom>
                  </pic:spPr>
                </pic:pic>
              </a:graphicData>
            </a:graphic>
          </wp:inline>
        </w:drawing>
      </w:r>
    </w:p>
    <w:p w14:paraId="161FB58F" w14:textId="77777777" w:rsidR="000E4C13" w:rsidRDefault="000E4C13" w:rsidP="001B49C0"/>
    <w:p w14:paraId="179B7D23" w14:textId="77777777" w:rsidR="00C61EAB" w:rsidRDefault="00C61EAB">
      <w:pPr>
        <w:widowControl/>
      </w:pPr>
      <w:r>
        <w:br w:type="page"/>
      </w:r>
    </w:p>
    <w:p w14:paraId="1D17AA1B" w14:textId="39DE1369" w:rsidR="001636A5" w:rsidRDefault="001636A5" w:rsidP="00B9774A">
      <w:pPr>
        <w:pStyle w:val="a4"/>
        <w:numPr>
          <w:ilvl w:val="0"/>
          <w:numId w:val="189"/>
        </w:numPr>
        <w:ind w:leftChars="0"/>
      </w:pPr>
      <w:r>
        <w:lastRenderedPageBreak/>
        <w:t>設定查詢條件</w:t>
      </w:r>
    </w:p>
    <w:p w14:paraId="2FE5858E" w14:textId="77777777" w:rsidR="001636A5" w:rsidRDefault="001636A5" w:rsidP="001B49C0">
      <w:r>
        <w:rPr>
          <w:noProof/>
        </w:rPr>
        <w:drawing>
          <wp:inline distT="0" distB="0" distL="0" distR="0" wp14:anchorId="6AEBBDCC" wp14:editId="70DD1A1E">
            <wp:extent cx="6144768" cy="1653540"/>
            <wp:effectExtent l="0" t="0" r="0" b="0"/>
            <wp:docPr id="523" name="圖片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6"/>
                    <a:stretch>
                      <a:fillRect/>
                    </a:stretch>
                  </pic:blipFill>
                  <pic:spPr>
                    <a:xfrm>
                      <a:off x="0" y="0"/>
                      <a:ext cx="6144768" cy="1653540"/>
                    </a:xfrm>
                    <a:prstGeom prst="rect">
                      <a:avLst/>
                    </a:prstGeom>
                  </pic:spPr>
                </pic:pic>
              </a:graphicData>
            </a:graphic>
          </wp:inline>
        </w:drawing>
      </w:r>
    </w:p>
    <w:p w14:paraId="5D843803" w14:textId="20282CEE" w:rsidR="000E4C13" w:rsidRDefault="000E4C13">
      <w:pPr>
        <w:widowControl/>
      </w:pPr>
    </w:p>
    <w:p w14:paraId="519E87F5" w14:textId="5984FA53" w:rsidR="001636A5" w:rsidRDefault="001636A5" w:rsidP="00B9774A">
      <w:pPr>
        <w:pStyle w:val="a4"/>
        <w:numPr>
          <w:ilvl w:val="0"/>
          <w:numId w:val="189"/>
        </w:numPr>
        <w:ind w:leftChars="0"/>
      </w:pPr>
      <w:r>
        <w:rPr>
          <w:rFonts w:hint="eastAsia"/>
        </w:rPr>
        <w:t>查詢結果</w:t>
      </w:r>
    </w:p>
    <w:p w14:paraId="49D2A595" w14:textId="77777777" w:rsidR="001636A5" w:rsidRPr="00912BB1" w:rsidRDefault="001636A5" w:rsidP="001B49C0">
      <w:r>
        <w:rPr>
          <w:noProof/>
        </w:rPr>
        <w:drawing>
          <wp:inline distT="0" distB="0" distL="0" distR="0" wp14:anchorId="6D3FD706" wp14:editId="4528F133">
            <wp:extent cx="6158575" cy="4305300"/>
            <wp:effectExtent l="0" t="0" r="0" b="0"/>
            <wp:docPr id="524" name="圖片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7"/>
                    <a:stretch>
                      <a:fillRect/>
                    </a:stretch>
                  </pic:blipFill>
                  <pic:spPr>
                    <a:xfrm>
                      <a:off x="0" y="0"/>
                      <a:ext cx="6162656" cy="4308153"/>
                    </a:xfrm>
                    <a:prstGeom prst="rect">
                      <a:avLst/>
                    </a:prstGeom>
                  </pic:spPr>
                </pic:pic>
              </a:graphicData>
            </a:graphic>
          </wp:inline>
        </w:drawing>
      </w:r>
    </w:p>
    <w:p w14:paraId="31272E54" w14:textId="3465C094" w:rsidR="001636A5" w:rsidRPr="00A34768" w:rsidRDefault="001636A5" w:rsidP="001B49C0">
      <w:pPr>
        <w:widowControl/>
        <w:rPr>
          <w:sz w:val="28"/>
          <w:szCs w:val="28"/>
        </w:rPr>
      </w:pPr>
    </w:p>
    <w:p w14:paraId="682C401D" w14:textId="77777777" w:rsidR="00C61EAB" w:rsidRDefault="00C61EAB">
      <w:pPr>
        <w:widowControl/>
        <w:rPr>
          <w:rFonts w:asciiTheme="majorHAnsi" w:eastAsiaTheme="majorEastAsia" w:hAnsiTheme="majorHAnsi" w:cstheme="majorBidi"/>
          <w:bCs/>
          <w:szCs w:val="24"/>
        </w:rPr>
      </w:pPr>
      <w:r>
        <w:rPr>
          <w:rFonts w:asciiTheme="majorHAnsi" w:eastAsiaTheme="majorEastAsia" w:hAnsiTheme="majorHAnsi" w:cstheme="majorBidi"/>
          <w:bCs/>
          <w:szCs w:val="24"/>
        </w:rPr>
        <w:br w:type="page"/>
      </w:r>
    </w:p>
    <w:p w14:paraId="47292741" w14:textId="40506B2C" w:rsidR="001636A5" w:rsidRDefault="001636A5" w:rsidP="00B9774A">
      <w:pPr>
        <w:pStyle w:val="a4"/>
        <w:widowControl/>
        <w:numPr>
          <w:ilvl w:val="0"/>
          <w:numId w:val="93"/>
        </w:numPr>
        <w:ind w:leftChars="0"/>
        <w:rPr>
          <w:rFonts w:asciiTheme="majorHAnsi" w:eastAsiaTheme="majorEastAsia" w:hAnsiTheme="majorHAnsi" w:cstheme="majorBidi"/>
          <w:bCs/>
          <w:szCs w:val="24"/>
        </w:rPr>
      </w:pPr>
      <w:r w:rsidRPr="00D24ADF">
        <w:rPr>
          <w:rFonts w:asciiTheme="majorHAnsi" w:eastAsiaTheme="majorEastAsia" w:hAnsiTheme="majorHAnsi" w:cstheme="majorBidi"/>
          <w:bCs/>
          <w:szCs w:val="24"/>
        </w:rPr>
        <w:lastRenderedPageBreak/>
        <w:t>如何</w:t>
      </w:r>
      <w:r>
        <w:rPr>
          <w:rFonts w:asciiTheme="majorHAnsi" w:eastAsiaTheme="majorEastAsia" w:hAnsiTheme="majorHAnsi" w:cstheme="majorBidi"/>
          <w:bCs/>
          <w:szCs w:val="24"/>
        </w:rPr>
        <w:t>處理銷貨</w:t>
      </w:r>
      <w:r w:rsidRPr="00D24ADF">
        <w:rPr>
          <w:rFonts w:asciiTheme="majorHAnsi" w:eastAsiaTheme="majorEastAsia" w:hAnsiTheme="majorHAnsi" w:cstheme="majorBidi"/>
          <w:bCs/>
          <w:szCs w:val="24"/>
        </w:rPr>
        <w:t>退貨</w:t>
      </w:r>
      <w:r w:rsidRPr="00D24ADF">
        <w:rPr>
          <w:rFonts w:asciiTheme="majorHAnsi" w:eastAsiaTheme="majorEastAsia" w:hAnsiTheme="majorHAnsi" w:cstheme="majorBidi"/>
          <w:bCs/>
          <w:szCs w:val="24"/>
        </w:rPr>
        <w:t>?</w:t>
      </w:r>
    </w:p>
    <w:p w14:paraId="10D3C12F" w14:textId="77777777" w:rsidR="001636A5" w:rsidRDefault="001636A5" w:rsidP="001B49C0">
      <w:pPr>
        <w:pStyle w:val="a4"/>
        <w:widowControl/>
        <w:ind w:leftChars="0"/>
        <w:rPr>
          <w:rFonts w:asciiTheme="majorHAnsi" w:eastAsiaTheme="majorEastAsia" w:hAnsiTheme="majorHAnsi" w:cstheme="majorBidi"/>
          <w:bCs/>
          <w:szCs w:val="24"/>
        </w:rPr>
      </w:pPr>
      <w:r>
        <w:rPr>
          <w:rFonts w:asciiTheme="majorHAnsi" w:eastAsiaTheme="majorEastAsia" w:hAnsiTheme="majorHAnsi" w:cstheme="majorBidi"/>
          <w:bCs/>
          <w:szCs w:val="24"/>
        </w:rPr>
        <w:t>如果因為各種品質、交期不符或其他任何因素，客戶要求退貨，系統該如何處理</w:t>
      </w:r>
      <w:r>
        <w:rPr>
          <w:rFonts w:asciiTheme="majorHAnsi" w:eastAsiaTheme="majorEastAsia" w:hAnsiTheme="majorHAnsi" w:cstheme="majorBidi" w:hint="eastAsia"/>
          <w:bCs/>
          <w:szCs w:val="24"/>
        </w:rPr>
        <w:t>?</w:t>
      </w:r>
    </w:p>
    <w:p w14:paraId="26A6D003" w14:textId="77777777" w:rsidR="001636A5" w:rsidRDefault="001636A5" w:rsidP="00B9774A">
      <w:pPr>
        <w:pStyle w:val="a4"/>
        <w:widowControl/>
        <w:numPr>
          <w:ilvl w:val="0"/>
          <w:numId w:val="189"/>
        </w:numPr>
        <w:ind w:leftChars="0"/>
        <w:rPr>
          <w:rFonts w:asciiTheme="majorHAnsi" w:eastAsiaTheme="majorEastAsia" w:hAnsiTheme="majorHAnsi" w:cstheme="majorBidi"/>
          <w:bCs/>
          <w:szCs w:val="24"/>
        </w:rPr>
      </w:pPr>
      <w:r>
        <w:rPr>
          <w:rFonts w:asciiTheme="majorHAnsi" w:eastAsiaTheme="majorEastAsia" w:hAnsiTheme="majorHAnsi" w:cstheme="majorBidi"/>
          <w:bCs/>
          <w:szCs w:val="24"/>
        </w:rPr>
        <w:t>庫存退回處理：</w:t>
      </w:r>
      <w:r>
        <w:rPr>
          <w:rFonts w:asciiTheme="majorHAnsi" w:eastAsiaTheme="majorEastAsia" w:hAnsiTheme="majorHAnsi" w:cstheme="majorBidi" w:hint="eastAsia"/>
          <w:bCs/>
          <w:szCs w:val="24"/>
        </w:rPr>
        <w:t>找出原銷售</w:t>
      </w:r>
      <w:proofErr w:type="gramStart"/>
      <w:r>
        <w:rPr>
          <w:rFonts w:asciiTheme="majorHAnsi" w:eastAsiaTheme="majorEastAsia" w:hAnsiTheme="majorHAnsi" w:cstheme="majorBidi" w:hint="eastAsia"/>
          <w:bCs/>
          <w:szCs w:val="24"/>
        </w:rPr>
        <w:t>出庫單</w:t>
      </w:r>
      <w:proofErr w:type="gramEnd"/>
      <w:r>
        <w:rPr>
          <w:rFonts w:asciiTheme="majorHAnsi" w:eastAsiaTheme="majorEastAsia" w:hAnsiTheme="majorHAnsi" w:cstheme="majorBidi" w:hint="eastAsia"/>
          <w:bCs/>
          <w:szCs w:val="24"/>
        </w:rPr>
        <w:t>，執行退貨</w:t>
      </w:r>
    </w:p>
    <w:p w14:paraId="6886D5CF" w14:textId="77777777" w:rsidR="001636A5" w:rsidRDefault="001636A5" w:rsidP="001B49C0">
      <w:pPr>
        <w:widowControl/>
        <w:rPr>
          <w:rFonts w:asciiTheme="majorHAnsi" w:eastAsiaTheme="majorEastAsia" w:hAnsiTheme="majorHAnsi" w:cstheme="majorBidi"/>
          <w:bCs/>
          <w:szCs w:val="24"/>
        </w:rPr>
      </w:pPr>
      <w:r>
        <w:rPr>
          <w:noProof/>
        </w:rPr>
        <w:drawing>
          <wp:inline distT="0" distB="0" distL="0" distR="0" wp14:anchorId="4EB9FA48" wp14:editId="4FC3844E">
            <wp:extent cx="6189507" cy="1447800"/>
            <wp:effectExtent l="0" t="0" r="0" b="0"/>
            <wp:docPr id="525" name="圖片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8"/>
                    <a:stretch>
                      <a:fillRect/>
                    </a:stretch>
                  </pic:blipFill>
                  <pic:spPr>
                    <a:xfrm>
                      <a:off x="0" y="0"/>
                      <a:ext cx="6204858" cy="1451391"/>
                    </a:xfrm>
                    <a:prstGeom prst="rect">
                      <a:avLst/>
                    </a:prstGeom>
                  </pic:spPr>
                </pic:pic>
              </a:graphicData>
            </a:graphic>
          </wp:inline>
        </w:drawing>
      </w:r>
    </w:p>
    <w:p w14:paraId="17C5546C" w14:textId="3E99C069" w:rsidR="001636A5" w:rsidRPr="00D24ADF" w:rsidRDefault="001636A5" w:rsidP="00B9774A">
      <w:pPr>
        <w:pStyle w:val="a4"/>
        <w:widowControl/>
        <w:numPr>
          <w:ilvl w:val="0"/>
          <w:numId w:val="189"/>
        </w:numPr>
        <w:ind w:leftChars="0"/>
        <w:rPr>
          <w:rFonts w:asciiTheme="majorHAnsi" w:eastAsiaTheme="majorEastAsia" w:hAnsiTheme="majorHAnsi" w:cstheme="majorBidi"/>
          <w:bCs/>
          <w:szCs w:val="24"/>
        </w:rPr>
      </w:pPr>
      <w:r>
        <w:rPr>
          <w:rFonts w:asciiTheme="majorHAnsi" w:eastAsiaTheme="majorEastAsia" w:hAnsiTheme="majorHAnsi" w:cstheme="majorBidi"/>
          <w:bCs/>
          <w:szCs w:val="24"/>
        </w:rPr>
        <w:t>會新增一張銷售出貨單，自動勾選退貨，數量為負數</w:t>
      </w:r>
    </w:p>
    <w:p w14:paraId="08446E22" w14:textId="77777777" w:rsidR="001636A5" w:rsidRPr="00D24ADF" w:rsidRDefault="001636A5" w:rsidP="001B49C0">
      <w:pPr>
        <w:widowControl/>
        <w:rPr>
          <w:rFonts w:asciiTheme="majorHAnsi" w:eastAsiaTheme="majorEastAsia" w:hAnsiTheme="majorHAnsi" w:cstheme="majorBidi"/>
          <w:bCs/>
          <w:szCs w:val="24"/>
        </w:rPr>
      </w:pPr>
      <w:r>
        <w:rPr>
          <w:noProof/>
        </w:rPr>
        <w:drawing>
          <wp:inline distT="0" distB="0" distL="0" distR="0" wp14:anchorId="1AB7909C" wp14:editId="0F337635">
            <wp:extent cx="6187440" cy="4528862"/>
            <wp:effectExtent l="0" t="0" r="0" b="0"/>
            <wp:docPr id="308" name="圖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9"/>
                    <a:stretch>
                      <a:fillRect/>
                    </a:stretch>
                  </pic:blipFill>
                  <pic:spPr>
                    <a:xfrm>
                      <a:off x="0" y="0"/>
                      <a:ext cx="6187440" cy="4528862"/>
                    </a:xfrm>
                    <a:prstGeom prst="rect">
                      <a:avLst/>
                    </a:prstGeom>
                  </pic:spPr>
                </pic:pic>
              </a:graphicData>
            </a:graphic>
          </wp:inline>
        </w:drawing>
      </w:r>
    </w:p>
    <w:p w14:paraId="4441B8FC" w14:textId="77777777" w:rsidR="001636A5" w:rsidRDefault="001636A5" w:rsidP="00B9774A">
      <w:pPr>
        <w:pStyle w:val="a4"/>
        <w:widowControl/>
        <w:numPr>
          <w:ilvl w:val="0"/>
          <w:numId w:val="189"/>
        </w:numPr>
        <w:ind w:leftChars="0"/>
        <w:rPr>
          <w:rFonts w:asciiTheme="majorHAnsi" w:eastAsiaTheme="majorEastAsia" w:hAnsiTheme="majorHAnsi" w:cstheme="majorBidi"/>
          <w:bCs/>
          <w:szCs w:val="24"/>
        </w:rPr>
      </w:pPr>
      <w:r>
        <w:rPr>
          <w:rFonts w:asciiTheme="majorHAnsi" w:eastAsiaTheme="majorEastAsia" w:hAnsiTheme="majorHAnsi" w:cstheme="majorBidi" w:hint="eastAsia"/>
          <w:bCs/>
          <w:szCs w:val="24"/>
        </w:rPr>
        <w:t>應收帳退回處理：找出原銷售發票，執行退款，其餘同銷售出庫。</w:t>
      </w:r>
    </w:p>
    <w:p w14:paraId="6646713A" w14:textId="4B137435" w:rsidR="001636A5" w:rsidRPr="00C61EAB" w:rsidRDefault="001636A5">
      <w:pPr>
        <w:widowControl/>
        <w:rPr>
          <w:rFonts w:asciiTheme="majorHAnsi" w:eastAsiaTheme="majorEastAsia" w:hAnsiTheme="majorHAnsi" w:cstheme="majorBidi"/>
          <w:bCs/>
          <w:szCs w:val="24"/>
        </w:rPr>
      </w:pPr>
      <w:r>
        <w:rPr>
          <w:noProof/>
        </w:rPr>
        <w:drawing>
          <wp:inline distT="0" distB="0" distL="0" distR="0" wp14:anchorId="444A984F" wp14:editId="7CC1EC5B">
            <wp:extent cx="6088380" cy="1594676"/>
            <wp:effectExtent l="0" t="0" r="0" b="0"/>
            <wp:docPr id="309" name="圖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0"/>
                    <a:stretch>
                      <a:fillRect/>
                    </a:stretch>
                  </pic:blipFill>
                  <pic:spPr>
                    <a:xfrm>
                      <a:off x="0" y="0"/>
                      <a:ext cx="6089389" cy="1594940"/>
                    </a:xfrm>
                    <a:prstGeom prst="rect">
                      <a:avLst/>
                    </a:prstGeom>
                  </pic:spPr>
                </pic:pic>
              </a:graphicData>
            </a:graphic>
          </wp:inline>
        </w:drawing>
      </w:r>
    </w:p>
    <w:p w14:paraId="3772ACD1" w14:textId="76D07806" w:rsidR="001636A5" w:rsidRDefault="001636A5" w:rsidP="001B49C0">
      <w:pPr>
        <w:pStyle w:val="3"/>
        <w:rPr>
          <w:sz w:val="28"/>
          <w:szCs w:val="28"/>
        </w:rPr>
      </w:pPr>
      <w:r w:rsidRPr="00AC2DF6">
        <w:rPr>
          <w:rFonts w:hint="eastAsia"/>
          <w:sz w:val="28"/>
          <w:szCs w:val="28"/>
        </w:rPr>
        <w:lastRenderedPageBreak/>
        <w:t>8.</w:t>
      </w:r>
      <w:r>
        <w:rPr>
          <w:rFonts w:hint="eastAsia"/>
          <w:sz w:val="28"/>
          <w:szCs w:val="28"/>
        </w:rPr>
        <w:t>5</w:t>
      </w:r>
      <w:r w:rsidRPr="00AC2DF6">
        <w:rPr>
          <w:rFonts w:hint="eastAsia"/>
          <w:sz w:val="28"/>
          <w:szCs w:val="28"/>
        </w:rPr>
        <w:t xml:space="preserve"> Sales Invoice </w:t>
      </w:r>
      <w:r w:rsidRPr="00AC2DF6">
        <w:rPr>
          <w:rFonts w:hint="eastAsia"/>
          <w:sz w:val="28"/>
          <w:szCs w:val="28"/>
        </w:rPr>
        <w:t>銷售發票</w:t>
      </w:r>
    </w:p>
    <w:tbl>
      <w:tblPr>
        <w:tblStyle w:val="a5"/>
        <w:tblW w:w="9694" w:type="dxa"/>
        <w:tblLook w:val="04A0" w:firstRow="1" w:lastRow="0" w:firstColumn="1" w:lastColumn="0" w:noHBand="0" w:noVBand="1"/>
      </w:tblPr>
      <w:tblGrid>
        <w:gridCol w:w="1809"/>
        <w:gridCol w:w="7885"/>
      </w:tblGrid>
      <w:tr w:rsidR="001636A5" w:rsidRPr="00950348" w14:paraId="2B4EA3B9" w14:textId="77777777" w:rsidTr="001B49C0">
        <w:tc>
          <w:tcPr>
            <w:tcW w:w="1809" w:type="dxa"/>
          </w:tcPr>
          <w:p w14:paraId="455C933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0B893F50" w14:textId="77777777" w:rsidR="001636A5" w:rsidRPr="00950348" w:rsidRDefault="001636A5" w:rsidP="001B49C0">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1636A5" w:rsidRPr="00950348" w14:paraId="6D1B9918" w14:textId="77777777" w:rsidTr="001B49C0">
        <w:tc>
          <w:tcPr>
            <w:tcW w:w="1809" w:type="dxa"/>
          </w:tcPr>
          <w:p w14:paraId="02EBCAE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AD29E9C" w14:textId="77777777" w:rsidR="001636A5" w:rsidRPr="00950348" w:rsidRDefault="001636A5" w:rsidP="001B49C0">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首頁 &gt; 會計 &gt; 應收帳款 &gt; 銷售發票</w:t>
            </w:r>
          </w:p>
        </w:tc>
      </w:tr>
      <w:tr w:rsidR="001636A5" w:rsidRPr="00950348" w14:paraId="750A6E42" w14:textId="77777777" w:rsidTr="001B49C0">
        <w:tc>
          <w:tcPr>
            <w:tcW w:w="1809" w:type="dxa"/>
          </w:tcPr>
          <w:p w14:paraId="56CD171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4FAD00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54DFA0A2" w14:textId="77777777" w:rsidTr="001B49C0">
        <w:tc>
          <w:tcPr>
            <w:tcW w:w="1809" w:type="dxa"/>
          </w:tcPr>
          <w:p w14:paraId="2C34C72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FC8C94E" w14:textId="77777777" w:rsidR="001636A5" w:rsidRPr="00950348" w:rsidRDefault="001636A5" w:rsidP="001B49C0">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銷售發票</w:t>
            </w:r>
            <w:r w:rsidRPr="002C7430">
              <w:rPr>
                <w:rFonts w:ascii="微軟正黑體" w:eastAsia="微軟正黑體" w:hAnsi="微軟正黑體"/>
                <w:sz w:val="20"/>
                <w:szCs w:val="20"/>
              </w:rPr>
              <w:t>資料維護</w:t>
            </w:r>
          </w:p>
        </w:tc>
      </w:tr>
      <w:tr w:rsidR="001636A5" w:rsidRPr="00950348" w14:paraId="19F7526A" w14:textId="77777777" w:rsidTr="001B49C0">
        <w:tc>
          <w:tcPr>
            <w:tcW w:w="1809" w:type="dxa"/>
          </w:tcPr>
          <w:p w14:paraId="222244E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B82B043" w14:textId="5051FB58" w:rsidR="00F76C46" w:rsidRPr="00F76C46" w:rsidRDefault="00F76C46" w:rsidP="001B49C0">
            <w:pPr>
              <w:widowControl/>
              <w:rPr>
                <w:rFonts w:ascii="微軟正黑體" w:eastAsia="微軟正黑體" w:hAnsi="微軟正黑體"/>
                <w:sz w:val="20"/>
                <w:szCs w:val="20"/>
              </w:rPr>
            </w:pPr>
            <w:r w:rsidRPr="00F76C46">
              <w:rPr>
                <w:rFonts w:ascii="微軟正黑體" w:eastAsia="微軟正黑體" w:hAnsi="微軟正黑體"/>
                <w:sz w:val="20"/>
                <w:szCs w:val="20"/>
              </w:rPr>
              <w:t>本功能主要用於記錄和管理企業向客戶銷售商品和服務的帳款。這一功能幫助企業有效地追蹤應收賬款，確保按時收到客戶付款，並與庫存和財務模組緊密聯繫。</w:t>
            </w:r>
          </w:p>
          <w:p w14:paraId="44F22EB9" w14:textId="77777777" w:rsidR="001636A5" w:rsidRPr="008518C8" w:rsidRDefault="001636A5" w:rsidP="00B9774A">
            <w:pPr>
              <w:pStyle w:val="a4"/>
              <w:widowControl/>
              <w:numPr>
                <w:ilvl w:val="0"/>
                <w:numId w:val="91"/>
              </w:numPr>
              <w:ind w:leftChars="0"/>
              <w:rPr>
                <w:rFonts w:ascii="微軟正黑體" w:eastAsia="微軟正黑體" w:hAnsi="微軟正黑體"/>
                <w:sz w:val="20"/>
                <w:szCs w:val="20"/>
              </w:rPr>
            </w:pPr>
            <w:r w:rsidRPr="00540F36">
              <w:rPr>
                <w:rFonts w:ascii="微軟正黑體" w:eastAsia="微軟正黑體" w:hAnsi="微軟正黑體" w:hint="eastAsia"/>
                <w:sz w:val="20"/>
                <w:szCs w:val="20"/>
              </w:rPr>
              <w:t>銷售發票是一項會計交易。提交銷售發票後，系統會更新應收帳款並根據客戶帳戶記入收入。</w:t>
            </w:r>
          </w:p>
        </w:tc>
      </w:tr>
      <w:tr w:rsidR="001636A5" w:rsidRPr="00950348" w14:paraId="6A3A322E" w14:textId="77777777" w:rsidTr="001B49C0">
        <w:tc>
          <w:tcPr>
            <w:tcW w:w="1809" w:type="dxa"/>
          </w:tcPr>
          <w:p w14:paraId="402172D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E4077A1"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5A3EE9E" w14:textId="0C255BEE" w:rsidR="001636A5" w:rsidRDefault="00386BCC" w:rsidP="001B49C0">
      <w:r>
        <w:rPr>
          <w:noProof/>
        </w:rPr>
        <w:pict w14:anchorId="130F93F5">
          <v:roundrect id="_x0000_s1056" style="position:absolute;margin-left:257.1pt;margin-top:150.1pt;width:88.2pt;height:28.8pt;z-index:251671552;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36956136" wp14:editId="1BBF1BBA">
            <wp:extent cx="6120130" cy="2375747"/>
            <wp:effectExtent l="0" t="0" r="0" b="0"/>
            <wp:docPr id="526" name="圖片 526"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747"/>
                    </a:xfrm>
                    <a:prstGeom prst="rect">
                      <a:avLst/>
                    </a:prstGeom>
                    <a:noFill/>
                    <a:ln>
                      <a:noFill/>
                    </a:ln>
                  </pic:spPr>
                </pic:pic>
              </a:graphicData>
            </a:graphic>
          </wp:inline>
        </w:drawing>
      </w:r>
    </w:p>
    <w:p w14:paraId="10447A6D" w14:textId="77777777" w:rsidR="00881806" w:rsidRDefault="00881806" w:rsidP="001B49C0"/>
    <w:p w14:paraId="619BA541" w14:textId="77777777" w:rsidR="00881806" w:rsidRPr="00881806" w:rsidRDefault="00881806" w:rsidP="00881806">
      <w:pPr>
        <w:pStyle w:val="a4"/>
        <w:widowControl/>
        <w:numPr>
          <w:ilvl w:val="0"/>
          <w:numId w:val="93"/>
        </w:numPr>
        <w:ind w:leftChars="0"/>
        <w:rPr>
          <w:rFonts w:ascii="新細明體" w:hAnsi="新細明體"/>
        </w:rPr>
      </w:pPr>
      <w:r w:rsidRPr="00881806">
        <w:rPr>
          <w:rFonts w:ascii="新細明體" w:hAnsi="新細明體" w:hint="eastAsia"/>
        </w:rPr>
        <w:t>主要功能</w:t>
      </w:r>
    </w:p>
    <w:p w14:paraId="2B1F9C76" w14:textId="0BEEBE71" w:rsidR="00881806" w:rsidRPr="00881806" w:rsidRDefault="00881806" w:rsidP="00881806">
      <w:pPr>
        <w:pStyle w:val="a4"/>
        <w:widowControl/>
        <w:numPr>
          <w:ilvl w:val="0"/>
          <w:numId w:val="189"/>
        </w:numPr>
        <w:ind w:leftChars="0"/>
        <w:rPr>
          <w:rFonts w:ascii="新細明體" w:hAnsi="新細明體"/>
        </w:rPr>
      </w:pPr>
      <w:r w:rsidRPr="00881806">
        <w:rPr>
          <w:rFonts w:ascii="新細明體" w:hAnsi="新細明體" w:hint="eastAsia"/>
        </w:rPr>
        <w:t>創建銷售發票</w:t>
      </w:r>
    </w:p>
    <w:p w14:paraId="76C21948" w14:textId="048977A8" w:rsidR="00881806" w:rsidRPr="00881806" w:rsidRDefault="00881806" w:rsidP="00881806">
      <w:pPr>
        <w:pStyle w:val="a4"/>
        <w:widowControl/>
        <w:numPr>
          <w:ilvl w:val="2"/>
          <w:numId w:val="288"/>
        </w:numPr>
        <w:ind w:leftChars="0"/>
        <w:rPr>
          <w:rFonts w:ascii="新細明體" w:hAnsi="新細明體"/>
        </w:rPr>
      </w:pPr>
      <w:r w:rsidRPr="00881806">
        <w:rPr>
          <w:rFonts w:ascii="新細明體" w:hAnsi="新細明體" w:hint="eastAsia"/>
        </w:rPr>
        <w:t>基本信息：記錄發票的基本信息，包括客戶名稱、發票編號、發票日期和到期日期等。</w:t>
      </w:r>
    </w:p>
    <w:p w14:paraId="0F50C4C3" w14:textId="663AD7B3" w:rsidR="00881806" w:rsidRPr="00881806" w:rsidRDefault="00881806" w:rsidP="00881806">
      <w:pPr>
        <w:pStyle w:val="a4"/>
        <w:widowControl/>
        <w:numPr>
          <w:ilvl w:val="2"/>
          <w:numId w:val="288"/>
        </w:numPr>
        <w:ind w:leftChars="0"/>
        <w:rPr>
          <w:rFonts w:ascii="新細明體" w:hAnsi="新細明體"/>
        </w:rPr>
      </w:pPr>
      <w:r w:rsidRPr="00881806">
        <w:rPr>
          <w:rFonts w:ascii="新細明體" w:hAnsi="新細明體" w:hint="eastAsia"/>
        </w:rPr>
        <w:t>引用銷售訂單：將發票與相應的銷售訂單關聯，確保發票金額和物品數量一致。</w:t>
      </w:r>
    </w:p>
    <w:p w14:paraId="28992C02" w14:textId="59A6F8B1" w:rsidR="00881806" w:rsidRPr="00881806" w:rsidRDefault="00881806" w:rsidP="00881806">
      <w:pPr>
        <w:pStyle w:val="a4"/>
        <w:widowControl/>
        <w:numPr>
          <w:ilvl w:val="0"/>
          <w:numId w:val="189"/>
        </w:numPr>
        <w:ind w:leftChars="0"/>
        <w:rPr>
          <w:rFonts w:ascii="新細明體" w:hAnsi="新細明體"/>
        </w:rPr>
      </w:pPr>
      <w:r w:rsidRPr="00881806">
        <w:rPr>
          <w:rFonts w:ascii="新細明體" w:hAnsi="新細明體" w:hint="eastAsia"/>
        </w:rPr>
        <w:t>應收帳款管理</w:t>
      </w:r>
    </w:p>
    <w:p w14:paraId="173A00ED" w14:textId="1CA04410" w:rsidR="00881806" w:rsidRPr="00881806" w:rsidRDefault="00881806" w:rsidP="00881806">
      <w:pPr>
        <w:pStyle w:val="a4"/>
        <w:widowControl/>
        <w:numPr>
          <w:ilvl w:val="2"/>
          <w:numId w:val="289"/>
        </w:numPr>
        <w:ind w:leftChars="0"/>
        <w:rPr>
          <w:rFonts w:ascii="新細明體" w:hAnsi="新細明體"/>
        </w:rPr>
      </w:pPr>
      <w:r w:rsidRPr="00881806">
        <w:rPr>
          <w:rFonts w:ascii="新細明體" w:hAnsi="新細明體" w:hint="eastAsia"/>
        </w:rPr>
        <w:t>帳款記錄：自動生成應收帳款記錄，確保客戶收款流程順暢。</w:t>
      </w:r>
    </w:p>
    <w:p w14:paraId="2742406B" w14:textId="5AB330C6" w:rsidR="00881806" w:rsidRPr="00881806" w:rsidRDefault="00881806" w:rsidP="00881806">
      <w:pPr>
        <w:pStyle w:val="a4"/>
        <w:widowControl/>
        <w:numPr>
          <w:ilvl w:val="2"/>
          <w:numId w:val="289"/>
        </w:numPr>
        <w:ind w:leftChars="0"/>
        <w:rPr>
          <w:rFonts w:ascii="新細明體" w:hAnsi="新細明體"/>
        </w:rPr>
      </w:pPr>
      <w:proofErr w:type="gramStart"/>
      <w:r w:rsidRPr="00881806">
        <w:rPr>
          <w:rFonts w:ascii="新細明體" w:hAnsi="新細明體" w:hint="eastAsia"/>
        </w:rPr>
        <w:t>多幣種</w:t>
      </w:r>
      <w:proofErr w:type="gramEnd"/>
      <w:r w:rsidRPr="00881806">
        <w:rPr>
          <w:rFonts w:ascii="新細明體" w:hAnsi="新細明體" w:hint="eastAsia"/>
        </w:rPr>
        <w:t>支持：支持</w:t>
      </w:r>
      <w:proofErr w:type="gramStart"/>
      <w:r w:rsidRPr="00881806">
        <w:rPr>
          <w:rFonts w:ascii="新細明體" w:hAnsi="新細明體" w:hint="eastAsia"/>
        </w:rPr>
        <w:t>多幣種</w:t>
      </w:r>
      <w:proofErr w:type="gramEnd"/>
      <w:r w:rsidRPr="00881806">
        <w:rPr>
          <w:rFonts w:ascii="新細明體" w:hAnsi="新細明體" w:hint="eastAsia"/>
        </w:rPr>
        <w:t>發票，根據需要進行匯率換算。</w:t>
      </w:r>
    </w:p>
    <w:p w14:paraId="33AE04D1" w14:textId="75EF31F8" w:rsidR="00881806" w:rsidRPr="00881806" w:rsidRDefault="00881806" w:rsidP="00881806">
      <w:pPr>
        <w:pStyle w:val="a4"/>
        <w:widowControl/>
        <w:numPr>
          <w:ilvl w:val="0"/>
          <w:numId w:val="189"/>
        </w:numPr>
        <w:ind w:leftChars="0"/>
        <w:rPr>
          <w:rFonts w:ascii="新細明體" w:hAnsi="新細明體"/>
        </w:rPr>
      </w:pPr>
      <w:r w:rsidRPr="00881806">
        <w:rPr>
          <w:rFonts w:ascii="新細明體" w:hAnsi="新細明體" w:hint="eastAsia"/>
        </w:rPr>
        <w:t>稅務管理</w:t>
      </w:r>
    </w:p>
    <w:p w14:paraId="35FB8564" w14:textId="249D3394" w:rsidR="00881806" w:rsidRPr="00881806" w:rsidRDefault="00881806" w:rsidP="00881806">
      <w:pPr>
        <w:pStyle w:val="a4"/>
        <w:widowControl/>
        <w:numPr>
          <w:ilvl w:val="2"/>
          <w:numId w:val="290"/>
        </w:numPr>
        <w:ind w:leftChars="0"/>
        <w:rPr>
          <w:rFonts w:ascii="新細明體" w:hAnsi="新細明體"/>
        </w:rPr>
      </w:pPr>
      <w:r w:rsidRPr="00881806">
        <w:rPr>
          <w:rFonts w:ascii="新細明體" w:hAnsi="新細明體" w:hint="eastAsia"/>
        </w:rPr>
        <w:t>稅務模板：應用預設的稅務模板，計算適用於發票的稅金。</w:t>
      </w:r>
    </w:p>
    <w:p w14:paraId="0D392167" w14:textId="6F348B80" w:rsidR="00881806" w:rsidRPr="00881806" w:rsidRDefault="00881806" w:rsidP="00881806">
      <w:pPr>
        <w:pStyle w:val="a4"/>
        <w:widowControl/>
        <w:numPr>
          <w:ilvl w:val="2"/>
          <w:numId w:val="290"/>
        </w:numPr>
        <w:ind w:leftChars="0"/>
        <w:rPr>
          <w:rFonts w:ascii="新細明體" w:hAnsi="新細明體"/>
        </w:rPr>
      </w:pPr>
      <w:r w:rsidRPr="00881806">
        <w:rPr>
          <w:rFonts w:ascii="新細明體" w:hAnsi="新細明體" w:hint="eastAsia"/>
        </w:rPr>
        <w:t>稅務報告：生成各類稅務報告，幫助企業進行稅務申報和合</w:t>
      </w:r>
      <w:proofErr w:type="gramStart"/>
      <w:r w:rsidRPr="00881806">
        <w:rPr>
          <w:rFonts w:ascii="新細明體" w:hAnsi="新細明體" w:hint="eastAsia"/>
        </w:rPr>
        <w:t>規</w:t>
      </w:r>
      <w:proofErr w:type="gramEnd"/>
      <w:r w:rsidRPr="00881806">
        <w:rPr>
          <w:rFonts w:ascii="新細明體" w:hAnsi="新細明體" w:hint="eastAsia"/>
        </w:rPr>
        <w:t>管理。</w:t>
      </w:r>
    </w:p>
    <w:p w14:paraId="63C31840" w14:textId="4AF8002E" w:rsidR="00881806" w:rsidRPr="00881806" w:rsidRDefault="00881806" w:rsidP="00881806">
      <w:pPr>
        <w:pStyle w:val="a4"/>
        <w:widowControl/>
        <w:numPr>
          <w:ilvl w:val="0"/>
          <w:numId w:val="189"/>
        </w:numPr>
        <w:ind w:leftChars="0"/>
        <w:rPr>
          <w:rFonts w:ascii="新細明體" w:hAnsi="新細明體"/>
        </w:rPr>
      </w:pPr>
      <w:r w:rsidRPr="00881806">
        <w:rPr>
          <w:rFonts w:ascii="新細明體" w:hAnsi="新細明體" w:hint="eastAsia"/>
        </w:rPr>
        <w:t>財務整合</w:t>
      </w:r>
    </w:p>
    <w:p w14:paraId="4E86330E" w14:textId="3453239B" w:rsidR="00881806" w:rsidRPr="00881806" w:rsidRDefault="00881806" w:rsidP="00881806">
      <w:pPr>
        <w:pStyle w:val="a4"/>
        <w:widowControl/>
        <w:numPr>
          <w:ilvl w:val="2"/>
          <w:numId w:val="291"/>
        </w:numPr>
        <w:ind w:leftChars="0"/>
        <w:rPr>
          <w:rFonts w:ascii="新細明體" w:hAnsi="新細明體"/>
        </w:rPr>
      </w:pPr>
      <w:r w:rsidRPr="00881806">
        <w:rPr>
          <w:rFonts w:ascii="新細明體" w:hAnsi="新細明體" w:hint="eastAsia"/>
        </w:rPr>
        <w:t>收入核算：自動計算發票物品的收入，並更新財務數據。</w:t>
      </w:r>
    </w:p>
    <w:p w14:paraId="512D20C4" w14:textId="77777777" w:rsidR="000E4C13" w:rsidRPr="000E4C13" w:rsidRDefault="000E4C13" w:rsidP="000E4C13">
      <w:pPr>
        <w:widowControl/>
        <w:rPr>
          <w:rFonts w:ascii="新細明體" w:hAnsi="新細明體"/>
        </w:rPr>
      </w:pPr>
    </w:p>
    <w:p w14:paraId="0E707AD8" w14:textId="77777777" w:rsidR="00881806" w:rsidRDefault="00881806">
      <w:pPr>
        <w:widowControl/>
        <w:rPr>
          <w:rFonts w:ascii="新細明體" w:hAnsi="新細明體"/>
        </w:rPr>
      </w:pPr>
      <w:r>
        <w:rPr>
          <w:rFonts w:ascii="新細明體" w:hAnsi="新細明體"/>
        </w:rPr>
        <w:br w:type="page"/>
      </w:r>
    </w:p>
    <w:p w14:paraId="0D06106C" w14:textId="37A9F6DE"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lastRenderedPageBreak/>
        <w:t>如何執行</w:t>
      </w:r>
    </w:p>
    <w:p w14:paraId="3CB0BDBA"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會計</w:t>
      </w:r>
      <w:r w:rsidRPr="0042651E">
        <w:rPr>
          <w:rFonts w:ascii="新細明體" w:hAnsi="新細明體" w:hint="eastAsia"/>
        </w:rPr>
        <w:t xml:space="preserve"> &gt; </w:t>
      </w:r>
      <w:r>
        <w:rPr>
          <w:rFonts w:ascii="新細明體" w:hAnsi="新細明體" w:hint="eastAsia"/>
        </w:rPr>
        <w:t>銷售發票</w:t>
      </w:r>
    </w:p>
    <w:p w14:paraId="636B4EC7" w14:textId="77777777" w:rsidR="001636A5" w:rsidRDefault="001636A5" w:rsidP="001B49C0">
      <w:pPr>
        <w:widowControl/>
        <w:rPr>
          <w:rFonts w:ascii="新細明體" w:hAnsi="新細明體"/>
        </w:rPr>
      </w:pPr>
      <w:r>
        <w:rPr>
          <w:noProof/>
        </w:rPr>
        <w:drawing>
          <wp:inline distT="0" distB="0" distL="0" distR="0" wp14:anchorId="0D977083" wp14:editId="05C3FF13">
            <wp:extent cx="6196676" cy="2049780"/>
            <wp:effectExtent l="0" t="0" r="0" b="0"/>
            <wp:docPr id="527" name="圖片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1"/>
                    <a:stretch>
                      <a:fillRect/>
                    </a:stretch>
                  </pic:blipFill>
                  <pic:spPr>
                    <a:xfrm>
                      <a:off x="0" y="0"/>
                      <a:ext cx="6201015" cy="2051215"/>
                    </a:xfrm>
                    <a:prstGeom prst="rect">
                      <a:avLst/>
                    </a:prstGeom>
                  </pic:spPr>
                </pic:pic>
              </a:graphicData>
            </a:graphic>
          </wp:inline>
        </w:drawing>
      </w:r>
    </w:p>
    <w:p w14:paraId="26BA09B4" w14:textId="77777777" w:rsidR="001636A5" w:rsidRPr="00A24683" w:rsidRDefault="001636A5" w:rsidP="001B49C0">
      <w:pPr>
        <w:widowControl/>
        <w:rPr>
          <w:rFonts w:ascii="新細明體" w:hAnsi="新細明體"/>
        </w:rPr>
      </w:pPr>
    </w:p>
    <w:p w14:paraId="4A12F6F6" w14:textId="77777777" w:rsidR="001636A5" w:rsidRPr="00C23D78"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銷售發票</w:t>
      </w:r>
      <w:r w:rsidRPr="00A24683">
        <w:rPr>
          <w:rFonts w:asciiTheme="minorEastAsia" w:eastAsiaTheme="minorEastAsia" w:hAnsiTheme="minorEastAsia" w:hint="eastAsia"/>
          <w:szCs w:val="24"/>
        </w:rPr>
        <w:t>』然後點選新的</w:t>
      </w:r>
      <w:r>
        <w:rPr>
          <w:rFonts w:ascii="新細明體" w:hAnsi="新細明體" w:hint="eastAsia"/>
        </w:rPr>
        <w:t>銷售發票</w:t>
      </w:r>
    </w:p>
    <w:p w14:paraId="54991A86" w14:textId="77777777" w:rsidR="001636A5" w:rsidRDefault="001636A5" w:rsidP="001B49C0">
      <w:pPr>
        <w:widowControl/>
        <w:rPr>
          <w:rFonts w:asciiTheme="minorEastAsia" w:eastAsiaTheme="minorEastAsia" w:hAnsiTheme="minorEastAsia"/>
          <w:szCs w:val="24"/>
        </w:rPr>
      </w:pPr>
      <w:r>
        <w:rPr>
          <w:noProof/>
        </w:rPr>
        <w:drawing>
          <wp:inline distT="0" distB="0" distL="0" distR="0" wp14:anchorId="4B1D3931" wp14:editId="3B27FCF8">
            <wp:extent cx="6105422" cy="914400"/>
            <wp:effectExtent l="0" t="0" r="0" b="0"/>
            <wp:docPr id="528" name="圖片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2"/>
                    <a:stretch>
                      <a:fillRect/>
                    </a:stretch>
                  </pic:blipFill>
                  <pic:spPr>
                    <a:xfrm>
                      <a:off x="0" y="0"/>
                      <a:ext cx="6105422" cy="914400"/>
                    </a:xfrm>
                    <a:prstGeom prst="rect">
                      <a:avLst/>
                    </a:prstGeom>
                  </pic:spPr>
                </pic:pic>
              </a:graphicData>
            </a:graphic>
          </wp:inline>
        </w:drawing>
      </w:r>
    </w:p>
    <w:p w14:paraId="109B7ABF" w14:textId="77777777" w:rsidR="001636A5" w:rsidRPr="00C23D78" w:rsidRDefault="001636A5" w:rsidP="001B49C0">
      <w:pPr>
        <w:widowControl/>
        <w:rPr>
          <w:rFonts w:asciiTheme="minorEastAsia" w:eastAsiaTheme="minorEastAsia" w:hAnsiTheme="minorEastAsia"/>
          <w:szCs w:val="24"/>
        </w:rPr>
      </w:pPr>
    </w:p>
    <w:p w14:paraId="37C0B2BA" w14:textId="77777777" w:rsidR="001636A5" w:rsidRDefault="001636A5" w:rsidP="00B9774A">
      <w:pPr>
        <w:pStyle w:val="a4"/>
        <w:widowControl/>
        <w:numPr>
          <w:ilvl w:val="0"/>
          <w:numId w:val="95"/>
        </w:numPr>
        <w:ind w:leftChars="0"/>
        <w:rPr>
          <w:rFonts w:ascii="新細明體" w:hAnsi="新細明體"/>
        </w:rPr>
      </w:pPr>
      <w:r>
        <w:rPr>
          <w:rFonts w:ascii="新細明體" w:hAnsi="新細明體" w:hint="eastAsia"/>
        </w:rPr>
        <w:t>可以由『銷售出庫</w:t>
      </w:r>
      <w:r w:rsidRPr="00CE2948">
        <w:rPr>
          <w:rFonts w:ascii="新細明體" w:hAnsi="新細明體" w:hint="eastAsia"/>
        </w:rPr>
        <w:t>』，下</w:t>
      </w:r>
      <w:proofErr w:type="gramStart"/>
      <w:r w:rsidRPr="00CE2948">
        <w:rPr>
          <w:rFonts w:ascii="新細明體" w:hAnsi="新細明體" w:hint="eastAsia"/>
        </w:rPr>
        <w:t>推式轉單</w:t>
      </w:r>
      <w:proofErr w:type="gramEnd"/>
      <w:r w:rsidRPr="00CE2948">
        <w:rPr>
          <w:rFonts w:ascii="新細明體" w:hAnsi="新細明體" w:hint="eastAsia"/>
        </w:rPr>
        <w:t>來新增(可參考前一節的說明)</w:t>
      </w:r>
    </w:p>
    <w:p w14:paraId="76954C07" w14:textId="77777777" w:rsidR="001636A5" w:rsidRDefault="001636A5" w:rsidP="001B49C0">
      <w:pPr>
        <w:widowControl/>
        <w:rPr>
          <w:rFonts w:ascii="新細明體" w:hAnsi="新細明體"/>
        </w:rPr>
      </w:pPr>
      <w:r>
        <w:rPr>
          <w:noProof/>
        </w:rPr>
        <w:drawing>
          <wp:inline distT="0" distB="0" distL="0" distR="0" wp14:anchorId="08208CB7" wp14:editId="63C2FB0E">
            <wp:extent cx="6112441" cy="1363980"/>
            <wp:effectExtent l="0" t="0" r="0" b="0"/>
            <wp:docPr id="529" name="圖片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3"/>
                    <a:stretch>
                      <a:fillRect/>
                    </a:stretch>
                  </pic:blipFill>
                  <pic:spPr>
                    <a:xfrm>
                      <a:off x="0" y="0"/>
                      <a:ext cx="6112441" cy="1363980"/>
                    </a:xfrm>
                    <a:prstGeom prst="rect">
                      <a:avLst/>
                    </a:prstGeom>
                  </pic:spPr>
                </pic:pic>
              </a:graphicData>
            </a:graphic>
          </wp:inline>
        </w:drawing>
      </w:r>
    </w:p>
    <w:p w14:paraId="5892AD2A" w14:textId="77777777" w:rsidR="001636A5" w:rsidRPr="00C23D78" w:rsidRDefault="001636A5" w:rsidP="001B49C0">
      <w:pPr>
        <w:widowControl/>
        <w:rPr>
          <w:rFonts w:ascii="新細明體" w:hAnsi="新細明體"/>
        </w:rPr>
      </w:pPr>
    </w:p>
    <w:p w14:paraId="0E0A1195"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33513521"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4D700F13"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ascii="新細明體" w:hAnsi="新細明體" w:hint="eastAsia"/>
        </w:rPr>
        <w:t>銷售發票的表頭</w:t>
      </w:r>
      <w:r w:rsidRPr="00B42F76">
        <w:rPr>
          <w:rFonts w:ascii="新細明體" w:hAnsi="新細明體" w:hint="eastAsia"/>
        </w:rPr>
        <w:t>資料，如：</w:t>
      </w:r>
    </w:p>
    <w:p w14:paraId="5EFF2ECE" w14:textId="77777777" w:rsidR="001636A5" w:rsidRPr="00B42F76" w:rsidRDefault="001636A5" w:rsidP="001B49C0">
      <w:pPr>
        <w:pStyle w:val="a4"/>
        <w:widowControl/>
        <w:ind w:leftChars="0" w:left="960"/>
        <w:rPr>
          <w:rFonts w:ascii="新細明體" w:hAnsi="新細明體"/>
        </w:rPr>
      </w:pPr>
      <w:r>
        <w:rPr>
          <w:rFonts w:ascii="新細明體" w:hAnsi="新細明體" w:hint="eastAsia"/>
        </w:rPr>
        <w:t>客戶</w:t>
      </w:r>
      <w:r w:rsidRPr="00B42F76">
        <w:rPr>
          <w:rFonts w:ascii="新細明體" w:hAnsi="新細明體" w:hint="eastAsia"/>
        </w:rPr>
        <w:t>：選擇</w:t>
      </w:r>
      <w:r>
        <w:rPr>
          <w:rFonts w:ascii="新細明體" w:hAnsi="新細明體" w:hint="eastAsia"/>
        </w:rPr>
        <w:t>客戶</w:t>
      </w:r>
    </w:p>
    <w:p w14:paraId="7EB38C0B" w14:textId="77777777" w:rsidR="001636A5" w:rsidRPr="00B42F76" w:rsidRDefault="001636A5" w:rsidP="001B49C0">
      <w:pPr>
        <w:pStyle w:val="a4"/>
        <w:widowControl/>
        <w:ind w:leftChars="0" w:left="960"/>
        <w:rPr>
          <w:rFonts w:ascii="新細明體" w:hAnsi="新細明體"/>
        </w:rPr>
      </w:pPr>
      <w:r w:rsidRPr="00B42F76">
        <w:rPr>
          <w:rFonts w:ascii="新細明體" w:hAnsi="新細明體" w:hint="eastAsia"/>
        </w:rPr>
        <w:t>日期：填寫</w:t>
      </w:r>
      <w:r>
        <w:rPr>
          <w:rFonts w:ascii="新細明體" w:hAnsi="新細明體" w:hint="eastAsia"/>
        </w:rPr>
        <w:t>發票</w:t>
      </w:r>
      <w:r w:rsidRPr="00B42F76">
        <w:rPr>
          <w:rFonts w:ascii="新細明體" w:hAnsi="新細明體" w:hint="eastAsia"/>
        </w:rPr>
        <w:t>日期</w:t>
      </w:r>
    </w:p>
    <w:p w14:paraId="491081D3" w14:textId="77777777" w:rsidR="001636A5" w:rsidRDefault="001636A5" w:rsidP="001B49C0">
      <w:pPr>
        <w:pStyle w:val="a4"/>
        <w:widowControl/>
        <w:ind w:leftChars="0" w:left="960"/>
        <w:rPr>
          <w:rFonts w:ascii="新細明體" w:hAnsi="新細明體"/>
        </w:rPr>
      </w:pPr>
      <w:r>
        <w:rPr>
          <w:rFonts w:ascii="新細明體" w:hAnsi="新細明體" w:hint="eastAsia"/>
        </w:rPr>
        <w:t>到期日</w:t>
      </w:r>
      <w:r w:rsidRPr="00B42F76">
        <w:rPr>
          <w:rFonts w:ascii="新細明體" w:hAnsi="新細明體" w:hint="eastAsia"/>
        </w:rPr>
        <w:t>：填寫</w:t>
      </w:r>
      <w:r>
        <w:rPr>
          <w:rFonts w:ascii="新細明體" w:hAnsi="新細明體" w:hint="eastAsia"/>
        </w:rPr>
        <w:t>付款到期日</w:t>
      </w:r>
    </w:p>
    <w:p w14:paraId="19515100" w14:textId="3757728E" w:rsidR="001636A5" w:rsidRDefault="00F76C46" w:rsidP="001B49C0">
      <w:pPr>
        <w:pStyle w:val="a4"/>
        <w:widowControl/>
        <w:ind w:leftChars="0" w:left="960"/>
        <w:rPr>
          <w:rFonts w:ascii="新細明體" w:hAnsi="新細明體"/>
        </w:rPr>
      </w:pPr>
      <w:r>
        <w:rPr>
          <w:rFonts w:ascii="新細明體" w:hAnsi="新細明體" w:hint="eastAsia"/>
        </w:rPr>
        <w:t>**</w:t>
      </w:r>
      <w:r w:rsidR="001636A5">
        <w:rPr>
          <w:rFonts w:ascii="新細明體" w:hAnsi="新細明體" w:hint="eastAsia"/>
        </w:rPr>
        <w:t>更新庫存：如果是直接由銷售訂單轉銷售發票，沒有開立銷售出庫，此種交易流程，就應該要勾選，才</w:t>
      </w:r>
      <w:proofErr w:type="gramStart"/>
      <w:r w:rsidR="001636A5">
        <w:rPr>
          <w:rFonts w:ascii="新細明體" w:hAnsi="新細明體" w:hint="eastAsia"/>
        </w:rPr>
        <w:t>會同時扣庫存</w:t>
      </w:r>
      <w:proofErr w:type="gramEnd"/>
      <w:r w:rsidR="001636A5">
        <w:rPr>
          <w:rFonts w:ascii="新細明體" w:hAnsi="新細明體" w:hint="eastAsia"/>
        </w:rPr>
        <w:t>。</w:t>
      </w:r>
    </w:p>
    <w:p w14:paraId="5F9D1C34" w14:textId="14FCEBA6" w:rsidR="001636A5" w:rsidRPr="00F76C46" w:rsidRDefault="00F76C46" w:rsidP="001B49C0">
      <w:pPr>
        <w:pStyle w:val="a4"/>
        <w:widowControl/>
        <w:ind w:leftChars="0" w:left="960"/>
        <w:rPr>
          <w:rFonts w:ascii="新細明體" w:hAnsi="新細明體"/>
        </w:rPr>
      </w:pPr>
      <w:r>
        <w:rPr>
          <w:rFonts w:ascii="新細明體" w:hAnsi="新細明體" w:hint="eastAsia"/>
        </w:rPr>
        <w:t>**</w:t>
      </w:r>
      <w:r w:rsidR="001636A5">
        <w:rPr>
          <w:rFonts w:ascii="新細明體" w:hAnsi="新細明體" w:hint="eastAsia"/>
        </w:rPr>
        <w:t>已付款(POS訂單)：</w:t>
      </w:r>
      <w:r w:rsidRPr="00F76C46">
        <w:rPr>
          <w:rFonts w:ascii="新細明體" w:hAnsi="新細明體" w:hint="eastAsia"/>
        </w:rPr>
        <w:t>如果有使用POS，且資料由POS轉過來</w:t>
      </w:r>
    </w:p>
    <w:p w14:paraId="294FE15E" w14:textId="77777777" w:rsidR="001636A5" w:rsidRDefault="001636A5" w:rsidP="001B49C0">
      <w:pPr>
        <w:pStyle w:val="a4"/>
        <w:widowControl/>
        <w:ind w:leftChars="0" w:left="960"/>
        <w:rPr>
          <w:rFonts w:ascii="新細明體" w:hAnsi="新細明體"/>
        </w:rPr>
      </w:pPr>
      <w:r>
        <w:rPr>
          <w:rFonts w:ascii="新細明體" w:hAnsi="新細明體" w:hint="eastAsia"/>
        </w:rPr>
        <w:t>**退款(</w:t>
      </w:r>
      <w:proofErr w:type="gramStart"/>
      <w:r>
        <w:rPr>
          <w:rFonts w:ascii="新細明體" w:hAnsi="新細明體" w:hint="eastAsia"/>
        </w:rPr>
        <w:t>貸記單</w:t>
      </w:r>
      <w:proofErr w:type="gramEnd"/>
      <w:r>
        <w:rPr>
          <w:rFonts w:ascii="新細明體" w:hAnsi="新細明體" w:hint="eastAsia"/>
        </w:rPr>
        <w:t>)：如果是退貨，請勾選此選項</w:t>
      </w:r>
    </w:p>
    <w:p w14:paraId="78858AE4" w14:textId="118D5A5E" w:rsidR="001636A5" w:rsidRPr="00F76C46" w:rsidRDefault="001636A5" w:rsidP="001B49C0">
      <w:pPr>
        <w:pStyle w:val="a4"/>
        <w:widowControl/>
        <w:ind w:leftChars="0" w:left="960"/>
        <w:rPr>
          <w:rFonts w:ascii="新細明體" w:hAnsi="新細明體"/>
        </w:rPr>
      </w:pPr>
      <w:r>
        <w:rPr>
          <w:rFonts w:ascii="新細明體" w:hAnsi="新細明體" w:hint="eastAsia"/>
        </w:rPr>
        <w:t>**追加收款(</w:t>
      </w:r>
      <w:proofErr w:type="gramStart"/>
      <w:r>
        <w:rPr>
          <w:rFonts w:ascii="新細明體" w:hAnsi="新細明體" w:hint="eastAsia"/>
        </w:rPr>
        <w:t>借記單</w:t>
      </w:r>
      <w:proofErr w:type="gramEnd"/>
      <w:r>
        <w:rPr>
          <w:rFonts w:ascii="新細明體" w:hAnsi="新細明體" w:hint="eastAsia"/>
        </w:rPr>
        <w:t>)：</w:t>
      </w:r>
      <w:r w:rsidR="00F76C46" w:rsidRPr="00F76C46">
        <w:rPr>
          <w:rFonts w:ascii="新細明體" w:hAnsi="新細明體" w:hint="eastAsia"/>
        </w:rPr>
        <w:t>如果追加款項就勾選(不常使用)</w:t>
      </w:r>
    </w:p>
    <w:p w14:paraId="362E526D"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添加</w:t>
      </w:r>
      <w:r>
        <w:rPr>
          <w:rFonts w:ascii="新細明體" w:hAnsi="新細明體" w:hint="eastAsia"/>
        </w:rPr>
        <w:t>銷售發票</w:t>
      </w:r>
      <w:proofErr w:type="gramStart"/>
      <w:r>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2A1CF458"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可以自行逐筆輸入物料(產品)資料。</w:t>
      </w:r>
    </w:p>
    <w:p w14:paraId="33D69828" w14:textId="77777777" w:rsidR="001636A5" w:rsidRDefault="001636A5" w:rsidP="00B9774A">
      <w:pPr>
        <w:pStyle w:val="a4"/>
        <w:widowControl/>
        <w:numPr>
          <w:ilvl w:val="2"/>
          <w:numId w:val="94"/>
        </w:numPr>
        <w:ind w:leftChars="0"/>
        <w:rPr>
          <w:rFonts w:ascii="新細明體" w:hAnsi="新細明體"/>
        </w:rPr>
      </w:pPr>
      <w:r>
        <w:rPr>
          <w:rFonts w:ascii="新細明體" w:hAnsi="新細明體" w:hint="eastAsia"/>
        </w:rPr>
        <w:lastRenderedPageBreak/>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Pr>
          <w:rFonts w:ascii="新細明體" w:hAnsi="新細明體" w:hint="eastAsia"/>
        </w:rPr>
        <w:t>銷售出庫</w:t>
      </w:r>
      <w:r w:rsidRPr="00B42F76">
        <w:rPr>
          <w:rFonts w:ascii="新細明體" w:hAnsi="新細明體" w:hint="eastAsia"/>
        </w:rPr>
        <w:t>，將</w:t>
      </w:r>
      <w:r>
        <w:rPr>
          <w:rFonts w:ascii="新細明體" w:hAnsi="新細明體" w:hint="eastAsia"/>
        </w:rPr>
        <w:t>銷售</w:t>
      </w:r>
      <w:proofErr w:type="gramStart"/>
      <w:r>
        <w:rPr>
          <w:rFonts w:ascii="新細明體" w:hAnsi="新細明體" w:hint="eastAsia"/>
        </w:rPr>
        <w:t>出庫</w:t>
      </w:r>
      <w:r w:rsidRPr="00B42F76">
        <w:rPr>
          <w:rFonts w:ascii="新細明體" w:hAnsi="新細明體" w:hint="eastAsia"/>
        </w:rPr>
        <w:t>單中的</w:t>
      </w:r>
      <w:proofErr w:type="gramEnd"/>
      <w:r>
        <w:rPr>
          <w:rFonts w:ascii="新細明體" w:hAnsi="新細明體" w:hint="eastAsia"/>
        </w:rPr>
        <w:t>物料</w:t>
      </w:r>
      <w:r w:rsidRPr="00B42F76">
        <w:rPr>
          <w:rFonts w:ascii="新細明體" w:hAnsi="新細明體" w:hint="eastAsia"/>
        </w:rPr>
        <w:t>自動填入</w:t>
      </w:r>
      <w:r>
        <w:rPr>
          <w:rFonts w:ascii="新細明體" w:hAnsi="新細明體" w:hint="eastAsia"/>
        </w:rPr>
        <w:t>銷售發票</w:t>
      </w:r>
      <w:r w:rsidRPr="00B42F76">
        <w:rPr>
          <w:rFonts w:ascii="新細明體" w:hAnsi="新細明體" w:hint="eastAsia"/>
        </w:rPr>
        <w:t>單。</w:t>
      </w:r>
    </w:p>
    <w:p w14:paraId="4A97F53F"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填寫</w:t>
      </w:r>
      <w:r>
        <w:rPr>
          <w:rFonts w:ascii="新細明體" w:hAnsi="新細明體" w:hint="eastAsia"/>
        </w:rPr>
        <w:t>客戶銷售</w:t>
      </w:r>
      <w:r w:rsidRPr="00B42F76">
        <w:rPr>
          <w:rFonts w:ascii="新細明體" w:hAnsi="新細明體" w:hint="eastAsia"/>
        </w:rPr>
        <w:t>的</w:t>
      </w:r>
      <w:r>
        <w:rPr>
          <w:rFonts w:ascii="新細明體" w:hAnsi="新細明體" w:hint="eastAsia"/>
        </w:rPr>
        <w:t>數量與單價</w:t>
      </w:r>
      <w:r w:rsidRPr="00B42F76">
        <w:rPr>
          <w:rFonts w:ascii="新細明體" w:hAnsi="新細明體" w:hint="eastAsia"/>
        </w:rPr>
        <w:t>等詳細信息。</w:t>
      </w:r>
    </w:p>
    <w:p w14:paraId="42A84D00"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填寫營業稅相關資料</w:t>
      </w:r>
    </w:p>
    <w:p w14:paraId="4D9ECE0B"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稅種</w:t>
      </w:r>
    </w:p>
    <w:p w14:paraId="60535C0D" w14:textId="77777777" w:rsidR="001636A5" w:rsidRDefault="001636A5" w:rsidP="00B9774A">
      <w:pPr>
        <w:pStyle w:val="a4"/>
        <w:widowControl/>
        <w:numPr>
          <w:ilvl w:val="0"/>
          <w:numId w:val="182"/>
        </w:numPr>
        <w:ind w:leftChars="0"/>
        <w:rPr>
          <w:rFonts w:ascii="新細明體" w:hAnsi="新細明體"/>
        </w:rPr>
      </w:pPr>
      <w:r>
        <w:rPr>
          <w:rFonts w:ascii="新細明體" w:hAnsi="新細明體"/>
        </w:rPr>
        <w:t>銷</w:t>
      </w:r>
      <w:r>
        <w:rPr>
          <w:rFonts w:ascii="新細明體" w:hAnsi="新細明體" w:hint="eastAsia"/>
        </w:rPr>
        <w:t>項稅費</w:t>
      </w:r>
    </w:p>
    <w:p w14:paraId="78FF59AD"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72044D2"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Pr>
          <w:rFonts w:ascii="新細明體" w:hAnsi="新細明體" w:hint="eastAsia"/>
        </w:rPr>
        <w:t>銷售發票</w:t>
      </w:r>
      <w:r w:rsidRPr="00B42F76">
        <w:rPr>
          <w:rFonts w:ascii="新細明體" w:hAnsi="新細明體" w:hint="eastAsia"/>
        </w:rPr>
        <w:t>：</w:t>
      </w:r>
    </w:p>
    <w:p w14:paraId="2BFD199C"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27CC501D" w14:textId="77777777" w:rsidR="001636A5" w:rsidRPr="009167E8"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3FE300DB" w14:textId="0FBC1A6E" w:rsidR="001636A5" w:rsidRDefault="001636A5">
      <w:pPr>
        <w:widowControl/>
        <w:rPr>
          <w:rFonts w:ascii="新細明體" w:hAnsi="新細明體"/>
        </w:rPr>
      </w:pPr>
    </w:p>
    <w:p w14:paraId="02A4A2C9" w14:textId="77777777" w:rsidR="001636A5" w:rsidRPr="00CE2948" w:rsidRDefault="001636A5" w:rsidP="00B9774A">
      <w:pPr>
        <w:pStyle w:val="a4"/>
        <w:widowControl/>
        <w:numPr>
          <w:ilvl w:val="0"/>
          <w:numId w:val="93"/>
        </w:numPr>
        <w:ind w:leftChars="0"/>
        <w:rPr>
          <w:rFonts w:ascii="新細明體" w:hAnsi="新細明體"/>
        </w:rPr>
      </w:pPr>
      <w:r w:rsidRPr="00CE2948">
        <w:rPr>
          <w:rFonts w:ascii="新細明體" w:hAnsi="新細明體" w:hint="eastAsia"/>
        </w:rPr>
        <w:t>新增的操作頁面如下，其中右上紅框內的</w:t>
      </w:r>
      <w:r>
        <w:rPr>
          <w:rFonts w:ascii="新細明體" w:hAnsi="新細明體" w:hint="eastAsia"/>
        </w:rPr>
        <w:t>3</w:t>
      </w:r>
      <w:r w:rsidRPr="00CE2948">
        <w:rPr>
          <w:rFonts w:ascii="新細明體" w:hAnsi="新細明體" w:hint="eastAsia"/>
        </w:rPr>
        <w:t>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0105A89A" w14:textId="77777777" w:rsidR="001636A5" w:rsidRDefault="001636A5" w:rsidP="001B49C0">
      <w:pPr>
        <w:widowControl/>
        <w:rPr>
          <w:rFonts w:ascii="新細明體" w:hAnsi="新細明體"/>
        </w:rPr>
      </w:pPr>
      <w:r>
        <w:rPr>
          <w:noProof/>
        </w:rPr>
        <w:drawing>
          <wp:inline distT="0" distB="0" distL="0" distR="0" wp14:anchorId="4A26393A" wp14:editId="376E4A8D">
            <wp:extent cx="6116451" cy="4389120"/>
            <wp:effectExtent l="0" t="0" r="0" b="0"/>
            <wp:docPr id="530" name="圖片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3"/>
                    <a:stretch>
                      <a:fillRect/>
                    </a:stretch>
                  </pic:blipFill>
                  <pic:spPr>
                    <a:xfrm>
                      <a:off x="0" y="0"/>
                      <a:ext cx="6116451" cy="4389120"/>
                    </a:xfrm>
                    <a:prstGeom prst="rect">
                      <a:avLst/>
                    </a:prstGeom>
                  </pic:spPr>
                </pic:pic>
              </a:graphicData>
            </a:graphic>
          </wp:inline>
        </w:drawing>
      </w:r>
    </w:p>
    <w:p w14:paraId="5121DC89" w14:textId="77777777" w:rsidR="001636A5" w:rsidRPr="00A24683" w:rsidRDefault="001636A5" w:rsidP="001B49C0">
      <w:pPr>
        <w:widowControl/>
        <w:rPr>
          <w:rFonts w:ascii="新細明體" w:hAnsi="新細明體"/>
        </w:rPr>
      </w:pPr>
    </w:p>
    <w:p w14:paraId="6A772D24" w14:textId="77777777" w:rsidR="00881806" w:rsidRDefault="00881806">
      <w:pPr>
        <w:widowControl/>
        <w:rPr>
          <w:rFonts w:ascii="新細明體" w:hAnsi="新細明體"/>
        </w:rPr>
      </w:pPr>
      <w:r>
        <w:rPr>
          <w:rFonts w:ascii="新細明體" w:hAnsi="新細明體"/>
        </w:rPr>
        <w:br w:type="page"/>
      </w:r>
    </w:p>
    <w:p w14:paraId="1B165446" w14:textId="3E4EA75B" w:rsidR="001636A5" w:rsidRPr="00F15572" w:rsidRDefault="001636A5" w:rsidP="00B9774A">
      <w:pPr>
        <w:pStyle w:val="a4"/>
        <w:numPr>
          <w:ilvl w:val="0"/>
          <w:numId w:val="93"/>
        </w:numPr>
        <w:ind w:leftChars="0"/>
      </w:pPr>
      <w:r>
        <w:rPr>
          <w:rFonts w:ascii="新細明體" w:hAnsi="新細明體"/>
        </w:rPr>
        <w:lastRenderedPageBreak/>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Pr>
          <w:rFonts w:ascii="新細明體" w:hAnsi="新細明體"/>
        </w:rPr>
        <w:t>收款作業</w:t>
      </w:r>
      <w:r>
        <w:rPr>
          <w:rFonts w:ascii="新細明體" w:hAnsi="新細明體" w:hint="eastAsia"/>
        </w:rPr>
        <w:t>』，繼續完成整個銷售循環。如果還不熟悉轉單的一些觀念及名詞，建議先看完第六章的相關說明。</w:t>
      </w:r>
    </w:p>
    <w:p w14:paraId="42ABC65D" w14:textId="77777777" w:rsidR="001636A5" w:rsidRDefault="001636A5" w:rsidP="001B49C0">
      <w:r>
        <w:rPr>
          <w:noProof/>
        </w:rPr>
        <w:drawing>
          <wp:inline distT="0" distB="0" distL="0" distR="0" wp14:anchorId="1D2ECCF4" wp14:editId="27797C4B">
            <wp:extent cx="6058773" cy="1653540"/>
            <wp:effectExtent l="0" t="0" r="0" b="0"/>
            <wp:docPr id="531" name="圖片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4"/>
                    <a:stretch>
                      <a:fillRect/>
                    </a:stretch>
                  </pic:blipFill>
                  <pic:spPr>
                    <a:xfrm>
                      <a:off x="0" y="0"/>
                      <a:ext cx="6058773" cy="1653540"/>
                    </a:xfrm>
                    <a:prstGeom prst="rect">
                      <a:avLst/>
                    </a:prstGeom>
                  </pic:spPr>
                </pic:pic>
              </a:graphicData>
            </a:graphic>
          </wp:inline>
        </w:drawing>
      </w:r>
    </w:p>
    <w:p w14:paraId="52E5BBD2" w14:textId="77777777" w:rsidR="001636A5" w:rsidRDefault="001636A5" w:rsidP="001B49C0"/>
    <w:p w14:paraId="52633F8E" w14:textId="77777777" w:rsidR="001636A5" w:rsidRDefault="001636A5" w:rsidP="00B9774A">
      <w:pPr>
        <w:pStyle w:val="a4"/>
        <w:numPr>
          <w:ilvl w:val="0"/>
          <w:numId w:val="190"/>
        </w:numPr>
        <w:ind w:leftChars="0"/>
      </w:pPr>
      <w:r>
        <w:t>存檔後，尚未提交時，下</w:t>
      </w:r>
      <w:proofErr w:type="gramStart"/>
      <w:r>
        <w:t>推式轉單</w:t>
      </w:r>
      <w:proofErr w:type="gramEnd"/>
      <w:r>
        <w:t>是</w:t>
      </w:r>
      <w:proofErr w:type="gramStart"/>
      <w:r>
        <w:t>質檢單</w:t>
      </w:r>
      <w:proofErr w:type="gramEnd"/>
      <w:r>
        <w:t>(</w:t>
      </w:r>
      <w:r>
        <w:t>先略過</w:t>
      </w:r>
      <w:r>
        <w:t>)</w:t>
      </w:r>
    </w:p>
    <w:p w14:paraId="448A0360" w14:textId="77777777" w:rsidR="001636A5" w:rsidRDefault="001636A5" w:rsidP="001B49C0">
      <w:r>
        <w:rPr>
          <w:noProof/>
        </w:rPr>
        <w:drawing>
          <wp:inline distT="0" distB="0" distL="0" distR="0" wp14:anchorId="7AA1FFF1" wp14:editId="33E4B152">
            <wp:extent cx="6101947" cy="868680"/>
            <wp:effectExtent l="0" t="0" r="0" b="0"/>
            <wp:docPr id="532" name="圖片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5"/>
                    <a:stretch>
                      <a:fillRect/>
                    </a:stretch>
                  </pic:blipFill>
                  <pic:spPr>
                    <a:xfrm>
                      <a:off x="0" y="0"/>
                      <a:ext cx="6101947" cy="868680"/>
                    </a:xfrm>
                    <a:prstGeom prst="rect">
                      <a:avLst/>
                    </a:prstGeom>
                  </pic:spPr>
                </pic:pic>
              </a:graphicData>
            </a:graphic>
          </wp:inline>
        </w:drawing>
      </w:r>
    </w:p>
    <w:p w14:paraId="7DB05D14" w14:textId="77777777" w:rsidR="001636A5" w:rsidRDefault="001636A5" w:rsidP="001B49C0"/>
    <w:p w14:paraId="71EFB4FC" w14:textId="77777777" w:rsidR="001636A5" w:rsidRDefault="001636A5" w:rsidP="00B9774A">
      <w:pPr>
        <w:pStyle w:val="a4"/>
        <w:numPr>
          <w:ilvl w:val="0"/>
          <w:numId w:val="190"/>
        </w:numPr>
        <w:ind w:leftChars="0"/>
      </w:pPr>
      <w:r>
        <w:rPr>
          <w:rFonts w:hint="eastAsia"/>
        </w:rPr>
        <w:t>提交後，下</w:t>
      </w:r>
      <w:proofErr w:type="gramStart"/>
      <w:r>
        <w:rPr>
          <w:rFonts w:hint="eastAsia"/>
        </w:rPr>
        <w:t>推式轉單</w:t>
      </w:r>
      <w:proofErr w:type="gramEnd"/>
      <w:r>
        <w:rPr>
          <w:rFonts w:hint="eastAsia"/>
        </w:rPr>
        <w:t>如下</w:t>
      </w:r>
    </w:p>
    <w:p w14:paraId="13FF16F8" w14:textId="77777777" w:rsidR="001636A5" w:rsidRDefault="001636A5" w:rsidP="001B49C0">
      <w:r>
        <w:rPr>
          <w:noProof/>
        </w:rPr>
        <w:drawing>
          <wp:inline distT="0" distB="0" distL="0" distR="0" wp14:anchorId="67735880" wp14:editId="4F170BCD">
            <wp:extent cx="6141246" cy="2125980"/>
            <wp:effectExtent l="0" t="0" r="0" b="0"/>
            <wp:docPr id="533" name="圖片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6"/>
                    <a:stretch>
                      <a:fillRect/>
                    </a:stretch>
                  </pic:blipFill>
                  <pic:spPr>
                    <a:xfrm>
                      <a:off x="0" y="0"/>
                      <a:ext cx="6147412" cy="2128115"/>
                    </a:xfrm>
                    <a:prstGeom prst="rect">
                      <a:avLst/>
                    </a:prstGeom>
                  </pic:spPr>
                </pic:pic>
              </a:graphicData>
            </a:graphic>
          </wp:inline>
        </w:drawing>
      </w:r>
    </w:p>
    <w:p w14:paraId="45148619" w14:textId="77777777" w:rsidR="006D3F6E" w:rsidRDefault="006D3F6E" w:rsidP="001B49C0"/>
    <w:p w14:paraId="3F694A38" w14:textId="4AC4C8FB" w:rsidR="006D3F6E" w:rsidRDefault="006D3F6E" w:rsidP="00B9774A">
      <w:pPr>
        <w:pStyle w:val="a4"/>
        <w:numPr>
          <w:ilvl w:val="0"/>
          <w:numId w:val="190"/>
        </w:numPr>
        <w:ind w:leftChars="0"/>
      </w:pPr>
      <w:r>
        <w:t>查看</w:t>
      </w:r>
      <w:r>
        <w:rPr>
          <w:rFonts w:ascii="新細明體" w:hAnsi="新細明體" w:hint="eastAsia"/>
        </w:rPr>
        <w:t>『</w:t>
      </w:r>
      <w:r>
        <w:t>會計憑證</w:t>
      </w:r>
      <w:r>
        <w:rPr>
          <w:rFonts w:ascii="新細明體" w:hAnsi="新細明體" w:hint="eastAsia"/>
        </w:rPr>
        <w:t>』</w:t>
      </w:r>
    </w:p>
    <w:p w14:paraId="3C934E97" w14:textId="149EB765" w:rsidR="006D3F6E" w:rsidRDefault="006D3F6E" w:rsidP="006D3F6E">
      <w:r>
        <w:rPr>
          <w:noProof/>
        </w:rPr>
        <w:drawing>
          <wp:inline distT="0" distB="0" distL="0" distR="0" wp14:anchorId="27EE4B66" wp14:editId="610C1864">
            <wp:extent cx="6088380" cy="753296"/>
            <wp:effectExtent l="0" t="0" r="0" b="0"/>
            <wp:docPr id="315" name="圖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7"/>
                    <a:stretch>
                      <a:fillRect/>
                    </a:stretch>
                  </pic:blipFill>
                  <pic:spPr>
                    <a:xfrm>
                      <a:off x="0" y="0"/>
                      <a:ext cx="6094081" cy="754001"/>
                    </a:xfrm>
                    <a:prstGeom prst="rect">
                      <a:avLst/>
                    </a:prstGeom>
                  </pic:spPr>
                </pic:pic>
              </a:graphicData>
            </a:graphic>
          </wp:inline>
        </w:drawing>
      </w:r>
    </w:p>
    <w:p w14:paraId="28108E05" w14:textId="77777777" w:rsidR="006D3F6E" w:rsidRDefault="006D3F6E" w:rsidP="006D3F6E"/>
    <w:p w14:paraId="63364C8F" w14:textId="59791166" w:rsidR="006D3F6E" w:rsidRPr="00912BB1" w:rsidRDefault="006D3F6E" w:rsidP="006D3F6E">
      <w:r>
        <w:rPr>
          <w:noProof/>
        </w:rPr>
        <w:lastRenderedPageBreak/>
        <w:drawing>
          <wp:inline distT="0" distB="0" distL="0" distR="0" wp14:anchorId="149D6374" wp14:editId="69033EF6">
            <wp:extent cx="6168523" cy="2796540"/>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8"/>
                    <a:stretch>
                      <a:fillRect/>
                    </a:stretch>
                  </pic:blipFill>
                  <pic:spPr>
                    <a:xfrm>
                      <a:off x="0" y="0"/>
                      <a:ext cx="6168523" cy="2796540"/>
                    </a:xfrm>
                    <a:prstGeom prst="rect">
                      <a:avLst/>
                    </a:prstGeom>
                  </pic:spPr>
                </pic:pic>
              </a:graphicData>
            </a:graphic>
          </wp:inline>
        </w:drawing>
      </w:r>
    </w:p>
    <w:p w14:paraId="3C20DF77"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5429BAFC" w14:textId="77777777" w:rsidR="001636A5" w:rsidRDefault="001636A5" w:rsidP="001B49C0">
      <w:pPr>
        <w:pStyle w:val="3"/>
        <w:rPr>
          <w:sz w:val="28"/>
          <w:szCs w:val="28"/>
        </w:rPr>
      </w:pPr>
      <w:r w:rsidRPr="00AC2DF6">
        <w:rPr>
          <w:rFonts w:hint="eastAsia"/>
          <w:sz w:val="28"/>
          <w:szCs w:val="28"/>
        </w:rPr>
        <w:lastRenderedPageBreak/>
        <w:t>8.</w:t>
      </w:r>
      <w:r>
        <w:rPr>
          <w:rFonts w:hint="eastAsia"/>
          <w:sz w:val="28"/>
          <w:szCs w:val="28"/>
        </w:rPr>
        <w:t>6</w:t>
      </w:r>
      <w:r w:rsidRPr="00AC2DF6">
        <w:rPr>
          <w:rFonts w:hint="eastAsia"/>
          <w:sz w:val="28"/>
          <w:szCs w:val="28"/>
        </w:rPr>
        <w:t xml:space="preserve"> Payment Entry </w:t>
      </w:r>
      <w:r w:rsidRPr="00AC2DF6">
        <w:rPr>
          <w:rFonts w:hint="eastAsia"/>
          <w:sz w:val="28"/>
          <w:szCs w:val="28"/>
        </w:rPr>
        <w:t>收款作業</w:t>
      </w:r>
    </w:p>
    <w:tbl>
      <w:tblPr>
        <w:tblStyle w:val="a5"/>
        <w:tblW w:w="9694" w:type="dxa"/>
        <w:tblLook w:val="04A0" w:firstRow="1" w:lastRow="0" w:firstColumn="1" w:lastColumn="0" w:noHBand="0" w:noVBand="1"/>
      </w:tblPr>
      <w:tblGrid>
        <w:gridCol w:w="1809"/>
        <w:gridCol w:w="7885"/>
      </w:tblGrid>
      <w:tr w:rsidR="001636A5" w:rsidRPr="00950348" w14:paraId="336B0E15" w14:textId="77777777" w:rsidTr="001B49C0">
        <w:tc>
          <w:tcPr>
            <w:tcW w:w="1809" w:type="dxa"/>
          </w:tcPr>
          <w:p w14:paraId="5FF73ED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2B31DFFF" w14:textId="77777777" w:rsidR="001636A5" w:rsidRPr="00950348" w:rsidRDefault="001636A5" w:rsidP="001B49C0">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會計</w:t>
            </w:r>
          </w:p>
        </w:tc>
      </w:tr>
      <w:tr w:rsidR="001636A5" w:rsidRPr="00950348" w14:paraId="56935E62" w14:textId="77777777" w:rsidTr="001B49C0">
        <w:tc>
          <w:tcPr>
            <w:tcW w:w="1809" w:type="dxa"/>
          </w:tcPr>
          <w:p w14:paraId="2D080A4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8802189" w14:textId="77777777" w:rsidR="001636A5" w:rsidRPr="00950348" w:rsidRDefault="001636A5" w:rsidP="001B49C0">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首頁 &gt; 會計 &gt;收</w:t>
            </w:r>
            <w:r>
              <w:rPr>
                <w:rFonts w:ascii="微軟正黑體" w:eastAsia="微軟正黑體" w:hAnsi="微軟正黑體" w:hint="eastAsia"/>
                <w:sz w:val="20"/>
                <w:szCs w:val="20"/>
              </w:rPr>
              <w:t>付</w:t>
            </w:r>
            <w:r w:rsidRPr="00AE1D14">
              <w:rPr>
                <w:rFonts w:ascii="微軟正黑體" w:eastAsia="微軟正黑體" w:hAnsi="微軟正黑體" w:hint="eastAsia"/>
                <w:sz w:val="20"/>
                <w:szCs w:val="20"/>
              </w:rPr>
              <w:t>款</w:t>
            </w:r>
            <w:r>
              <w:rPr>
                <w:rFonts w:ascii="微軟正黑體" w:eastAsia="微軟正黑體" w:hAnsi="微軟正黑體" w:hint="eastAsia"/>
                <w:sz w:val="20"/>
                <w:szCs w:val="20"/>
              </w:rPr>
              <w:t xml:space="preserve"> </w:t>
            </w:r>
            <w:r w:rsidRPr="00AE1D14">
              <w:rPr>
                <w:rFonts w:ascii="微軟正黑體" w:eastAsia="微軟正黑體" w:hAnsi="微軟正黑體" w:hint="eastAsia"/>
                <w:sz w:val="20"/>
                <w:szCs w:val="20"/>
              </w:rPr>
              <w:t>&gt;</w:t>
            </w:r>
            <w:r w:rsidRPr="00FD2998">
              <w:rPr>
                <w:rFonts w:ascii="微軟正黑體" w:eastAsia="微軟正黑體" w:hAnsi="微軟正黑體" w:hint="eastAsia"/>
                <w:sz w:val="20"/>
                <w:szCs w:val="20"/>
              </w:rPr>
              <w:t>收付款憑證</w:t>
            </w:r>
          </w:p>
        </w:tc>
      </w:tr>
      <w:tr w:rsidR="001636A5" w:rsidRPr="00950348" w14:paraId="69A70430" w14:textId="77777777" w:rsidTr="001B49C0">
        <w:tc>
          <w:tcPr>
            <w:tcW w:w="1809" w:type="dxa"/>
          </w:tcPr>
          <w:p w14:paraId="6E98B8B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3F3C3AF"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57C2CF50" w14:textId="77777777" w:rsidTr="001B49C0">
        <w:tc>
          <w:tcPr>
            <w:tcW w:w="1809" w:type="dxa"/>
          </w:tcPr>
          <w:p w14:paraId="475889C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AAA065C"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收(付)款</w:t>
            </w:r>
            <w:r w:rsidRPr="002C7430">
              <w:rPr>
                <w:rFonts w:ascii="微軟正黑體" w:eastAsia="微軟正黑體" w:hAnsi="微軟正黑體"/>
                <w:sz w:val="20"/>
                <w:szCs w:val="20"/>
              </w:rPr>
              <w:t>資料維護</w:t>
            </w:r>
          </w:p>
        </w:tc>
      </w:tr>
      <w:tr w:rsidR="001636A5" w:rsidRPr="00950348" w14:paraId="71BEAE28" w14:textId="77777777" w:rsidTr="001B49C0">
        <w:tc>
          <w:tcPr>
            <w:tcW w:w="1809" w:type="dxa"/>
          </w:tcPr>
          <w:p w14:paraId="67980C5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4F1F9052"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付款條目是指示發票付款已完成的記錄。</w:t>
            </w:r>
          </w:p>
          <w:p w14:paraId="08F084A4" w14:textId="77777777" w:rsidR="001636A5" w:rsidRPr="009B6D0A" w:rsidRDefault="001636A5" w:rsidP="00B9774A">
            <w:pPr>
              <w:pStyle w:val="a4"/>
              <w:widowControl/>
              <w:numPr>
                <w:ilvl w:val="0"/>
                <w:numId w:val="91"/>
              </w:numPr>
              <w:ind w:leftChars="0"/>
              <w:rPr>
                <w:rFonts w:ascii="微軟正黑體" w:eastAsia="微軟正黑體" w:hAnsi="微軟正黑體"/>
                <w:sz w:val="20"/>
                <w:szCs w:val="20"/>
              </w:rPr>
            </w:pPr>
            <w:r w:rsidRPr="009B6D0A">
              <w:rPr>
                <w:rFonts w:ascii="微軟正黑體" w:eastAsia="微軟正黑體" w:hAnsi="微軟正黑體" w:hint="eastAsia"/>
                <w:sz w:val="20"/>
                <w:szCs w:val="20"/>
              </w:rPr>
              <w:t>可根據以下交易進行付款輸入。</w:t>
            </w:r>
          </w:p>
          <w:p w14:paraId="0E1D3BCE"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銷售發票</w:t>
            </w:r>
          </w:p>
          <w:p w14:paraId="128C1878"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採購發票</w:t>
            </w:r>
          </w:p>
          <w:p w14:paraId="239363C6"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銷售訂單（預付款）</w:t>
            </w:r>
          </w:p>
          <w:p w14:paraId="686774E6"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採購訂單（預付款）</w:t>
            </w:r>
          </w:p>
          <w:p w14:paraId="63FC90D1"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費用報銷</w:t>
            </w:r>
          </w:p>
          <w:p w14:paraId="6B4C8607" w14:textId="77777777" w:rsidR="001636A5" w:rsidRPr="00084A72"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內部轉帳</w:t>
            </w:r>
          </w:p>
        </w:tc>
      </w:tr>
      <w:tr w:rsidR="001636A5" w:rsidRPr="00950348" w14:paraId="346DC107" w14:textId="77777777" w:rsidTr="001B49C0">
        <w:tc>
          <w:tcPr>
            <w:tcW w:w="1809" w:type="dxa"/>
          </w:tcPr>
          <w:p w14:paraId="3B2C18D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25C29228"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19301BB" w14:textId="77777777" w:rsidR="001636A5" w:rsidRPr="00166813" w:rsidRDefault="00386BCC" w:rsidP="001B49C0">
      <w:r>
        <w:rPr>
          <w:noProof/>
          <w:sz w:val="28"/>
          <w:szCs w:val="28"/>
        </w:rPr>
        <w:pict w14:anchorId="57ABE6AF">
          <v:roundrect id="_x0000_s1057" style="position:absolute;margin-left:380.1pt;margin-top:150.4pt;width:88.2pt;height:28.8pt;z-index:251672576;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422CA77E" wp14:editId="46225574">
            <wp:extent cx="6120130" cy="2375747"/>
            <wp:effectExtent l="0" t="0" r="0" b="0"/>
            <wp:docPr id="534" name="圖片 534"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747"/>
                    </a:xfrm>
                    <a:prstGeom prst="rect">
                      <a:avLst/>
                    </a:prstGeom>
                    <a:noFill/>
                    <a:ln>
                      <a:noFill/>
                    </a:ln>
                  </pic:spPr>
                </pic:pic>
              </a:graphicData>
            </a:graphic>
          </wp:inline>
        </w:drawing>
      </w:r>
    </w:p>
    <w:p w14:paraId="67FF3473" w14:textId="77777777" w:rsidR="003C11C0" w:rsidRPr="00395528" w:rsidRDefault="003C11C0" w:rsidP="003C11C0">
      <w:pPr>
        <w:pStyle w:val="a4"/>
        <w:widowControl/>
        <w:numPr>
          <w:ilvl w:val="0"/>
          <w:numId w:val="279"/>
        </w:numPr>
        <w:ind w:leftChars="0"/>
        <w:rPr>
          <w:rFonts w:ascii="新細明體" w:hAnsi="新細明體"/>
        </w:rPr>
      </w:pPr>
      <w:r w:rsidRPr="00395528">
        <w:rPr>
          <w:rFonts w:ascii="新細明體" w:hAnsi="新細明體" w:hint="eastAsia"/>
        </w:rPr>
        <w:t>主要功能</w:t>
      </w:r>
    </w:p>
    <w:p w14:paraId="448C0575" w14:textId="77777777" w:rsidR="003C11C0" w:rsidRPr="00395528" w:rsidRDefault="003C11C0" w:rsidP="003C11C0">
      <w:pPr>
        <w:pStyle w:val="a4"/>
        <w:widowControl/>
        <w:numPr>
          <w:ilvl w:val="0"/>
          <w:numId w:val="278"/>
        </w:numPr>
        <w:ind w:leftChars="0"/>
        <w:rPr>
          <w:rFonts w:ascii="新細明體" w:hAnsi="新細明體"/>
        </w:rPr>
      </w:pPr>
      <w:r w:rsidRPr="00395528">
        <w:rPr>
          <w:rFonts w:ascii="新細明體" w:hAnsi="新細明體" w:hint="eastAsia"/>
        </w:rPr>
        <w:t>創建收付款憑證</w:t>
      </w:r>
    </w:p>
    <w:p w14:paraId="4ABA1FA3" w14:textId="5C9108C5" w:rsidR="003C11C0" w:rsidRPr="00395528" w:rsidRDefault="003C11C0" w:rsidP="003C11C0">
      <w:pPr>
        <w:pStyle w:val="a4"/>
        <w:widowControl/>
        <w:numPr>
          <w:ilvl w:val="2"/>
          <w:numId w:val="280"/>
        </w:numPr>
        <w:ind w:leftChars="0"/>
        <w:rPr>
          <w:rFonts w:ascii="新細明體" w:hAnsi="新細明體"/>
        </w:rPr>
      </w:pPr>
      <w:r w:rsidRPr="00395528">
        <w:rPr>
          <w:rFonts w:ascii="新細明體" w:hAnsi="新細明體" w:hint="eastAsia"/>
        </w:rPr>
        <w:t>基本信息：記錄憑證的基本信息，包括日期、帳戶信息、</w:t>
      </w:r>
      <w:proofErr w:type="gramStart"/>
      <w:r w:rsidRPr="00395528">
        <w:rPr>
          <w:rFonts w:ascii="新細明體" w:hAnsi="新細明體" w:hint="eastAsia"/>
        </w:rPr>
        <w:t>幣種等</w:t>
      </w:r>
      <w:proofErr w:type="gramEnd"/>
      <w:r w:rsidRPr="00395528">
        <w:rPr>
          <w:rFonts w:ascii="新細明體" w:hAnsi="新細明體" w:hint="eastAsia"/>
        </w:rPr>
        <w:t>。</w:t>
      </w:r>
    </w:p>
    <w:p w14:paraId="615C8AA7" w14:textId="430A5BDC" w:rsidR="003C11C0" w:rsidRPr="00395528" w:rsidRDefault="003C11C0" w:rsidP="003C11C0">
      <w:pPr>
        <w:pStyle w:val="a4"/>
        <w:widowControl/>
        <w:numPr>
          <w:ilvl w:val="2"/>
          <w:numId w:val="280"/>
        </w:numPr>
        <w:ind w:leftChars="0"/>
        <w:rPr>
          <w:rFonts w:ascii="新細明體" w:hAnsi="新細明體"/>
        </w:rPr>
      </w:pPr>
      <w:r w:rsidRPr="00395528">
        <w:rPr>
          <w:rFonts w:ascii="新細明體" w:hAnsi="新細明體" w:hint="eastAsia"/>
        </w:rPr>
        <w:t>引用相關單據：將憑證與相應的銷售發票、銷售訂單或採購訂單關聯。</w:t>
      </w:r>
    </w:p>
    <w:p w14:paraId="36400BB9" w14:textId="77777777" w:rsidR="003C11C0" w:rsidRPr="00395528" w:rsidRDefault="003C11C0" w:rsidP="003C11C0">
      <w:pPr>
        <w:pStyle w:val="a4"/>
        <w:widowControl/>
        <w:numPr>
          <w:ilvl w:val="0"/>
          <w:numId w:val="278"/>
        </w:numPr>
        <w:ind w:leftChars="0"/>
        <w:rPr>
          <w:rFonts w:ascii="新細明體" w:hAnsi="新細明體"/>
        </w:rPr>
      </w:pPr>
      <w:r w:rsidRPr="00395528">
        <w:rPr>
          <w:rFonts w:ascii="新細明體" w:hAnsi="新細明體" w:hint="eastAsia"/>
        </w:rPr>
        <w:t>記錄交易</w:t>
      </w:r>
    </w:p>
    <w:p w14:paraId="520E96FE" w14:textId="1992E39B" w:rsidR="003C11C0" w:rsidRPr="00395528" w:rsidRDefault="003C11C0" w:rsidP="003C11C0">
      <w:pPr>
        <w:pStyle w:val="a4"/>
        <w:widowControl/>
        <w:numPr>
          <w:ilvl w:val="0"/>
          <w:numId w:val="281"/>
        </w:numPr>
        <w:ind w:leftChars="0"/>
        <w:rPr>
          <w:rFonts w:ascii="新細明體" w:hAnsi="新細明體"/>
        </w:rPr>
      </w:pPr>
      <w:r w:rsidRPr="00395528">
        <w:rPr>
          <w:rFonts w:ascii="新細明體" w:hAnsi="新細明體" w:hint="eastAsia"/>
        </w:rPr>
        <w:t>收款：記錄來自客戶的收款，包括現金、銀行轉帳或其他支付方式。</w:t>
      </w:r>
    </w:p>
    <w:p w14:paraId="26336115" w14:textId="77777777" w:rsidR="003C11C0" w:rsidRPr="00395528" w:rsidRDefault="003C11C0" w:rsidP="003C11C0">
      <w:pPr>
        <w:pStyle w:val="a4"/>
        <w:widowControl/>
        <w:numPr>
          <w:ilvl w:val="0"/>
          <w:numId w:val="278"/>
        </w:numPr>
        <w:ind w:leftChars="0"/>
        <w:rPr>
          <w:rFonts w:ascii="新細明體" w:hAnsi="新細明體"/>
        </w:rPr>
      </w:pPr>
      <w:r w:rsidRPr="00395528">
        <w:rPr>
          <w:rFonts w:ascii="新細明體" w:hAnsi="新細明體" w:hint="eastAsia"/>
        </w:rPr>
        <w:t>財務整合</w:t>
      </w:r>
    </w:p>
    <w:p w14:paraId="1C202338" w14:textId="6C436822" w:rsidR="003C11C0" w:rsidRDefault="003C11C0" w:rsidP="00881806">
      <w:pPr>
        <w:pStyle w:val="a4"/>
        <w:widowControl/>
        <w:numPr>
          <w:ilvl w:val="2"/>
          <w:numId w:val="282"/>
        </w:numPr>
        <w:ind w:leftChars="0"/>
        <w:rPr>
          <w:rFonts w:ascii="新細明體" w:hAnsi="新細明體"/>
        </w:rPr>
      </w:pPr>
      <w:r w:rsidRPr="00395528">
        <w:rPr>
          <w:rFonts w:ascii="新細明體" w:hAnsi="新細明體" w:hint="eastAsia"/>
        </w:rPr>
        <w:t>結算：結算應收帳款，確保帳款準確無誤。</w:t>
      </w:r>
    </w:p>
    <w:p w14:paraId="17F3E4DA" w14:textId="77777777" w:rsidR="003C11C0" w:rsidRPr="00395528" w:rsidRDefault="003C11C0" w:rsidP="00881806">
      <w:pPr>
        <w:pStyle w:val="a4"/>
        <w:widowControl/>
        <w:numPr>
          <w:ilvl w:val="2"/>
          <w:numId w:val="282"/>
        </w:numPr>
        <w:ind w:leftChars="0"/>
        <w:rPr>
          <w:rFonts w:ascii="新細明體" w:hAnsi="新細明體"/>
        </w:rPr>
      </w:pPr>
      <w:r w:rsidRPr="00395528">
        <w:rPr>
          <w:rFonts w:ascii="新細明體" w:hAnsi="新細明體" w:hint="eastAsia"/>
        </w:rPr>
        <w:t>自動更新財務數據：憑證生成後，系統自動更新相關財務數據，包括現金帳戶和銀行帳戶。</w:t>
      </w:r>
    </w:p>
    <w:p w14:paraId="640451C9" w14:textId="029F39F1" w:rsidR="003C11C0" w:rsidRPr="003C11C0" w:rsidRDefault="003C11C0" w:rsidP="00881806">
      <w:pPr>
        <w:pStyle w:val="a4"/>
        <w:widowControl/>
        <w:numPr>
          <w:ilvl w:val="2"/>
          <w:numId w:val="282"/>
        </w:numPr>
        <w:ind w:leftChars="0"/>
        <w:rPr>
          <w:rFonts w:ascii="新細明體" w:hAnsi="新細明體"/>
        </w:rPr>
      </w:pPr>
      <w:r w:rsidRPr="003C11C0">
        <w:rPr>
          <w:rFonts w:ascii="新細明體" w:hAnsi="新細明體" w:hint="eastAsia"/>
        </w:rPr>
        <w:t>生成財務報表：根據憑證數據生成各類財務報表，如現金流量表、損益表等。</w:t>
      </w:r>
    </w:p>
    <w:p w14:paraId="04A18E5E" w14:textId="77777777" w:rsidR="003C11C0" w:rsidRPr="003C11C0" w:rsidRDefault="003C11C0" w:rsidP="003C11C0">
      <w:pPr>
        <w:widowControl/>
        <w:rPr>
          <w:rFonts w:ascii="新細明體" w:hAnsi="新細明體"/>
        </w:rPr>
      </w:pPr>
    </w:p>
    <w:p w14:paraId="2FB65B1F" w14:textId="14C27F7D" w:rsidR="001636A5" w:rsidRPr="00D123F5" w:rsidRDefault="001636A5" w:rsidP="00B9774A">
      <w:pPr>
        <w:pStyle w:val="a4"/>
        <w:widowControl/>
        <w:numPr>
          <w:ilvl w:val="0"/>
          <w:numId w:val="93"/>
        </w:numPr>
        <w:ind w:leftChars="0"/>
        <w:rPr>
          <w:rFonts w:ascii="新細明體" w:hAnsi="新細明體"/>
        </w:rPr>
      </w:pPr>
      <w:r>
        <w:rPr>
          <w:rFonts w:ascii="新細明體" w:hAnsi="新細明體"/>
        </w:rPr>
        <w:lastRenderedPageBreak/>
        <w:t>在</w:t>
      </w:r>
      <w:r>
        <w:rPr>
          <w:rFonts w:ascii="新細明體" w:hAnsi="新細明體" w:hint="eastAsia"/>
        </w:rPr>
        <w:t xml:space="preserve"> ERPNext 中，收、付款憑證是相同的功能，只是用其中一個欄位的選項來區分。詳細的操作，請參考 7.7 節的詳細說明即可。</w:t>
      </w:r>
    </w:p>
    <w:p w14:paraId="01D2753B" w14:textId="7A6E2588" w:rsidR="001636A5" w:rsidRDefault="001636A5" w:rsidP="001B49C0">
      <w:r w:rsidRPr="003B5B4B">
        <w:rPr>
          <w:noProof/>
        </w:rPr>
        <w:drawing>
          <wp:inline distT="0" distB="0" distL="0" distR="0" wp14:anchorId="2E352453" wp14:editId="47BF4E2E">
            <wp:extent cx="2029108" cy="1305107"/>
            <wp:effectExtent l="0" t="0" r="9525" b="9525"/>
            <wp:docPr id="535" name="圖片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9"/>
                    <a:stretch>
                      <a:fillRect/>
                    </a:stretch>
                  </pic:blipFill>
                  <pic:spPr>
                    <a:xfrm>
                      <a:off x="0" y="0"/>
                      <a:ext cx="2029108" cy="1305107"/>
                    </a:xfrm>
                    <a:prstGeom prst="rect">
                      <a:avLst/>
                    </a:prstGeom>
                  </pic:spPr>
                </pic:pic>
              </a:graphicData>
            </a:graphic>
          </wp:inline>
        </w:drawing>
      </w:r>
    </w:p>
    <w:p w14:paraId="6EA2C2F2" w14:textId="751DB785" w:rsidR="007E4785" w:rsidRDefault="007E4785" w:rsidP="001B49C0"/>
    <w:p w14:paraId="10166207" w14:textId="3CBC3E87" w:rsidR="007E4785" w:rsidRDefault="007E4785" w:rsidP="007E4785">
      <w:pPr>
        <w:pStyle w:val="a4"/>
        <w:numPr>
          <w:ilvl w:val="0"/>
          <w:numId w:val="93"/>
        </w:numPr>
        <w:ind w:leftChars="0"/>
      </w:pPr>
      <w:r>
        <w:rPr>
          <w:rFonts w:hint="eastAsia"/>
        </w:rPr>
        <w:t>查看會計憑證</w:t>
      </w:r>
    </w:p>
    <w:p w14:paraId="1CB79D22" w14:textId="0788C37A" w:rsidR="007E4785" w:rsidRDefault="007E4785" w:rsidP="007E4785">
      <w:r>
        <w:rPr>
          <w:noProof/>
        </w:rPr>
        <w:drawing>
          <wp:inline distT="0" distB="0" distL="0" distR="0" wp14:anchorId="2A07D3B4" wp14:editId="1BEA5342">
            <wp:extent cx="6120130" cy="1000760"/>
            <wp:effectExtent l="0" t="0" r="0" b="0"/>
            <wp:docPr id="595" name="圖片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
                    <a:stretch>
                      <a:fillRect/>
                    </a:stretch>
                  </pic:blipFill>
                  <pic:spPr>
                    <a:xfrm>
                      <a:off x="0" y="0"/>
                      <a:ext cx="6120130" cy="1000760"/>
                    </a:xfrm>
                    <a:prstGeom prst="rect">
                      <a:avLst/>
                    </a:prstGeom>
                  </pic:spPr>
                </pic:pic>
              </a:graphicData>
            </a:graphic>
          </wp:inline>
        </w:drawing>
      </w:r>
    </w:p>
    <w:p w14:paraId="24BFD126" w14:textId="77777777" w:rsidR="007E4785" w:rsidRDefault="007E4785" w:rsidP="007E4785"/>
    <w:p w14:paraId="25775FFB" w14:textId="489CBC7A" w:rsidR="007E4785" w:rsidRPr="00912BB1" w:rsidRDefault="007E4785" w:rsidP="007E4785">
      <w:r>
        <w:rPr>
          <w:noProof/>
        </w:rPr>
        <w:drawing>
          <wp:inline distT="0" distB="0" distL="0" distR="0" wp14:anchorId="3FF76192" wp14:editId="3EBA672E">
            <wp:extent cx="6120130" cy="3244850"/>
            <wp:effectExtent l="0" t="0" r="0" b="0"/>
            <wp:docPr id="594" name="圖片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a:stretch>
                      <a:fillRect/>
                    </a:stretch>
                  </pic:blipFill>
                  <pic:spPr>
                    <a:xfrm>
                      <a:off x="0" y="0"/>
                      <a:ext cx="6120130" cy="3244850"/>
                    </a:xfrm>
                    <a:prstGeom prst="rect">
                      <a:avLst/>
                    </a:prstGeom>
                  </pic:spPr>
                </pic:pic>
              </a:graphicData>
            </a:graphic>
          </wp:inline>
        </w:drawing>
      </w:r>
    </w:p>
    <w:p w14:paraId="01E7F80F"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3B23FD97" w14:textId="540A8DFA" w:rsidR="001636A5" w:rsidRDefault="001636A5" w:rsidP="001B49C0">
      <w:pPr>
        <w:pStyle w:val="3"/>
        <w:rPr>
          <w:sz w:val="28"/>
          <w:szCs w:val="28"/>
        </w:rPr>
      </w:pPr>
      <w:r w:rsidRPr="00AC2DF6">
        <w:rPr>
          <w:rFonts w:hint="eastAsia"/>
          <w:sz w:val="28"/>
          <w:szCs w:val="28"/>
        </w:rPr>
        <w:lastRenderedPageBreak/>
        <w:t>8.</w:t>
      </w:r>
      <w:r>
        <w:rPr>
          <w:rFonts w:hint="eastAsia"/>
          <w:sz w:val="28"/>
          <w:szCs w:val="28"/>
        </w:rPr>
        <w:t>7</w:t>
      </w:r>
      <w:r w:rsidRPr="00AC2DF6">
        <w:rPr>
          <w:rFonts w:hint="eastAsia"/>
          <w:sz w:val="28"/>
          <w:szCs w:val="28"/>
        </w:rPr>
        <w:t xml:space="preserve"> </w:t>
      </w:r>
      <w:r w:rsidRPr="00AC2DF6">
        <w:rPr>
          <w:rFonts w:hint="eastAsia"/>
          <w:sz w:val="28"/>
          <w:szCs w:val="28"/>
        </w:rPr>
        <w:t>主要報表說明</w:t>
      </w:r>
    </w:p>
    <w:p w14:paraId="6EC465C9" w14:textId="77777777" w:rsidR="001636A5" w:rsidRDefault="001636A5" w:rsidP="001B49C0">
      <w:pPr>
        <w:ind w:firstLine="480"/>
      </w:pPr>
      <w:r>
        <w:rPr>
          <w:rFonts w:hint="eastAsia"/>
        </w:rPr>
        <w:t>此處列出銷售模組的相關報表，並簡單說明報表內容。</w:t>
      </w:r>
      <w:r>
        <w:rPr>
          <w:rFonts w:hint="eastAsia"/>
        </w:rPr>
        <w:t>ERP</w:t>
      </w:r>
      <w:r>
        <w:t>Next</w:t>
      </w:r>
      <w:r>
        <w:rPr>
          <w:rFonts w:hint="eastAsia"/>
        </w:rPr>
        <w:t>的</w:t>
      </w:r>
      <w:r w:rsidRPr="00717A0E">
        <w:rPr>
          <w:rFonts w:hint="eastAsia"/>
        </w:rPr>
        <w:t>報</w:t>
      </w:r>
      <w:r>
        <w:rPr>
          <w:rFonts w:hint="eastAsia"/>
        </w:rPr>
        <w:t>表基本上</w:t>
      </w:r>
      <w:r w:rsidRPr="00717A0E">
        <w:rPr>
          <w:rFonts w:hint="eastAsia"/>
        </w:rPr>
        <w:t>都包含三個部分：篩選器工具列、圖表和資料。過濾器和選擇的變更會立即反映在圖表中。</w:t>
      </w:r>
      <w:r w:rsidRPr="00A47B05">
        <w:rPr>
          <w:rFonts w:hint="eastAsia"/>
        </w:rPr>
        <w:t>透過</w:t>
      </w:r>
      <w:r>
        <w:rPr>
          <w:rFonts w:hint="eastAsia"/>
        </w:rPr>
        <w:t>銷售</w:t>
      </w:r>
      <w:r w:rsidRPr="00A47B05">
        <w:rPr>
          <w:rFonts w:hint="eastAsia"/>
        </w:rPr>
        <w:t>分析報告，可以在給定的時間段和頻率內分析針對</w:t>
      </w:r>
      <w:r>
        <w:rPr>
          <w:rFonts w:hint="eastAsia"/>
        </w:rPr>
        <w:t>客戶</w:t>
      </w:r>
      <w:r w:rsidRPr="00A47B05">
        <w:rPr>
          <w:rFonts w:hint="eastAsia"/>
        </w:rPr>
        <w:t>、</w:t>
      </w:r>
      <w:r>
        <w:rPr>
          <w:rFonts w:hint="eastAsia"/>
        </w:rPr>
        <w:t>客戶</w:t>
      </w:r>
      <w:r w:rsidRPr="00A47B05">
        <w:rPr>
          <w:rFonts w:hint="eastAsia"/>
        </w:rPr>
        <w:t>組、物料和</w:t>
      </w:r>
      <w:proofErr w:type="gramStart"/>
      <w:r w:rsidRPr="00A47B05">
        <w:rPr>
          <w:rFonts w:hint="eastAsia"/>
        </w:rPr>
        <w:t>物料</w:t>
      </w:r>
      <w:proofErr w:type="gramEnd"/>
      <w:r w:rsidRPr="00A47B05">
        <w:rPr>
          <w:rFonts w:hint="eastAsia"/>
        </w:rPr>
        <w:t>組的</w:t>
      </w:r>
      <w:r>
        <w:rPr>
          <w:rFonts w:hint="eastAsia"/>
        </w:rPr>
        <w:t>銷售</w:t>
      </w:r>
      <w:r w:rsidRPr="00A47B05">
        <w:rPr>
          <w:rFonts w:hint="eastAsia"/>
        </w:rPr>
        <w:t>相關數據。</w:t>
      </w:r>
    </w:p>
    <w:p w14:paraId="7F81C3B5" w14:textId="77777777" w:rsidR="001636A5" w:rsidRDefault="001636A5" w:rsidP="001B49C0">
      <w:pPr>
        <w:ind w:firstLine="480"/>
      </w:pPr>
    </w:p>
    <w:p w14:paraId="303DE1FA" w14:textId="77777777" w:rsidR="001636A5" w:rsidRDefault="001636A5" w:rsidP="001B49C0">
      <w:proofErr w:type="gramStart"/>
      <w:r>
        <w:rPr>
          <w:rFonts w:hint="eastAsia"/>
        </w:rPr>
        <w:t>官網的</w:t>
      </w:r>
      <w:proofErr w:type="gramEnd"/>
      <w:r>
        <w:rPr>
          <w:rFonts w:hint="eastAsia"/>
        </w:rPr>
        <w:t>銷售報表的相關說明</w:t>
      </w:r>
    </w:p>
    <w:p w14:paraId="51130AF6" w14:textId="77777777" w:rsidR="001636A5" w:rsidRDefault="00386BCC" w:rsidP="001B49C0">
      <w:hyperlink r:id="rId312" w:history="1">
        <w:r w:rsidR="001636A5" w:rsidRPr="00666676">
          <w:rPr>
            <w:rStyle w:val="a6"/>
          </w:rPr>
          <w:t>https://docs.erpnext.com/docs/user/manual/en/sales-analytics</w:t>
        </w:r>
      </w:hyperlink>
    </w:p>
    <w:p w14:paraId="629862B8" w14:textId="77777777" w:rsidR="001636A5" w:rsidRDefault="001636A5" w:rsidP="001B49C0">
      <w:r>
        <w:rPr>
          <w:rFonts w:hint="eastAsia"/>
        </w:rPr>
        <w:t>所有的報表範例，都會上傳到</w:t>
      </w:r>
      <w:r>
        <w:rPr>
          <w:rFonts w:hint="eastAsia"/>
        </w:rPr>
        <w:t xml:space="preserve"> </w:t>
      </w:r>
      <w:r>
        <w:t>GitHub</w:t>
      </w:r>
      <w:r>
        <w:rPr>
          <w:rFonts w:hint="eastAsia"/>
        </w:rPr>
        <w:t>，詳細資料格式及內容，可以到上面查詢。</w:t>
      </w:r>
    </w:p>
    <w:p w14:paraId="0B102781" w14:textId="77777777" w:rsidR="001636A5" w:rsidRDefault="00386BCC" w:rsidP="001B49C0">
      <w:hyperlink r:id="rId313" w:history="1">
        <w:r w:rsidR="001636A5" w:rsidRPr="000F6CA3">
          <w:rPr>
            <w:rStyle w:val="a6"/>
          </w:rPr>
          <w:t>https://github.com/gexMichael/ERPNext-InstallNote/tree/main/Report_example</w:t>
        </w:r>
      </w:hyperlink>
    </w:p>
    <w:p w14:paraId="05C8409B" w14:textId="77777777" w:rsidR="001636A5" w:rsidRPr="00AE167D" w:rsidRDefault="001636A5" w:rsidP="001B49C0"/>
    <w:p w14:paraId="6E632B62" w14:textId="77777777" w:rsidR="001636A5" w:rsidRDefault="001636A5" w:rsidP="00B9774A">
      <w:pPr>
        <w:pStyle w:val="a4"/>
        <w:numPr>
          <w:ilvl w:val="0"/>
          <w:numId w:val="93"/>
        </w:numPr>
        <w:ind w:leftChars="0"/>
      </w:pPr>
      <w:r>
        <w:rPr>
          <w:rFonts w:hint="eastAsia"/>
        </w:rPr>
        <w:t>關鍵報表</w:t>
      </w:r>
    </w:p>
    <w:p w14:paraId="6D844DD4" w14:textId="77777777" w:rsidR="001636A5" w:rsidRDefault="001636A5" w:rsidP="00B9774A">
      <w:pPr>
        <w:pStyle w:val="a4"/>
        <w:numPr>
          <w:ilvl w:val="0"/>
          <w:numId w:val="254"/>
        </w:numPr>
        <w:ind w:leftChars="0"/>
      </w:pPr>
      <w:r>
        <w:rPr>
          <w:rFonts w:hint="eastAsia"/>
        </w:rPr>
        <w:t>銷售統計分析</w:t>
      </w:r>
    </w:p>
    <w:tbl>
      <w:tblPr>
        <w:tblStyle w:val="a5"/>
        <w:tblW w:w="9694" w:type="dxa"/>
        <w:tblLook w:val="04A0" w:firstRow="1" w:lastRow="0" w:firstColumn="1" w:lastColumn="0" w:noHBand="0" w:noVBand="1"/>
      </w:tblPr>
      <w:tblGrid>
        <w:gridCol w:w="1809"/>
        <w:gridCol w:w="7885"/>
      </w:tblGrid>
      <w:tr w:rsidR="001636A5" w:rsidRPr="00950348" w14:paraId="24CD56A4" w14:textId="77777777" w:rsidTr="001B49C0">
        <w:tc>
          <w:tcPr>
            <w:tcW w:w="1809" w:type="dxa"/>
          </w:tcPr>
          <w:p w14:paraId="07AAA85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3908E1DB"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1636A5" w:rsidRPr="00950348" w14:paraId="4E2BB589" w14:textId="77777777" w:rsidTr="001B49C0">
        <w:tc>
          <w:tcPr>
            <w:tcW w:w="1809" w:type="dxa"/>
          </w:tcPr>
          <w:p w14:paraId="7481A16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C18CAE0"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銷售</w:t>
            </w:r>
            <w:r w:rsidRPr="00A22D09">
              <w:rPr>
                <w:rFonts w:ascii="微軟正黑體" w:eastAsia="微軟正黑體" w:hAnsi="微軟正黑體" w:hint="eastAsia"/>
                <w:sz w:val="20"/>
                <w:szCs w:val="20"/>
              </w:rPr>
              <w:t xml:space="preserve"> &gt; 關鍵報表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銷售</w:t>
            </w:r>
            <w:r w:rsidRPr="00A22D09">
              <w:rPr>
                <w:rFonts w:ascii="微軟正黑體" w:eastAsia="微軟正黑體" w:hAnsi="微軟正黑體" w:hint="eastAsia"/>
                <w:sz w:val="20"/>
                <w:szCs w:val="20"/>
              </w:rPr>
              <w:t>統計分析</w:t>
            </w:r>
          </w:p>
        </w:tc>
      </w:tr>
      <w:tr w:rsidR="001636A5" w:rsidRPr="00950348" w14:paraId="3B7D35AD" w14:textId="77777777" w:rsidTr="001B49C0">
        <w:tc>
          <w:tcPr>
            <w:tcW w:w="1809" w:type="dxa"/>
          </w:tcPr>
          <w:p w14:paraId="7DE0318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CD8929C"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人員、系統管理員</w:t>
            </w:r>
          </w:p>
        </w:tc>
      </w:tr>
      <w:tr w:rsidR="001636A5" w:rsidRPr="00950348" w14:paraId="639EF70B" w14:textId="77777777" w:rsidTr="001B49C0">
        <w:tc>
          <w:tcPr>
            <w:tcW w:w="1809" w:type="dxa"/>
          </w:tcPr>
          <w:p w14:paraId="4D8100DE"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690B286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6C18E202"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這是一張功能選項非常彈性的統計報表，他可以指定</w:t>
            </w:r>
          </w:p>
          <w:p w14:paraId="11A35F97"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1.查詢主視角：</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組、物料、</w:t>
            </w:r>
            <w:proofErr w:type="gramStart"/>
            <w:r w:rsidRPr="00302747">
              <w:rPr>
                <w:rFonts w:ascii="微軟正黑體" w:eastAsia="微軟正黑體" w:hAnsi="微軟正黑體" w:hint="eastAsia"/>
                <w:sz w:val="20"/>
                <w:szCs w:val="20"/>
              </w:rPr>
              <w:t>物料組</w:t>
            </w:r>
            <w:proofErr w:type="gramEnd"/>
            <w:r>
              <w:rPr>
                <w:rFonts w:ascii="微軟正黑體" w:eastAsia="微軟正黑體" w:hAnsi="微軟正黑體" w:hint="eastAsia"/>
                <w:sz w:val="20"/>
                <w:szCs w:val="20"/>
              </w:rPr>
              <w:t>、專案</w:t>
            </w:r>
          </w:p>
          <w:p w14:paraId="4396D6E2"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2.</w:t>
            </w:r>
            <w:proofErr w:type="gramStart"/>
            <w:r w:rsidRPr="00302747">
              <w:rPr>
                <w:rFonts w:ascii="微軟正黑體" w:eastAsia="微軟正黑體" w:hAnsi="微軟正黑體" w:hint="eastAsia"/>
                <w:sz w:val="20"/>
                <w:szCs w:val="20"/>
              </w:rPr>
              <w:t>查詢單別</w:t>
            </w:r>
            <w:proofErr w:type="gramEnd"/>
            <w:r w:rsidRPr="00302747">
              <w:rPr>
                <w:rFonts w:ascii="微軟正黑體" w:eastAsia="微軟正黑體" w:hAnsi="微軟正黑體" w:hint="eastAsia"/>
                <w:sz w:val="20"/>
                <w:szCs w:val="20"/>
              </w:rPr>
              <w:t>：採購訂單、採購入庫、採購發票</w:t>
            </w:r>
          </w:p>
          <w:p w14:paraId="0CBE6A55"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3.日期區間：</w:t>
            </w:r>
          </w:p>
          <w:p w14:paraId="0001E446" w14:textId="77777777" w:rsidR="001636A5" w:rsidRPr="00AC6949"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4.合計日期段：年、季、月、周</w:t>
            </w:r>
          </w:p>
        </w:tc>
      </w:tr>
      <w:tr w:rsidR="001636A5" w:rsidRPr="00950348" w14:paraId="0F4366B3" w14:textId="77777777" w:rsidTr="001B49C0">
        <w:tc>
          <w:tcPr>
            <w:tcW w:w="1809" w:type="dxa"/>
          </w:tcPr>
          <w:p w14:paraId="647841E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484371E" w14:textId="77777777" w:rsidR="001636A5" w:rsidRPr="004A7EAE"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本報表可以統計</w:t>
            </w:r>
            <w:r>
              <w:rPr>
                <w:rFonts w:ascii="微軟正黑體" w:eastAsia="微軟正黑體" w:hAnsi="微軟正黑體" w:hint="eastAsia"/>
                <w:sz w:val="20"/>
                <w:szCs w:val="20"/>
              </w:rPr>
              <w:t>銷售</w:t>
            </w:r>
            <w:r w:rsidRPr="00302747">
              <w:rPr>
                <w:rFonts w:ascii="微軟正黑體" w:eastAsia="微軟正黑體" w:hAnsi="微軟正黑體" w:hint="eastAsia"/>
                <w:sz w:val="20"/>
                <w:szCs w:val="20"/>
              </w:rPr>
              <w:t>相關單據的多個視角(供應商、物料等)、多時間段(依年、季、月等)的合計</w:t>
            </w:r>
            <w:r>
              <w:rPr>
                <w:rFonts w:ascii="微軟正黑體" w:eastAsia="微軟正黑體" w:hAnsi="微軟正黑體" w:hint="eastAsia"/>
                <w:sz w:val="20"/>
                <w:szCs w:val="20"/>
              </w:rPr>
              <w:t>銷售</w:t>
            </w:r>
            <w:r w:rsidRPr="00302747">
              <w:rPr>
                <w:rFonts w:ascii="微軟正黑體" w:eastAsia="微軟正黑體" w:hAnsi="微軟正黑體" w:hint="eastAsia"/>
                <w:sz w:val="20"/>
                <w:szCs w:val="20"/>
              </w:rPr>
              <w:t>金額或數量。</w:t>
            </w:r>
          </w:p>
        </w:tc>
      </w:tr>
    </w:tbl>
    <w:p w14:paraId="27C78A9D" w14:textId="77777777" w:rsidR="001636A5" w:rsidRPr="004619E9" w:rsidRDefault="001636A5" w:rsidP="001B49C0"/>
    <w:p w14:paraId="2D1D7B9C" w14:textId="77777777" w:rsidR="001636A5" w:rsidRDefault="001636A5" w:rsidP="00B9774A">
      <w:pPr>
        <w:pStyle w:val="a4"/>
        <w:numPr>
          <w:ilvl w:val="0"/>
          <w:numId w:val="254"/>
        </w:numPr>
        <w:ind w:leftChars="0"/>
      </w:pPr>
      <w:r>
        <w:rPr>
          <w:rFonts w:hint="eastAsia"/>
        </w:rPr>
        <w:t>銷售訂單執行追蹤表</w:t>
      </w:r>
    </w:p>
    <w:tbl>
      <w:tblPr>
        <w:tblStyle w:val="a5"/>
        <w:tblW w:w="9694" w:type="dxa"/>
        <w:tblLook w:val="04A0" w:firstRow="1" w:lastRow="0" w:firstColumn="1" w:lastColumn="0" w:noHBand="0" w:noVBand="1"/>
      </w:tblPr>
      <w:tblGrid>
        <w:gridCol w:w="1809"/>
        <w:gridCol w:w="7885"/>
      </w:tblGrid>
      <w:tr w:rsidR="001636A5" w:rsidRPr="00950348" w14:paraId="64B5664E" w14:textId="77777777" w:rsidTr="001B49C0">
        <w:tc>
          <w:tcPr>
            <w:tcW w:w="1809" w:type="dxa"/>
          </w:tcPr>
          <w:p w14:paraId="5F1BC99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48118F5B"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1636A5" w:rsidRPr="00950348" w14:paraId="698E0123" w14:textId="77777777" w:rsidTr="001B49C0">
        <w:tc>
          <w:tcPr>
            <w:tcW w:w="1809" w:type="dxa"/>
          </w:tcPr>
          <w:p w14:paraId="1E22ACC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334B4475"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 &gt;</w:t>
            </w:r>
            <w:r>
              <w:rPr>
                <w:rFonts w:ascii="微軟正黑體" w:eastAsia="微軟正黑體" w:hAnsi="微軟正黑體"/>
                <w:sz w:val="20"/>
                <w:szCs w:val="20"/>
              </w:rPr>
              <w:t xml:space="preserve"> </w:t>
            </w:r>
            <w:r>
              <w:rPr>
                <w:rFonts w:ascii="微軟正黑體" w:eastAsia="微軟正黑體" w:hAnsi="微軟正黑體" w:hint="eastAsia"/>
                <w:sz w:val="20"/>
                <w:szCs w:val="20"/>
              </w:rPr>
              <w:t xml:space="preserve">銷售 </w:t>
            </w:r>
            <w:r w:rsidRPr="00A22D09">
              <w:rPr>
                <w:rFonts w:ascii="微軟正黑體" w:eastAsia="微軟正黑體" w:hAnsi="微軟正黑體" w:hint="eastAsia"/>
                <w:sz w:val="20"/>
                <w:szCs w:val="20"/>
              </w:rPr>
              <w:t>&gt; 關鍵報表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銷售</w:t>
            </w:r>
            <w:r w:rsidRPr="00212ED7">
              <w:rPr>
                <w:rFonts w:ascii="微軟正黑體" w:eastAsia="微軟正黑體" w:hAnsi="微軟正黑體" w:hint="eastAsia"/>
                <w:sz w:val="20"/>
                <w:szCs w:val="20"/>
              </w:rPr>
              <w:t>訂單執行追蹤表</w:t>
            </w:r>
          </w:p>
        </w:tc>
      </w:tr>
      <w:tr w:rsidR="001636A5" w:rsidRPr="00950348" w14:paraId="4C93C1F0" w14:textId="77777777" w:rsidTr="001B49C0">
        <w:tc>
          <w:tcPr>
            <w:tcW w:w="1809" w:type="dxa"/>
          </w:tcPr>
          <w:p w14:paraId="07CE843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8B400EA"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人員、系統管理員</w:t>
            </w:r>
          </w:p>
        </w:tc>
      </w:tr>
      <w:tr w:rsidR="001636A5" w:rsidRPr="00950348" w14:paraId="312CC8BA" w14:textId="77777777" w:rsidTr="001B49C0">
        <w:tc>
          <w:tcPr>
            <w:tcW w:w="1809" w:type="dxa"/>
          </w:tcPr>
          <w:p w14:paraId="5B83DF1D"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6D134DF3"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18A24B21"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採購日期區間</w:t>
            </w:r>
          </w:p>
          <w:p w14:paraId="2529018A" w14:textId="77777777" w:rsidR="001636A5" w:rsidRPr="00AC6949"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狀態(</w:t>
            </w:r>
            <w:r w:rsidRPr="00971AF0">
              <w:rPr>
                <w:rFonts w:ascii="微軟正黑體" w:eastAsia="微軟正黑體" w:hAnsi="微軟正黑體" w:cs="Segoe UI"/>
                <w:spacing w:val="4"/>
                <w:sz w:val="20"/>
                <w:szCs w:val="20"/>
                <w:shd w:val="clear" w:color="auto" w:fill="F3F3F3"/>
              </w:rPr>
              <w:t>待開票、待入庫、待入庫與開票、已完成</w:t>
            </w:r>
            <w:r>
              <w:rPr>
                <w:rFonts w:ascii="微軟正黑體" w:eastAsia="微軟正黑體" w:hAnsi="微軟正黑體" w:hint="eastAsia"/>
                <w:sz w:val="20"/>
                <w:szCs w:val="20"/>
              </w:rPr>
              <w:t>)</w:t>
            </w:r>
          </w:p>
        </w:tc>
      </w:tr>
      <w:tr w:rsidR="001636A5" w:rsidRPr="00950348" w14:paraId="06DE42E0" w14:textId="77777777" w:rsidTr="001B49C0">
        <w:tc>
          <w:tcPr>
            <w:tcW w:w="1809" w:type="dxa"/>
          </w:tcPr>
          <w:p w14:paraId="1E1D46E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64353899" w14:textId="77777777" w:rsidR="001636A5" w:rsidRPr="00C15EF3" w:rsidRDefault="001636A5" w:rsidP="001B49C0">
            <w:pPr>
              <w:widowControl/>
              <w:rPr>
                <w:rFonts w:ascii="微軟正黑體" w:eastAsia="微軟正黑體" w:hAnsi="微軟正黑體"/>
                <w:sz w:val="20"/>
                <w:szCs w:val="20"/>
              </w:rPr>
            </w:pPr>
            <w:r w:rsidRPr="00C15EF3">
              <w:rPr>
                <w:rFonts w:ascii="微軟正黑體" w:eastAsia="微軟正黑體" w:hAnsi="微軟正黑體" w:hint="eastAsia"/>
                <w:sz w:val="20"/>
                <w:szCs w:val="20"/>
              </w:rPr>
              <w:t>本報表主要是追蹤在</w:t>
            </w:r>
            <w:r>
              <w:rPr>
                <w:rFonts w:ascii="微軟正黑體" w:eastAsia="微軟正黑體" w:hAnsi="微軟正黑體" w:hint="eastAsia"/>
                <w:sz w:val="20"/>
                <w:szCs w:val="20"/>
              </w:rPr>
              <w:t>銷售</w:t>
            </w:r>
            <w:r w:rsidRPr="00C15EF3">
              <w:rPr>
                <w:rFonts w:ascii="微軟正黑體" w:eastAsia="微軟正黑體" w:hAnsi="微軟正黑體" w:hint="eastAsia"/>
                <w:sz w:val="20"/>
                <w:szCs w:val="20"/>
              </w:rPr>
              <w:t>流程的上游單據(如</w:t>
            </w:r>
            <w:r>
              <w:rPr>
                <w:rFonts w:ascii="微軟正黑體" w:eastAsia="微軟正黑體" w:hAnsi="微軟正黑體" w:hint="eastAsia"/>
                <w:sz w:val="20"/>
                <w:szCs w:val="20"/>
              </w:rPr>
              <w:t>銷售</w:t>
            </w:r>
            <w:r w:rsidRPr="00C15EF3">
              <w:rPr>
                <w:rFonts w:ascii="微軟正黑體" w:eastAsia="微軟正黑體" w:hAnsi="微軟正黑體" w:hint="eastAsia"/>
                <w:sz w:val="20"/>
                <w:szCs w:val="20"/>
              </w:rPr>
              <w:t>訂單)，透過轉單機制往下產生的所有下游關聯單據的已執行的數量及金額欄位，主要用來觀察尚未完成的差異數字。</w:t>
            </w:r>
          </w:p>
          <w:p w14:paraId="68C92005" w14:textId="77777777" w:rsidR="001636A5" w:rsidRPr="00A22D09" w:rsidRDefault="001636A5" w:rsidP="001B49C0">
            <w:pPr>
              <w:widowControl/>
              <w:rPr>
                <w:rFonts w:ascii="微軟正黑體" w:eastAsia="微軟正黑體" w:hAnsi="微軟正黑體"/>
                <w:sz w:val="20"/>
                <w:szCs w:val="20"/>
              </w:rPr>
            </w:pPr>
            <w:r w:rsidRPr="00C15EF3">
              <w:rPr>
                <w:rFonts w:ascii="微軟正黑體" w:eastAsia="微軟正黑體" w:hAnsi="微軟正黑體" w:hint="eastAsia"/>
                <w:sz w:val="20"/>
                <w:szCs w:val="20"/>
              </w:rPr>
              <w:t>可以指定單據號碼、單據狀態及日期區間等查詢條件，來追蹤特定</w:t>
            </w:r>
            <w:r>
              <w:rPr>
                <w:rFonts w:ascii="微軟正黑體" w:eastAsia="微軟正黑體" w:hAnsi="微軟正黑體" w:hint="eastAsia"/>
                <w:sz w:val="20"/>
                <w:szCs w:val="20"/>
              </w:rPr>
              <w:t>銷售</w:t>
            </w:r>
            <w:r w:rsidRPr="00C15EF3">
              <w:rPr>
                <w:rFonts w:ascii="微軟正黑體" w:eastAsia="微軟正黑體" w:hAnsi="微軟正黑體" w:hint="eastAsia"/>
                <w:sz w:val="20"/>
                <w:szCs w:val="20"/>
              </w:rPr>
              <w:t>訂單是否還有未完成的作業。</w:t>
            </w:r>
          </w:p>
        </w:tc>
      </w:tr>
    </w:tbl>
    <w:p w14:paraId="17B843CC" w14:textId="77777777" w:rsidR="001636A5" w:rsidRPr="004619E9" w:rsidRDefault="001636A5" w:rsidP="001B49C0"/>
    <w:p w14:paraId="130DBA56" w14:textId="77777777" w:rsidR="001636A5" w:rsidRDefault="001636A5" w:rsidP="00B9774A">
      <w:pPr>
        <w:pStyle w:val="a4"/>
        <w:numPr>
          <w:ilvl w:val="0"/>
          <w:numId w:val="254"/>
        </w:numPr>
        <w:ind w:leftChars="0"/>
      </w:pPr>
      <w:r>
        <w:rPr>
          <w:rFonts w:hint="eastAsia"/>
        </w:rPr>
        <w:t>銷售漏斗</w:t>
      </w:r>
      <w:r>
        <w:rPr>
          <w:rFonts w:hint="eastAsia"/>
        </w:rPr>
        <w:t xml:space="preserve"> </w:t>
      </w:r>
    </w:p>
    <w:p w14:paraId="10B224D3" w14:textId="77777777" w:rsidR="001636A5" w:rsidRDefault="001636A5" w:rsidP="001B49C0">
      <w:pPr>
        <w:widowControl/>
      </w:pPr>
      <w:r>
        <w:br w:type="page"/>
      </w:r>
    </w:p>
    <w:p w14:paraId="1D3B733E" w14:textId="77777777" w:rsidR="001636A5" w:rsidRDefault="001636A5" w:rsidP="00B9774A">
      <w:pPr>
        <w:pStyle w:val="a4"/>
        <w:numPr>
          <w:ilvl w:val="0"/>
          <w:numId w:val="254"/>
        </w:numPr>
        <w:ind w:leftChars="0"/>
      </w:pPr>
      <w:r>
        <w:rPr>
          <w:rFonts w:hint="eastAsia"/>
        </w:rPr>
        <w:lastRenderedPageBreak/>
        <w:t>銷售訂單趨勢</w:t>
      </w:r>
      <w:r>
        <w:rPr>
          <w:rFonts w:hint="eastAsia"/>
        </w:rPr>
        <w:t xml:space="preserve"> </w:t>
      </w:r>
    </w:p>
    <w:tbl>
      <w:tblPr>
        <w:tblStyle w:val="a5"/>
        <w:tblW w:w="9694" w:type="dxa"/>
        <w:tblLook w:val="04A0" w:firstRow="1" w:lastRow="0" w:firstColumn="1" w:lastColumn="0" w:noHBand="0" w:noVBand="1"/>
      </w:tblPr>
      <w:tblGrid>
        <w:gridCol w:w="1809"/>
        <w:gridCol w:w="7885"/>
      </w:tblGrid>
      <w:tr w:rsidR="001636A5" w:rsidRPr="00950348" w14:paraId="4A7DD5BA" w14:textId="77777777" w:rsidTr="001B49C0">
        <w:tc>
          <w:tcPr>
            <w:tcW w:w="1809" w:type="dxa"/>
          </w:tcPr>
          <w:p w14:paraId="0CC0DB0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5D9F7CA6"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1636A5" w:rsidRPr="00950348" w14:paraId="47EF2C80" w14:textId="77777777" w:rsidTr="001B49C0">
        <w:tc>
          <w:tcPr>
            <w:tcW w:w="1809" w:type="dxa"/>
          </w:tcPr>
          <w:p w14:paraId="587D303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55AF7A2E"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銷售</w:t>
            </w:r>
            <w:r w:rsidRPr="00A22D09">
              <w:rPr>
                <w:rFonts w:ascii="微軟正黑體" w:eastAsia="微軟正黑體" w:hAnsi="微軟正黑體" w:hint="eastAsia"/>
                <w:sz w:val="20"/>
                <w:szCs w:val="20"/>
              </w:rPr>
              <w:t xml:space="preserve"> &gt; 關鍵報表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銷售</w:t>
            </w:r>
            <w:r w:rsidRPr="00212ED7">
              <w:rPr>
                <w:rFonts w:ascii="微軟正黑體" w:eastAsia="微軟正黑體" w:hAnsi="微軟正黑體" w:hint="eastAsia"/>
                <w:sz w:val="20"/>
                <w:szCs w:val="20"/>
              </w:rPr>
              <w:t>訂單趨勢</w:t>
            </w:r>
          </w:p>
        </w:tc>
      </w:tr>
      <w:tr w:rsidR="001636A5" w:rsidRPr="00950348" w14:paraId="112E91FD" w14:textId="77777777" w:rsidTr="001B49C0">
        <w:tc>
          <w:tcPr>
            <w:tcW w:w="1809" w:type="dxa"/>
          </w:tcPr>
          <w:p w14:paraId="3D8AF2A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68BEDCD"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人員、系統管理員</w:t>
            </w:r>
          </w:p>
        </w:tc>
      </w:tr>
      <w:tr w:rsidR="001636A5" w:rsidRPr="00950348" w14:paraId="06EF9AF7" w14:textId="77777777" w:rsidTr="001B49C0">
        <w:tc>
          <w:tcPr>
            <w:tcW w:w="1809" w:type="dxa"/>
          </w:tcPr>
          <w:p w14:paraId="42A35972"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0FAB4FA5"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3A1B2FA1"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1.查詢主視角：</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組、物料、</w:t>
            </w:r>
            <w:proofErr w:type="gramStart"/>
            <w:r w:rsidRPr="00302747">
              <w:rPr>
                <w:rFonts w:ascii="微軟正黑體" w:eastAsia="微軟正黑體" w:hAnsi="微軟正黑體" w:hint="eastAsia"/>
                <w:sz w:val="20"/>
                <w:szCs w:val="20"/>
              </w:rPr>
              <w:t>物料組</w:t>
            </w:r>
            <w:r w:rsidRPr="0005511B">
              <w:rPr>
                <w:rFonts w:ascii="微軟正黑體" w:eastAsia="微軟正黑體" w:hAnsi="微軟正黑體" w:hint="eastAsia"/>
                <w:sz w:val="20"/>
                <w:szCs w:val="20"/>
              </w:rPr>
              <w:t>和</w:t>
            </w:r>
            <w:proofErr w:type="gramEnd"/>
            <w:r w:rsidRPr="0005511B">
              <w:rPr>
                <w:rFonts w:ascii="微軟正黑體" w:eastAsia="微軟正黑體" w:hAnsi="微軟正黑體" w:hint="eastAsia"/>
                <w:sz w:val="20"/>
                <w:szCs w:val="20"/>
              </w:rPr>
              <w:t>專案</w:t>
            </w:r>
          </w:p>
          <w:p w14:paraId="3FFF004A"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2.</w:t>
            </w:r>
            <w:r>
              <w:rPr>
                <w:rFonts w:ascii="微軟正黑體" w:eastAsia="微軟正黑體" w:hAnsi="微軟正黑體" w:hint="eastAsia"/>
                <w:sz w:val="20"/>
                <w:szCs w:val="20"/>
              </w:rPr>
              <w:t>日期根據</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記帳日期</w:t>
            </w:r>
            <w:r w:rsidRPr="00302747">
              <w:rPr>
                <w:rFonts w:ascii="微軟正黑體" w:eastAsia="微軟正黑體" w:hAnsi="微軟正黑體" w:hint="eastAsia"/>
                <w:sz w:val="20"/>
                <w:szCs w:val="20"/>
              </w:rPr>
              <w:t>、發票</w:t>
            </w:r>
            <w:r>
              <w:rPr>
                <w:rFonts w:ascii="微軟正黑體" w:eastAsia="微軟正黑體" w:hAnsi="微軟正黑體" w:hint="eastAsia"/>
                <w:sz w:val="20"/>
                <w:szCs w:val="20"/>
              </w:rPr>
              <w:t>日期</w:t>
            </w:r>
          </w:p>
          <w:p w14:paraId="34BAF7B1"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3.日期區間：</w:t>
            </w:r>
          </w:p>
          <w:p w14:paraId="03BD0EDB" w14:textId="77777777" w:rsidR="001636A5" w:rsidRPr="00AC6949"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4.合計日期段：年、季、月、周</w:t>
            </w:r>
          </w:p>
        </w:tc>
      </w:tr>
      <w:tr w:rsidR="001636A5" w:rsidRPr="0005511B" w14:paraId="6851A8AD" w14:textId="77777777" w:rsidTr="001B49C0">
        <w:tc>
          <w:tcPr>
            <w:tcW w:w="1809" w:type="dxa"/>
          </w:tcPr>
          <w:p w14:paraId="31189A1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17DB820D" w14:textId="77777777" w:rsidR="001636A5" w:rsidRPr="0005511B" w:rsidRDefault="001636A5" w:rsidP="001B49C0">
            <w:pPr>
              <w:widowControl/>
              <w:rPr>
                <w:rFonts w:ascii="微軟正黑體" w:eastAsia="微軟正黑體" w:hAnsi="微軟正黑體"/>
                <w:sz w:val="20"/>
                <w:szCs w:val="20"/>
              </w:rPr>
            </w:pPr>
            <w:r w:rsidRPr="0005511B">
              <w:rPr>
                <w:rFonts w:ascii="微軟正黑體" w:eastAsia="微軟正黑體" w:hAnsi="微軟正黑體" w:hint="eastAsia"/>
                <w:sz w:val="20"/>
                <w:szCs w:val="20"/>
              </w:rPr>
              <w:t>本報表提供了</w:t>
            </w:r>
            <w:r>
              <w:rPr>
                <w:rFonts w:ascii="微軟正黑體" w:eastAsia="微軟正黑體" w:hAnsi="微軟正黑體" w:hint="eastAsia"/>
                <w:sz w:val="20"/>
                <w:szCs w:val="20"/>
              </w:rPr>
              <w:t>銷售</w:t>
            </w:r>
            <w:r w:rsidRPr="0005511B">
              <w:rPr>
                <w:rFonts w:ascii="微軟正黑體" w:eastAsia="微軟正黑體" w:hAnsi="微軟正黑體" w:hint="eastAsia"/>
                <w:sz w:val="20"/>
                <w:szCs w:val="20"/>
              </w:rPr>
              <w:t>訂單的年度各月的統計值變化，是指以當前財政年度的12月的數量及金額為橫軸的顯示座標，觀察</w:t>
            </w:r>
            <w:r>
              <w:rPr>
                <w:rFonts w:ascii="微軟正黑體" w:eastAsia="微軟正黑體" w:hAnsi="微軟正黑體" w:hint="eastAsia"/>
                <w:sz w:val="20"/>
                <w:szCs w:val="20"/>
              </w:rPr>
              <w:t>銷售</w:t>
            </w:r>
            <w:r w:rsidRPr="0005511B">
              <w:rPr>
                <w:rFonts w:ascii="微軟正黑體" w:eastAsia="微軟正黑體" w:hAnsi="微軟正黑體" w:hint="eastAsia"/>
                <w:sz w:val="20"/>
                <w:szCs w:val="20"/>
              </w:rPr>
              <w:t>訂單在各月數字的起伏，從中觀察未來的可能走向，所以稱為趨勢。</w:t>
            </w:r>
          </w:p>
          <w:p w14:paraId="5B18FA92" w14:textId="77777777" w:rsidR="001636A5" w:rsidRPr="00A22D09" w:rsidRDefault="001636A5" w:rsidP="001B49C0">
            <w:pPr>
              <w:widowControl/>
              <w:rPr>
                <w:rFonts w:ascii="微軟正黑體" w:eastAsia="微軟正黑體" w:hAnsi="微軟正黑體"/>
                <w:sz w:val="20"/>
                <w:szCs w:val="20"/>
              </w:rPr>
            </w:pPr>
            <w:r w:rsidRPr="0005511B">
              <w:rPr>
                <w:rFonts w:ascii="微軟正黑體" w:eastAsia="微軟正黑體" w:hAnsi="微軟正黑體" w:hint="eastAsia"/>
                <w:sz w:val="20"/>
                <w:szCs w:val="20"/>
              </w:rPr>
              <w:t>趨勢可以根據</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組</w:t>
            </w:r>
            <w:r w:rsidRPr="0005511B">
              <w:rPr>
                <w:rFonts w:ascii="微軟正黑體" w:eastAsia="微軟正黑體" w:hAnsi="微軟正黑體" w:hint="eastAsia"/>
                <w:sz w:val="20"/>
                <w:szCs w:val="20"/>
              </w:rPr>
              <w:t>、物料、</w:t>
            </w:r>
            <w:proofErr w:type="gramStart"/>
            <w:r w:rsidRPr="0005511B">
              <w:rPr>
                <w:rFonts w:ascii="微軟正黑體" w:eastAsia="微軟正黑體" w:hAnsi="微軟正黑體" w:hint="eastAsia"/>
                <w:sz w:val="20"/>
                <w:szCs w:val="20"/>
              </w:rPr>
              <w:t>物料組和</w:t>
            </w:r>
            <w:proofErr w:type="gramEnd"/>
            <w:r w:rsidRPr="0005511B">
              <w:rPr>
                <w:rFonts w:ascii="微軟正黑體" w:eastAsia="微軟正黑體" w:hAnsi="微軟正黑體" w:hint="eastAsia"/>
                <w:sz w:val="20"/>
                <w:szCs w:val="20"/>
              </w:rPr>
              <w:t>專案等進行分組。</w:t>
            </w:r>
          </w:p>
        </w:tc>
      </w:tr>
    </w:tbl>
    <w:p w14:paraId="1FC0D56F" w14:textId="77777777" w:rsidR="001636A5" w:rsidRPr="00ED535C" w:rsidRDefault="001636A5" w:rsidP="001B49C0"/>
    <w:p w14:paraId="43C8BBF8" w14:textId="77777777" w:rsidR="001636A5" w:rsidRDefault="001636A5" w:rsidP="00B9774A">
      <w:pPr>
        <w:pStyle w:val="a4"/>
        <w:numPr>
          <w:ilvl w:val="0"/>
          <w:numId w:val="254"/>
        </w:numPr>
        <w:ind w:leftChars="0"/>
      </w:pPr>
      <w:r>
        <w:rPr>
          <w:rFonts w:hint="eastAsia"/>
        </w:rPr>
        <w:t>報價趨勢</w:t>
      </w:r>
    </w:p>
    <w:tbl>
      <w:tblPr>
        <w:tblStyle w:val="a5"/>
        <w:tblW w:w="9694" w:type="dxa"/>
        <w:tblLook w:val="04A0" w:firstRow="1" w:lastRow="0" w:firstColumn="1" w:lastColumn="0" w:noHBand="0" w:noVBand="1"/>
      </w:tblPr>
      <w:tblGrid>
        <w:gridCol w:w="1809"/>
        <w:gridCol w:w="7885"/>
      </w:tblGrid>
      <w:tr w:rsidR="001636A5" w:rsidRPr="00950348" w14:paraId="22719399" w14:textId="77777777" w:rsidTr="001B49C0">
        <w:tc>
          <w:tcPr>
            <w:tcW w:w="1809" w:type="dxa"/>
          </w:tcPr>
          <w:p w14:paraId="06DFFF3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5A4EF749"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1636A5" w:rsidRPr="00950348" w14:paraId="600C3CFF" w14:textId="77777777" w:rsidTr="001B49C0">
        <w:tc>
          <w:tcPr>
            <w:tcW w:w="1809" w:type="dxa"/>
          </w:tcPr>
          <w:p w14:paraId="7A38138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5451C555"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銷售</w:t>
            </w:r>
            <w:r w:rsidRPr="00A22D09">
              <w:rPr>
                <w:rFonts w:ascii="微軟正黑體" w:eastAsia="微軟正黑體" w:hAnsi="微軟正黑體" w:hint="eastAsia"/>
                <w:sz w:val="20"/>
                <w:szCs w:val="20"/>
              </w:rPr>
              <w:t xml:space="preserve"> &gt; 關鍵報表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銷售</w:t>
            </w:r>
            <w:r w:rsidRPr="00212ED7">
              <w:rPr>
                <w:rFonts w:ascii="微軟正黑體" w:eastAsia="微軟正黑體" w:hAnsi="微軟正黑體" w:hint="eastAsia"/>
                <w:sz w:val="20"/>
                <w:szCs w:val="20"/>
              </w:rPr>
              <w:t>訂單趨勢</w:t>
            </w:r>
          </w:p>
        </w:tc>
      </w:tr>
      <w:tr w:rsidR="001636A5" w:rsidRPr="00950348" w14:paraId="3AC2BBC8" w14:textId="77777777" w:rsidTr="001B49C0">
        <w:tc>
          <w:tcPr>
            <w:tcW w:w="1809" w:type="dxa"/>
          </w:tcPr>
          <w:p w14:paraId="508CEAC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9180D4A"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人員、系統管理員</w:t>
            </w:r>
          </w:p>
        </w:tc>
      </w:tr>
      <w:tr w:rsidR="001636A5" w:rsidRPr="00950348" w14:paraId="6589FB0C" w14:textId="77777777" w:rsidTr="001B49C0">
        <w:tc>
          <w:tcPr>
            <w:tcW w:w="1809" w:type="dxa"/>
          </w:tcPr>
          <w:p w14:paraId="5BAAB0B6"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3E4A13C7"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3AE59515"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1.查詢主視角：</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組、物料、</w:t>
            </w:r>
            <w:proofErr w:type="gramStart"/>
            <w:r w:rsidRPr="00302747">
              <w:rPr>
                <w:rFonts w:ascii="微軟正黑體" w:eastAsia="微軟正黑體" w:hAnsi="微軟正黑體" w:hint="eastAsia"/>
                <w:sz w:val="20"/>
                <w:szCs w:val="20"/>
              </w:rPr>
              <w:t>物料組</w:t>
            </w:r>
            <w:r w:rsidRPr="0005511B">
              <w:rPr>
                <w:rFonts w:ascii="微軟正黑體" w:eastAsia="微軟正黑體" w:hAnsi="微軟正黑體" w:hint="eastAsia"/>
                <w:sz w:val="20"/>
                <w:szCs w:val="20"/>
              </w:rPr>
              <w:t>和</w:t>
            </w:r>
            <w:proofErr w:type="gramEnd"/>
            <w:r w:rsidRPr="0005511B">
              <w:rPr>
                <w:rFonts w:ascii="微軟正黑體" w:eastAsia="微軟正黑體" w:hAnsi="微軟正黑體" w:hint="eastAsia"/>
                <w:sz w:val="20"/>
                <w:szCs w:val="20"/>
              </w:rPr>
              <w:t>專案</w:t>
            </w:r>
          </w:p>
          <w:p w14:paraId="14950DAA"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2.</w:t>
            </w:r>
            <w:r>
              <w:rPr>
                <w:rFonts w:ascii="微軟正黑體" w:eastAsia="微軟正黑體" w:hAnsi="微軟正黑體" w:hint="eastAsia"/>
                <w:sz w:val="20"/>
                <w:szCs w:val="20"/>
              </w:rPr>
              <w:t>日期根據</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記帳日期</w:t>
            </w:r>
            <w:r w:rsidRPr="00302747">
              <w:rPr>
                <w:rFonts w:ascii="微軟正黑體" w:eastAsia="微軟正黑體" w:hAnsi="微軟正黑體" w:hint="eastAsia"/>
                <w:sz w:val="20"/>
                <w:szCs w:val="20"/>
              </w:rPr>
              <w:t>、發票</w:t>
            </w:r>
            <w:r>
              <w:rPr>
                <w:rFonts w:ascii="微軟正黑體" w:eastAsia="微軟正黑體" w:hAnsi="微軟正黑體" w:hint="eastAsia"/>
                <w:sz w:val="20"/>
                <w:szCs w:val="20"/>
              </w:rPr>
              <w:t>日期</w:t>
            </w:r>
          </w:p>
          <w:p w14:paraId="3539EDBA"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3.日期區間：</w:t>
            </w:r>
          </w:p>
          <w:p w14:paraId="0A61D08A" w14:textId="77777777" w:rsidR="001636A5" w:rsidRPr="00AC6949"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4.合計日期段：年、季、月、周</w:t>
            </w:r>
          </w:p>
        </w:tc>
      </w:tr>
      <w:tr w:rsidR="001636A5" w:rsidRPr="0005511B" w14:paraId="6AD5337E" w14:textId="77777777" w:rsidTr="001B49C0">
        <w:tc>
          <w:tcPr>
            <w:tcW w:w="1809" w:type="dxa"/>
          </w:tcPr>
          <w:p w14:paraId="7970EF0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C8F8A94" w14:textId="77777777" w:rsidR="001636A5" w:rsidRPr="0005511B" w:rsidRDefault="001636A5" w:rsidP="001B49C0">
            <w:pPr>
              <w:widowControl/>
              <w:rPr>
                <w:rFonts w:ascii="微軟正黑體" w:eastAsia="微軟正黑體" w:hAnsi="微軟正黑體"/>
                <w:sz w:val="20"/>
                <w:szCs w:val="20"/>
              </w:rPr>
            </w:pPr>
            <w:r w:rsidRPr="0005511B">
              <w:rPr>
                <w:rFonts w:ascii="微軟正黑體" w:eastAsia="微軟正黑體" w:hAnsi="微軟正黑體" w:hint="eastAsia"/>
                <w:sz w:val="20"/>
                <w:szCs w:val="20"/>
              </w:rPr>
              <w:t>本報表提供了</w:t>
            </w:r>
            <w:r>
              <w:rPr>
                <w:rFonts w:ascii="微軟正黑體" w:eastAsia="微軟正黑體" w:hAnsi="微軟正黑體" w:hint="eastAsia"/>
                <w:sz w:val="20"/>
                <w:szCs w:val="20"/>
              </w:rPr>
              <w:t>報價</w:t>
            </w:r>
            <w:r w:rsidRPr="0005511B">
              <w:rPr>
                <w:rFonts w:ascii="微軟正黑體" w:eastAsia="微軟正黑體" w:hAnsi="微軟正黑體" w:hint="eastAsia"/>
                <w:sz w:val="20"/>
                <w:szCs w:val="20"/>
              </w:rPr>
              <w:t>單的年度各月的統計值變化，是指以當前財政年度的12月的數量及金額為橫軸的顯示座標，觀察</w:t>
            </w:r>
            <w:r>
              <w:rPr>
                <w:rFonts w:ascii="微軟正黑體" w:eastAsia="微軟正黑體" w:hAnsi="微軟正黑體" w:hint="eastAsia"/>
                <w:sz w:val="20"/>
                <w:szCs w:val="20"/>
              </w:rPr>
              <w:t>報價</w:t>
            </w:r>
            <w:r w:rsidRPr="0005511B">
              <w:rPr>
                <w:rFonts w:ascii="微軟正黑體" w:eastAsia="微軟正黑體" w:hAnsi="微軟正黑體" w:hint="eastAsia"/>
                <w:sz w:val="20"/>
                <w:szCs w:val="20"/>
              </w:rPr>
              <w:t>單在各月數字的起伏，從中觀察未來的可能走向，所以稱為趨勢。</w:t>
            </w:r>
          </w:p>
          <w:p w14:paraId="29C44D46" w14:textId="77777777" w:rsidR="001636A5" w:rsidRPr="00A22D09" w:rsidRDefault="001636A5" w:rsidP="001B49C0">
            <w:pPr>
              <w:widowControl/>
              <w:rPr>
                <w:rFonts w:ascii="微軟正黑體" w:eastAsia="微軟正黑體" w:hAnsi="微軟正黑體"/>
                <w:sz w:val="20"/>
                <w:szCs w:val="20"/>
              </w:rPr>
            </w:pPr>
            <w:r w:rsidRPr="0005511B">
              <w:rPr>
                <w:rFonts w:ascii="微軟正黑體" w:eastAsia="微軟正黑體" w:hAnsi="微軟正黑體" w:hint="eastAsia"/>
                <w:sz w:val="20"/>
                <w:szCs w:val="20"/>
              </w:rPr>
              <w:t>趨勢可以根據</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組</w:t>
            </w:r>
            <w:r w:rsidRPr="0005511B">
              <w:rPr>
                <w:rFonts w:ascii="微軟正黑體" w:eastAsia="微軟正黑體" w:hAnsi="微軟正黑體" w:hint="eastAsia"/>
                <w:sz w:val="20"/>
                <w:szCs w:val="20"/>
              </w:rPr>
              <w:t>、物料、</w:t>
            </w:r>
            <w:proofErr w:type="gramStart"/>
            <w:r w:rsidRPr="0005511B">
              <w:rPr>
                <w:rFonts w:ascii="微軟正黑體" w:eastAsia="微軟正黑體" w:hAnsi="微軟正黑體" w:hint="eastAsia"/>
                <w:sz w:val="20"/>
                <w:szCs w:val="20"/>
              </w:rPr>
              <w:t>物料組和</w:t>
            </w:r>
            <w:proofErr w:type="gramEnd"/>
            <w:r w:rsidRPr="0005511B">
              <w:rPr>
                <w:rFonts w:ascii="微軟正黑體" w:eastAsia="微軟正黑體" w:hAnsi="微軟正黑體" w:hint="eastAsia"/>
                <w:sz w:val="20"/>
                <w:szCs w:val="20"/>
              </w:rPr>
              <w:t>專案等進行分組。</w:t>
            </w:r>
          </w:p>
        </w:tc>
      </w:tr>
    </w:tbl>
    <w:p w14:paraId="10256A67" w14:textId="77777777" w:rsidR="001636A5" w:rsidRPr="00A4213A" w:rsidRDefault="001636A5" w:rsidP="001B49C0"/>
    <w:p w14:paraId="066FAE30" w14:textId="77777777" w:rsidR="001636A5" w:rsidRDefault="001636A5" w:rsidP="00B9774A">
      <w:pPr>
        <w:pStyle w:val="a4"/>
        <w:numPr>
          <w:ilvl w:val="0"/>
          <w:numId w:val="254"/>
        </w:numPr>
        <w:ind w:leftChars="0"/>
      </w:pPr>
      <w:r>
        <w:rPr>
          <w:rFonts w:hint="eastAsia"/>
        </w:rPr>
        <w:t>客戶獲得和忠誠度</w:t>
      </w:r>
    </w:p>
    <w:tbl>
      <w:tblPr>
        <w:tblStyle w:val="a5"/>
        <w:tblW w:w="9694" w:type="dxa"/>
        <w:tblLook w:val="04A0" w:firstRow="1" w:lastRow="0" w:firstColumn="1" w:lastColumn="0" w:noHBand="0" w:noVBand="1"/>
      </w:tblPr>
      <w:tblGrid>
        <w:gridCol w:w="1809"/>
        <w:gridCol w:w="7885"/>
      </w:tblGrid>
      <w:tr w:rsidR="001636A5" w:rsidRPr="00950348" w14:paraId="6CE43537" w14:textId="77777777" w:rsidTr="001B49C0">
        <w:tc>
          <w:tcPr>
            <w:tcW w:w="1809" w:type="dxa"/>
          </w:tcPr>
          <w:p w14:paraId="057A26D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3A30601E"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1636A5" w:rsidRPr="00950348" w14:paraId="47BD25A2" w14:textId="77777777" w:rsidTr="001B49C0">
        <w:tc>
          <w:tcPr>
            <w:tcW w:w="1809" w:type="dxa"/>
          </w:tcPr>
          <w:p w14:paraId="09DA626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9FE317C"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銷售</w:t>
            </w:r>
            <w:r w:rsidRPr="00A22D09">
              <w:rPr>
                <w:rFonts w:ascii="微軟正黑體" w:eastAsia="微軟正黑體" w:hAnsi="微軟正黑體" w:hint="eastAsia"/>
                <w:sz w:val="20"/>
                <w:szCs w:val="20"/>
              </w:rPr>
              <w:t xml:space="preserve"> &gt; 關鍵報表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物料銷售明細</w:t>
            </w:r>
          </w:p>
        </w:tc>
      </w:tr>
      <w:tr w:rsidR="001636A5" w:rsidRPr="00950348" w14:paraId="4038B2D0" w14:textId="77777777" w:rsidTr="001B49C0">
        <w:tc>
          <w:tcPr>
            <w:tcW w:w="1809" w:type="dxa"/>
          </w:tcPr>
          <w:p w14:paraId="3E598B8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C4B4F95"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人員、系統管理員</w:t>
            </w:r>
          </w:p>
        </w:tc>
      </w:tr>
      <w:tr w:rsidR="001636A5" w:rsidRPr="00950348" w14:paraId="23D2638B" w14:textId="77777777" w:rsidTr="001B49C0">
        <w:tc>
          <w:tcPr>
            <w:tcW w:w="1809" w:type="dxa"/>
          </w:tcPr>
          <w:p w14:paraId="5A30AB6E"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查詢條件</w:t>
            </w:r>
          </w:p>
        </w:tc>
        <w:tc>
          <w:tcPr>
            <w:tcW w:w="7885" w:type="dxa"/>
          </w:tcPr>
          <w:p w14:paraId="182D7AF2" w14:textId="2CF87E1B" w:rsidR="001636A5" w:rsidRPr="00AC6949" w:rsidRDefault="00A36EB0"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日期區間</w:t>
            </w:r>
          </w:p>
        </w:tc>
      </w:tr>
      <w:tr w:rsidR="001636A5" w:rsidRPr="0005511B" w14:paraId="7F142151" w14:textId="77777777" w:rsidTr="001B49C0">
        <w:tc>
          <w:tcPr>
            <w:tcW w:w="1809" w:type="dxa"/>
          </w:tcPr>
          <w:p w14:paraId="594185D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1B95C3B" w14:textId="77777777" w:rsidR="001636A5" w:rsidRPr="00A22D09" w:rsidRDefault="001636A5" w:rsidP="001B49C0">
            <w:pPr>
              <w:widowControl/>
              <w:rPr>
                <w:rFonts w:ascii="微軟正黑體" w:eastAsia="微軟正黑體" w:hAnsi="微軟正黑體"/>
                <w:sz w:val="20"/>
                <w:szCs w:val="20"/>
              </w:rPr>
            </w:pPr>
            <w:r w:rsidRPr="003C207E">
              <w:rPr>
                <w:rFonts w:ascii="微軟正黑體" w:eastAsia="微軟正黑體" w:hAnsi="微軟正黑體" w:hint="eastAsia"/>
                <w:sz w:val="20"/>
                <w:szCs w:val="20"/>
              </w:rPr>
              <w:t>要瞭解收入，從新客戶和現有客戶的角度來看數據通常會有所説明。此報告有助於直觀地瞭解客戶忠誠度。</w:t>
            </w:r>
          </w:p>
        </w:tc>
      </w:tr>
    </w:tbl>
    <w:p w14:paraId="424F111E" w14:textId="77777777" w:rsidR="001636A5" w:rsidRPr="003C207E" w:rsidRDefault="001636A5" w:rsidP="001B49C0"/>
    <w:p w14:paraId="6E508CEE" w14:textId="77777777" w:rsidR="001636A5" w:rsidRDefault="001636A5" w:rsidP="00B9774A">
      <w:pPr>
        <w:pStyle w:val="a4"/>
        <w:numPr>
          <w:ilvl w:val="0"/>
          <w:numId w:val="254"/>
        </w:numPr>
        <w:ind w:leftChars="0"/>
      </w:pPr>
      <w:r>
        <w:rPr>
          <w:rFonts w:hint="eastAsia"/>
        </w:rPr>
        <w:t>非活躍客戶</w:t>
      </w:r>
      <w:r>
        <w:rPr>
          <w:rFonts w:hint="eastAsia"/>
        </w:rPr>
        <w:t xml:space="preserve"> </w:t>
      </w:r>
    </w:p>
    <w:p w14:paraId="233B68EB" w14:textId="77777777" w:rsidR="001636A5" w:rsidRDefault="001636A5">
      <w:pPr>
        <w:widowControl/>
      </w:pPr>
      <w:r>
        <w:br w:type="page"/>
      </w:r>
    </w:p>
    <w:p w14:paraId="3934CCEC" w14:textId="77777777" w:rsidR="001636A5" w:rsidRDefault="001636A5" w:rsidP="00B9774A">
      <w:pPr>
        <w:pStyle w:val="a4"/>
        <w:numPr>
          <w:ilvl w:val="0"/>
          <w:numId w:val="254"/>
        </w:numPr>
        <w:ind w:leftChars="0"/>
      </w:pPr>
      <w:r>
        <w:rPr>
          <w:rFonts w:hint="eastAsia"/>
        </w:rPr>
        <w:lastRenderedPageBreak/>
        <w:t>業務員業績統計表</w:t>
      </w:r>
    </w:p>
    <w:tbl>
      <w:tblPr>
        <w:tblStyle w:val="a5"/>
        <w:tblW w:w="9694" w:type="dxa"/>
        <w:tblLook w:val="04A0" w:firstRow="1" w:lastRow="0" w:firstColumn="1" w:lastColumn="0" w:noHBand="0" w:noVBand="1"/>
      </w:tblPr>
      <w:tblGrid>
        <w:gridCol w:w="1809"/>
        <w:gridCol w:w="7885"/>
      </w:tblGrid>
      <w:tr w:rsidR="001636A5" w:rsidRPr="00950348" w14:paraId="30864867" w14:textId="77777777" w:rsidTr="001B49C0">
        <w:tc>
          <w:tcPr>
            <w:tcW w:w="1809" w:type="dxa"/>
          </w:tcPr>
          <w:p w14:paraId="39A6538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3CDE2034"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1636A5" w:rsidRPr="00950348" w14:paraId="3A3B0530" w14:textId="77777777" w:rsidTr="001B49C0">
        <w:tc>
          <w:tcPr>
            <w:tcW w:w="1809" w:type="dxa"/>
          </w:tcPr>
          <w:p w14:paraId="2A94654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9FDD758"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銷售</w:t>
            </w:r>
            <w:r w:rsidRPr="00A22D09">
              <w:rPr>
                <w:rFonts w:ascii="微軟正黑體" w:eastAsia="微軟正黑體" w:hAnsi="微軟正黑體" w:hint="eastAsia"/>
                <w:sz w:val="20"/>
                <w:szCs w:val="20"/>
              </w:rPr>
              <w:t xml:space="preserve"> &gt; 關鍵報表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業務員業績統計表</w:t>
            </w:r>
          </w:p>
        </w:tc>
      </w:tr>
      <w:tr w:rsidR="001636A5" w:rsidRPr="00950348" w14:paraId="48E77613" w14:textId="77777777" w:rsidTr="001B49C0">
        <w:tc>
          <w:tcPr>
            <w:tcW w:w="1809" w:type="dxa"/>
          </w:tcPr>
          <w:p w14:paraId="0542E17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1CFB88A"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人員、系統管理員</w:t>
            </w:r>
          </w:p>
        </w:tc>
      </w:tr>
      <w:tr w:rsidR="001636A5" w:rsidRPr="00950348" w14:paraId="6B5A951B" w14:textId="77777777" w:rsidTr="001B49C0">
        <w:tc>
          <w:tcPr>
            <w:tcW w:w="1809" w:type="dxa"/>
          </w:tcPr>
          <w:p w14:paraId="72A99F2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查詢條件</w:t>
            </w:r>
          </w:p>
        </w:tc>
        <w:tc>
          <w:tcPr>
            <w:tcW w:w="7885" w:type="dxa"/>
          </w:tcPr>
          <w:p w14:paraId="704A81DD"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這是一張功能選項非常彈性的</w:t>
            </w:r>
            <w:r>
              <w:rPr>
                <w:rFonts w:ascii="微軟正黑體" w:eastAsia="微軟正黑體" w:hAnsi="微軟正黑體" w:hint="eastAsia"/>
                <w:sz w:val="20"/>
                <w:szCs w:val="20"/>
              </w:rPr>
              <w:t>業務員</w:t>
            </w:r>
            <w:r w:rsidRPr="00302747">
              <w:rPr>
                <w:rFonts w:ascii="微軟正黑體" w:eastAsia="微軟正黑體" w:hAnsi="微軟正黑體" w:hint="eastAsia"/>
                <w:sz w:val="20"/>
                <w:szCs w:val="20"/>
              </w:rPr>
              <w:t>統計報表，他可以指定</w:t>
            </w:r>
          </w:p>
          <w:p w14:paraId="7564E335" w14:textId="77777777" w:rsidR="001636A5" w:rsidRPr="00302747"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1</w:t>
            </w:r>
            <w:r w:rsidRPr="00302747">
              <w:rPr>
                <w:rFonts w:ascii="微軟正黑體" w:eastAsia="微軟正黑體" w:hAnsi="微軟正黑體" w:hint="eastAsia"/>
                <w:sz w:val="20"/>
                <w:szCs w:val="20"/>
              </w:rPr>
              <w:t>.</w:t>
            </w:r>
            <w:proofErr w:type="gramStart"/>
            <w:r w:rsidRPr="00302747">
              <w:rPr>
                <w:rFonts w:ascii="微軟正黑體" w:eastAsia="微軟正黑體" w:hAnsi="微軟正黑體" w:hint="eastAsia"/>
                <w:sz w:val="20"/>
                <w:szCs w:val="20"/>
              </w:rPr>
              <w:t>查詢單別</w:t>
            </w:r>
            <w:proofErr w:type="gramEnd"/>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銷售</w:t>
            </w:r>
            <w:r w:rsidRPr="00302747">
              <w:rPr>
                <w:rFonts w:ascii="微軟正黑體" w:eastAsia="微軟正黑體" w:hAnsi="微軟正黑體" w:hint="eastAsia"/>
                <w:sz w:val="20"/>
                <w:szCs w:val="20"/>
              </w:rPr>
              <w:t>訂單、</w:t>
            </w:r>
            <w:r>
              <w:rPr>
                <w:rFonts w:ascii="微軟正黑體" w:eastAsia="微軟正黑體" w:hAnsi="微軟正黑體" w:hint="eastAsia"/>
                <w:sz w:val="20"/>
                <w:szCs w:val="20"/>
              </w:rPr>
              <w:t>銷售</w:t>
            </w:r>
            <w:r w:rsidRPr="00302747">
              <w:rPr>
                <w:rFonts w:ascii="微軟正黑體" w:eastAsia="微軟正黑體" w:hAnsi="微軟正黑體" w:hint="eastAsia"/>
                <w:sz w:val="20"/>
                <w:szCs w:val="20"/>
              </w:rPr>
              <w:t>入庫、</w:t>
            </w:r>
            <w:r>
              <w:rPr>
                <w:rFonts w:ascii="微軟正黑體" w:eastAsia="微軟正黑體" w:hAnsi="微軟正黑體" w:hint="eastAsia"/>
                <w:sz w:val="20"/>
                <w:szCs w:val="20"/>
              </w:rPr>
              <w:t>銷售</w:t>
            </w:r>
            <w:r w:rsidRPr="00302747">
              <w:rPr>
                <w:rFonts w:ascii="微軟正黑體" w:eastAsia="微軟正黑體" w:hAnsi="微軟正黑體" w:hint="eastAsia"/>
                <w:sz w:val="20"/>
                <w:szCs w:val="20"/>
              </w:rPr>
              <w:t>發票</w:t>
            </w:r>
          </w:p>
          <w:p w14:paraId="3A6D660F" w14:textId="77777777" w:rsidR="001636A5" w:rsidRPr="00302747" w:rsidRDefault="001636A5" w:rsidP="001B49C0">
            <w:pPr>
              <w:widowControl/>
              <w:rPr>
                <w:rFonts w:ascii="微軟正黑體" w:eastAsia="微軟正黑體" w:hAnsi="微軟正黑體"/>
                <w:sz w:val="20"/>
                <w:szCs w:val="20"/>
              </w:rPr>
            </w:pPr>
            <w:r>
              <w:rPr>
                <w:rFonts w:ascii="微軟正黑體" w:eastAsia="微軟正黑體" w:hAnsi="微軟正黑體"/>
                <w:sz w:val="20"/>
                <w:szCs w:val="20"/>
              </w:rPr>
              <w:t>2</w:t>
            </w:r>
            <w:r w:rsidRPr="00302747">
              <w:rPr>
                <w:rFonts w:ascii="微軟正黑體" w:eastAsia="微軟正黑體" w:hAnsi="微軟正黑體" w:hint="eastAsia"/>
                <w:sz w:val="20"/>
                <w:szCs w:val="20"/>
              </w:rPr>
              <w:t>.日期區間</w:t>
            </w:r>
          </w:p>
          <w:p w14:paraId="11F12664" w14:textId="77777777" w:rsidR="001636A5" w:rsidRPr="00AC6949" w:rsidRDefault="001636A5" w:rsidP="001B49C0">
            <w:pPr>
              <w:widowControl/>
              <w:rPr>
                <w:rFonts w:ascii="微軟正黑體" w:eastAsia="微軟正黑體" w:hAnsi="微軟正黑體"/>
                <w:sz w:val="20"/>
                <w:szCs w:val="20"/>
              </w:rPr>
            </w:pPr>
            <w:r>
              <w:rPr>
                <w:rFonts w:ascii="微軟正黑體" w:eastAsia="微軟正黑體" w:hAnsi="微軟正黑體"/>
                <w:sz w:val="20"/>
                <w:szCs w:val="20"/>
              </w:rPr>
              <w:t>3</w:t>
            </w:r>
            <w:r w:rsidRPr="00302747">
              <w:rPr>
                <w:rFonts w:ascii="微軟正黑體" w:eastAsia="微軟正黑體" w:hAnsi="微軟正黑體" w:hint="eastAsia"/>
                <w:sz w:val="20"/>
                <w:szCs w:val="20"/>
              </w:rPr>
              <w:t>.</w:t>
            </w:r>
            <w:proofErr w:type="gramStart"/>
            <w:r>
              <w:rPr>
                <w:rFonts w:ascii="微軟正黑體" w:eastAsia="微軟正黑體" w:hAnsi="微軟正黑體" w:hint="eastAsia"/>
                <w:sz w:val="20"/>
                <w:szCs w:val="20"/>
              </w:rPr>
              <w:t>物料組</w:t>
            </w:r>
            <w:proofErr w:type="gramEnd"/>
            <w:r>
              <w:rPr>
                <w:rFonts w:ascii="微軟正黑體" w:eastAsia="微軟正黑體" w:hAnsi="微軟正黑體" w:hint="eastAsia"/>
                <w:sz w:val="20"/>
                <w:szCs w:val="20"/>
              </w:rPr>
              <w:t>、品牌、客戶及區域當作查詢條件</w:t>
            </w:r>
          </w:p>
        </w:tc>
      </w:tr>
      <w:tr w:rsidR="001636A5" w:rsidRPr="0005511B" w14:paraId="1A3EF387" w14:textId="77777777" w:rsidTr="001B49C0">
        <w:tc>
          <w:tcPr>
            <w:tcW w:w="1809" w:type="dxa"/>
          </w:tcPr>
          <w:p w14:paraId="0D17114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8FF0DB0" w14:textId="77777777" w:rsidR="001636A5" w:rsidRPr="003C4D96" w:rsidRDefault="001636A5" w:rsidP="001B49C0">
            <w:pPr>
              <w:widowControl/>
              <w:rPr>
                <w:rFonts w:ascii="微軟正黑體" w:eastAsia="微軟正黑體" w:hAnsi="微軟正黑體"/>
                <w:sz w:val="20"/>
                <w:szCs w:val="20"/>
              </w:rPr>
            </w:pPr>
            <w:r w:rsidRPr="003C4D96">
              <w:rPr>
                <w:rFonts w:ascii="微軟正黑體" w:eastAsia="微軟正黑體" w:hAnsi="微軟正黑體" w:hint="eastAsia"/>
                <w:sz w:val="20"/>
                <w:szCs w:val="20"/>
              </w:rPr>
              <w:t>記錄每</w:t>
            </w:r>
            <w:proofErr w:type="gramStart"/>
            <w:r w:rsidRPr="003C4D96">
              <w:rPr>
                <w:rFonts w:ascii="微軟正黑體" w:eastAsia="微軟正黑體" w:hAnsi="微軟正黑體" w:hint="eastAsia"/>
                <w:sz w:val="20"/>
                <w:szCs w:val="20"/>
              </w:rPr>
              <w:t>個</w:t>
            </w:r>
            <w:proofErr w:type="gramEnd"/>
            <w:r w:rsidRPr="003C4D96">
              <w:rPr>
                <w:rFonts w:ascii="微軟正黑體" w:eastAsia="微軟正黑體" w:hAnsi="微軟正黑體" w:hint="eastAsia"/>
                <w:sz w:val="20"/>
                <w:szCs w:val="20"/>
              </w:rPr>
              <w:t>業務員的銷售數據，並對銷售數據進行統計和分析。</w:t>
            </w:r>
          </w:p>
          <w:p w14:paraId="7BBCEF8D" w14:textId="77777777" w:rsidR="001636A5" w:rsidRPr="00A22D09" w:rsidRDefault="001636A5" w:rsidP="001B49C0">
            <w:pPr>
              <w:widowControl/>
              <w:rPr>
                <w:rFonts w:ascii="微軟正黑體" w:eastAsia="微軟正黑體" w:hAnsi="微軟正黑體"/>
                <w:sz w:val="20"/>
                <w:szCs w:val="20"/>
              </w:rPr>
            </w:pPr>
            <w:r w:rsidRPr="003C4D96">
              <w:rPr>
                <w:rFonts w:ascii="微軟正黑體" w:eastAsia="微軟正黑體" w:hAnsi="微軟正黑體" w:hint="eastAsia"/>
                <w:sz w:val="20"/>
                <w:szCs w:val="20"/>
              </w:rPr>
              <w:t>根據統計結果，管理層可以識別市場趨勢和業務員的銷售困難點，並調整銷售策略。</w:t>
            </w:r>
          </w:p>
        </w:tc>
      </w:tr>
    </w:tbl>
    <w:p w14:paraId="7C114CE5" w14:textId="77777777" w:rsidR="001636A5" w:rsidRPr="00931F7A" w:rsidRDefault="001636A5" w:rsidP="001B49C0"/>
    <w:p w14:paraId="3EBFD8A4" w14:textId="77777777" w:rsidR="001636A5" w:rsidRDefault="001636A5" w:rsidP="00B9774A">
      <w:pPr>
        <w:pStyle w:val="a4"/>
        <w:numPr>
          <w:ilvl w:val="0"/>
          <w:numId w:val="254"/>
        </w:numPr>
        <w:ind w:leftChars="0"/>
      </w:pPr>
      <w:r>
        <w:rPr>
          <w:rFonts w:hint="eastAsia"/>
        </w:rPr>
        <w:t>物料銷售明細</w:t>
      </w:r>
    </w:p>
    <w:tbl>
      <w:tblPr>
        <w:tblStyle w:val="a5"/>
        <w:tblW w:w="9694" w:type="dxa"/>
        <w:tblLook w:val="04A0" w:firstRow="1" w:lastRow="0" w:firstColumn="1" w:lastColumn="0" w:noHBand="0" w:noVBand="1"/>
      </w:tblPr>
      <w:tblGrid>
        <w:gridCol w:w="1809"/>
        <w:gridCol w:w="7885"/>
      </w:tblGrid>
      <w:tr w:rsidR="001636A5" w:rsidRPr="00950348" w14:paraId="329CD230" w14:textId="77777777" w:rsidTr="001B49C0">
        <w:tc>
          <w:tcPr>
            <w:tcW w:w="1809" w:type="dxa"/>
          </w:tcPr>
          <w:p w14:paraId="60E6D15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11F9AE35"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1636A5" w:rsidRPr="00950348" w14:paraId="7244E222" w14:textId="77777777" w:rsidTr="001B49C0">
        <w:tc>
          <w:tcPr>
            <w:tcW w:w="1809" w:type="dxa"/>
          </w:tcPr>
          <w:p w14:paraId="4538585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DA2312A"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銷售</w:t>
            </w:r>
            <w:r w:rsidRPr="00A22D09">
              <w:rPr>
                <w:rFonts w:ascii="微軟正黑體" w:eastAsia="微軟正黑體" w:hAnsi="微軟正黑體" w:hint="eastAsia"/>
                <w:sz w:val="20"/>
                <w:szCs w:val="20"/>
              </w:rPr>
              <w:t xml:space="preserve"> &gt; 關鍵報表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物料銷售明細</w:t>
            </w:r>
          </w:p>
        </w:tc>
      </w:tr>
      <w:tr w:rsidR="001636A5" w:rsidRPr="00950348" w14:paraId="66C8A2C5" w14:textId="77777777" w:rsidTr="001B49C0">
        <w:tc>
          <w:tcPr>
            <w:tcW w:w="1809" w:type="dxa"/>
          </w:tcPr>
          <w:p w14:paraId="57A4364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51C3FCDE"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人員、系統管理員</w:t>
            </w:r>
          </w:p>
        </w:tc>
      </w:tr>
      <w:tr w:rsidR="001636A5" w:rsidRPr="00950348" w14:paraId="622922D1" w14:textId="77777777" w:rsidTr="001B49C0">
        <w:tc>
          <w:tcPr>
            <w:tcW w:w="1809" w:type="dxa"/>
          </w:tcPr>
          <w:p w14:paraId="3A193C67"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查詢條件</w:t>
            </w:r>
          </w:p>
        </w:tc>
        <w:tc>
          <w:tcPr>
            <w:tcW w:w="7885" w:type="dxa"/>
          </w:tcPr>
          <w:p w14:paraId="752F1747" w14:textId="77777777" w:rsidR="001636A5" w:rsidRPr="00302747"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w:t>
            </w:r>
            <w:r w:rsidRPr="00302747">
              <w:rPr>
                <w:rFonts w:ascii="微軟正黑體" w:eastAsia="微軟正黑體" w:hAnsi="微軟正黑體" w:hint="eastAsia"/>
                <w:sz w:val="20"/>
                <w:szCs w:val="20"/>
              </w:rPr>
              <w:t>日期區間</w:t>
            </w:r>
          </w:p>
          <w:p w14:paraId="2A9CF329" w14:textId="77777777" w:rsidR="001636A5" w:rsidRPr="00AC6949" w:rsidRDefault="001636A5" w:rsidP="001B49C0">
            <w:pPr>
              <w:widowControl/>
              <w:rPr>
                <w:rFonts w:ascii="微軟正黑體" w:eastAsia="微軟正黑體" w:hAnsi="微軟正黑體"/>
                <w:sz w:val="20"/>
                <w:szCs w:val="20"/>
              </w:rPr>
            </w:pPr>
            <w:r>
              <w:rPr>
                <w:rFonts w:ascii="微軟正黑體" w:eastAsia="微軟正黑體" w:hAnsi="微軟正黑體"/>
                <w:sz w:val="20"/>
                <w:szCs w:val="20"/>
              </w:rPr>
              <w:t>2</w:t>
            </w:r>
            <w:r w:rsidRPr="00302747">
              <w:rPr>
                <w:rFonts w:ascii="微軟正黑體" w:eastAsia="微軟正黑體" w:hAnsi="微軟正黑體" w:hint="eastAsia"/>
                <w:sz w:val="20"/>
                <w:szCs w:val="20"/>
              </w:rPr>
              <w:t>.</w:t>
            </w:r>
            <w:proofErr w:type="gramStart"/>
            <w:r>
              <w:rPr>
                <w:rFonts w:ascii="微軟正黑體" w:eastAsia="微軟正黑體" w:hAnsi="微軟正黑體" w:hint="eastAsia"/>
                <w:sz w:val="20"/>
                <w:szCs w:val="20"/>
              </w:rPr>
              <w:t>物料組</w:t>
            </w:r>
            <w:proofErr w:type="gramEnd"/>
            <w:r>
              <w:rPr>
                <w:rFonts w:ascii="微軟正黑體" w:eastAsia="微軟正黑體" w:hAnsi="微軟正黑體" w:hint="eastAsia"/>
                <w:sz w:val="20"/>
                <w:szCs w:val="20"/>
              </w:rPr>
              <w:t>、物料、客戶當作查詢條件</w:t>
            </w:r>
          </w:p>
        </w:tc>
      </w:tr>
      <w:tr w:rsidR="001636A5" w:rsidRPr="0005511B" w14:paraId="488079C8" w14:textId="77777777" w:rsidTr="001B49C0">
        <w:tc>
          <w:tcPr>
            <w:tcW w:w="1809" w:type="dxa"/>
          </w:tcPr>
          <w:p w14:paraId="5F298B3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7CF586F" w14:textId="77777777" w:rsidR="001636A5" w:rsidRPr="00A22D09" w:rsidRDefault="001636A5" w:rsidP="001B49C0">
            <w:pPr>
              <w:widowControl/>
              <w:rPr>
                <w:rFonts w:ascii="微軟正黑體" w:eastAsia="微軟正黑體" w:hAnsi="微軟正黑體"/>
                <w:sz w:val="20"/>
                <w:szCs w:val="20"/>
              </w:rPr>
            </w:pPr>
            <w:r w:rsidRPr="00FF5281">
              <w:rPr>
                <w:rFonts w:ascii="微軟正黑體" w:eastAsia="微軟正黑體" w:hAnsi="微軟正黑體" w:hint="eastAsia"/>
                <w:sz w:val="20"/>
                <w:szCs w:val="20"/>
              </w:rPr>
              <w:t>提供所有</w:t>
            </w:r>
            <w:r>
              <w:rPr>
                <w:rFonts w:ascii="微軟正黑體" w:eastAsia="微軟正黑體" w:hAnsi="微軟正黑體" w:hint="eastAsia"/>
                <w:sz w:val="20"/>
                <w:szCs w:val="20"/>
              </w:rPr>
              <w:t>銷售</w:t>
            </w:r>
            <w:r w:rsidRPr="00FF5281">
              <w:rPr>
                <w:rFonts w:ascii="微軟正黑體" w:eastAsia="微軟正黑體" w:hAnsi="微軟正黑體" w:hint="eastAsia"/>
                <w:sz w:val="20"/>
                <w:szCs w:val="20"/>
              </w:rPr>
              <w:t>活動的詳細記錄，幫助企業審核和核對</w:t>
            </w:r>
            <w:r>
              <w:rPr>
                <w:rFonts w:ascii="微軟正黑體" w:eastAsia="微軟正黑體" w:hAnsi="微軟正黑體" w:hint="eastAsia"/>
                <w:sz w:val="20"/>
                <w:szCs w:val="20"/>
              </w:rPr>
              <w:t>銷售</w:t>
            </w:r>
            <w:r w:rsidRPr="00FF5281">
              <w:rPr>
                <w:rFonts w:ascii="微軟正黑體" w:eastAsia="微軟正黑體" w:hAnsi="微軟正黑體" w:hint="eastAsia"/>
                <w:sz w:val="20"/>
                <w:szCs w:val="20"/>
              </w:rPr>
              <w:t>數據，確保準確性和透明度。</w:t>
            </w:r>
          </w:p>
        </w:tc>
      </w:tr>
    </w:tbl>
    <w:p w14:paraId="03CCD73C" w14:textId="77777777" w:rsidR="001636A5" w:rsidRPr="00FF5281" w:rsidRDefault="001636A5" w:rsidP="001B49C0"/>
    <w:p w14:paraId="6469C9A6" w14:textId="77777777" w:rsidR="001636A5" w:rsidRDefault="001636A5" w:rsidP="00B9774A">
      <w:pPr>
        <w:pStyle w:val="a4"/>
        <w:numPr>
          <w:ilvl w:val="0"/>
          <w:numId w:val="93"/>
        </w:numPr>
        <w:ind w:leftChars="0"/>
      </w:pPr>
      <w:r>
        <w:rPr>
          <w:rFonts w:hint="eastAsia"/>
        </w:rPr>
        <w:t>其他報表</w:t>
      </w:r>
    </w:p>
    <w:p w14:paraId="4969CFA1" w14:textId="77777777" w:rsidR="001636A5" w:rsidRDefault="001636A5" w:rsidP="00B9774A">
      <w:pPr>
        <w:pStyle w:val="a4"/>
        <w:numPr>
          <w:ilvl w:val="0"/>
          <w:numId w:val="255"/>
        </w:numPr>
        <w:ind w:leftChars="0"/>
      </w:pPr>
      <w:r>
        <w:rPr>
          <w:rFonts w:hint="eastAsia"/>
        </w:rPr>
        <w:t>客戶地址和聯絡方式</w:t>
      </w:r>
    </w:p>
    <w:p w14:paraId="7B4F23A9" w14:textId="77777777" w:rsidR="001636A5" w:rsidRDefault="001636A5" w:rsidP="00B9774A">
      <w:pPr>
        <w:pStyle w:val="a4"/>
        <w:numPr>
          <w:ilvl w:val="0"/>
          <w:numId w:val="255"/>
        </w:numPr>
        <w:ind w:leftChars="0"/>
      </w:pPr>
      <w:r>
        <w:rPr>
          <w:rFonts w:hint="eastAsia"/>
        </w:rPr>
        <w:t>包裝物料庫存</w:t>
      </w:r>
      <w:r>
        <w:rPr>
          <w:rFonts w:hint="eastAsia"/>
        </w:rPr>
        <w:t xml:space="preserve"> </w:t>
      </w:r>
    </w:p>
    <w:p w14:paraId="2617F1DF" w14:textId="77777777" w:rsidR="001636A5" w:rsidRDefault="001636A5" w:rsidP="00B9774A">
      <w:pPr>
        <w:pStyle w:val="a4"/>
        <w:numPr>
          <w:ilvl w:val="0"/>
          <w:numId w:val="255"/>
        </w:numPr>
        <w:ind w:leftChars="0"/>
      </w:pPr>
      <w:r>
        <w:rPr>
          <w:rFonts w:hint="eastAsia"/>
        </w:rPr>
        <w:t>待採購銷售訂單明細</w:t>
      </w:r>
      <w:r>
        <w:rPr>
          <w:rFonts w:hint="eastAsia"/>
        </w:rPr>
        <w:t xml:space="preserve"> </w:t>
      </w:r>
    </w:p>
    <w:p w14:paraId="7FA6CC01" w14:textId="77777777" w:rsidR="001636A5" w:rsidRDefault="001636A5" w:rsidP="00B9774A">
      <w:pPr>
        <w:pStyle w:val="a4"/>
        <w:numPr>
          <w:ilvl w:val="0"/>
          <w:numId w:val="255"/>
        </w:numPr>
        <w:ind w:leftChars="0"/>
      </w:pPr>
      <w:r>
        <w:rPr>
          <w:rFonts w:hint="eastAsia"/>
        </w:rPr>
        <w:t>銷售出庫趨勢</w:t>
      </w:r>
      <w:r>
        <w:rPr>
          <w:rFonts w:hint="eastAsia"/>
        </w:rPr>
        <w:t xml:space="preserve"> </w:t>
      </w:r>
    </w:p>
    <w:tbl>
      <w:tblPr>
        <w:tblStyle w:val="a5"/>
        <w:tblW w:w="9694" w:type="dxa"/>
        <w:tblLook w:val="04A0" w:firstRow="1" w:lastRow="0" w:firstColumn="1" w:lastColumn="0" w:noHBand="0" w:noVBand="1"/>
      </w:tblPr>
      <w:tblGrid>
        <w:gridCol w:w="1809"/>
        <w:gridCol w:w="7885"/>
      </w:tblGrid>
      <w:tr w:rsidR="001636A5" w:rsidRPr="00950348" w14:paraId="55CF350B" w14:textId="77777777" w:rsidTr="001B49C0">
        <w:tc>
          <w:tcPr>
            <w:tcW w:w="1809" w:type="dxa"/>
          </w:tcPr>
          <w:p w14:paraId="3CED33F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2EEFF9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1636A5" w:rsidRPr="00950348" w14:paraId="481AEE45" w14:textId="77777777" w:rsidTr="001B49C0">
        <w:tc>
          <w:tcPr>
            <w:tcW w:w="1809" w:type="dxa"/>
          </w:tcPr>
          <w:p w14:paraId="0932B90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9F1B0DC"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 &gt;</w:t>
            </w:r>
            <w:r>
              <w:rPr>
                <w:rFonts w:ascii="微軟正黑體" w:eastAsia="微軟正黑體" w:hAnsi="微軟正黑體" w:hint="eastAsia"/>
                <w:sz w:val="20"/>
                <w:szCs w:val="20"/>
              </w:rPr>
              <w:t xml:space="preserve"> 銷售 </w:t>
            </w:r>
            <w:r w:rsidRPr="00A22D09">
              <w:rPr>
                <w:rFonts w:ascii="微軟正黑體" w:eastAsia="微軟正黑體" w:hAnsi="微軟正黑體" w:hint="eastAsia"/>
                <w:sz w:val="20"/>
                <w:szCs w:val="20"/>
              </w:rPr>
              <w:t xml:space="preserve">&gt; </w:t>
            </w:r>
            <w:r>
              <w:rPr>
                <w:rFonts w:ascii="微軟正黑體" w:eastAsia="微軟正黑體" w:hAnsi="微軟正黑體" w:hint="eastAsia"/>
                <w:sz w:val="20"/>
                <w:szCs w:val="20"/>
              </w:rPr>
              <w:t>其他</w:t>
            </w:r>
            <w:r w:rsidRPr="00A22D09">
              <w:rPr>
                <w:rFonts w:ascii="微軟正黑體" w:eastAsia="微軟正黑體" w:hAnsi="微軟正黑體" w:hint="eastAsia"/>
                <w:sz w:val="20"/>
                <w:szCs w:val="20"/>
              </w:rPr>
              <w:t>報表 &gt;</w:t>
            </w:r>
            <w:r>
              <w:rPr>
                <w:rFonts w:ascii="微軟正黑體" w:eastAsia="微軟正黑體" w:hAnsi="微軟正黑體" w:hint="eastAsia"/>
                <w:sz w:val="20"/>
                <w:szCs w:val="20"/>
              </w:rPr>
              <w:t xml:space="preserve"> 銷售</w:t>
            </w:r>
            <w:r w:rsidRPr="00D04DCF">
              <w:rPr>
                <w:rFonts w:ascii="微軟正黑體" w:eastAsia="微軟正黑體" w:hAnsi="微軟正黑體" w:hint="eastAsia"/>
                <w:sz w:val="20"/>
                <w:szCs w:val="20"/>
              </w:rPr>
              <w:t>入庫趨勢</w:t>
            </w:r>
          </w:p>
        </w:tc>
      </w:tr>
      <w:tr w:rsidR="001636A5" w:rsidRPr="00950348" w14:paraId="1324DEBF" w14:textId="77777777" w:rsidTr="001B49C0">
        <w:tc>
          <w:tcPr>
            <w:tcW w:w="1809" w:type="dxa"/>
          </w:tcPr>
          <w:p w14:paraId="4C339AC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2C538E7"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人員、系統管理員</w:t>
            </w:r>
          </w:p>
        </w:tc>
      </w:tr>
      <w:tr w:rsidR="001636A5" w:rsidRPr="00950348" w14:paraId="5DB23F4C" w14:textId="77777777" w:rsidTr="001B49C0">
        <w:tc>
          <w:tcPr>
            <w:tcW w:w="1809" w:type="dxa"/>
          </w:tcPr>
          <w:p w14:paraId="0881FD5D"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7DE18032"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4EFFECD5"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1.查詢主視角：</w:t>
            </w:r>
            <w:r>
              <w:rPr>
                <w:rFonts w:ascii="微軟正黑體" w:eastAsia="微軟正黑體" w:hAnsi="微軟正黑體" w:hint="eastAsia"/>
                <w:sz w:val="20"/>
                <w:szCs w:val="20"/>
              </w:rPr>
              <w:t>客戶、客戶組</w:t>
            </w:r>
            <w:r w:rsidRPr="00302747">
              <w:rPr>
                <w:rFonts w:ascii="微軟正黑體" w:eastAsia="微軟正黑體" w:hAnsi="微軟正黑體" w:hint="eastAsia"/>
                <w:sz w:val="20"/>
                <w:szCs w:val="20"/>
              </w:rPr>
              <w:t>、物料、</w:t>
            </w:r>
            <w:proofErr w:type="gramStart"/>
            <w:r w:rsidRPr="00302747">
              <w:rPr>
                <w:rFonts w:ascii="微軟正黑體" w:eastAsia="微軟正黑體" w:hAnsi="微軟正黑體" w:hint="eastAsia"/>
                <w:sz w:val="20"/>
                <w:szCs w:val="20"/>
              </w:rPr>
              <w:t>物料組</w:t>
            </w:r>
            <w:r w:rsidRPr="00E96C2A">
              <w:rPr>
                <w:rFonts w:ascii="微軟正黑體" w:eastAsia="微軟正黑體" w:hAnsi="微軟正黑體" w:hint="eastAsia"/>
                <w:sz w:val="20"/>
                <w:szCs w:val="20"/>
              </w:rPr>
              <w:t>和</w:t>
            </w:r>
            <w:proofErr w:type="gramEnd"/>
            <w:r w:rsidRPr="00E96C2A">
              <w:rPr>
                <w:rFonts w:ascii="微軟正黑體" w:eastAsia="微軟正黑體" w:hAnsi="微軟正黑體" w:hint="eastAsia"/>
                <w:sz w:val="20"/>
                <w:szCs w:val="20"/>
              </w:rPr>
              <w:t>專案</w:t>
            </w:r>
          </w:p>
          <w:p w14:paraId="4B2D8C28"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2.</w:t>
            </w:r>
            <w:r>
              <w:rPr>
                <w:rFonts w:ascii="微軟正黑體" w:eastAsia="微軟正黑體" w:hAnsi="微軟正黑體" w:hint="eastAsia"/>
                <w:sz w:val="20"/>
                <w:szCs w:val="20"/>
              </w:rPr>
              <w:t>日期根據</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記帳日期</w:t>
            </w:r>
            <w:r w:rsidRPr="00302747">
              <w:rPr>
                <w:rFonts w:ascii="微軟正黑體" w:eastAsia="微軟正黑體" w:hAnsi="微軟正黑體" w:hint="eastAsia"/>
                <w:sz w:val="20"/>
                <w:szCs w:val="20"/>
              </w:rPr>
              <w:t>、發票</w:t>
            </w:r>
            <w:r>
              <w:rPr>
                <w:rFonts w:ascii="微軟正黑體" w:eastAsia="微軟正黑體" w:hAnsi="微軟正黑體" w:hint="eastAsia"/>
                <w:sz w:val="20"/>
                <w:szCs w:val="20"/>
              </w:rPr>
              <w:t>日期</w:t>
            </w:r>
          </w:p>
          <w:p w14:paraId="2D66C023"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3.日期區間：</w:t>
            </w:r>
          </w:p>
          <w:p w14:paraId="59E5BDE1" w14:textId="77777777" w:rsidR="001636A5" w:rsidRPr="00AC6949"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4.合計日期段：年、季、月、周</w:t>
            </w:r>
          </w:p>
        </w:tc>
      </w:tr>
      <w:tr w:rsidR="001636A5" w:rsidRPr="00950348" w14:paraId="727CADC5" w14:textId="77777777" w:rsidTr="001B49C0">
        <w:tc>
          <w:tcPr>
            <w:tcW w:w="1809" w:type="dxa"/>
          </w:tcPr>
          <w:p w14:paraId="1A33294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7C3DE31" w14:textId="77777777" w:rsidR="001636A5" w:rsidRPr="00E96C2A" w:rsidRDefault="001636A5" w:rsidP="001B49C0">
            <w:pPr>
              <w:widowControl/>
              <w:rPr>
                <w:rFonts w:ascii="微軟正黑體" w:eastAsia="微軟正黑體" w:hAnsi="微軟正黑體"/>
                <w:sz w:val="20"/>
                <w:szCs w:val="20"/>
              </w:rPr>
            </w:pPr>
            <w:r w:rsidRPr="00E96C2A">
              <w:rPr>
                <w:rFonts w:ascii="微軟正黑體" w:eastAsia="微軟正黑體" w:hAnsi="微軟正黑體" w:hint="eastAsia"/>
                <w:sz w:val="20"/>
                <w:szCs w:val="20"/>
              </w:rPr>
              <w:t>本報表提供了</w:t>
            </w:r>
            <w:r>
              <w:rPr>
                <w:rFonts w:ascii="微軟正黑體" w:eastAsia="微軟正黑體" w:hAnsi="微軟正黑體" w:hint="eastAsia"/>
                <w:sz w:val="20"/>
                <w:szCs w:val="20"/>
              </w:rPr>
              <w:t>銷售</w:t>
            </w:r>
            <w:r w:rsidRPr="00E96C2A">
              <w:rPr>
                <w:rFonts w:ascii="微軟正黑體" w:eastAsia="微軟正黑體" w:hAnsi="微軟正黑體" w:hint="eastAsia"/>
                <w:sz w:val="20"/>
                <w:szCs w:val="20"/>
              </w:rPr>
              <w:t>入庫的年度各月的統計值變化，是指以當前財政年度的12月的數量及金額為橫軸的顯示座標，觀察</w:t>
            </w:r>
            <w:r>
              <w:rPr>
                <w:rFonts w:ascii="微軟正黑體" w:eastAsia="微軟正黑體" w:hAnsi="微軟正黑體" w:hint="eastAsia"/>
                <w:sz w:val="20"/>
                <w:szCs w:val="20"/>
              </w:rPr>
              <w:t>銷售</w:t>
            </w:r>
            <w:r w:rsidRPr="00E96C2A">
              <w:rPr>
                <w:rFonts w:ascii="微軟正黑體" w:eastAsia="微軟正黑體" w:hAnsi="微軟正黑體" w:hint="eastAsia"/>
                <w:sz w:val="20"/>
                <w:szCs w:val="20"/>
              </w:rPr>
              <w:t>入庫單在各月數字的起伏，從中觀察未來的可能走向，所以稱為趨勢。</w:t>
            </w:r>
          </w:p>
          <w:p w14:paraId="702FBD43" w14:textId="77777777" w:rsidR="001636A5" w:rsidRPr="00A22D09" w:rsidRDefault="001636A5" w:rsidP="001B49C0">
            <w:pPr>
              <w:widowControl/>
              <w:rPr>
                <w:rFonts w:ascii="微軟正黑體" w:eastAsia="微軟正黑體" w:hAnsi="微軟正黑體"/>
                <w:sz w:val="20"/>
                <w:szCs w:val="20"/>
              </w:rPr>
            </w:pPr>
            <w:r w:rsidRPr="00E96C2A">
              <w:rPr>
                <w:rFonts w:ascii="微軟正黑體" w:eastAsia="微軟正黑體" w:hAnsi="微軟正黑體" w:hint="eastAsia"/>
                <w:sz w:val="20"/>
                <w:szCs w:val="20"/>
              </w:rPr>
              <w:t>趨勢可以根據</w:t>
            </w:r>
            <w:r>
              <w:rPr>
                <w:rFonts w:ascii="微軟正黑體" w:eastAsia="微軟正黑體" w:hAnsi="微軟正黑體" w:hint="eastAsia"/>
                <w:sz w:val="20"/>
                <w:szCs w:val="20"/>
              </w:rPr>
              <w:t>客戶、客戶組</w:t>
            </w:r>
            <w:r w:rsidRPr="00E96C2A">
              <w:rPr>
                <w:rFonts w:ascii="微軟正黑體" w:eastAsia="微軟正黑體" w:hAnsi="微軟正黑體" w:hint="eastAsia"/>
                <w:sz w:val="20"/>
                <w:szCs w:val="20"/>
              </w:rPr>
              <w:t>、物料、</w:t>
            </w:r>
            <w:proofErr w:type="gramStart"/>
            <w:r w:rsidRPr="00E96C2A">
              <w:rPr>
                <w:rFonts w:ascii="微軟正黑體" w:eastAsia="微軟正黑體" w:hAnsi="微軟正黑體" w:hint="eastAsia"/>
                <w:sz w:val="20"/>
                <w:szCs w:val="20"/>
              </w:rPr>
              <w:t>物料組和</w:t>
            </w:r>
            <w:proofErr w:type="gramEnd"/>
            <w:r w:rsidRPr="00E96C2A">
              <w:rPr>
                <w:rFonts w:ascii="微軟正黑體" w:eastAsia="微軟正黑體" w:hAnsi="微軟正黑體" w:hint="eastAsia"/>
                <w:sz w:val="20"/>
                <w:szCs w:val="20"/>
              </w:rPr>
              <w:t>專案等進行分組。</w:t>
            </w:r>
          </w:p>
        </w:tc>
      </w:tr>
    </w:tbl>
    <w:p w14:paraId="34235747" w14:textId="77777777" w:rsidR="001636A5" w:rsidRPr="00863810" w:rsidRDefault="001636A5" w:rsidP="001B49C0"/>
    <w:p w14:paraId="4AD80A3F" w14:textId="77777777" w:rsidR="001636A5" w:rsidRDefault="001636A5">
      <w:pPr>
        <w:widowControl/>
      </w:pPr>
      <w:r>
        <w:br w:type="page"/>
      </w:r>
    </w:p>
    <w:p w14:paraId="5D0DE95A" w14:textId="77777777" w:rsidR="001636A5" w:rsidRDefault="001636A5" w:rsidP="00B9774A">
      <w:pPr>
        <w:pStyle w:val="a4"/>
        <w:numPr>
          <w:ilvl w:val="0"/>
          <w:numId w:val="255"/>
        </w:numPr>
        <w:ind w:leftChars="0"/>
      </w:pPr>
      <w:r>
        <w:rPr>
          <w:rFonts w:hint="eastAsia"/>
        </w:rPr>
        <w:lastRenderedPageBreak/>
        <w:t>銷售發票趨勢</w:t>
      </w:r>
    </w:p>
    <w:tbl>
      <w:tblPr>
        <w:tblStyle w:val="a5"/>
        <w:tblW w:w="9694" w:type="dxa"/>
        <w:tblLook w:val="04A0" w:firstRow="1" w:lastRow="0" w:firstColumn="1" w:lastColumn="0" w:noHBand="0" w:noVBand="1"/>
      </w:tblPr>
      <w:tblGrid>
        <w:gridCol w:w="1809"/>
        <w:gridCol w:w="7885"/>
      </w:tblGrid>
      <w:tr w:rsidR="001636A5" w:rsidRPr="00950348" w14:paraId="4948121C" w14:textId="77777777" w:rsidTr="001B49C0">
        <w:tc>
          <w:tcPr>
            <w:tcW w:w="1809" w:type="dxa"/>
          </w:tcPr>
          <w:p w14:paraId="79BE130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0BEE1FD6"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1636A5" w:rsidRPr="00950348" w14:paraId="24827F89" w14:textId="77777777" w:rsidTr="001B49C0">
        <w:tc>
          <w:tcPr>
            <w:tcW w:w="1809" w:type="dxa"/>
          </w:tcPr>
          <w:p w14:paraId="6CEB8CF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38AF26A"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 xml:space="preserve">銷售 </w:t>
            </w:r>
            <w:r w:rsidRPr="00A22D09">
              <w:rPr>
                <w:rFonts w:ascii="微軟正黑體" w:eastAsia="微軟正黑體" w:hAnsi="微軟正黑體" w:hint="eastAsia"/>
                <w:sz w:val="20"/>
                <w:szCs w:val="20"/>
              </w:rPr>
              <w:t xml:space="preserve">&gt; </w:t>
            </w:r>
            <w:r>
              <w:rPr>
                <w:rFonts w:ascii="微軟正黑體" w:eastAsia="微軟正黑體" w:hAnsi="微軟正黑體" w:hint="eastAsia"/>
                <w:sz w:val="20"/>
                <w:szCs w:val="20"/>
              </w:rPr>
              <w:t>其他</w:t>
            </w:r>
            <w:r w:rsidRPr="00A22D09">
              <w:rPr>
                <w:rFonts w:ascii="微軟正黑體" w:eastAsia="微軟正黑體" w:hAnsi="微軟正黑體" w:hint="eastAsia"/>
                <w:sz w:val="20"/>
                <w:szCs w:val="20"/>
              </w:rPr>
              <w:t>報表 &gt;</w:t>
            </w:r>
            <w:r>
              <w:rPr>
                <w:rFonts w:ascii="微軟正黑體" w:eastAsia="微軟正黑體" w:hAnsi="微軟正黑體" w:hint="eastAsia"/>
                <w:sz w:val="20"/>
                <w:szCs w:val="20"/>
              </w:rPr>
              <w:t xml:space="preserve"> 銷售</w:t>
            </w:r>
            <w:r w:rsidRPr="00D04DCF">
              <w:rPr>
                <w:rFonts w:ascii="微軟正黑體" w:eastAsia="微軟正黑體" w:hAnsi="微軟正黑體" w:hint="eastAsia"/>
                <w:sz w:val="20"/>
                <w:szCs w:val="20"/>
              </w:rPr>
              <w:t>發票趨勢</w:t>
            </w:r>
          </w:p>
        </w:tc>
      </w:tr>
      <w:tr w:rsidR="001636A5" w:rsidRPr="00950348" w14:paraId="39A0BA4E" w14:textId="77777777" w:rsidTr="001B49C0">
        <w:tc>
          <w:tcPr>
            <w:tcW w:w="1809" w:type="dxa"/>
          </w:tcPr>
          <w:p w14:paraId="3D6378F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2C259A64"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人員、系統管理員</w:t>
            </w:r>
          </w:p>
        </w:tc>
      </w:tr>
      <w:tr w:rsidR="001636A5" w:rsidRPr="00950348" w14:paraId="6C11E728" w14:textId="77777777" w:rsidTr="001B49C0">
        <w:tc>
          <w:tcPr>
            <w:tcW w:w="1809" w:type="dxa"/>
          </w:tcPr>
          <w:p w14:paraId="66182337"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470BEFDD"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2FFDC6EE"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1.查詢主視角：</w:t>
            </w:r>
            <w:r>
              <w:rPr>
                <w:rFonts w:ascii="微軟正黑體" w:eastAsia="微軟正黑體" w:hAnsi="微軟正黑體" w:hint="eastAsia"/>
                <w:sz w:val="20"/>
                <w:szCs w:val="20"/>
              </w:rPr>
              <w:t>客戶、客戶組</w:t>
            </w:r>
            <w:r w:rsidRPr="00302747">
              <w:rPr>
                <w:rFonts w:ascii="微軟正黑體" w:eastAsia="微軟正黑體" w:hAnsi="微軟正黑體" w:hint="eastAsia"/>
                <w:sz w:val="20"/>
                <w:szCs w:val="20"/>
              </w:rPr>
              <w:t>、物料、</w:t>
            </w:r>
            <w:proofErr w:type="gramStart"/>
            <w:r w:rsidRPr="00302747">
              <w:rPr>
                <w:rFonts w:ascii="微軟正黑體" w:eastAsia="微軟正黑體" w:hAnsi="微軟正黑體" w:hint="eastAsia"/>
                <w:sz w:val="20"/>
                <w:szCs w:val="20"/>
              </w:rPr>
              <w:t>物料組</w:t>
            </w:r>
            <w:r w:rsidRPr="00E96C2A">
              <w:rPr>
                <w:rFonts w:ascii="微軟正黑體" w:eastAsia="微軟正黑體" w:hAnsi="微軟正黑體" w:hint="eastAsia"/>
                <w:sz w:val="20"/>
                <w:szCs w:val="20"/>
              </w:rPr>
              <w:t>和</w:t>
            </w:r>
            <w:proofErr w:type="gramEnd"/>
            <w:r w:rsidRPr="00E96C2A">
              <w:rPr>
                <w:rFonts w:ascii="微軟正黑體" w:eastAsia="微軟正黑體" w:hAnsi="微軟正黑體" w:hint="eastAsia"/>
                <w:sz w:val="20"/>
                <w:szCs w:val="20"/>
              </w:rPr>
              <w:t>專案</w:t>
            </w:r>
          </w:p>
          <w:p w14:paraId="35C5638A"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2.</w:t>
            </w:r>
            <w:r>
              <w:rPr>
                <w:rFonts w:ascii="微軟正黑體" w:eastAsia="微軟正黑體" w:hAnsi="微軟正黑體" w:hint="eastAsia"/>
                <w:sz w:val="20"/>
                <w:szCs w:val="20"/>
              </w:rPr>
              <w:t>日期根據</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記帳日期</w:t>
            </w:r>
            <w:r w:rsidRPr="00302747">
              <w:rPr>
                <w:rFonts w:ascii="微軟正黑體" w:eastAsia="微軟正黑體" w:hAnsi="微軟正黑體" w:hint="eastAsia"/>
                <w:sz w:val="20"/>
                <w:szCs w:val="20"/>
              </w:rPr>
              <w:t>、發票</w:t>
            </w:r>
            <w:r>
              <w:rPr>
                <w:rFonts w:ascii="微軟正黑體" w:eastAsia="微軟正黑體" w:hAnsi="微軟正黑體" w:hint="eastAsia"/>
                <w:sz w:val="20"/>
                <w:szCs w:val="20"/>
              </w:rPr>
              <w:t>日期</w:t>
            </w:r>
          </w:p>
          <w:p w14:paraId="70887F1E"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3.日期區間：</w:t>
            </w:r>
          </w:p>
          <w:p w14:paraId="3F81A7DF" w14:textId="77777777" w:rsidR="001636A5" w:rsidRPr="00AC6949"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4.合計日期段：年、季、月、周</w:t>
            </w:r>
          </w:p>
        </w:tc>
      </w:tr>
      <w:tr w:rsidR="001636A5" w:rsidRPr="00931F7A" w14:paraId="466512A7" w14:textId="77777777" w:rsidTr="001B49C0">
        <w:tc>
          <w:tcPr>
            <w:tcW w:w="1809" w:type="dxa"/>
          </w:tcPr>
          <w:p w14:paraId="05DDDED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BBBD5DF" w14:textId="77777777" w:rsidR="001636A5" w:rsidRPr="00E96C2A" w:rsidRDefault="001636A5" w:rsidP="001B49C0">
            <w:pPr>
              <w:widowControl/>
              <w:rPr>
                <w:rFonts w:ascii="微軟正黑體" w:eastAsia="微軟正黑體" w:hAnsi="微軟正黑體"/>
                <w:sz w:val="20"/>
                <w:szCs w:val="20"/>
              </w:rPr>
            </w:pPr>
            <w:r w:rsidRPr="00E96C2A">
              <w:rPr>
                <w:rFonts w:ascii="微軟正黑體" w:eastAsia="微軟正黑體" w:hAnsi="微軟正黑體" w:hint="eastAsia"/>
                <w:sz w:val="20"/>
                <w:szCs w:val="20"/>
              </w:rPr>
              <w:t>本報表提供了</w:t>
            </w:r>
            <w:r>
              <w:rPr>
                <w:rFonts w:ascii="微軟正黑體" w:eastAsia="微軟正黑體" w:hAnsi="微軟正黑體" w:hint="eastAsia"/>
                <w:sz w:val="20"/>
                <w:szCs w:val="20"/>
              </w:rPr>
              <w:t>銷售</w:t>
            </w:r>
            <w:r w:rsidRPr="00E96C2A">
              <w:rPr>
                <w:rFonts w:ascii="微軟正黑體" w:eastAsia="微軟正黑體" w:hAnsi="微軟正黑體" w:hint="eastAsia"/>
                <w:sz w:val="20"/>
                <w:szCs w:val="20"/>
              </w:rPr>
              <w:t>發票的年度各月的統計值變化，是指以當前財政年度的12月的數量及金額為橫軸的顯示座標，觀察</w:t>
            </w:r>
            <w:r>
              <w:rPr>
                <w:rFonts w:ascii="微軟正黑體" w:eastAsia="微軟正黑體" w:hAnsi="微軟正黑體" w:hint="eastAsia"/>
                <w:sz w:val="20"/>
                <w:szCs w:val="20"/>
              </w:rPr>
              <w:t>銷售</w:t>
            </w:r>
            <w:r w:rsidRPr="00E96C2A">
              <w:rPr>
                <w:rFonts w:ascii="微軟正黑體" w:eastAsia="微軟正黑體" w:hAnsi="微軟正黑體" w:hint="eastAsia"/>
                <w:sz w:val="20"/>
                <w:szCs w:val="20"/>
              </w:rPr>
              <w:t>發票在各月數字的起伏，從中觀察未來的可能走向，所以稱為趨勢。</w:t>
            </w:r>
          </w:p>
          <w:p w14:paraId="6008A314" w14:textId="77777777" w:rsidR="001636A5" w:rsidRPr="00A22D09" w:rsidRDefault="001636A5" w:rsidP="001B49C0">
            <w:pPr>
              <w:widowControl/>
              <w:rPr>
                <w:rFonts w:ascii="微軟正黑體" w:eastAsia="微軟正黑體" w:hAnsi="微軟正黑體"/>
                <w:sz w:val="20"/>
                <w:szCs w:val="20"/>
              </w:rPr>
            </w:pPr>
            <w:r w:rsidRPr="00E96C2A">
              <w:rPr>
                <w:rFonts w:ascii="微軟正黑體" w:eastAsia="微軟正黑體" w:hAnsi="微軟正黑體" w:hint="eastAsia"/>
                <w:sz w:val="20"/>
                <w:szCs w:val="20"/>
              </w:rPr>
              <w:t>趨勢可以根據</w:t>
            </w:r>
            <w:r>
              <w:rPr>
                <w:rFonts w:ascii="微軟正黑體" w:eastAsia="微軟正黑體" w:hAnsi="微軟正黑體" w:hint="eastAsia"/>
                <w:sz w:val="20"/>
                <w:szCs w:val="20"/>
              </w:rPr>
              <w:t>客戶、客戶組</w:t>
            </w:r>
            <w:r w:rsidRPr="00302747">
              <w:rPr>
                <w:rFonts w:ascii="微軟正黑體" w:eastAsia="微軟正黑體" w:hAnsi="微軟正黑體" w:hint="eastAsia"/>
                <w:sz w:val="20"/>
                <w:szCs w:val="20"/>
              </w:rPr>
              <w:t>、物料、</w:t>
            </w:r>
            <w:proofErr w:type="gramStart"/>
            <w:r w:rsidRPr="00302747">
              <w:rPr>
                <w:rFonts w:ascii="微軟正黑體" w:eastAsia="微軟正黑體" w:hAnsi="微軟正黑體" w:hint="eastAsia"/>
                <w:sz w:val="20"/>
                <w:szCs w:val="20"/>
              </w:rPr>
              <w:t>物料組</w:t>
            </w:r>
            <w:r w:rsidRPr="00E96C2A">
              <w:rPr>
                <w:rFonts w:ascii="微軟正黑體" w:eastAsia="微軟正黑體" w:hAnsi="微軟正黑體" w:hint="eastAsia"/>
                <w:sz w:val="20"/>
                <w:szCs w:val="20"/>
              </w:rPr>
              <w:t>和</w:t>
            </w:r>
            <w:proofErr w:type="gramEnd"/>
            <w:r w:rsidRPr="00E96C2A">
              <w:rPr>
                <w:rFonts w:ascii="微軟正黑體" w:eastAsia="微軟正黑體" w:hAnsi="微軟正黑體" w:hint="eastAsia"/>
                <w:sz w:val="20"/>
                <w:szCs w:val="20"/>
              </w:rPr>
              <w:t>專案等進行分組。</w:t>
            </w:r>
          </w:p>
        </w:tc>
      </w:tr>
    </w:tbl>
    <w:p w14:paraId="2E896916" w14:textId="77777777" w:rsidR="001636A5" w:rsidRPr="00931F7A" w:rsidRDefault="001636A5" w:rsidP="001B49C0"/>
    <w:p w14:paraId="6891315A" w14:textId="77777777" w:rsidR="001636A5" w:rsidRDefault="001636A5" w:rsidP="00B9774A">
      <w:pPr>
        <w:pStyle w:val="a4"/>
        <w:numPr>
          <w:ilvl w:val="0"/>
          <w:numId w:val="255"/>
        </w:numPr>
        <w:ind w:leftChars="0"/>
      </w:pPr>
      <w:r>
        <w:rPr>
          <w:rFonts w:hint="eastAsia"/>
        </w:rPr>
        <w:t>客戶剩餘信用額度</w:t>
      </w:r>
      <w:r>
        <w:rPr>
          <w:rFonts w:hint="eastAsia"/>
        </w:rPr>
        <w:t xml:space="preserve"> </w:t>
      </w:r>
    </w:p>
    <w:p w14:paraId="251F4B06" w14:textId="77777777" w:rsidR="001636A5" w:rsidRDefault="001636A5" w:rsidP="00B9774A">
      <w:pPr>
        <w:pStyle w:val="a4"/>
        <w:numPr>
          <w:ilvl w:val="0"/>
          <w:numId w:val="255"/>
        </w:numPr>
        <w:ind w:leftChars="0"/>
      </w:pPr>
      <w:r>
        <w:rPr>
          <w:rFonts w:hint="eastAsia"/>
        </w:rPr>
        <w:t>無交易客戶</w:t>
      </w:r>
      <w:r>
        <w:rPr>
          <w:rFonts w:hint="eastAsia"/>
        </w:rPr>
        <w:t xml:space="preserve"> </w:t>
      </w:r>
    </w:p>
    <w:p w14:paraId="3C8DEC4A" w14:textId="77777777" w:rsidR="001636A5" w:rsidRDefault="001636A5" w:rsidP="00B9774A">
      <w:pPr>
        <w:pStyle w:val="a4"/>
        <w:numPr>
          <w:ilvl w:val="0"/>
          <w:numId w:val="255"/>
        </w:numPr>
        <w:ind w:leftChars="0"/>
      </w:pPr>
      <w:r>
        <w:rPr>
          <w:rFonts w:hint="eastAsia"/>
        </w:rPr>
        <w:t>業務伙伴佣金</w:t>
      </w:r>
      <w:r>
        <w:rPr>
          <w:rFonts w:hint="eastAsia"/>
        </w:rPr>
        <w:t xml:space="preserve"> </w:t>
      </w:r>
    </w:p>
    <w:p w14:paraId="2BAE94D2" w14:textId="77777777" w:rsidR="001636A5" w:rsidRDefault="001636A5" w:rsidP="00B9774A">
      <w:pPr>
        <w:pStyle w:val="a4"/>
        <w:numPr>
          <w:ilvl w:val="0"/>
          <w:numId w:val="255"/>
        </w:numPr>
        <w:ind w:leftChars="0"/>
      </w:pPr>
      <w:r>
        <w:rPr>
          <w:rFonts w:hint="eastAsia"/>
        </w:rPr>
        <w:t>分區域</w:t>
      </w:r>
      <w:proofErr w:type="gramStart"/>
      <w:r>
        <w:rPr>
          <w:rFonts w:hint="eastAsia"/>
        </w:rPr>
        <w:t>物料組業績</w:t>
      </w:r>
      <w:proofErr w:type="gramEnd"/>
      <w:r>
        <w:rPr>
          <w:rFonts w:hint="eastAsia"/>
        </w:rPr>
        <w:t>達成分析</w:t>
      </w:r>
      <w:r>
        <w:rPr>
          <w:rFonts w:hint="eastAsia"/>
        </w:rPr>
        <w:t xml:space="preserve"> </w:t>
      </w:r>
    </w:p>
    <w:p w14:paraId="63901022" w14:textId="77777777" w:rsidR="001636A5" w:rsidRDefault="001636A5" w:rsidP="00B9774A">
      <w:pPr>
        <w:pStyle w:val="a4"/>
        <w:numPr>
          <w:ilvl w:val="0"/>
          <w:numId w:val="255"/>
        </w:numPr>
        <w:ind w:leftChars="0"/>
      </w:pPr>
      <w:r>
        <w:rPr>
          <w:rFonts w:hint="eastAsia"/>
        </w:rPr>
        <w:t>業務員</w:t>
      </w:r>
      <w:proofErr w:type="gramStart"/>
      <w:r>
        <w:rPr>
          <w:rFonts w:hint="eastAsia"/>
        </w:rPr>
        <w:t>物料組業績</w:t>
      </w:r>
      <w:proofErr w:type="gramEnd"/>
      <w:r>
        <w:rPr>
          <w:rFonts w:hint="eastAsia"/>
        </w:rPr>
        <w:t>達成分析</w:t>
      </w:r>
      <w:r>
        <w:rPr>
          <w:rFonts w:hint="eastAsia"/>
        </w:rPr>
        <w:t xml:space="preserve"> </w:t>
      </w:r>
    </w:p>
    <w:p w14:paraId="28C7CC02" w14:textId="77777777" w:rsidR="001636A5" w:rsidRPr="003F60B4" w:rsidRDefault="001636A5" w:rsidP="00B9774A">
      <w:pPr>
        <w:pStyle w:val="a4"/>
        <w:numPr>
          <w:ilvl w:val="0"/>
          <w:numId w:val="255"/>
        </w:numPr>
        <w:ind w:leftChars="0"/>
      </w:pPr>
      <w:r>
        <w:rPr>
          <w:rFonts w:hint="eastAsia"/>
        </w:rPr>
        <w:t>業務伙伴</w:t>
      </w:r>
      <w:proofErr w:type="gramStart"/>
      <w:r>
        <w:rPr>
          <w:rFonts w:hint="eastAsia"/>
        </w:rPr>
        <w:t>物料組業績</w:t>
      </w:r>
      <w:proofErr w:type="gramEnd"/>
      <w:r>
        <w:rPr>
          <w:rFonts w:hint="eastAsia"/>
        </w:rPr>
        <w:t>達成分析</w:t>
      </w:r>
    </w:p>
    <w:p w14:paraId="13EA3289" w14:textId="77777777" w:rsidR="001636A5" w:rsidRDefault="001636A5" w:rsidP="001B49C0">
      <w:pPr>
        <w:rPr>
          <w:rFonts w:ascii="新細明體" w:hAnsi="新細明體"/>
        </w:rPr>
      </w:pPr>
    </w:p>
    <w:p w14:paraId="1AA16207" w14:textId="77777777" w:rsidR="001636A5" w:rsidRDefault="001636A5" w:rsidP="001B49C0">
      <w:pPr>
        <w:widowControl/>
        <w:rPr>
          <w:rFonts w:ascii="新細明體" w:hAnsi="新細明體"/>
        </w:rPr>
      </w:pPr>
      <w:r>
        <w:rPr>
          <w:rFonts w:ascii="新細明體" w:hAnsi="新細明體"/>
        </w:rPr>
        <w:br w:type="page"/>
      </w:r>
    </w:p>
    <w:p w14:paraId="3C3A591F" w14:textId="77777777" w:rsidR="001636A5" w:rsidRDefault="001636A5" w:rsidP="001B49C0">
      <w:pPr>
        <w:widowControl/>
        <w:rPr>
          <w:rFonts w:ascii="新細明體" w:hAnsi="新細明體"/>
        </w:rPr>
      </w:pPr>
    </w:p>
    <w:p w14:paraId="2579C50B" w14:textId="77777777" w:rsidR="001636A5" w:rsidRDefault="001636A5" w:rsidP="001B49C0">
      <w:pPr>
        <w:widowControl/>
        <w:rPr>
          <w:rFonts w:ascii="新細明體" w:hAnsi="新細明體"/>
        </w:rPr>
      </w:pPr>
    </w:p>
    <w:p w14:paraId="4B88F51C" w14:textId="77777777" w:rsidR="001636A5" w:rsidRDefault="001636A5" w:rsidP="001B49C0">
      <w:pPr>
        <w:widowControl/>
        <w:rPr>
          <w:rFonts w:ascii="新細明體" w:hAnsi="新細明體"/>
        </w:rPr>
      </w:pPr>
    </w:p>
    <w:p w14:paraId="60302343" w14:textId="77777777" w:rsidR="001636A5" w:rsidRDefault="001636A5" w:rsidP="001B49C0">
      <w:pPr>
        <w:widowControl/>
        <w:rPr>
          <w:rFonts w:ascii="新細明體" w:hAnsi="新細明體"/>
        </w:rPr>
      </w:pPr>
    </w:p>
    <w:p w14:paraId="31C5B75A" w14:textId="77777777" w:rsidR="001636A5" w:rsidRDefault="001636A5" w:rsidP="001B49C0">
      <w:pPr>
        <w:widowControl/>
        <w:rPr>
          <w:rFonts w:ascii="新細明體" w:hAnsi="新細明體"/>
        </w:rPr>
      </w:pPr>
    </w:p>
    <w:p w14:paraId="0917D4C3" w14:textId="77777777" w:rsidR="001636A5" w:rsidRDefault="001636A5" w:rsidP="001B49C0">
      <w:pPr>
        <w:widowControl/>
        <w:rPr>
          <w:rFonts w:ascii="新細明體" w:hAnsi="新細明體"/>
        </w:rPr>
      </w:pPr>
    </w:p>
    <w:p w14:paraId="7249E0E1" w14:textId="77777777" w:rsidR="001636A5" w:rsidRDefault="001636A5" w:rsidP="001B49C0">
      <w:pPr>
        <w:widowControl/>
        <w:rPr>
          <w:rFonts w:ascii="新細明體" w:hAnsi="新細明體"/>
        </w:rPr>
      </w:pPr>
    </w:p>
    <w:p w14:paraId="1744FFBE" w14:textId="77777777" w:rsidR="001636A5" w:rsidRDefault="001636A5" w:rsidP="001B49C0">
      <w:pPr>
        <w:widowControl/>
        <w:rPr>
          <w:rFonts w:ascii="新細明體" w:hAnsi="新細明體"/>
        </w:rPr>
      </w:pPr>
    </w:p>
    <w:p w14:paraId="4D13D3FF" w14:textId="77777777" w:rsidR="001636A5" w:rsidRDefault="001636A5" w:rsidP="001B49C0">
      <w:pPr>
        <w:widowControl/>
        <w:rPr>
          <w:rFonts w:ascii="新細明體" w:hAnsi="新細明體"/>
        </w:rPr>
      </w:pPr>
    </w:p>
    <w:p w14:paraId="0CB8AB6A" w14:textId="77777777" w:rsidR="001636A5" w:rsidRDefault="001636A5" w:rsidP="001B49C0">
      <w:pPr>
        <w:widowControl/>
        <w:rPr>
          <w:rFonts w:ascii="新細明體" w:hAnsi="新細明體"/>
        </w:rPr>
      </w:pPr>
    </w:p>
    <w:p w14:paraId="2394C9D1" w14:textId="77777777" w:rsidR="001636A5" w:rsidRDefault="001636A5" w:rsidP="001B49C0">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九</w:t>
      </w:r>
      <w:r w:rsidRPr="00B937D9">
        <w:rPr>
          <w:rFonts w:ascii="新細明體" w:hAnsi="新細明體" w:hint="eastAsia"/>
          <w:sz w:val="52"/>
          <w:szCs w:val="52"/>
        </w:rPr>
        <w:t xml:space="preserve">章 </w:t>
      </w:r>
    </w:p>
    <w:p w14:paraId="1E0F1545" w14:textId="77777777" w:rsidR="001636A5" w:rsidRPr="00B937D9" w:rsidRDefault="001636A5" w:rsidP="001B49C0">
      <w:pPr>
        <w:widowControl/>
        <w:ind w:left="480" w:firstLine="480"/>
        <w:rPr>
          <w:rFonts w:ascii="新細明體" w:hAnsi="新細明體"/>
          <w:sz w:val="52"/>
          <w:szCs w:val="52"/>
        </w:rPr>
      </w:pPr>
      <w:r w:rsidRPr="00A9151B">
        <w:rPr>
          <w:rFonts w:ascii="新細明體" w:hAnsi="新細明體" w:hint="eastAsia"/>
          <w:sz w:val="52"/>
          <w:szCs w:val="52"/>
        </w:rPr>
        <w:t>庫存</w:t>
      </w:r>
    </w:p>
    <w:p w14:paraId="43AFB056" w14:textId="77777777" w:rsidR="001636A5" w:rsidRPr="00B937D9" w:rsidRDefault="001636A5" w:rsidP="001B49C0">
      <w:pPr>
        <w:widowControl/>
        <w:rPr>
          <w:rFonts w:ascii="新細明體" w:hAnsi="新細明體"/>
        </w:rPr>
      </w:pPr>
    </w:p>
    <w:p w14:paraId="460CBCE4" w14:textId="77777777" w:rsidR="001636A5" w:rsidRDefault="001636A5" w:rsidP="001B49C0">
      <w:pPr>
        <w:widowControl/>
        <w:rPr>
          <w:rFonts w:ascii="新細明體" w:hAnsi="新細明體"/>
        </w:rPr>
      </w:pPr>
    </w:p>
    <w:p w14:paraId="71B75503" w14:textId="77777777" w:rsidR="001636A5" w:rsidRDefault="001636A5" w:rsidP="001B49C0">
      <w:pPr>
        <w:widowControl/>
        <w:rPr>
          <w:rFonts w:ascii="新細明體" w:hAnsi="新細明體"/>
        </w:rPr>
      </w:pPr>
    </w:p>
    <w:p w14:paraId="21453A4B" w14:textId="77777777" w:rsidR="001636A5" w:rsidRDefault="001636A5" w:rsidP="001B49C0">
      <w:pPr>
        <w:widowControl/>
        <w:rPr>
          <w:rFonts w:ascii="新細明體" w:hAnsi="新細明體"/>
        </w:rPr>
      </w:pPr>
    </w:p>
    <w:p w14:paraId="77DA1FCA" w14:textId="77777777" w:rsidR="001636A5" w:rsidRDefault="001636A5" w:rsidP="001B49C0">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060292B4" w14:textId="77777777" w:rsidR="001636A5" w:rsidRPr="0063460F" w:rsidRDefault="001636A5" w:rsidP="001B49C0">
      <w:pPr>
        <w:widowControl/>
        <w:ind w:left="1920" w:firstLine="480"/>
        <w:rPr>
          <w:rFonts w:ascii="新細明體" w:hAnsi="新細明體"/>
        </w:rPr>
      </w:pPr>
      <w:r w:rsidRPr="0063460F">
        <w:rPr>
          <w:rFonts w:ascii="新細明體" w:hAnsi="新細明體" w:hint="eastAsia"/>
        </w:rPr>
        <w:t>9.1 庫存設定</w:t>
      </w:r>
    </w:p>
    <w:p w14:paraId="2BC2C2DB" w14:textId="77777777" w:rsidR="001636A5" w:rsidRPr="0063460F" w:rsidRDefault="001636A5" w:rsidP="001B49C0">
      <w:pPr>
        <w:widowControl/>
        <w:ind w:left="1920" w:firstLine="480"/>
        <w:rPr>
          <w:rFonts w:ascii="新細明體" w:hAnsi="新細明體"/>
        </w:rPr>
      </w:pPr>
      <w:r>
        <w:rPr>
          <w:rFonts w:ascii="新細明體" w:hAnsi="新細明體" w:hint="eastAsia"/>
        </w:rPr>
        <w:t>9.2</w:t>
      </w:r>
      <w:r w:rsidRPr="0063460F">
        <w:rPr>
          <w:rFonts w:ascii="新細明體" w:hAnsi="新細明體" w:hint="eastAsia"/>
        </w:rPr>
        <w:t xml:space="preserve"> Purchase Receipt 採購入庫(已於前述)</w:t>
      </w:r>
    </w:p>
    <w:p w14:paraId="69BA1FA0" w14:textId="77777777" w:rsidR="001636A5" w:rsidRPr="0063460F" w:rsidRDefault="001636A5" w:rsidP="001B49C0">
      <w:pPr>
        <w:widowControl/>
        <w:ind w:left="1920" w:firstLine="480"/>
        <w:rPr>
          <w:rFonts w:ascii="新細明體" w:hAnsi="新細明體"/>
        </w:rPr>
      </w:pPr>
      <w:r>
        <w:rPr>
          <w:rFonts w:ascii="新細明體" w:hAnsi="新細明體" w:hint="eastAsia"/>
        </w:rPr>
        <w:t>9.3</w:t>
      </w:r>
      <w:r w:rsidRPr="0063460F">
        <w:rPr>
          <w:rFonts w:ascii="新細明體" w:hAnsi="新細明體" w:hint="eastAsia"/>
        </w:rPr>
        <w:t xml:space="preserve"> Delivery Note 銷售出庫(已於前述)</w:t>
      </w:r>
    </w:p>
    <w:p w14:paraId="245C35B0" w14:textId="77777777" w:rsidR="001636A5" w:rsidRPr="0063460F" w:rsidRDefault="001636A5" w:rsidP="001B49C0">
      <w:pPr>
        <w:widowControl/>
        <w:ind w:left="1920" w:firstLine="480"/>
        <w:rPr>
          <w:rFonts w:ascii="新細明體" w:hAnsi="新細明體"/>
        </w:rPr>
      </w:pPr>
      <w:r>
        <w:rPr>
          <w:rFonts w:ascii="新細明體" w:hAnsi="新細明體" w:hint="eastAsia"/>
        </w:rPr>
        <w:t>9.4</w:t>
      </w:r>
      <w:r w:rsidRPr="0063460F">
        <w:rPr>
          <w:rFonts w:ascii="新細明體" w:hAnsi="新細明體" w:hint="eastAsia"/>
        </w:rPr>
        <w:t xml:space="preserve"> Stock Entry 物料調撥</w:t>
      </w:r>
    </w:p>
    <w:p w14:paraId="00845E62" w14:textId="77777777" w:rsidR="001636A5" w:rsidRPr="0063460F" w:rsidRDefault="001636A5" w:rsidP="001B49C0">
      <w:pPr>
        <w:widowControl/>
        <w:ind w:left="1920" w:firstLine="480"/>
        <w:rPr>
          <w:rFonts w:ascii="新細明體" w:hAnsi="新細明體"/>
        </w:rPr>
      </w:pPr>
      <w:r>
        <w:rPr>
          <w:rFonts w:ascii="新細明體" w:hAnsi="新細明體" w:hint="eastAsia"/>
        </w:rPr>
        <w:t>9.5</w:t>
      </w:r>
      <w:r w:rsidRPr="0063460F">
        <w:rPr>
          <w:rFonts w:ascii="新細明體" w:hAnsi="新細明體" w:hint="eastAsia"/>
        </w:rPr>
        <w:t xml:space="preserve"> Stock Reconciliation 庫存調整</w:t>
      </w:r>
    </w:p>
    <w:p w14:paraId="712586FA" w14:textId="77777777" w:rsidR="001636A5" w:rsidRDefault="001636A5" w:rsidP="001B49C0">
      <w:pPr>
        <w:widowControl/>
        <w:ind w:left="1920" w:firstLine="480"/>
        <w:rPr>
          <w:rFonts w:ascii="新細明體" w:hAnsi="新細明體"/>
        </w:rPr>
      </w:pPr>
      <w:r>
        <w:rPr>
          <w:rFonts w:ascii="新細明體" w:hAnsi="新細明體" w:hint="eastAsia"/>
        </w:rPr>
        <w:t>9.6</w:t>
      </w:r>
      <w:r w:rsidRPr="0063460F">
        <w:rPr>
          <w:rFonts w:ascii="新細明體" w:hAnsi="新細明體" w:hint="eastAsia"/>
        </w:rPr>
        <w:t xml:space="preserve"> </w:t>
      </w:r>
      <w:r w:rsidRPr="005E16C6">
        <w:rPr>
          <w:rFonts w:ascii="新細明體" w:hAnsi="新細明體" w:hint="eastAsia"/>
        </w:rPr>
        <w:t>物料憑證</w:t>
      </w:r>
    </w:p>
    <w:p w14:paraId="47B8198F" w14:textId="77777777" w:rsidR="001636A5" w:rsidRPr="00AB67F4" w:rsidRDefault="001636A5" w:rsidP="001B49C0">
      <w:pPr>
        <w:widowControl/>
        <w:ind w:left="1920" w:firstLine="480"/>
        <w:rPr>
          <w:rFonts w:ascii="新細明體" w:hAnsi="新細明體"/>
        </w:rPr>
      </w:pPr>
      <w:r>
        <w:rPr>
          <w:rFonts w:ascii="新細明體" w:hAnsi="新細明體" w:hint="eastAsia"/>
        </w:rPr>
        <w:t xml:space="preserve">9.7 </w:t>
      </w:r>
      <w:r w:rsidRPr="0063460F">
        <w:rPr>
          <w:rFonts w:ascii="新細明體" w:hAnsi="新細明體" w:hint="eastAsia"/>
        </w:rPr>
        <w:t>主要報表說明</w:t>
      </w:r>
    </w:p>
    <w:p w14:paraId="7CB9682D" w14:textId="77777777" w:rsidR="001636A5" w:rsidRDefault="001636A5" w:rsidP="001B49C0">
      <w:pPr>
        <w:widowControl/>
        <w:rPr>
          <w:rFonts w:ascii="新細明體" w:hAnsi="新細明體"/>
        </w:rPr>
      </w:pPr>
    </w:p>
    <w:p w14:paraId="6FDE6F65" w14:textId="77777777" w:rsidR="001636A5" w:rsidRDefault="001636A5" w:rsidP="001B49C0">
      <w:pPr>
        <w:widowControl/>
        <w:rPr>
          <w:rFonts w:ascii="新細明體" w:hAnsi="新細明體"/>
        </w:rPr>
      </w:pPr>
    </w:p>
    <w:p w14:paraId="43646902" w14:textId="77777777" w:rsidR="001636A5" w:rsidRDefault="001636A5" w:rsidP="001B49C0">
      <w:pPr>
        <w:widowControl/>
        <w:rPr>
          <w:rFonts w:ascii="新細明體" w:hAnsi="新細明體"/>
        </w:rPr>
      </w:pPr>
    </w:p>
    <w:p w14:paraId="7E1D3A2E" w14:textId="77777777" w:rsidR="001636A5" w:rsidRPr="0097687D" w:rsidRDefault="001636A5" w:rsidP="001B49C0">
      <w:pPr>
        <w:widowControl/>
        <w:rPr>
          <w:rFonts w:ascii="新細明體" w:hAnsi="新細明體"/>
        </w:rPr>
      </w:pPr>
    </w:p>
    <w:p w14:paraId="424DE95A" w14:textId="77777777" w:rsidR="001636A5" w:rsidRDefault="001636A5" w:rsidP="001B49C0">
      <w:pPr>
        <w:widowControl/>
        <w:rPr>
          <w:rFonts w:ascii="新細明體" w:hAnsi="新細明體"/>
        </w:rPr>
      </w:pPr>
    </w:p>
    <w:p w14:paraId="41FDF83D" w14:textId="77777777" w:rsidR="001636A5" w:rsidRDefault="001636A5" w:rsidP="001B49C0">
      <w:pPr>
        <w:widowControl/>
        <w:rPr>
          <w:rFonts w:ascii="新細明體" w:hAnsi="新細明體"/>
        </w:rPr>
      </w:pPr>
      <w:r>
        <w:rPr>
          <w:rFonts w:ascii="新細明體" w:hAnsi="新細明體"/>
        </w:rPr>
        <w:br w:type="page"/>
      </w:r>
    </w:p>
    <w:p w14:paraId="47290E22" w14:textId="77777777" w:rsidR="001636A5" w:rsidRDefault="001636A5" w:rsidP="001B49C0">
      <w:pPr>
        <w:pStyle w:val="2"/>
      </w:pPr>
      <w:bookmarkStart w:id="10" w:name="_第九章_庫存"/>
      <w:bookmarkEnd w:id="10"/>
      <w:r>
        <w:rPr>
          <w:rFonts w:hint="eastAsia"/>
        </w:rPr>
        <w:lastRenderedPageBreak/>
        <w:t xml:space="preserve">第九章 </w:t>
      </w:r>
      <w:r w:rsidRPr="00A9151B">
        <w:rPr>
          <w:rFonts w:hint="eastAsia"/>
        </w:rPr>
        <w:t>庫存</w:t>
      </w:r>
    </w:p>
    <w:p w14:paraId="0D0FFD41" w14:textId="77777777" w:rsidR="001636A5" w:rsidRPr="004C5804" w:rsidRDefault="001636A5" w:rsidP="001B49C0">
      <w:pPr>
        <w:ind w:firstLine="480"/>
      </w:pPr>
      <w:r>
        <w:rPr>
          <w:rFonts w:ascii="新細明體" w:hAnsi="新細明體"/>
        </w:rPr>
        <w:tab/>
      </w:r>
      <w:r w:rsidRPr="00D1219C">
        <w:rPr>
          <w:rFonts w:ascii="新細明體" w:hAnsi="新細明體" w:hint="eastAsia"/>
        </w:rPr>
        <w:t>ERPNext 的庫存管理模組涵蓋了從物料接收、存儲、內部轉移、盤點到出貨的各個環節。透過 ERPNext 的庫存管理模組，企業可以有效地管理其庫存，降低庫存成本，提高運營效率，確保及時滿足客戶需求。</w:t>
      </w:r>
      <w:r>
        <w:rPr>
          <w:rFonts w:hint="eastAsia"/>
        </w:rPr>
        <w:t>以下是</w:t>
      </w:r>
      <w:r>
        <w:rPr>
          <w:rFonts w:hint="eastAsia"/>
        </w:rPr>
        <w:t xml:space="preserve"> ERPNext </w:t>
      </w:r>
      <w:r>
        <w:rPr>
          <w:rFonts w:hint="eastAsia"/>
        </w:rPr>
        <w:t>的詳細庫存流程說明</w:t>
      </w:r>
      <w:r>
        <w:t>，稍後我們會逐一詳細說明每</w:t>
      </w:r>
      <w:proofErr w:type="gramStart"/>
      <w:r>
        <w:t>個</w:t>
      </w:r>
      <w:proofErr w:type="gramEnd"/>
      <w:r>
        <w:t>表單的操作：</w:t>
      </w:r>
    </w:p>
    <w:p w14:paraId="3973645B" w14:textId="77777777" w:rsidR="001636A5" w:rsidRPr="00AC7F34" w:rsidRDefault="001636A5" w:rsidP="001B49C0"/>
    <w:p w14:paraId="1ADDC450" w14:textId="77777777" w:rsidR="001636A5" w:rsidRDefault="001636A5" w:rsidP="00B9774A">
      <w:pPr>
        <w:pStyle w:val="a4"/>
        <w:widowControl/>
        <w:numPr>
          <w:ilvl w:val="0"/>
          <w:numId w:val="166"/>
        </w:numPr>
        <w:ind w:leftChars="0"/>
      </w:pPr>
      <w:r>
        <w:rPr>
          <w:rFonts w:hint="eastAsia"/>
        </w:rPr>
        <w:t>物料接收</w:t>
      </w:r>
      <w:r>
        <w:rPr>
          <w:rFonts w:hint="eastAsia"/>
        </w:rPr>
        <w:t xml:space="preserve"> (Material Receipt)</w:t>
      </w:r>
    </w:p>
    <w:p w14:paraId="48C0EEF4" w14:textId="77777777" w:rsidR="001636A5" w:rsidRDefault="001636A5" w:rsidP="00B9774A">
      <w:pPr>
        <w:pStyle w:val="a4"/>
        <w:widowControl/>
        <w:numPr>
          <w:ilvl w:val="1"/>
          <w:numId w:val="167"/>
        </w:numPr>
        <w:ind w:leftChars="0"/>
      </w:pPr>
      <w:proofErr w:type="gramStart"/>
      <w:r>
        <w:rPr>
          <w:rFonts w:hint="eastAsia"/>
        </w:rPr>
        <w:t>當物料從</w:t>
      </w:r>
      <w:proofErr w:type="gramEnd"/>
      <w:r>
        <w:rPr>
          <w:rFonts w:hint="eastAsia"/>
        </w:rPr>
        <w:t>供應商或其他來源到達時，創建物料接收單</w:t>
      </w:r>
      <w:r>
        <w:rPr>
          <w:rFonts w:hint="eastAsia"/>
        </w:rPr>
        <w:t xml:space="preserve"> (Purchase Receipt)</w:t>
      </w:r>
      <w:r>
        <w:rPr>
          <w:rFonts w:hint="eastAsia"/>
        </w:rPr>
        <w:t>。</w:t>
      </w:r>
    </w:p>
    <w:p w14:paraId="2C9BE1D4" w14:textId="77777777" w:rsidR="001636A5" w:rsidRDefault="001636A5" w:rsidP="00B9774A">
      <w:pPr>
        <w:pStyle w:val="a4"/>
        <w:widowControl/>
        <w:numPr>
          <w:ilvl w:val="1"/>
          <w:numId w:val="167"/>
        </w:numPr>
        <w:ind w:leftChars="0"/>
      </w:pPr>
      <w:r>
        <w:rPr>
          <w:rFonts w:hint="eastAsia"/>
        </w:rPr>
        <w:t>驗收物料並記錄接收的數量和質量檢查結果。</w:t>
      </w:r>
    </w:p>
    <w:p w14:paraId="73335E06" w14:textId="77777777" w:rsidR="001636A5" w:rsidRDefault="001636A5" w:rsidP="00B9774A">
      <w:pPr>
        <w:pStyle w:val="a4"/>
        <w:widowControl/>
        <w:numPr>
          <w:ilvl w:val="1"/>
          <w:numId w:val="167"/>
        </w:numPr>
        <w:ind w:leftChars="0"/>
      </w:pPr>
      <w:r>
        <w:rPr>
          <w:rFonts w:hint="eastAsia"/>
        </w:rPr>
        <w:t>更新庫存記錄，增加可用庫存。</w:t>
      </w:r>
    </w:p>
    <w:p w14:paraId="14AB0E7C" w14:textId="77777777" w:rsidR="001636A5" w:rsidRDefault="001636A5" w:rsidP="001B49C0">
      <w:pPr>
        <w:widowControl/>
      </w:pPr>
    </w:p>
    <w:p w14:paraId="015759BB" w14:textId="77777777" w:rsidR="001636A5" w:rsidRDefault="001636A5" w:rsidP="00B9774A">
      <w:pPr>
        <w:pStyle w:val="a4"/>
        <w:widowControl/>
        <w:numPr>
          <w:ilvl w:val="0"/>
          <w:numId w:val="166"/>
        </w:numPr>
        <w:ind w:leftChars="0"/>
      </w:pPr>
      <w:proofErr w:type="gramStart"/>
      <w:r>
        <w:rPr>
          <w:rFonts w:hint="eastAsia"/>
        </w:rPr>
        <w:t>物料存儲</w:t>
      </w:r>
      <w:proofErr w:type="gramEnd"/>
      <w:r>
        <w:rPr>
          <w:rFonts w:hint="eastAsia"/>
        </w:rPr>
        <w:t xml:space="preserve"> (Stock Entry)</w:t>
      </w:r>
    </w:p>
    <w:p w14:paraId="0F1A14A2" w14:textId="77777777" w:rsidR="001636A5" w:rsidRDefault="001636A5" w:rsidP="00B9774A">
      <w:pPr>
        <w:pStyle w:val="a4"/>
        <w:widowControl/>
        <w:numPr>
          <w:ilvl w:val="1"/>
          <w:numId w:val="168"/>
        </w:numPr>
        <w:ind w:leftChars="0"/>
      </w:pPr>
      <w:r>
        <w:rPr>
          <w:rFonts w:hint="eastAsia"/>
        </w:rPr>
        <w:t>接收後的物料需要存放在倉庫中的特定位置。</w:t>
      </w:r>
    </w:p>
    <w:p w14:paraId="76963915" w14:textId="77777777" w:rsidR="001636A5" w:rsidRDefault="001636A5" w:rsidP="00B9774A">
      <w:pPr>
        <w:pStyle w:val="a4"/>
        <w:widowControl/>
        <w:numPr>
          <w:ilvl w:val="1"/>
          <w:numId w:val="168"/>
        </w:numPr>
        <w:ind w:leftChars="0"/>
      </w:pPr>
      <w:r>
        <w:rPr>
          <w:rFonts w:hint="eastAsia"/>
        </w:rPr>
        <w:t>確認</w:t>
      </w:r>
      <w:proofErr w:type="gramStart"/>
      <w:r>
        <w:rPr>
          <w:rFonts w:hint="eastAsia"/>
        </w:rPr>
        <w:t>物料存儲</w:t>
      </w:r>
      <w:proofErr w:type="gramEnd"/>
      <w:r>
        <w:rPr>
          <w:rFonts w:hint="eastAsia"/>
        </w:rPr>
        <w:t>位置，以便於日後的</w:t>
      </w:r>
      <w:proofErr w:type="gramStart"/>
      <w:r>
        <w:rPr>
          <w:rFonts w:hint="eastAsia"/>
        </w:rPr>
        <w:t>查找和使用</w:t>
      </w:r>
      <w:proofErr w:type="gramEnd"/>
      <w:r>
        <w:rPr>
          <w:rFonts w:hint="eastAsia"/>
        </w:rPr>
        <w:t>。</w:t>
      </w:r>
    </w:p>
    <w:p w14:paraId="7C18C2BD" w14:textId="77777777" w:rsidR="001636A5" w:rsidRDefault="001636A5" w:rsidP="001B49C0">
      <w:pPr>
        <w:widowControl/>
      </w:pPr>
    </w:p>
    <w:p w14:paraId="5CF3C8AA" w14:textId="77777777" w:rsidR="001636A5" w:rsidRDefault="001636A5" w:rsidP="00B9774A">
      <w:pPr>
        <w:pStyle w:val="a4"/>
        <w:widowControl/>
        <w:numPr>
          <w:ilvl w:val="0"/>
          <w:numId w:val="166"/>
        </w:numPr>
        <w:ind w:leftChars="0"/>
      </w:pPr>
      <w:r>
        <w:rPr>
          <w:rFonts w:hint="eastAsia"/>
        </w:rPr>
        <w:t>庫存轉移</w:t>
      </w:r>
      <w:r>
        <w:rPr>
          <w:rFonts w:hint="eastAsia"/>
        </w:rPr>
        <w:t xml:space="preserve"> (Stock Transfer)</w:t>
      </w:r>
    </w:p>
    <w:p w14:paraId="0F661347" w14:textId="77777777" w:rsidR="001636A5" w:rsidRDefault="001636A5" w:rsidP="00B9774A">
      <w:pPr>
        <w:pStyle w:val="a4"/>
        <w:widowControl/>
        <w:numPr>
          <w:ilvl w:val="1"/>
          <w:numId w:val="169"/>
        </w:numPr>
        <w:ind w:leftChars="0"/>
      </w:pPr>
      <w:r>
        <w:rPr>
          <w:rFonts w:hint="eastAsia"/>
        </w:rPr>
        <w:t>當需要在不同倉庫或存儲位置之間轉移物料時，創建庫存轉移單</w:t>
      </w:r>
      <w:r>
        <w:rPr>
          <w:rFonts w:hint="eastAsia"/>
        </w:rPr>
        <w:t xml:space="preserve"> (Stock Entry)</w:t>
      </w:r>
      <w:r>
        <w:rPr>
          <w:rFonts w:hint="eastAsia"/>
        </w:rPr>
        <w:t>。</w:t>
      </w:r>
    </w:p>
    <w:p w14:paraId="59FE4563" w14:textId="77777777" w:rsidR="001636A5" w:rsidRDefault="001636A5" w:rsidP="00B9774A">
      <w:pPr>
        <w:pStyle w:val="a4"/>
        <w:widowControl/>
        <w:numPr>
          <w:ilvl w:val="1"/>
          <w:numId w:val="169"/>
        </w:numPr>
        <w:ind w:leftChars="0"/>
      </w:pPr>
      <w:r>
        <w:rPr>
          <w:rFonts w:hint="eastAsia"/>
        </w:rPr>
        <w:t>確保庫存數據在轉移過程中的準確性。</w:t>
      </w:r>
    </w:p>
    <w:p w14:paraId="0AB8C275" w14:textId="77777777" w:rsidR="001636A5" w:rsidRDefault="001636A5" w:rsidP="001B49C0">
      <w:pPr>
        <w:widowControl/>
      </w:pPr>
    </w:p>
    <w:p w14:paraId="6D08ADA9" w14:textId="77777777" w:rsidR="001636A5" w:rsidRDefault="001636A5" w:rsidP="00B9774A">
      <w:pPr>
        <w:pStyle w:val="a4"/>
        <w:widowControl/>
        <w:numPr>
          <w:ilvl w:val="0"/>
          <w:numId w:val="166"/>
        </w:numPr>
        <w:ind w:leftChars="0"/>
      </w:pPr>
      <w:r>
        <w:rPr>
          <w:rFonts w:hint="eastAsia"/>
        </w:rPr>
        <w:t>物料發貨</w:t>
      </w:r>
      <w:r>
        <w:rPr>
          <w:rFonts w:hint="eastAsia"/>
        </w:rPr>
        <w:t xml:space="preserve"> (Delivery Note)</w:t>
      </w:r>
    </w:p>
    <w:p w14:paraId="00FB1E37" w14:textId="77777777" w:rsidR="001636A5" w:rsidRDefault="001636A5" w:rsidP="00B9774A">
      <w:pPr>
        <w:pStyle w:val="a4"/>
        <w:widowControl/>
        <w:numPr>
          <w:ilvl w:val="1"/>
          <w:numId w:val="170"/>
        </w:numPr>
        <w:ind w:leftChars="0"/>
      </w:pPr>
      <w:r>
        <w:rPr>
          <w:rFonts w:hint="eastAsia"/>
        </w:rPr>
        <w:t>當有銷售訂單需要履行時，創建交貨單</w:t>
      </w:r>
      <w:r>
        <w:rPr>
          <w:rFonts w:hint="eastAsia"/>
        </w:rPr>
        <w:t xml:space="preserve"> (Delivery Note)</w:t>
      </w:r>
      <w:r>
        <w:rPr>
          <w:rFonts w:hint="eastAsia"/>
        </w:rPr>
        <w:t>。</w:t>
      </w:r>
    </w:p>
    <w:p w14:paraId="3CC2D429" w14:textId="77777777" w:rsidR="001636A5" w:rsidRDefault="001636A5" w:rsidP="00B9774A">
      <w:pPr>
        <w:pStyle w:val="a4"/>
        <w:widowControl/>
        <w:numPr>
          <w:ilvl w:val="1"/>
          <w:numId w:val="170"/>
        </w:numPr>
        <w:ind w:leftChars="0"/>
      </w:pPr>
      <w:r>
        <w:rPr>
          <w:rFonts w:hint="eastAsia"/>
        </w:rPr>
        <w:t>從庫存中扣減發貨的物料數量，並記錄發貨詳情。</w:t>
      </w:r>
    </w:p>
    <w:p w14:paraId="1951FADF" w14:textId="77777777" w:rsidR="001636A5" w:rsidRDefault="001636A5" w:rsidP="001B49C0">
      <w:pPr>
        <w:widowControl/>
      </w:pPr>
    </w:p>
    <w:p w14:paraId="7911F102" w14:textId="77777777" w:rsidR="001636A5" w:rsidRDefault="001636A5" w:rsidP="00B9774A">
      <w:pPr>
        <w:pStyle w:val="a4"/>
        <w:widowControl/>
        <w:numPr>
          <w:ilvl w:val="0"/>
          <w:numId w:val="166"/>
        </w:numPr>
        <w:ind w:leftChars="0"/>
      </w:pPr>
      <w:r>
        <w:rPr>
          <w:rFonts w:hint="eastAsia"/>
        </w:rPr>
        <w:t>庫存調整</w:t>
      </w:r>
      <w:r>
        <w:rPr>
          <w:rFonts w:hint="eastAsia"/>
        </w:rPr>
        <w:t xml:space="preserve"> (Stock Reconciliation)</w:t>
      </w:r>
    </w:p>
    <w:p w14:paraId="4057DC2D" w14:textId="77777777" w:rsidR="001636A5" w:rsidRDefault="001636A5" w:rsidP="00B9774A">
      <w:pPr>
        <w:pStyle w:val="a4"/>
        <w:widowControl/>
        <w:numPr>
          <w:ilvl w:val="1"/>
          <w:numId w:val="171"/>
        </w:numPr>
        <w:ind w:leftChars="0"/>
      </w:pPr>
      <w:r>
        <w:rPr>
          <w:rFonts w:hint="eastAsia"/>
        </w:rPr>
        <w:t>定期進行庫存盤點，確保實際庫存與系統記錄一致。</w:t>
      </w:r>
    </w:p>
    <w:p w14:paraId="05A68D55" w14:textId="77777777" w:rsidR="001636A5" w:rsidRDefault="001636A5" w:rsidP="00B9774A">
      <w:pPr>
        <w:pStyle w:val="a4"/>
        <w:widowControl/>
        <w:numPr>
          <w:ilvl w:val="1"/>
          <w:numId w:val="171"/>
        </w:numPr>
        <w:ind w:leftChars="0"/>
      </w:pPr>
      <w:r>
        <w:rPr>
          <w:rFonts w:hint="eastAsia"/>
        </w:rPr>
        <w:t>如發現差異，創建庫存調整單</w:t>
      </w:r>
      <w:r>
        <w:rPr>
          <w:rFonts w:hint="eastAsia"/>
        </w:rPr>
        <w:t xml:space="preserve"> (Stock Reconciliation) </w:t>
      </w:r>
      <w:r>
        <w:rPr>
          <w:rFonts w:hint="eastAsia"/>
        </w:rPr>
        <w:t>進行調整。</w:t>
      </w:r>
    </w:p>
    <w:p w14:paraId="6188A754" w14:textId="77777777" w:rsidR="001636A5" w:rsidRDefault="001636A5" w:rsidP="001B49C0">
      <w:pPr>
        <w:widowControl/>
      </w:pPr>
    </w:p>
    <w:p w14:paraId="52883D39" w14:textId="77777777" w:rsidR="001636A5" w:rsidRDefault="001636A5" w:rsidP="00B9774A">
      <w:pPr>
        <w:pStyle w:val="a4"/>
        <w:widowControl/>
        <w:numPr>
          <w:ilvl w:val="0"/>
          <w:numId w:val="166"/>
        </w:numPr>
        <w:ind w:leftChars="0"/>
      </w:pPr>
      <w:r>
        <w:rPr>
          <w:rFonts w:hint="eastAsia"/>
        </w:rPr>
        <w:t>物料退回</w:t>
      </w:r>
      <w:r>
        <w:rPr>
          <w:rFonts w:hint="eastAsia"/>
        </w:rPr>
        <w:t xml:space="preserve"> (Purchase Return / Sales Return)</w:t>
      </w:r>
    </w:p>
    <w:p w14:paraId="4FA18946" w14:textId="77777777" w:rsidR="001636A5" w:rsidRDefault="001636A5" w:rsidP="00B9774A">
      <w:pPr>
        <w:pStyle w:val="a4"/>
        <w:widowControl/>
        <w:numPr>
          <w:ilvl w:val="1"/>
          <w:numId w:val="172"/>
        </w:numPr>
        <w:ind w:leftChars="0"/>
      </w:pPr>
      <w:r>
        <w:rPr>
          <w:rFonts w:hint="eastAsia"/>
        </w:rPr>
        <w:t>如果收到不合格的</w:t>
      </w:r>
      <w:proofErr w:type="gramStart"/>
      <w:r>
        <w:rPr>
          <w:rFonts w:hint="eastAsia"/>
        </w:rPr>
        <w:t>物料或客戶</w:t>
      </w:r>
      <w:proofErr w:type="gramEnd"/>
      <w:r>
        <w:rPr>
          <w:rFonts w:hint="eastAsia"/>
        </w:rPr>
        <w:t>退貨，創建退貨單</w:t>
      </w:r>
      <w:r>
        <w:rPr>
          <w:rFonts w:hint="eastAsia"/>
        </w:rPr>
        <w:t xml:space="preserve"> (Purchase Return / Sales Return)</w:t>
      </w:r>
      <w:r>
        <w:rPr>
          <w:rFonts w:hint="eastAsia"/>
        </w:rPr>
        <w:t>。</w:t>
      </w:r>
    </w:p>
    <w:p w14:paraId="031C2CE8" w14:textId="77777777" w:rsidR="001636A5" w:rsidRDefault="001636A5" w:rsidP="00B9774A">
      <w:pPr>
        <w:pStyle w:val="a4"/>
        <w:widowControl/>
        <w:numPr>
          <w:ilvl w:val="1"/>
          <w:numId w:val="172"/>
        </w:numPr>
        <w:ind w:leftChars="0"/>
      </w:pPr>
      <w:r>
        <w:rPr>
          <w:rFonts w:hint="eastAsia"/>
        </w:rPr>
        <w:t>調整庫存並處理退貨的財務記錄。</w:t>
      </w:r>
    </w:p>
    <w:p w14:paraId="6AF37807" w14:textId="77777777" w:rsidR="001636A5" w:rsidRDefault="001636A5" w:rsidP="001B49C0">
      <w:pPr>
        <w:widowControl/>
      </w:pPr>
    </w:p>
    <w:p w14:paraId="195083C8" w14:textId="77777777" w:rsidR="001636A5" w:rsidRDefault="001636A5" w:rsidP="00B9774A">
      <w:pPr>
        <w:pStyle w:val="a4"/>
        <w:widowControl/>
        <w:numPr>
          <w:ilvl w:val="0"/>
          <w:numId w:val="166"/>
        </w:numPr>
        <w:ind w:leftChars="0"/>
      </w:pPr>
      <w:r>
        <w:rPr>
          <w:rFonts w:hint="eastAsia"/>
        </w:rPr>
        <w:t>庫存報告和分析</w:t>
      </w:r>
    </w:p>
    <w:p w14:paraId="40DC54F7" w14:textId="77777777" w:rsidR="001636A5" w:rsidRDefault="001636A5" w:rsidP="00B9774A">
      <w:pPr>
        <w:pStyle w:val="a4"/>
        <w:widowControl/>
        <w:numPr>
          <w:ilvl w:val="1"/>
          <w:numId w:val="166"/>
        </w:numPr>
        <w:ind w:leftChars="0"/>
      </w:pPr>
      <w:r>
        <w:rPr>
          <w:rFonts w:hint="eastAsia"/>
        </w:rPr>
        <w:t>生成各種庫存報告，如庫存水平、物料週轉率、過期物料等，進行庫存分析。</w:t>
      </w:r>
    </w:p>
    <w:p w14:paraId="5FB4623E" w14:textId="77777777" w:rsidR="001636A5" w:rsidRDefault="001636A5" w:rsidP="001B49C0">
      <w:pPr>
        <w:widowControl/>
      </w:pPr>
    </w:p>
    <w:p w14:paraId="2629CE8D" w14:textId="77777777" w:rsidR="001636A5" w:rsidRDefault="001636A5" w:rsidP="001B49C0">
      <w:pPr>
        <w:widowControl/>
        <w:rPr>
          <w:rFonts w:ascii="新細明體" w:hAnsi="新細明體"/>
        </w:rPr>
      </w:pPr>
      <w:r>
        <w:rPr>
          <w:noProof/>
        </w:rPr>
        <w:lastRenderedPageBreak/>
        <w:drawing>
          <wp:inline distT="0" distB="0" distL="0" distR="0" wp14:anchorId="1127263C" wp14:editId="25F29860">
            <wp:extent cx="6120130" cy="6849110"/>
            <wp:effectExtent l="0" t="0" r="0" b="0"/>
            <wp:docPr id="536" name="圖片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6120130" cy="6849110"/>
                    </a:xfrm>
                    <a:prstGeom prst="rect">
                      <a:avLst/>
                    </a:prstGeom>
                    <a:noFill/>
                    <a:ln>
                      <a:noFill/>
                    </a:ln>
                  </pic:spPr>
                </pic:pic>
              </a:graphicData>
            </a:graphic>
          </wp:inline>
        </w:drawing>
      </w:r>
    </w:p>
    <w:p w14:paraId="2CE5AB86"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01F20548" w14:textId="77777777" w:rsidR="001636A5" w:rsidRDefault="001636A5" w:rsidP="00B9774A">
      <w:pPr>
        <w:pStyle w:val="a4"/>
        <w:numPr>
          <w:ilvl w:val="0"/>
          <w:numId w:val="135"/>
        </w:numPr>
        <w:ind w:leftChars="0"/>
      </w:pPr>
      <w:r>
        <w:rPr>
          <w:rFonts w:hint="eastAsia"/>
        </w:rPr>
        <w:lastRenderedPageBreak/>
        <w:t>庫存模組架構</w:t>
      </w:r>
    </w:p>
    <w:p w14:paraId="3CC14737" w14:textId="77777777" w:rsidR="001636A5" w:rsidRDefault="001636A5" w:rsidP="00B9774A">
      <w:pPr>
        <w:pStyle w:val="a4"/>
        <w:numPr>
          <w:ilvl w:val="0"/>
          <w:numId w:val="249"/>
        </w:numPr>
        <w:ind w:leftChars="0"/>
      </w:pPr>
      <w:r>
        <w:t>資料來源：</w:t>
      </w:r>
      <w:r>
        <w:t>ERPN</w:t>
      </w:r>
      <w:r>
        <w:rPr>
          <w:rFonts w:hint="eastAsia"/>
        </w:rPr>
        <w:t xml:space="preserve">ext </w:t>
      </w:r>
      <w:r>
        <w:rPr>
          <w:rFonts w:hint="eastAsia"/>
        </w:rPr>
        <w:t>推廣之路</w:t>
      </w:r>
    </w:p>
    <w:p w14:paraId="5DD5DB54" w14:textId="77777777" w:rsidR="001636A5" w:rsidRDefault="00386BCC" w:rsidP="001B49C0">
      <w:pPr>
        <w:pStyle w:val="a4"/>
        <w:ind w:leftChars="0" w:left="960"/>
      </w:pPr>
      <w:hyperlink r:id="rId315" w:history="1">
        <w:r w:rsidR="001636A5" w:rsidRPr="001655E7">
          <w:rPr>
            <w:rStyle w:val="a6"/>
          </w:rPr>
          <w:t>https://zhuanlan.zhihu.com/p/416425665</w:t>
        </w:r>
      </w:hyperlink>
    </w:p>
    <w:p w14:paraId="704C07E5" w14:textId="77777777" w:rsidR="001636A5" w:rsidRDefault="001636A5" w:rsidP="00B9774A">
      <w:pPr>
        <w:pStyle w:val="a4"/>
        <w:numPr>
          <w:ilvl w:val="0"/>
          <w:numId w:val="249"/>
        </w:numPr>
        <w:ind w:leftChars="0"/>
      </w:pPr>
      <w:r>
        <w:t>分為五大區塊</w:t>
      </w:r>
    </w:p>
    <w:p w14:paraId="2FD7C8FD" w14:textId="77777777" w:rsidR="001636A5" w:rsidRDefault="001636A5" w:rsidP="00B9774A">
      <w:pPr>
        <w:pStyle w:val="a4"/>
        <w:numPr>
          <w:ilvl w:val="0"/>
          <w:numId w:val="250"/>
        </w:numPr>
        <w:ind w:leftChars="0"/>
      </w:pPr>
      <w:r>
        <w:rPr>
          <w:rFonts w:hint="eastAsia"/>
        </w:rPr>
        <w:t>模組設定、初始化</w:t>
      </w:r>
    </w:p>
    <w:p w14:paraId="044661DD" w14:textId="77777777" w:rsidR="001636A5" w:rsidRDefault="001636A5" w:rsidP="00B9774A">
      <w:pPr>
        <w:pStyle w:val="a4"/>
        <w:numPr>
          <w:ilvl w:val="0"/>
          <w:numId w:val="250"/>
        </w:numPr>
        <w:ind w:leftChars="0"/>
      </w:pPr>
      <w:r>
        <w:rPr>
          <w:rFonts w:hint="eastAsia"/>
        </w:rPr>
        <w:t>關鍵控制邏輯</w:t>
      </w:r>
    </w:p>
    <w:p w14:paraId="1B25077F" w14:textId="77777777" w:rsidR="001636A5" w:rsidRDefault="001636A5" w:rsidP="00B9774A">
      <w:pPr>
        <w:pStyle w:val="a4"/>
        <w:numPr>
          <w:ilvl w:val="0"/>
          <w:numId w:val="250"/>
        </w:numPr>
        <w:ind w:leftChars="0"/>
      </w:pPr>
      <w:r>
        <w:rPr>
          <w:rFonts w:hint="eastAsia"/>
        </w:rPr>
        <w:t>基本資料</w:t>
      </w:r>
    </w:p>
    <w:p w14:paraId="769D4D0E" w14:textId="77777777" w:rsidR="001636A5" w:rsidRDefault="001636A5" w:rsidP="001B49C0">
      <w:pPr>
        <w:pStyle w:val="a4"/>
        <w:ind w:leftChars="0" w:left="1440"/>
      </w:pPr>
      <w:r>
        <w:rPr>
          <w:rFonts w:hint="eastAsia"/>
        </w:rPr>
        <w:t>物料、</w:t>
      </w:r>
      <w:proofErr w:type="gramStart"/>
      <w:r>
        <w:rPr>
          <w:rFonts w:hint="eastAsia"/>
        </w:rPr>
        <w:t>物料組</w:t>
      </w:r>
      <w:proofErr w:type="gramEnd"/>
      <w:r>
        <w:rPr>
          <w:rFonts w:hint="eastAsia"/>
        </w:rPr>
        <w:t>、倉庫</w:t>
      </w:r>
    </w:p>
    <w:p w14:paraId="0BA1FB97" w14:textId="77777777" w:rsidR="001636A5" w:rsidRDefault="001636A5" w:rsidP="00B9774A">
      <w:pPr>
        <w:pStyle w:val="a4"/>
        <w:numPr>
          <w:ilvl w:val="0"/>
          <w:numId w:val="250"/>
        </w:numPr>
        <w:ind w:leftChars="0"/>
      </w:pPr>
      <w:r>
        <w:rPr>
          <w:rFonts w:hint="eastAsia"/>
        </w:rPr>
        <w:t>業務流程</w:t>
      </w:r>
    </w:p>
    <w:p w14:paraId="603D79BD" w14:textId="77777777" w:rsidR="001636A5" w:rsidRDefault="001636A5" w:rsidP="001B49C0">
      <w:pPr>
        <w:pStyle w:val="a4"/>
        <w:ind w:leftChars="0" w:left="1440"/>
      </w:pPr>
      <w:r>
        <w:rPr>
          <w:rFonts w:hint="eastAsia"/>
        </w:rPr>
        <w:t>採購入庫、銷售出庫、庫存移動、庫存調帳</w:t>
      </w:r>
    </w:p>
    <w:p w14:paraId="3174361B" w14:textId="77777777" w:rsidR="001636A5" w:rsidRDefault="001636A5" w:rsidP="00B9774A">
      <w:pPr>
        <w:pStyle w:val="a4"/>
        <w:numPr>
          <w:ilvl w:val="0"/>
          <w:numId w:val="250"/>
        </w:numPr>
        <w:ind w:leftChars="0"/>
      </w:pPr>
      <w:r>
        <w:rPr>
          <w:rFonts w:hint="eastAsia"/>
        </w:rPr>
        <w:t>報表</w:t>
      </w:r>
    </w:p>
    <w:p w14:paraId="524C799B" w14:textId="77777777" w:rsidR="001636A5" w:rsidRDefault="001636A5" w:rsidP="001B49C0"/>
    <w:p w14:paraId="5AE21A4E" w14:textId="77777777" w:rsidR="001636A5" w:rsidRDefault="001636A5" w:rsidP="001B49C0">
      <w:r>
        <w:rPr>
          <w:noProof/>
        </w:rPr>
        <w:drawing>
          <wp:inline distT="0" distB="0" distL="0" distR="0" wp14:anchorId="66CC66C6" wp14:editId="4A8FBA35">
            <wp:extent cx="6120130" cy="4314050"/>
            <wp:effectExtent l="0" t="0" r="0" b="0"/>
            <wp:docPr id="305" name="圖片 305" descr="C:\Users\genie\Desktop\EN 庫存模組架構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nie\Desktop\EN 庫存模組架構圖.png"/>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6120130" cy="4314050"/>
                    </a:xfrm>
                    <a:prstGeom prst="rect">
                      <a:avLst/>
                    </a:prstGeom>
                    <a:noFill/>
                    <a:ln>
                      <a:noFill/>
                    </a:ln>
                  </pic:spPr>
                </pic:pic>
              </a:graphicData>
            </a:graphic>
          </wp:inline>
        </w:drawing>
      </w:r>
    </w:p>
    <w:p w14:paraId="2F180ADD" w14:textId="77777777" w:rsidR="001636A5" w:rsidRDefault="001636A5">
      <w:pPr>
        <w:widowControl/>
      </w:pPr>
      <w:r>
        <w:br w:type="page"/>
      </w:r>
    </w:p>
    <w:p w14:paraId="486582AC" w14:textId="77777777" w:rsidR="001636A5" w:rsidRDefault="001636A5" w:rsidP="00B9774A">
      <w:pPr>
        <w:pStyle w:val="a4"/>
        <w:numPr>
          <w:ilvl w:val="0"/>
          <w:numId w:val="135"/>
        </w:numPr>
        <w:ind w:leftChars="0"/>
      </w:pPr>
      <w:r>
        <w:rPr>
          <w:rFonts w:hint="eastAsia"/>
        </w:rPr>
        <w:lastRenderedPageBreak/>
        <w:t>庫存</w:t>
      </w:r>
      <w:r>
        <w:t>業務流程：</w:t>
      </w:r>
      <w:r>
        <w:rPr>
          <w:rFonts w:hint="eastAsia"/>
        </w:rPr>
        <w:t>支持多種庫存業務流程</w:t>
      </w:r>
    </w:p>
    <w:p w14:paraId="7952D7C6" w14:textId="77777777" w:rsidR="001636A5" w:rsidRDefault="001636A5" w:rsidP="00B9774A">
      <w:pPr>
        <w:pStyle w:val="a4"/>
        <w:numPr>
          <w:ilvl w:val="0"/>
          <w:numId w:val="251"/>
        </w:numPr>
        <w:ind w:leftChars="0"/>
      </w:pPr>
      <w:r>
        <w:rPr>
          <w:rFonts w:hint="eastAsia"/>
        </w:rPr>
        <w:t>採購入庫</w:t>
      </w:r>
    </w:p>
    <w:p w14:paraId="7A2CB838" w14:textId="77777777" w:rsidR="001636A5" w:rsidRDefault="001636A5" w:rsidP="00B9774A">
      <w:pPr>
        <w:pStyle w:val="a4"/>
        <w:numPr>
          <w:ilvl w:val="0"/>
          <w:numId w:val="251"/>
        </w:numPr>
        <w:ind w:leftChars="0"/>
      </w:pPr>
      <w:r>
        <w:rPr>
          <w:rFonts w:hint="eastAsia"/>
        </w:rPr>
        <w:t>銷售出庫</w:t>
      </w:r>
    </w:p>
    <w:p w14:paraId="20A42EC3" w14:textId="77777777" w:rsidR="001636A5" w:rsidRDefault="001636A5" w:rsidP="00B9774A">
      <w:pPr>
        <w:pStyle w:val="a4"/>
        <w:numPr>
          <w:ilvl w:val="0"/>
          <w:numId w:val="251"/>
        </w:numPr>
        <w:ind w:leftChars="0"/>
      </w:pPr>
      <w:r>
        <w:rPr>
          <w:rFonts w:hint="eastAsia"/>
        </w:rPr>
        <w:t>受託加工材料入庫</w:t>
      </w:r>
    </w:p>
    <w:p w14:paraId="55A2B067" w14:textId="77777777" w:rsidR="001636A5" w:rsidRDefault="001636A5" w:rsidP="00B9774A">
      <w:pPr>
        <w:pStyle w:val="a4"/>
        <w:numPr>
          <w:ilvl w:val="0"/>
          <w:numId w:val="251"/>
        </w:numPr>
        <w:ind w:leftChars="0"/>
      </w:pPr>
      <w:r>
        <w:rPr>
          <w:rFonts w:hint="eastAsia"/>
        </w:rPr>
        <w:t>工單</w:t>
      </w:r>
    </w:p>
    <w:p w14:paraId="5D5636C8" w14:textId="77777777" w:rsidR="001636A5" w:rsidRDefault="001636A5" w:rsidP="00B9774A">
      <w:pPr>
        <w:pStyle w:val="a4"/>
        <w:numPr>
          <w:ilvl w:val="0"/>
          <w:numId w:val="251"/>
        </w:numPr>
        <w:ind w:leftChars="0"/>
      </w:pPr>
      <w:r>
        <w:rPr>
          <w:rFonts w:hint="eastAsia"/>
        </w:rPr>
        <w:t>委外採購</w:t>
      </w:r>
    </w:p>
    <w:p w14:paraId="4F808EEA" w14:textId="77777777" w:rsidR="001636A5" w:rsidRDefault="001636A5" w:rsidP="00B9774A">
      <w:pPr>
        <w:pStyle w:val="a4"/>
        <w:numPr>
          <w:ilvl w:val="0"/>
          <w:numId w:val="251"/>
        </w:numPr>
        <w:ind w:leftChars="0"/>
      </w:pPr>
      <w:r>
        <w:rPr>
          <w:rFonts w:hint="eastAsia"/>
        </w:rPr>
        <w:t>其他出、入庫</w:t>
      </w:r>
    </w:p>
    <w:p w14:paraId="11F7954E" w14:textId="77777777" w:rsidR="001636A5" w:rsidRDefault="001636A5" w:rsidP="00B9774A">
      <w:pPr>
        <w:pStyle w:val="a4"/>
        <w:numPr>
          <w:ilvl w:val="0"/>
          <w:numId w:val="251"/>
        </w:numPr>
        <w:ind w:leftChars="0"/>
      </w:pPr>
      <w:r>
        <w:rPr>
          <w:rFonts w:hint="eastAsia"/>
        </w:rPr>
        <w:t>庫存調撥</w:t>
      </w:r>
    </w:p>
    <w:p w14:paraId="62279332" w14:textId="77777777" w:rsidR="001636A5" w:rsidRDefault="001636A5" w:rsidP="00B9774A">
      <w:pPr>
        <w:pStyle w:val="a4"/>
        <w:numPr>
          <w:ilvl w:val="0"/>
          <w:numId w:val="251"/>
        </w:numPr>
        <w:ind w:leftChars="0"/>
      </w:pPr>
      <w:r>
        <w:rPr>
          <w:rFonts w:hint="eastAsia"/>
        </w:rPr>
        <w:t>庫存盤點</w:t>
      </w:r>
    </w:p>
    <w:p w14:paraId="2346D868" w14:textId="77777777" w:rsidR="001636A5" w:rsidRDefault="001636A5" w:rsidP="001B49C0"/>
    <w:p w14:paraId="6FE8CF31" w14:textId="77777777" w:rsidR="001636A5" w:rsidRDefault="001636A5">
      <w:pPr>
        <w:widowControl/>
        <w:rPr>
          <w:rFonts w:asciiTheme="majorHAnsi" w:eastAsiaTheme="majorEastAsia" w:hAnsiTheme="majorHAnsi" w:cstheme="majorBidi"/>
          <w:b/>
          <w:bCs/>
          <w:sz w:val="28"/>
          <w:szCs w:val="28"/>
        </w:rPr>
      </w:pPr>
      <w:r>
        <w:rPr>
          <w:rFonts w:asciiTheme="majorHAnsi" w:eastAsiaTheme="majorEastAsia" w:hAnsiTheme="majorHAnsi" w:cstheme="majorBidi"/>
          <w:b/>
          <w:bCs/>
          <w:noProof/>
          <w:sz w:val="28"/>
          <w:szCs w:val="28"/>
        </w:rPr>
        <w:drawing>
          <wp:inline distT="0" distB="0" distL="0" distR="0" wp14:anchorId="06E75BE6" wp14:editId="74BD3575">
            <wp:extent cx="4671060" cy="5913120"/>
            <wp:effectExtent l="0" t="0" r="0" b="0"/>
            <wp:docPr id="306" name="圖片 306" descr="C:\Users\genie\Desktop\EN 庫存模組業務流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nie\Desktop\EN 庫存模組業務流程.png"/>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4671060" cy="5913120"/>
                    </a:xfrm>
                    <a:prstGeom prst="rect">
                      <a:avLst/>
                    </a:prstGeom>
                    <a:noFill/>
                    <a:ln>
                      <a:noFill/>
                    </a:ln>
                  </pic:spPr>
                </pic:pic>
              </a:graphicData>
            </a:graphic>
          </wp:inline>
        </w:drawing>
      </w:r>
    </w:p>
    <w:p w14:paraId="51617A98"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23A8F35C" w14:textId="77777777" w:rsidR="001636A5" w:rsidRDefault="001636A5" w:rsidP="001B49C0">
      <w:pPr>
        <w:pStyle w:val="3"/>
        <w:rPr>
          <w:sz w:val="28"/>
          <w:szCs w:val="28"/>
        </w:rPr>
      </w:pPr>
      <w:r w:rsidRPr="0063460F">
        <w:rPr>
          <w:rFonts w:hint="eastAsia"/>
          <w:sz w:val="28"/>
          <w:szCs w:val="28"/>
        </w:rPr>
        <w:lastRenderedPageBreak/>
        <w:t xml:space="preserve">9.1 </w:t>
      </w:r>
      <w:r w:rsidRPr="0063460F">
        <w:rPr>
          <w:rFonts w:hint="eastAsia"/>
          <w:sz w:val="28"/>
          <w:szCs w:val="28"/>
        </w:rPr>
        <w:t>庫存設定</w:t>
      </w:r>
    </w:p>
    <w:tbl>
      <w:tblPr>
        <w:tblStyle w:val="a5"/>
        <w:tblW w:w="0" w:type="auto"/>
        <w:tblLook w:val="04A0" w:firstRow="1" w:lastRow="0" w:firstColumn="1" w:lastColumn="0" w:noHBand="0" w:noVBand="1"/>
      </w:tblPr>
      <w:tblGrid>
        <w:gridCol w:w="1809"/>
        <w:gridCol w:w="7885"/>
      </w:tblGrid>
      <w:tr w:rsidR="001636A5" w:rsidRPr="00950348" w14:paraId="1CEBF3B5" w14:textId="77777777" w:rsidTr="001B49C0">
        <w:tc>
          <w:tcPr>
            <w:tcW w:w="1809" w:type="dxa"/>
          </w:tcPr>
          <w:p w14:paraId="238CD79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6D381E36"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1636A5" w:rsidRPr="00950348" w14:paraId="13ECF555" w14:textId="77777777" w:rsidTr="001B49C0">
        <w:tc>
          <w:tcPr>
            <w:tcW w:w="1809" w:type="dxa"/>
          </w:tcPr>
          <w:p w14:paraId="22F1246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80F0985"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庫存</w:t>
            </w:r>
            <w:r w:rsidRPr="009D095B">
              <w:rPr>
                <w:rFonts w:ascii="微軟正黑體" w:eastAsia="微軟正黑體" w:hAnsi="微軟正黑體" w:hint="eastAsia"/>
                <w:sz w:val="20"/>
                <w:szCs w:val="20"/>
              </w:rPr>
              <w:t xml:space="preserve"> &gt; 設定 &gt;</w:t>
            </w:r>
            <w:r>
              <w:rPr>
                <w:rFonts w:ascii="微軟正黑體" w:eastAsia="微軟正黑體" w:hAnsi="微軟正黑體" w:hint="eastAsia"/>
                <w:sz w:val="20"/>
                <w:szCs w:val="20"/>
              </w:rPr>
              <w:t xml:space="preserve"> 庫存設定</w:t>
            </w:r>
          </w:p>
        </w:tc>
      </w:tr>
      <w:tr w:rsidR="001636A5" w:rsidRPr="00950348" w14:paraId="0B421CE8" w14:textId="77777777" w:rsidTr="001B49C0">
        <w:tc>
          <w:tcPr>
            <w:tcW w:w="1809" w:type="dxa"/>
          </w:tcPr>
          <w:p w14:paraId="048C725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B0AE00D"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Pr="00950348">
              <w:rPr>
                <w:rFonts w:ascii="微軟正黑體" w:eastAsia="微軟正黑體" w:hAnsi="微軟正黑體" w:hint="eastAsia"/>
                <w:sz w:val="20"/>
                <w:szCs w:val="20"/>
              </w:rPr>
              <w:t>主管、資訊人員</w:t>
            </w:r>
          </w:p>
        </w:tc>
      </w:tr>
      <w:tr w:rsidR="001636A5" w:rsidRPr="00950348" w14:paraId="0AAB200A" w14:textId="77777777" w:rsidTr="001B49C0">
        <w:tc>
          <w:tcPr>
            <w:tcW w:w="1809" w:type="dxa"/>
          </w:tcPr>
          <w:p w14:paraId="025B9D0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FA366CA"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Pr="00950348">
              <w:rPr>
                <w:rFonts w:ascii="微軟正黑體" w:eastAsia="微軟正黑體" w:hAnsi="微軟正黑體" w:hint="eastAsia"/>
                <w:sz w:val="20"/>
                <w:szCs w:val="20"/>
              </w:rPr>
              <w:t>模組的一些基本參數設定</w:t>
            </w:r>
          </w:p>
        </w:tc>
      </w:tr>
      <w:tr w:rsidR="001636A5" w:rsidRPr="00950348" w14:paraId="32CE7E76" w14:textId="77777777" w:rsidTr="001B49C0">
        <w:tc>
          <w:tcPr>
            <w:tcW w:w="1809" w:type="dxa"/>
          </w:tcPr>
          <w:p w14:paraId="61F8E32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242ECF2C" w14:textId="77777777" w:rsidR="001636A5" w:rsidRPr="00950348" w:rsidRDefault="001636A5" w:rsidP="001B49C0">
            <w:pPr>
              <w:widowControl/>
              <w:rPr>
                <w:rFonts w:ascii="微軟正黑體" w:eastAsia="微軟正黑體" w:hAnsi="微軟正黑體"/>
                <w:sz w:val="20"/>
                <w:szCs w:val="20"/>
              </w:rPr>
            </w:pPr>
            <w:r w:rsidRPr="00913FE4">
              <w:rPr>
                <w:rFonts w:ascii="微軟正黑體" w:eastAsia="微軟正黑體" w:hAnsi="微軟正黑體" w:hint="eastAsia"/>
                <w:sz w:val="20"/>
                <w:szCs w:val="20"/>
              </w:rPr>
              <w:t>您可以從「 庫存設定」頁面為庫存相關交易設定預設值。</w:t>
            </w:r>
          </w:p>
        </w:tc>
      </w:tr>
      <w:tr w:rsidR="001636A5" w:rsidRPr="00950348" w14:paraId="6A43E3E7" w14:textId="77777777" w:rsidTr="001B49C0">
        <w:tc>
          <w:tcPr>
            <w:tcW w:w="1809" w:type="dxa"/>
          </w:tcPr>
          <w:p w14:paraId="36D6468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55CF58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498B0709" w14:textId="77777777" w:rsidR="001636A5" w:rsidRDefault="001636A5" w:rsidP="001B49C0"/>
    <w:p w14:paraId="7599B03E" w14:textId="77777777" w:rsidR="001636A5" w:rsidRPr="00930423" w:rsidRDefault="001636A5" w:rsidP="00B9774A">
      <w:pPr>
        <w:pStyle w:val="a4"/>
        <w:numPr>
          <w:ilvl w:val="0"/>
          <w:numId w:val="166"/>
        </w:numPr>
        <w:ind w:leftChars="0"/>
        <w:rPr>
          <w:rFonts w:ascii="Segoe UI" w:hAnsi="Segoe UI" w:cs="Segoe UI"/>
          <w:color w:val="0D0D0D"/>
          <w:shd w:val="clear" w:color="auto" w:fill="FFFFFF"/>
        </w:rPr>
      </w:pPr>
      <w:r w:rsidRPr="00EA7923">
        <w:rPr>
          <w:rFonts w:ascii="Segoe UI" w:hAnsi="Segoe UI" w:cs="Segoe UI"/>
          <w:color w:val="0D0D0D"/>
          <w:shd w:val="clear" w:color="auto" w:fill="FFFFFF"/>
        </w:rPr>
        <w:t>正式開始使用</w:t>
      </w:r>
      <w:r w:rsidRPr="00EA7923">
        <w:rPr>
          <w:rFonts w:ascii="Segoe UI" w:hAnsi="Segoe UI" w:cs="Segoe UI"/>
          <w:color w:val="0D0D0D"/>
          <w:shd w:val="clear" w:color="auto" w:fill="FFFFFF"/>
        </w:rPr>
        <w:t xml:space="preserve"> ERPNext </w:t>
      </w:r>
      <w:r w:rsidRPr="00EA7923">
        <w:rPr>
          <w:rFonts w:ascii="Segoe UI" w:hAnsi="Segoe UI" w:cs="Segoe UI"/>
          <w:color w:val="0D0D0D"/>
          <w:shd w:val="clear" w:color="auto" w:fill="FFFFFF"/>
        </w:rPr>
        <w:t>的</w:t>
      </w:r>
      <w:r>
        <w:rPr>
          <w:rFonts w:ascii="Segoe UI" w:hAnsi="Segoe UI" w:cs="Segoe UI" w:hint="eastAsia"/>
          <w:color w:val="0D0D0D"/>
          <w:shd w:val="clear" w:color="auto" w:fill="FFFFFF"/>
        </w:rPr>
        <w:t>庫存</w:t>
      </w:r>
      <w:r w:rsidRPr="00EA7923">
        <w:rPr>
          <w:rFonts w:ascii="Segoe UI" w:hAnsi="Segoe UI" w:cs="Segoe UI"/>
          <w:color w:val="0D0D0D"/>
          <w:shd w:val="clear" w:color="auto" w:fill="FFFFFF"/>
        </w:rPr>
        <w:t>模組前，有一些重要的設置需要確認，以確保系統能夠正確地運行並滿足企業的需求。以下是一些主要的</w:t>
      </w:r>
      <w:r>
        <w:rPr>
          <w:rFonts w:ascii="Segoe UI" w:hAnsi="Segoe UI" w:cs="Segoe UI" w:hint="eastAsia"/>
          <w:color w:val="0D0D0D"/>
          <w:shd w:val="clear" w:color="auto" w:fill="FFFFFF"/>
        </w:rPr>
        <w:t>庫存</w:t>
      </w:r>
      <w:r w:rsidRPr="00EA7923">
        <w:rPr>
          <w:rFonts w:ascii="Segoe UI" w:hAnsi="Segoe UI" w:cs="Segoe UI"/>
          <w:color w:val="0D0D0D"/>
          <w:shd w:val="clear" w:color="auto" w:fill="FFFFFF"/>
        </w:rPr>
        <w:t>設置：</w:t>
      </w:r>
    </w:p>
    <w:p w14:paraId="240B41C5" w14:textId="77777777" w:rsidR="001636A5" w:rsidRDefault="001636A5" w:rsidP="001B49C0"/>
    <w:p w14:paraId="5EE6F729" w14:textId="77777777" w:rsidR="001636A5" w:rsidRDefault="001636A5" w:rsidP="00B9774A">
      <w:pPr>
        <w:pStyle w:val="a4"/>
        <w:numPr>
          <w:ilvl w:val="0"/>
          <w:numId w:val="166"/>
        </w:numPr>
        <w:ind w:leftChars="0"/>
      </w:pPr>
      <w:r>
        <w:rPr>
          <w:rFonts w:hint="eastAsia"/>
        </w:rPr>
        <w:t>預設頁</w:t>
      </w:r>
    </w:p>
    <w:p w14:paraId="5DA4BC81" w14:textId="77777777" w:rsidR="001636A5" w:rsidRDefault="001636A5" w:rsidP="001B49C0">
      <w:r>
        <w:rPr>
          <w:noProof/>
        </w:rPr>
        <w:drawing>
          <wp:inline distT="0" distB="0" distL="0" distR="0" wp14:anchorId="19B8BE78" wp14:editId="5F6FC9E6">
            <wp:extent cx="6149340" cy="2955497"/>
            <wp:effectExtent l="0" t="0" r="0" b="0"/>
            <wp:docPr id="537" name="圖片 537" descr="C:\Users\genie\Desktop\Stock-setup-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nie\Desktop\Stock-setup-01.png"/>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6149340" cy="2955497"/>
                    </a:xfrm>
                    <a:prstGeom prst="rect">
                      <a:avLst/>
                    </a:prstGeom>
                    <a:noFill/>
                    <a:ln>
                      <a:noFill/>
                    </a:ln>
                  </pic:spPr>
                </pic:pic>
              </a:graphicData>
            </a:graphic>
          </wp:inline>
        </w:drawing>
      </w:r>
    </w:p>
    <w:p w14:paraId="13E08E30" w14:textId="77777777" w:rsidR="001636A5" w:rsidRDefault="001636A5" w:rsidP="00B9774A">
      <w:pPr>
        <w:pStyle w:val="a4"/>
        <w:numPr>
          <w:ilvl w:val="0"/>
          <w:numId w:val="173"/>
        </w:numPr>
        <w:ind w:leftChars="0"/>
      </w:pPr>
      <w:r>
        <w:rPr>
          <w:rFonts w:hint="eastAsia"/>
        </w:rPr>
        <w:t xml:space="preserve">(1-1) </w:t>
      </w:r>
      <w:r w:rsidRPr="002F2CE6">
        <w:rPr>
          <w:rFonts w:hint="eastAsia"/>
        </w:rPr>
        <w:t>預設的估值方法</w:t>
      </w:r>
    </w:p>
    <w:p w14:paraId="28BB7B71" w14:textId="77777777" w:rsidR="001636A5" w:rsidRDefault="001636A5" w:rsidP="001B49C0">
      <w:pPr>
        <w:pStyle w:val="a4"/>
        <w:ind w:leftChars="0" w:left="960"/>
      </w:pPr>
      <w:r w:rsidRPr="00F32E23">
        <w:rPr>
          <w:rFonts w:hint="eastAsia"/>
        </w:rPr>
        <w:t xml:space="preserve">FIFO - </w:t>
      </w:r>
      <w:r w:rsidRPr="00F32E23">
        <w:rPr>
          <w:rFonts w:hint="eastAsia"/>
        </w:rPr>
        <w:t>先進先出或移動平均估價您的物品。預設方法是</w:t>
      </w:r>
      <w:r w:rsidRPr="00F32E23">
        <w:rPr>
          <w:rFonts w:hint="eastAsia"/>
        </w:rPr>
        <w:t xml:space="preserve"> FIFO</w:t>
      </w:r>
      <w:r w:rsidRPr="00F32E23">
        <w:rPr>
          <w:rFonts w:hint="eastAsia"/>
        </w:rPr>
        <w:t>。如果您選擇移動平均成本，新</w:t>
      </w:r>
      <w:r>
        <w:rPr>
          <w:rFonts w:hint="eastAsia"/>
        </w:rPr>
        <w:t>物料</w:t>
      </w:r>
      <w:r w:rsidRPr="00F32E23">
        <w:rPr>
          <w:rFonts w:hint="eastAsia"/>
        </w:rPr>
        <w:t>將根據移動平均成本進行計算。</w:t>
      </w:r>
      <w:r>
        <w:rPr>
          <w:rFonts w:hint="eastAsia"/>
        </w:rPr>
        <w:t>物料</w:t>
      </w:r>
      <w:r w:rsidRPr="00F32E23">
        <w:rPr>
          <w:rFonts w:hint="eastAsia"/>
        </w:rPr>
        <w:t>一旦保存，成本方法就無法更改。</w:t>
      </w:r>
    </w:p>
    <w:p w14:paraId="3B7B53C6" w14:textId="77777777" w:rsidR="001636A5" w:rsidRDefault="001636A5" w:rsidP="00B9774A">
      <w:pPr>
        <w:pStyle w:val="a4"/>
        <w:numPr>
          <w:ilvl w:val="0"/>
          <w:numId w:val="174"/>
        </w:numPr>
        <w:ind w:leftChars="0"/>
      </w:pPr>
      <w:r>
        <w:rPr>
          <w:rFonts w:hint="eastAsia"/>
        </w:rPr>
        <w:t>FIFO</w:t>
      </w:r>
      <w:r>
        <w:rPr>
          <w:rFonts w:hint="eastAsia"/>
        </w:rPr>
        <w:t>：先進先出</w:t>
      </w:r>
      <w:r>
        <w:rPr>
          <w:rFonts w:hint="eastAsia"/>
        </w:rPr>
        <w:t>First In First Out</w:t>
      </w:r>
    </w:p>
    <w:p w14:paraId="0549B5D7" w14:textId="77777777" w:rsidR="001636A5" w:rsidRDefault="001636A5" w:rsidP="00B9774A">
      <w:pPr>
        <w:pStyle w:val="a4"/>
        <w:numPr>
          <w:ilvl w:val="0"/>
          <w:numId w:val="174"/>
        </w:numPr>
        <w:ind w:leftChars="0"/>
      </w:pPr>
      <w:r>
        <w:rPr>
          <w:rFonts w:hint="eastAsia"/>
        </w:rPr>
        <w:t>移動平均</w:t>
      </w:r>
    </w:p>
    <w:p w14:paraId="77D1A396" w14:textId="77777777" w:rsidR="001636A5" w:rsidRDefault="001636A5" w:rsidP="00B9774A">
      <w:pPr>
        <w:pStyle w:val="a4"/>
        <w:numPr>
          <w:ilvl w:val="0"/>
          <w:numId w:val="174"/>
        </w:numPr>
        <w:ind w:leftChars="0"/>
      </w:pPr>
      <w:r>
        <w:rPr>
          <w:rFonts w:hint="eastAsia"/>
        </w:rPr>
        <w:t>LIFO</w:t>
      </w:r>
      <w:r>
        <w:rPr>
          <w:rFonts w:hint="eastAsia"/>
        </w:rPr>
        <w:t>：後進先出</w:t>
      </w:r>
      <w:r>
        <w:rPr>
          <w:rFonts w:hint="eastAsia"/>
        </w:rPr>
        <w:t>Last In First Out</w:t>
      </w:r>
    </w:p>
    <w:p w14:paraId="407DB152" w14:textId="77777777" w:rsidR="001636A5" w:rsidRDefault="001636A5" w:rsidP="00B9774A">
      <w:pPr>
        <w:pStyle w:val="a4"/>
        <w:numPr>
          <w:ilvl w:val="0"/>
          <w:numId w:val="174"/>
        </w:numPr>
        <w:ind w:leftChars="0"/>
      </w:pPr>
      <w:r>
        <w:rPr>
          <w:rFonts w:hint="eastAsia"/>
        </w:rPr>
        <w:t>成本計算可以</w:t>
      </w:r>
      <w:proofErr w:type="gramStart"/>
      <w:r>
        <w:rPr>
          <w:rFonts w:hint="eastAsia"/>
        </w:rPr>
        <w:t>參考官網說明</w:t>
      </w:r>
      <w:proofErr w:type="gramEnd"/>
    </w:p>
    <w:p w14:paraId="31086C22" w14:textId="77777777" w:rsidR="001636A5" w:rsidRDefault="00386BCC" w:rsidP="001B49C0">
      <w:pPr>
        <w:pStyle w:val="a4"/>
        <w:ind w:leftChars="0" w:left="1440"/>
      </w:pPr>
      <w:hyperlink r:id="rId319" w:history="1">
        <w:r w:rsidR="001636A5" w:rsidRPr="00EB0F0F">
          <w:rPr>
            <w:rStyle w:val="a6"/>
          </w:rPr>
          <w:t>https://docs.erpnext.com/docs/user/manual/en/calculation-of-valuation-rate-in-fifo-and-moving-average</w:t>
        </w:r>
      </w:hyperlink>
    </w:p>
    <w:p w14:paraId="2B2929EC" w14:textId="77777777" w:rsidR="001636A5" w:rsidRPr="002F2CE6" w:rsidRDefault="001636A5" w:rsidP="001B49C0">
      <w:pPr>
        <w:pStyle w:val="a4"/>
        <w:ind w:leftChars="0" w:left="1440"/>
      </w:pPr>
    </w:p>
    <w:p w14:paraId="653A06D8" w14:textId="77777777" w:rsidR="001636A5" w:rsidRDefault="001636A5" w:rsidP="00B9774A">
      <w:pPr>
        <w:pStyle w:val="a4"/>
        <w:numPr>
          <w:ilvl w:val="0"/>
          <w:numId w:val="173"/>
        </w:numPr>
        <w:ind w:leftChars="0"/>
      </w:pPr>
      <w:r>
        <w:rPr>
          <w:rFonts w:hint="eastAsia"/>
        </w:rPr>
        <w:t xml:space="preserve">(1-2) </w:t>
      </w:r>
      <w:r w:rsidRPr="007C4FA6">
        <w:t>Auto Insert Item Price If Missing</w:t>
      </w:r>
      <w:r>
        <w:rPr>
          <w:rFonts w:hint="eastAsia"/>
        </w:rPr>
        <w:t xml:space="preserve"> (</w:t>
      </w:r>
      <w:r>
        <w:rPr>
          <w:rFonts w:hint="eastAsia"/>
        </w:rPr>
        <w:t>如果沒有</w:t>
      </w:r>
      <w:r w:rsidRPr="007C4FA6">
        <w:rPr>
          <w:rFonts w:hint="eastAsia"/>
        </w:rPr>
        <w:t>則自動插入商品價格</w:t>
      </w:r>
      <w:r>
        <w:rPr>
          <w:rFonts w:hint="eastAsia"/>
        </w:rPr>
        <w:t>)</w:t>
      </w:r>
    </w:p>
    <w:p w14:paraId="7E256A93" w14:textId="77777777" w:rsidR="001636A5" w:rsidRDefault="001636A5" w:rsidP="001B49C0">
      <w:pPr>
        <w:pStyle w:val="a4"/>
        <w:ind w:leftChars="0" w:left="960"/>
      </w:pPr>
      <w:r>
        <w:rPr>
          <w:rFonts w:hint="eastAsia"/>
        </w:rPr>
        <w:t>新建立的物料，如果在價格表中沒有數字，若勾選，則在第一次人工建立的單價，會自動寫入</w:t>
      </w:r>
      <w:r>
        <w:rPr>
          <w:rFonts w:ascii="新細明體" w:hAnsi="新細明體" w:hint="eastAsia"/>
        </w:rPr>
        <w:t>『</w:t>
      </w:r>
      <w:r>
        <w:rPr>
          <w:rFonts w:hint="eastAsia"/>
        </w:rPr>
        <w:t>標準價格表</w:t>
      </w:r>
      <w:r>
        <w:rPr>
          <w:rFonts w:ascii="新細明體" w:hAnsi="新細明體" w:hint="eastAsia"/>
        </w:rPr>
        <w:t>』</w:t>
      </w:r>
      <w:r>
        <w:rPr>
          <w:rFonts w:hint="eastAsia"/>
        </w:rPr>
        <w:t>。</w:t>
      </w:r>
    </w:p>
    <w:p w14:paraId="7C768EFF" w14:textId="77777777" w:rsidR="001636A5" w:rsidRDefault="001636A5" w:rsidP="001B49C0">
      <w:pPr>
        <w:pStyle w:val="a4"/>
        <w:ind w:leftChars="0" w:left="960"/>
      </w:pPr>
    </w:p>
    <w:p w14:paraId="6B58C7BE" w14:textId="77777777" w:rsidR="001636A5" w:rsidRDefault="001636A5" w:rsidP="00B9774A">
      <w:pPr>
        <w:pStyle w:val="a4"/>
        <w:numPr>
          <w:ilvl w:val="0"/>
          <w:numId w:val="166"/>
        </w:numPr>
        <w:ind w:leftChars="0"/>
      </w:pPr>
      <w:proofErr w:type="gramStart"/>
      <w:r>
        <w:t>庫存防呆驗證</w:t>
      </w:r>
      <w:proofErr w:type="gramEnd"/>
    </w:p>
    <w:p w14:paraId="47F3AEA5" w14:textId="77777777" w:rsidR="001636A5" w:rsidRDefault="001636A5" w:rsidP="001B49C0">
      <w:r>
        <w:rPr>
          <w:noProof/>
        </w:rPr>
        <w:drawing>
          <wp:inline distT="0" distB="0" distL="0" distR="0" wp14:anchorId="5EA16142" wp14:editId="701CFF9C">
            <wp:extent cx="6150843" cy="2674620"/>
            <wp:effectExtent l="0" t="0" r="0" b="0"/>
            <wp:docPr id="538" name="圖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0"/>
                    <a:stretch>
                      <a:fillRect/>
                    </a:stretch>
                  </pic:blipFill>
                  <pic:spPr>
                    <a:xfrm>
                      <a:off x="0" y="0"/>
                      <a:ext cx="6152481" cy="2675332"/>
                    </a:xfrm>
                    <a:prstGeom prst="rect">
                      <a:avLst/>
                    </a:prstGeom>
                  </pic:spPr>
                </pic:pic>
              </a:graphicData>
            </a:graphic>
          </wp:inline>
        </w:drawing>
      </w:r>
    </w:p>
    <w:p w14:paraId="6A7FDC10" w14:textId="77777777" w:rsidR="001636A5" w:rsidRDefault="001636A5" w:rsidP="00B9774A">
      <w:pPr>
        <w:pStyle w:val="a4"/>
        <w:numPr>
          <w:ilvl w:val="0"/>
          <w:numId w:val="173"/>
        </w:numPr>
        <w:ind w:leftChars="0"/>
      </w:pPr>
      <w:r>
        <w:rPr>
          <w:rFonts w:hint="eastAsia"/>
        </w:rPr>
        <w:t xml:space="preserve">(2-1) </w:t>
      </w:r>
      <w:r>
        <w:rPr>
          <w:rFonts w:hint="eastAsia"/>
        </w:rPr>
        <w:t>允許</w:t>
      </w:r>
      <w:proofErr w:type="gramStart"/>
      <w:r>
        <w:rPr>
          <w:rFonts w:hint="eastAsia"/>
        </w:rPr>
        <w:t>超交率</w:t>
      </w:r>
      <w:proofErr w:type="gramEnd"/>
      <w:r>
        <w:rPr>
          <w:rFonts w:hint="eastAsia"/>
        </w:rPr>
        <w:t>：</w:t>
      </w:r>
    </w:p>
    <w:p w14:paraId="462A2FC6" w14:textId="77777777" w:rsidR="001636A5" w:rsidRDefault="001636A5" w:rsidP="001B49C0">
      <w:pPr>
        <w:pStyle w:val="a4"/>
        <w:ind w:leftChars="0" w:left="960"/>
      </w:pPr>
      <w:r w:rsidRPr="00A047BB">
        <w:rPr>
          <w:rFonts w:hint="eastAsia"/>
        </w:rPr>
        <w:t>這是您可以接收或交付更多訂單數量的百分比。例如：如果您訂購了</w:t>
      </w:r>
      <w:r w:rsidRPr="00A047BB">
        <w:rPr>
          <w:rFonts w:hint="eastAsia"/>
        </w:rPr>
        <w:t xml:space="preserve"> 100 </w:t>
      </w:r>
      <w:r w:rsidRPr="00A047BB">
        <w:rPr>
          <w:rFonts w:hint="eastAsia"/>
        </w:rPr>
        <w:t>件，供應商發送了</w:t>
      </w:r>
      <w:r w:rsidRPr="00A047BB">
        <w:rPr>
          <w:rFonts w:hint="eastAsia"/>
        </w:rPr>
        <w:t xml:space="preserve"> 120 </w:t>
      </w:r>
      <w:r w:rsidRPr="00A047BB">
        <w:rPr>
          <w:rFonts w:hint="eastAsia"/>
        </w:rPr>
        <w:t>件並且百分比設定為</w:t>
      </w:r>
      <w:r w:rsidRPr="00A047BB">
        <w:rPr>
          <w:rFonts w:hint="eastAsia"/>
        </w:rPr>
        <w:t xml:space="preserve"> 10%</w:t>
      </w:r>
      <w:r w:rsidRPr="00A047BB">
        <w:rPr>
          <w:rFonts w:hint="eastAsia"/>
        </w:rPr>
        <w:t>，那麼您可以接收</w:t>
      </w:r>
      <w:r w:rsidRPr="00A047BB">
        <w:rPr>
          <w:rFonts w:hint="eastAsia"/>
        </w:rPr>
        <w:t xml:space="preserve"> 110 </w:t>
      </w:r>
      <w:r w:rsidRPr="00A047BB">
        <w:rPr>
          <w:rFonts w:hint="eastAsia"/>
        </w:rPr>
        <w:t>件。預設情況下，該值設定為</w:t>
      </w:r>
      <w:r w:rsidRPr="00A047BB">
        <w:rPr>
          <w:rFonts w:hint="eastAsia"/>
        </w:rPr>
        <w:t xml:space="preserve"> 0</w:t>
      </w:r>
      <w:r w:rsidRPr="00A047BB">
        <w:rPr>
          <w:rFonts w:hint="eastAsia"/>
        </w:rPr>
        <w:t>。</w:t>
      </w:r>
    </w:p>
    <w:p w14:paraId="5B77903A" w14:textId="77777777" w:rsidR="001636A5" w:rsidRDefault="001636A5" w:rsidP="00B9774A">
      <w:pPr>
        <w:pStyle w:val="a4"/>
        <w:numPr>
          <w:ilvl w:val="0"/>
          <w:numId w:val="173"/>
        </w:numPr>
        <w:ind w:leftChars="0"/>
      </w:pPr>
      <w:r>
        <w:rPr>
          <w:rFonts w:hint="eastAsia"/>
        </w:rPr>
        <w:t xml:space="preserve">(2-2) </w:t>
      </w:r>
      <w:r>
        <w:rPr>
          <w:rFonts w:hint="eastAsia"/>
        </w:rPr>
        <w:t>允許超移轉率</w:t>
      </w:r>
    </w:p>
    <w:p w14:paraId="14E4DDFC" w14:textId="77777777" w:rsidR="001636A5" w:rsidRDefault="001636A5" w:rsidP="00B9774A">
      <w:pPr>
        <w:pStyle w:val="a4"/>
        <w:numPr>
          <w:ilvl w:val="0"/>
          <w:numId w:val="173"/>
        </w:numPr>
        <w:ind w:leftChars="0"/>
      </w:pPr>
      <w:r>
        <w:rPr>
          <w:rFonts w:hint="eastAsia"/>
        </w:rPr>
        <w:t xml:space="preserve">(2-3) </w:t>
      </w:r>
      <w:r>
        <w:rPr>
          <w:rFonts w:hint="eastAsia"/>
        </w:rPr>
        <w:t>允許負庫存</w:t>
      </w:r>
      <w:r>
        <w:rPr>
          <w:rFonts w:hint="eastAsia"/>
        </w:rPr>
        <w:t xml:space="preserve"> </w:t>
      </w:r>
    </w:p>
    <w:p w14:paraId="2B24C904" w14:textId="77777777" w:rsidR="001636A5" w:rsidRDefault="001636A5" w:rsidP="00B9774A">
      <w:pPr>
        <w:pStyle w:val="a4"/>
        <w:numPr>
          <w:ilvl w:val="0"/>
          <w:numId w:val="176"/>
        </w:numPr>
        <w:ind w:leftChars="0"/>
      </w:pPr>
      <w:r>
        <w:rPr>
          <w:rFonts w:hint="eastAsia"/>
        </w:rPr>
        <w:t>這將允許庫存項目以負值顯示。使用此選項取決於您的情境。例如，庫存交易分錄是在週末或月末輸入的。在這種情況下，需要啟用負庫存，以便您可以繼續進行採購</w:t>
      </w:r>
      <w:r>
        <w:rPr>
          <w:rFonts w:hint="eastAsia"/>
        </w:rPr>
        <w:t>/</w:t>
      </w:r>
      <w:r>
        <w:rPr>
          <w:rFonts w:hint="eastAsia"/>
        </w:rPr>
        <w:t>銷售交易。</w:t>
      </w:r>
    </w:p>
    <w:p w14:paraId="3D406855" w14:textId="77777777" w:rsidR="001636A5" w:rsidRDefault="001636A5" w:rsidP="00B9774A">
      <w:pPr>
        <w:pStyle w:val="a4"/>
        <w:numPr>
          <w:ilvl w:val="0"/>
          <w:numId w:val="175"/>
        </w:numPr>
        <w:ind w:leftChars="0"/>
      </w:pPr>
      <w:r>
        <w:rPr>
          <w:rFonts w:hint="eastAsia"/>
        </w:rPr>
        <w:t>您也可以為特定商品啟用負庫存，而不是</w:t>
      </w:r>
      <w:proofErr w:type="gramStart"/>
      <w:r>
        <w:rPr>
          <w:rFonts w:hint="eastAsia"/>
        </w:rPr>
        <w:t>在全品啟用</w:t>
      </w:r>
      <w:proofErr w:type="gramEnd"/>
      <w:r>
        <w:rPr>
          <w:rFonts w:hint="eastAsia"/>
        </w:rPr>
        <w:t>負庫存。</w:t>
      </w:r>
    </w:p>
    <w:p w14:paraId="6AEF6276" w14:textId="77777777" w:rsidR="001636A5" w:rsidRDefault="001636A5" w:rsidP="001B49C0"/>
    <w:p w14:paraId="7CA1440C" w14:textId="77777777" w:rsidR="001636A5" w:rsidRDefault="001636A5" w:rsidP="00B9774A">
      <w:pPr>
        <w:pStyle w:val="a4"/>
        <w:numPr>
          <w:ilvl w:val="0"/>
          <w:numId w:val="166"/>
        </w:numPr>
        <w:ind w:leftChars="0"/>
      </w:pPr>
      <w:r>
        <w:rPr>
          <w:rFonts w:hint="eastAsia"/>
        </w:rPr>
        <w:t>庫存預留</w:t>
      </w:r>
    </w:p>
    <w:p w14:paraId="51BC71E0" w14:textId="77777777" w:rsidR="001636A5" w:rsidRDefault="001636A5" w:rsidP="001B49C0">
      <w:r>
        <w:rPr>
          <w:noProof/>
        </w:rPr>
        <w:drawing>
          <wp:inline distT="0" distB="0" distL="0" distR="0" wp14:anchorId="2386ED53" wp14:editId="0A4B4121">
            <wp:extent cx="6199444" cy="1463040"/>
            <wp:effectExtent l="0" t="0" r="0" b="0"/>
            <wp:docPr id="539" name="圖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1"/>
                    <a:stretch>
                      <a:fillRect/>
                    </a:stretch>
                  </pic:blipFill>
                  <pic:spPr>
                    <a:xfrm>
                      <a:off x="0" y="0"/>
                      <a:ext cx="6199444" cy="1463040"/>
                    </a:xfrm>
                    <a:prstGeom prst="rect">
                      <a:avLst/>
                    </a:prstGeom>
                  </pic:spPr>
                </pic:pic>
              </a:graphicData>
            </a:graphic>
          </wp:inline>
        </w:drawing>
      </w:r>
    </w:p>
    <w:p w14:paraId="45697F68" w14:textId="77777777" w:rsidR="001636A5" w:rsidRDefault="001636A5" w:rsidP="00B9774A">
      <w:pPr>
        <w:pStyle w:val="a4"/>
        <w:numPr>
          <w:ilvl w:val="0"/>
          <w:numId w:val="177"/>
        </w:numPr>
        <w:ind w:leftChars="0"/>
      </w:pPr>
      <w:r>
        <w:rPr>
          <w:rFonts w:hint="eastAsia"/>
        </w:rPr>
        <w:t xml:space="preserve">(3-1) </w:t>
      </w:r>
      <w:r>
        <w:rPr>
          <w:rFonts w:hint="eastAsia"/>
        </w:rPr>
        <w:t>啟用庫存預訂量</w:t>
      </w:r>
    </w:p>
    <w:p w14:paraId="7B499B3C" w14:textId="77777777" w:rsidR="001636A5" w:rsidRDefault="001636A5" w:rsidP="001B49C0">
      <w:pPr>
        <w:pStyle w:val="a4"/>
        <w:ind w:leftChars="0" w:left="960"/>
      </w:pPr>
      <w:r w:rsidRPr="007203F7">
        <w:rPr>
          <w:rFonts w:hint="eastAsia"/>
        </w:rPr>
        <w:t>允許為特定訂單保留特定數量的庫存。</w:t>
      </w:r>
      <w:r>
        <w:rPr>
          <w:rFonts w:hint="eastAsia"/>
        </w:rPr>
        <w:t>如果勾選，即可在訂單中設定使用預留功能，此數量就會被保留</w:t>
      </w:r>
      <w:r>
        <w:rPr>
          <w:rFonts w:hint="eastAsia"/>
        </w:rPr>
        <w:t xml:space="preserve">(Mrak) </w:t>
      </w:r>
      <w:r>
        <w:rPr>
          <w:rFonts w:hint="eastAsia"/>
        </w:rPr>
        <w:t>視同已出貨，其他訂單無法出貨。</w:t>
      </w:r>
    </w:p>
    <w:p w14:paraId="51D5408F" w14:textId="77777777" w:rsidR="001636A5" w:rsidRDefault="001636A5" w:rsidP="001B49C0">
      <w:pPr>
        <w:ind w:left="480"/>
      </w:pPr>
    </w:p>
    <w:p w14:paraId="7D1AA036" w14:textId="77777777" w:rsidR="001636A5" w:rsidRDefault="001636A5" w:rsidP="00B9774A">
      <w:pPr>
        <w:pStyle w:val="a4"/>
        <w:numPr>
          <w:ilvl w:val="0"/>
          <w:numId w:val="166"/>
        </w:numPr>
        <w:ind w:leftChars="0"/>
      </w:pPr>
      <w:r>
        <w:rPr>
          <w:rFonts w:hint="eastAsia"/>
        </w:rPr>
        <w:t>序號及批號</w:t>
      </w:r>
    </w:p>
    <w:p w14:paraId="018137E6" w14:textId="77777777" w:rsidR="001636A5" w:rsidRDefault="001636A5" w:rsidP="001B49C0">
      <w:r>
        <w:rPr>
          <w:noProof/>
        </w:rPr>
        <w:lastRenderedPageBreak/>
        <w:drawing>
          <wp:inline distT="0" distB="0" distL="0" distR="0" wp14:anchorId="040E3668" wp14:editId="3049D5BA">
            <wp:extent cx="6154437" cy="2392680"/>
            <wp:effectExtent l="0" t="0" r="0" b="0"/>
            <wp:docPr id="540" name="圖片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2"/>
                    <a:stretch>
                      <a:fillRect/>
                    </a:stretch>
                  </pic:blipFill>
                  <pic:spPr>
                    <a:xfrm>
                      <a:off x="0" y="0"/>
                      <a:ext cx="6154437" cy="2392680"/>
                    </a:xfrm>
                    <a:prstGeom prst="rect">
                      <a:avLst/>
                    </a:prstGeom>
                  </pic:spPr>
                </pic:pic>
              </a:graphicData>
            </a:graphic>
          </wp:inline>
        </w:drawing>
      </w:r>
    </w:p>
    <w:p w14:paraId="554A24D5" w14:textId="77777777" w:rsidR="001636A5" w:rsidRDefault="001636A5" w:rsidP="00B9774A">
      <w:pPr>
        <w:pStyle w:val="a4"/>
        <w:numPr>
          <w:ilvl w:val="0"/>
          <w:numId w:val="177"/>
        </w:numPr>
        <w:ind w:leftChars="0"/>
      </w:pPr>
      <w:r>
        <w:rPr>
          <w:rFonts w:hint="eastAsia"/>
        </w:rPr>
        <w:t xml:space="preserve">(4-1) </w:t>
      </w:r>
      <w:r w:rsidRPr="0020771A">
        <w:t>Auto Create Serial and Batch Bundle For Outward</w:t>
      </w:r>
    </w:p>
    <w:p w14:paraId="1873D4A7" w14:textId="77777777" w:rsidR="001636A5" w:rsidRDefault="001636A5" w:rsidP="001B49C0">
      <w:pPr>
        <w:pStyle w:val="a4"/>
        <w:ind w:leftChars="0" w:left="960"/>
      </w:pPr>
      <w:r>
        <w:t>如果啟用了序號或批號功能，勾選且選擇</w:t>
      </w:r>
      <w:r>
        <w:rPr>
          <w:rFonts w:hint="eastAsia"/>
        </w:rPr>
        <w:t xml:space="preserve"> FIFI</w:t>
      </w:r>
      <w:r>
        <w:rPr>
          <w:rFonts w:hint="eastAsia"/>
        </w:rPr>
        <w:t>，則</w:t>
      </w:r>
      <w:proofErr w:type="gramStart"/>
      <w:r>
        <w:rPr>
          <w:rFonts w:hint="eastAsia"/>
        </w:rPr>
        <w:t>出庫時</w:t>
      </w:r>
      <w:proofErr w:type="gramEnd"/>
      <w:r>
        <w:rPr>
          <w:rFonts w:hint="eastAsia"/>
        </w:rPr>
        <w:t>，會自動帶出最早的批號或序號。</w:t>
      </w:r>
    </w:p>
    <w:p w14:paraId="2EB1BE5F" w14:textId="77777777" w:rsidR="001636A5" w:rsidRDefault="001636A5" w:rsidP="001B49C0">
      <w:pPr>
        <w:pStyle w:val="a4"/>
        <w:ind w:leftChars="0" w:left="960"/>
      </w:pPr>
    </w:p>
    <w:p w14:paraId="73E102B9" w14:textId="77777777" w:rsidR="001636A5" w:rsidRDefault="001636A5" w:rsidP="00B9774A">
      <w:pPr>
        <w:pStyle w:val="a4"/>
        <w:numPr>
          <w:ilvl w:val="0"/>
          <w:numId w:val="166"/>
        </w:numPr>
        <w:ind w:leftChars="0"/>
      </w:pPr>
      <w:r>
        <w:rPr>
          <w:rFonts w:hint="eastAsia"/>
        </w:rPr>
        <w:t>庫存計畫</w:t>
      </w:r>
    </w:p>
    <w:p w14:paraId="1A326699" w14:textId="77777777" w:rsidR="001636A5" w:rsidRDefault="001636A5" w:rsidP="001B49C0">
      <w:r>
        <w:rPr>
          <w:noProof/>
        </w:rPr>
        <w:drawing>
          <wp:inline distT="0" distB="0" distL="0" distR="0" wp14:anchorId="1B98FEEA" wp14:editId="57780F47">
            <wp:extent cx="6187194" cy="1866900"/>
            <wp:effectExtent l="0" t="0" r="0" b="0"/>
            <wp:docPr id="541" name="圖片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3"/>
                    <a:stretch>
                      <a:fillRect/>
                    </a:stretch>
                  </pic:blipFill>
                  <pic:spPr>
                    <a:xfrm>
                      <a:off x="0" y="0"/>
                      <a:ext cx="6187194" cy="1866900"/>
                    </a:xfrm>
                    <a:prstGeom prst="rect">
                      <a:avLst/>
                    </a:prstGeom>
                  </pic:spPr>
                </pic:pic>
              </a:graphicData>
            </a:graphic>
          </wp:inline>
        </w:drawing>
      </w:r>
    </w:p>
    <w:p w14:paraId="1A96CAEF" w14:textId="77777777" w:rsidR="001636A5" w:rsidRDefault="001636A5" w:rsidP="00B9774A">
      <w:pPr>
        <w:pStyle w:val="a4"/>
        <w:numPr>
          <w:ilvl w:val="0"/>
          <w:numId w:val="177"/>
        </w:numPr>
        <w:ind w:leftChars="0"/>
      </w:pPr>
      <w:r>
        <w:rPr>
          <w:rFonts w:hint="eastAsia"/>
        </w:rPr>
        <w:t xml:space="preserve">(5-1) </w:t>
      </w:r>
      <w:r>
        <w:rPr>
          <w:rFonts w:hint="eastAsia"/>
        </w:rPr>
        <w:t>當庫存達到再訂購水準時，自動提出材料請求</w:t>
      </w:r>
      <w:r>
        <w:rPr>
          <w:rFonts w:hint="eastAsia"/>
        </w:rPr>
        <w:t xml:space="preserve"> </w:t>
      </w:r>
    </w:p>
    <w:p w14:paraId="25F3F404" w14:textId="77777777" w:rsidR="001636A5" w:rsidRDefault="001636A5" w:rsidP="001B49C0">
      <w:pPr>
        <w:pStyle w:val="a4"/>
        <w:ind w:leftChars="0" w:left="960"/>
      </w:pPr>
      <w:r>
        <w:rPr>
          <w:rFonts w:hint="eastAsia"/>
        </w:rPr>
        <w:t>如果您想確保原材料</w:t>
      </w:r>
      <w:r>
        <w:rPr>
          <w:rFonts w:hint="eastAsia"/>
        </w:rPr>
        <w:t>/</w:t>
      </w:r>
      <w:r>
        <w:rPr>
          <w:rFonts w:hint="eastAsia"/>
        </w:rPr>
        <w:t>物料的持續供應並避免短缺，此選項非常有用。當庫存達到物料表單中定義的再訂購水準時，將自動提出物料請求。</w:t>
      </w:r>
    </w:p>
    <w:p w14:paraId="1AE4F1FB" w14:textId="77777777" w:rsidR="001636A5" w:rsidRDefault="001636A5" w:rsidP="00B9774A">
      <w:pPr>
        <w:pStyle w:val="a4"/>
        <w:numPr>
          <w:ilvl w:val="0"/>
          <w:numId w:val="177"/>
        </w:numPr>
        <w:ind w:leftChars="0"/>
      </w:pPr>
      <w:r>
        <w:rPr>
          <w:rFonts w:hint="eastAsia"/>
        </w:rPr>
        <w:t xml:space="preserve">(5-2) </w:t>
      </w:r>
      <w:r>
        <w:rPr>
          <w:rFonts w:hint="eastAsia"/>
        </w:rPr>
        <w:t>倉庫間轉移設置</w:t>
      </w:r>
    </w:p>
    <w:p w14:paraId="5C23EA52" w14:textId="77777777" w:rsidR="001636A5" w:rsidRDefault="001636A5" w:rsidP="001B49C0">
      <w:pPr>
        <w:pStyle w:val="a4"/>
        <w:ind w:leftChars="0" w:left="960"/>
      </w:pPr>
      <w:r>
        <w:rPr>
          <w:rFonts w:hint="eastAsia"/>
        </w:rPr>
        <w:t>允許</w:t>
      </w:r>
      <w:proofErr w:type="gramStart"/>
      <w:r>
        <w:rPr>
          <w:rFonts w:hint="eastAsia"/>
        </w:rPr>
        <w:t>物料從交貨單</w:t>
      </w:r>
      <w:proofErr w:type="gramEnd"/>
      <w:r>
        <w:rPr>
          <w:rFonts w:hint="eastAsia"/>
        </w:rPr>
        <w:t>轉移到銷售發票</w:t>
      </w:r>
    </w:p>
    <w:p w14:paraId="68E13835" w14:textId="77777777" w:rsidR="001636A5" w:rsidRDefault="001636A5" w:rsidP="001B49C0">
      <w:pPr>
        <w:pStyle w:val="a4"/>
        <w:ind w:leftChars="0" w:left="960"/>
      </w:pPr>
    </w:p>
    <w:p w14:paraId="23364317" w14:textId="77777777" w:rsidR="001636A5" w:rsidRDefault="001636A5" w:rsidP="00B9774A">
      <w:pPr>
        <w:pStyle w:val="a4"/>
        <w:numPr>
          <w:ilvl w:val="0"/>
          <w:numId w:val="166"/>
        </w:numPr>
        <w:ind w:leftChars="0"/>
      </w:pPr>
      <w:r>
        <w:rPr>
          <w:rFonts w:hint="eastAsia"/>
        </w:rPr>
        <w:t>庫存關帳</w:t>
      </w:r>
    </w:p>
    <w:p w14:paraId="73B88A2A" w14:textId="77777777" w:rsidR="001636A5" w:rsidRDefault="001636A5" w:rsidP="001B49C0">
      <w:r>
        <w:rPr>
          <w:noProof/>
        </w:rPr>
        <w:lastRenderedPageBreak/>
        <w:drawing>
          <wp:inline distT="0" distB="0" distL="0" distR="0" wp14:anchorId="33EF0071" wp14:editId="72F0CD3C">
            <wp:extent cx="6298738" cy="2240280"/>
            <wp:effectExtent l="0" t="0" r="0" b="0"/>
            <wp:docPr id="542" name="圖片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4"/>
                    <a:stretch>
                      <a:fillRect/>
                    </a:stretch>
                  </pic:blipFill>
                  <pic:spPr>
                    <a:xfrm>
                      <a:off x="0" y="0"/>
                      <a:ext cx="6300788" cy="2241009"/>
                    </a:xfrm>
                    <a:prstGeom prst="rect">
                      <a:avLst/>
                    </a:prstGeom>
                  </pic:spPr>
                </pic:pic>
              </a:graphicData>
            </a:graphic>
          </wp:inline>
        </w:drawing>
      </w:r>
    </w:p>
    <w:p w14:paraId="09997209" w14:textId="77777777" w:rsidR="001636A5" w:rsidRDefault="001636A5" w:rsidP="00B9774A">
      <w:pPr>
        <w:pStyle w:val="a4"/>
        <w:numPr>
          <w:ilvl w:val="0"/>
          <w:numId w:val="178"/>
        </w:numPr>
        <w:ind w:leftChars="0"/>
      </w:pPr>
      <w:r>
        <w:rPr>
          <w:rFonts w:hint="eastAsia"/>
        </w:rPr>
        <w:t xml:space="preserve">(6-1) </w:t>
      </w:r>
      <w:r>
        <w:rPr>
          <w:rFonts w:hint="eastAsia"/>
        </w:rPr>
        <w:t>庫存</w:t>
      </w:r>
      <w:proofErr w:type="gramStart"/>
      <w:r>
        <w:rPr>
          <w:rFonts w:hint="eastAsia"/>
        </w:rPr>
        <w:t>關帳日</w:t>
      </w:r>
      <w:proofErr w:type="gramEnd"/>
      <w:r>
        <w:rPr>
          <w:rFonts w:hint="eastAsia"/>
        </w:rPr>
        <w:t>：</w:t>
      </w:r>
      <w:r w:rsidRPr="001604AE">
        <w:rPr>
          <w:rFonts w:hint="eastAsia"/>
        </w:rPr>
        <w:t>在此日期之前不能建立或修改任何庫存交易。</w:t>
      </w:r>
    </w:p>
    <w:p w14:paraId="5EB871A6" w14:textId="77777777" w:rsidR="001636A5" w:rsidRDefault="001636A5" w:rsidP="00B9774A">
      <w:pPr>
        <w:pStyle w:val="a4"/>
        <w:numPr>
          <w:ilvl w:val="0"/>
          <w:numId w:val="178"/>
        </w:numPr>
        <w:ind w:leftChars="0"/>
      </w:pPr>
      <w:r>
        <w:rPr>
          <w:rFonts w:hint="eastAsia"/>
        </w:rPr>
        <w:t xml:space="preserve">(6-2) </w:t>
      </w:r>
      <w:r>
        <w:rPr>
          <w:rFonts w:hint="eastAsia"/>
        </w:rPr>
        <w:t>凍結大於</w:t>
      </w:r>
      <w:r>
        <w:rPr>
          <w:rFonts w:hint="eastAsia"/>
        </w:rPr>
        <w:t>(</w:t>
      </w:r>
      <w:r>
        <w:rPr>
          <w:rFonts w:hint="eastAsia"/>
        </w:rPr>
        <w:t>天</w:t>
      </w:r>
      <w:r>
        <w:rPr>
          <w:rFonts w:hint="eastAsia"/>
        </w:rPr>
        <w:t>)</w:t>
      </w:r>
      <w:r>
        <w:rPr>
          <w:rFonts w:hint="eastAsia"/>
        </w:rPr>
        <w:t>的庫存</w:t>
      </w:r>
    </w:p>
    <w:p w14:paraId="64ECD7DA" w14:textId="77777777" w:rsidR="001636A5" w:rsidRDefault="001636A5" w:rsidP="001B49C0">
      <w:pPr>
        <w:pStyle w:val="a4"/>
        <w:ind w:leftChars="0" w:left="960"/>
      </w:pPr>
      <w:r>
        <w:rPr>
          <w:rFonts w:hint="eastAsia"/>
        </w:rPr>
        <w:t>早於上述日期的庫存交易無法修改。用途同上，此設定法較少使用。</w:t>
      </w:r>
    </w:p>
    <w:p w14:paraId="6D21AB45" w14:textId="77777777" w:rsidR="001636A5" w:rsidRDefault="001636A5" w:rsidP="00B9774A">
      <w:pPr>
        <w:pStyle w:val="a4"/>
        <w:numPr>
          <w:ilvl w:val="0"/>
          <w:numId w:val="178"/>
        </w:numPr>
        <w:ind w:leftChars="0"/>
      </w:pPr>
      <w:r>
        <w:rPr>
          <w:rFonts w:hint="eastAsia"/>
        </w:rPr>
        <w:t xml:space="preserve">(6-3) </w:t>
      </w:r>
      <w:r>
        <w:rPr>
          <w:rFonts w:hint="eastAsia"/>
        </w:rPr>
        <w:t>允許建立</w:t>
      </w:r>
      <w:r>
        <w:rPr>
          <w:rFonts w:hint="eastAsia"/>
        </w:rPr>
        <w:t>/</w:t>
      </w:r>
      <w:r>
        <w:rPr>
          <w:rFonts w:hint="eastAsia"/>
        </w:rPr>
        <w:t>編輯回溯交易的角色</w:t>
      </w:r>
    </w:p>
    <w:p w14:paraId="3FB4778B" w14:textId="77777777" w:rsidR="001636A5" w:rsidRDefault="001636A5" w:rsidP="001B49C0">
      <w:pPr>
        <w:pStyle w:val="a4"/>
        <w:ind w:leftChars="0" w:left="960"/>
      </w:pPr>
      <w:r>
        <w:rPr>
          <w:rFonts w:hint="eastAsia"/>
        </w:rPr>
        <w:t>如果提及，系統將僅允許具有此角色的使用者建立或修改早於特定物料和倉庫的最新庫存交易的任何庫存交易。如果設定為空白，則允許所有使用者建立</w:t>
      </w:r>
      <w:r>
        <w:rPr>
          <w:rFonts w:hint="eastAsia"/>
        </w:rPr>
        <w:t>/</w:t>
      </w:r>
      <w:r>
        <w:rPr>
          <w:rFonts w:hint="eastAsia"/>
        </w:rPr>
        <w:t>編輯回溯交易。</w:t>
      </w:r>
    </w:p>
    <w:p w14:paraId="095AE48B" w14:textId="77777777" w:rsidR="001636A5" w:rsidRDefault="001636A5" w:rsidP="00B9774A">
      <w:pPr>
        <w:pStyle w:val="a4"/>
        <w:numPr>
          <w:ilvl w:val="0"/>
          <w:numId w:val="178"/>
        </w:numPr>
        <w:ind w:leftChars="0"/>
      </w:pPr>
      <w:r>
        <w:rPr>
          <w:rFonts w:hint="eastAsia"/>
        </w:rPr>
        <w:t xml:space="preserve">(6-4) </w:t>
      </w:r>
      <w:r>
        <w:rPr>
          <w:rFonts w:hint="eastAsia"/>
        </w:rPr>
        <w:t>允許角色編輯凍結庫存</w:t>
      </w:r>
    </w:p>
    <w:p w14:paraId="7EFE6230" w14:textId="77777777" w:rsidR="001636A5" w:rsidRDefault="001636A5" w:rsidP="001B49C0">
      <w:pPr>
        <w:pStyle w:val="a4"/>
        <w:ind w:leftChars="0" w:left="960"/>
      </w:pPr>
      <w:r>
        <w:rPr>
          <w:rFonts w:hint="eastAsia"/>
        </w:rPr>
        <w:t>即使交易被凍結，具有此角色的用戶也可以建立</w:t>
      </w:r>
      <w:r>
        <w:rPr>
          <w:rFonts w:hint="eastAsia"/>
        </w:rPr>
        <w:t>/</w:t>
      </w:r>
      <w:r>
        <w:rPr>
          <w:rFonts w:hint="eastAsia"/>
        </w:rPr>
        <w:t>修改庫存交易。</w:t>
      </w:r>
      <w:r>
        <w:rPr>
          <w:rFonts w:hint="eastAsia"/>
        </w:rPr>
        <w:t>(</w:t>
      </w:r>
      <w:r>
        <w:rPr>
          <w:rFonts w:hint="eastAsia"/>
        </w:rPr>
        <w:t>不建議使用</w:t>
      </w:r>
      <w:r>
        <w:rPr>
          <w:rFonts w:hint="eastAsia"/>
        </w:rPr>
        <w:t>)</w:t>
      </w:r>
    </w:p>
    <w:p w14:paraId="0009C666" w14:textId="77777777" w:rsidR="001636A5" w:rsidRDefault="001636A5" w:rsidP="001B49C0"/>
    <w:p w14:paraId="120CED61"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14FB702B" w14:textId="77777777" w:rsidR="001636A5" w:rsidRPr="00D14F21" w:rsidRDefault="001636A5" w:rsidP="001B49C0">
      <w:pPr>
        <w:pStyle w:val="3"/>
        <w:rPr>
          <w:sz w:val="28"/>
          <w:szCs w:val="28"/>
        </w:rPr>
      </w:pPr>
      <w:r>
        <w:rPr>
          <w:rFonts w:hint="eastAsia"/>
          <w:sz w:val="28"/>
          <w:szCs w:val="28"/>
        </w:rPr>
        <w:lastRenderedPageBreak/>
        <w:t>9.2</w:t>
      </w:r>
      <w:r w:rsidRPr="00152ECA">
        <w:rPr>
          <w:rFonts w:hint="eastAsia"/>
          <w:sz w:val="28"/>
          <w:szCs w:val="28"/>
        </w:rPr>
        <w:t xml:space="preserve"> Purchase Receipt </w:t>
      </w:r>
      <w:r w:rsidRPr="00152ECA">
        <w:rPr>
          <w:rFonts w:hint="eastAsia"/>
          <w:sz w:val="28"/>
          <w:szCs w:val="28"/>
        </w:rPr>
        <w:t>採購入庫</w:t>
      </w:r>
    </w:p>
    <w:tbl>
      <w:tblPr>
        <w:tblStyle w:val="a5"/>
        <w:tblW w:w="9694" w:type="dxa"/>
        <w:tblLook w:val="04A0" w:firstRow="1" w:lastRow="0" w:firstColumn="1" w:lastColumn="0" w:noHBand="0" w:noVBand="1"/>
      </w:tblPr>
      <w:tblGrid>
        <w:gridCol w:w="1809"/>
        <w:gridCol w:w="7885"/>
      </w:tblGrid>
      <w:tr w:rsidR="001636A5" w:rsidRPr="00950348" w14:paraId="61BD5A53" w14:textId="77777777" w:rsidTr="001B49C0">
        <w:tc>
          <w:tcPr>
            <w:tcW w:w="1809" w:type="dxa"/>
          </w:tcPr>
          <w:p w14:paraId="0D0ADF2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51FD864"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636A5" w:rsidRPr="00950348" w14:paraId="0D7B68A7" w14:textId="77777777" w:rsidTr="001B49C0">
        <w:tc>
          <w:tcPr>
            <w:tcW w:w="1809" w:type="dxa"/>
          </w:tcPr>
          <w:p w14:paraId="383EFC7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367502B" w14:textId="77777777" w:rsidR="001636A5" w:rsidRPr="00950348" w:rsidRDefault="001636A5" w:rsidP="001B49C0">
            <w:pPr>
              <w:widowControl/>
              <w:rPr>
                <w:rFonts w:ascii="微軟正黑體" w:eastAsia="微軟正黑體" w:hAnsi="微軟正黑體"/>
                <w:sz w:val="20"/>
                <w:szCs w:val="20"/>
              </w:rPr>
            </w:pPr>
            <w:r w:rsidRPr="004A0DA8">
              <w:rPr>
                <w:rFonts w:ascii="微軟正黑體" w:eastAsia="微軟正黑體" w:hAnsi="微軟正黑體" w:hint="eastAsia"/>
                <w:sz w:val="20"/>
                <w:szCs w:val="20"/>
              </w:rPr>
              <w:t>首頁</w:t>
            </w:r>
            <w:proofErr w:type="gramStart"/>
            <w:r w:rsidRPr="004A0DA8">
              <w:rPr>
                <w:rFonts w:ascii="微軟正黑體" w:eastAsia="微軟正黑體" w:hAnsi="微軟正黑體" w:hint="eastAsia"/>
                <w:sz w:val="20"/>
                <w:szCs w:val="20"/>
              </w:rPr>
              <w:t xml:space="preserve"> &gt; 採購 &gt; </w:t>
            </w:r>
            <w:r>
              <w:rPr>
                <w:rFonts w:ascii="微軟正黑體" w:eastAsia="微軟正黑體" w:hAnsi="微軟正黑體" w:hint="eastAsia"/>
                <w:sz w:val="20"/>
                <w:szCs w:val="20"/>
              </w:rPr>
              <w:t>採購</w:t>
            </w:r>
            <w:proofErr w:type="gramEnd"/>
            <w:r>
              <w:rPr>
                <w:rFonts w:ascii="微軟正黑體" w:eastAsia="微軟正黑體" w:hAnsi="微軟正黑體" w:hint="eastAsia"/>
                <w:sz w:val="20"/>
                <w:szCs w:val="20"/>
              </w:rPr>
              <w:t>入庫</w:t>
            </w:r>
          </w:p>
        </w:tc>
      </w:tr>
      <w:tr w:rsidR="001636A5" w:rsidRPr="00950348" w14:paraId="27C35898" w14:textId="77777777" w:rsidTr="001B49C0">
        <w:tc>
          <w:tcPr>
            <w:tcW w:w="1809" w:type="dxa"/>
          </w:tcPr>
          <w:p w14:paraId="526A78C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59A84747"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1636A5" w:rsidRPr="00950348" w14:paraId="61C0F1F4" w14:textId="77777777" w:rsidTr="001B49C0">
        <w:tc>
          <w:tcPr>
            <w:tcW w:w="1809" w:type="dxa"/>
          </w:tcPr>
          <w:p w14:paraId="0C2A84F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63C48C8" w14:textId="77777777" w:rsidR="001636A5" w:rsidRPr="00950348" w:rsidRDefault="001636A5" w:rsidP="001B49C0">
            <w:pPr>
              <w:widowControl/>
              <w:rPr>
                <w:rFonts w:ascii="微軟正黑體" w:eastAsia="微軟正黑體" w:hAnsi="微軟正黑體"/>
                <w:sz w:val="20"/>
                <w:szCs w:val="20"/>
              </w:rPr>
            </w:pPr>
            <w:r w:rsidRPr="00015CD9">
              <w:rPr>
                <w:rFonts w:ascii="微軟正黑體" w:eastAsia="微軟正黑體" w:hAnsi="微軟正黑體" w:hint="eastAsia"/>
                <w:sz w:val="20"/>
                <w:szCs w:val="20"/>
              </w:rPr>
              <w:t>供應商</w:t>
            </w:r>
            <w:r>
              <w:rPr>
                <w:rFonts w:ascii="微軟正黑體" w:eastAsia="微軟正黑體" w:hAnsi="微軟正黑體" w:hint="eastAsia"/>
                <w:sz w:val="20"/>
                <w:szCs w:val="20"/>
              </w:rPr>
              <w:t>報</w:t>
            </w:r>
            <w:r w:rsidRPr="00015CD9">
              <w:rPr>
                <w:rFonts w:ascii="微軟正黑體" w:eastAsia="微軟正黑體" w:hAnsi="微軟正黑體" w:hint="eastAsia"/>
                <w:sz w:val="20"/>
                <w:szCs w:val="20"/>
              </w:rPr>
              <w:t>價</w:t>
            </w:r>
            <w:r w:rsidRPr="002C7430">
              <w:rPr>
                <w:rFonts w:ascii="微軟正黑體" w:eastAsia="微軟正黑體" w:hAnsi="微軟正黑體"/>
                <w:sz w:val="20"/>
                <w:szCs w:val="20"/>
              </w:rPr>
              <w:t>資料維護</w:t>
            </w:r>
          </w:p>
        </w:tc>
      </w:tr>
      <w:tr w:rsidR="001636A5" w:rsidRPr="00950348" w14:paraId="7556A0F6" w14:textId="77777777" w:rsidTr="001B49C0">
        <w:tc>
          <w:tcPr>
            <w:tcW w:w="1809" w:type="dxa"/>
          </w:tcPr>
          <w:p w14:paraId="420EFA8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53AED60D" w14:textId="77777777" w:rsidR="001636A5" w:rsidRPr="006B173A" w:rsidRDefault="001636A5" w:rsidP="001B49C0">
            <w:pPr>
              <w:widowControl/>
              <w:rPr>
                <w:rFonts w:ascii="微軟正黑體" w:eastAsia="微軟正黑體" w:hAnsi="微軟正黑體"/>
                <w:sz w:val="20"/>
                <w:szCs w:val="20"/>
              </w:rPr>
            </w:pPr>
            <w:r w:rsidRPr="006B173A">
              <w:rPr>
                <w:rFonts w:ascii="微軟正黑體" w:eastAsia="微軟正黑體" w:hAnsi="微軟正黑體" w:cs="Segoe UI"/>
                <w:color w:val="0D0D0D"/>
                <w:sz w:val="20"/>
                <w:szCs w:val="20"/>
                <w:shd w:val="clear" w:color="auto" w:fill="FFFFFF"/>
              </w:rPr>
              <w:t>ERPNext 的 Purchase Receipt（採購收貨單）功能主要用於記錄和管理企業從供應商處收到的商品和</w:t>
            </w:r>
            <w:proofErr w:type="gramStart"/>
            <w:r w:rsidRPr="006B173A">
              <w:rPr>
                <w:rFonts w:ascii="微軟正黑體" w:eastAsia="微軟正黑體" w:hAnsi="微軟正黑體" w:cs="Segoe UI"/>
                <w:color w:val="0D0D0D"/>
                <w:sz w:val="20"/>
                <w:szCs w:val="20"/>
                <w:shd w:val="clear" w:color="auto" w:fill="FFFFFF"/>
              </w:rPr>
              <w:t>物料</w:t>
            </w:r>
            <w:proofErr w:type="gramEnd"/>
            <w:r w:rsidRPr="006B173A">
              <w:rPr>
                <w:rFonts w:ascii="微軟正黑體" w:eastAsia="微軟正黑體" w:hAnsi="微軟正黑體" w:cs="Segoe UI"/>
                <w:color w:val="0D0D0D"/>
                <w:sz w:val="20"/>
                <w:szCs w:val="20"/>
                <w:shd w:val="clear" w:color="auto" w:fill="FFFFFF"/>
              </w:rPr>
              <w:t>。這一功能在採購過程中起著至關重要的作用，因為它不僅確認了商品的實際到貨情況，還與庫存和財務模組緊密聯繫。</w:t>
            </w:r>
          </w:p>
        </w:tc>
      </w:tr>
      <w:tr w:rsidR="001636A5" w:rsidRPr="00950348" w14:paraId="0BF2FCEA" w14:textId="77777777" w:rsidTr="001B49C0">
        <w:tc>
          <w:tcPr>
            <w:tcW w:w="1809" w:type="dxa"/>
          </w:tcPr>
          <w:p w14:paraId="176A015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8C15551"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03DD537C" w14:textId="77777777" w:rsidR="001636A5" w:rsidRDefault="001636A5" w:rsidP="001B49C0"/>
    <w:p w14:paraId="5CD8718B" w14:textId="77777777" w:rsidR="001636A5" w:rsidRDefault="001636A5" w:rsidP="00B9774A">
      <w:pPr>
        <w:pStyle w:val="a4"/>
        <w:numPr>
          <w:ilvl w:val="0"/>
          <w:numId w:val="166"/>
        </w:numPr>
        <w:ind w:leftChars="0"/>
      </w:pPr>
      <w:r>
        <w:t>已在</w:t>
      </w:r>
      <w:r>
        <w:t xml:space="preserve"> </w:t>
      </w:r>
      <w:r>
        <w:rPr>
          <w:rFonts w:hint="eastAsia"/>
        </w:rPr>
        <w:t xml:space="preserve">7.5 </w:t>
      </w:r>
      <w:r>
        <w:rPr>
          <w:rFonts w:hint="eastAsia"/>
        </w:rPr>
        <w:t>節，</w:t>
      </w:r>
      <w:r>
        <w:t>採購流程中</w:t>
      </w:r>
      <w:r>
        <w:rPr>
          <w:rFonts w:hint="eastAsia"/>
        </w:rPr>
        <w:t>說明</w:t>
      </w:r>
    </w:p>
    <w:p w14:paraId="7688D5DB" w14:textId="77777777" w:rsidR="001636A5" w:rsidRPr="00201E02" w:rsidRDefault="00386BCC" w:rsidP="001B49C0">
      <w:r>
        <w:rPr>
          <w:rFonts w:ascii="新細明體" w:hAnsi="新細明體"/>
          <w:noProof/>
        </w:rPr>
        <w:pict w14:anchorId="78BDA8C1">
          <v:roundrect id="_x0000_s1058" style="position:absolute;margin-left:257.1pt;margin-top:17.7pt;width:88.2pt;height:28.8pt;z-index:251673600;mso-position-horizontal-relative:text;mso-position-vertical-relative:text" arcsize="10923f" filled="f" fillcolor="white [3201]" strokecolor="#c0504d [3205]" strokeweight="2.5pt">
            <v:shadow color="#868686"/>
          </v:roundrect>
        </w:pict>
      </w:r>
      <w:r w:rsidR="001636A5">
        <w:rPr>
          <w:rFonts w:ascii="新細明體" w:hAnsi="新細明體"/>
          <w:noProof/>
        </w:rPr>
        <w:drawing>
          <wp:inline distT="0" distB="0" distL="0" distR="0" wp14:anchorId="1AFE5D00" wp14:editId="2B42998D">
            <wp:extent cx="6120130" cy="2394585"/>
            <wp:effectExtent l="0" t="0" r="0" b="0"/>
            <wp:docPr id="307" name="圖片 307"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nie\Desktop\EN_簡易採購流.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120130" cy="2394585"/>
                    </a:xfrm>
                    <a:prstGeom prst="rect">
                      <a:avLst/>
                    </a:prstGeom>
                    <a:noFill/>
                    <a:ln>
                      <a:noFill/>
                    </a:ln>
                  </pic:spPr>
                </pic:pic>
              </a:graphicData>
            </a:graphic>
          </wp:inline>
        </w:drawing>
      </w:r>
    </w:p>
    <w:p w14:paraId="7A813621"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4A068EB1" w14:textId="77777777" w:rsidR="001636A5" w:rsidRPr="00D14F21" w:rsidRDefault="001636A5" w:rsidP="001B49C0">
      <w:pPr>
        <w:pStyle w:val="3"/>
        <w:rPr>
          <w:sz w:val="28"/>
          <w:szCs w:val="28"/>
        </w:rPr>
      </w:pPr>
      <w:r>
        <w:rPr>
          <w:rFonts w:hint="eastAsia"/>
          <w:sz w:val="28"/>
          <w:szCs w:val="28"/>
        </w:rPr>
        <w:lastRenderedPageBreak/>
        <w:t>9.3</w:t>
      </w:r>
      <w:r w:rsidRPr="00152ECA">
        <w:rPr>
          <w:rFonts w:hint="eastAsia"/>
          <w:sz w:val="28"/>
          <w:szCs w:val="28"/>
        </w:rPr>
        <w:t xml:space="preserve"> Delivery Note </w:t>
      </w:r>
      <w:r w:rsidRPr="00152ECA">
        <w:rPr>
          <w:rFonts w:hint="eastAsia"/>
          <w:sz w:val="28"/>
          <w:szCs w:val="28"/>
        </w:rPr>
        <w:t>銷售出庫</w:t>
      </w:r>
    </w:p>
    <w:tbl>
      <w:tblPr>
        <w:tblStyle w:val="a5"/>
        <w:tblW w:w="9694" w:type="dxa"/>
        <w:tblLook w:val="04A0" w:firstRow="1" w:lastRow="0" w:firstColumn="1" w:lastColumn="0" w:noHBand="0" w:noVBand="1"/>
      </w:tblPr>
      <w:tblGrid>
        <w:gridCol w:w="1809"/>
        <w:gridCol w:w="7885"/>
      </w:tblGrid>
      <w:tr w:rsidR="001636A5" w:rsidRPr="00950348" w14:paraId="39A77A8B" w14:textId="77777777" w:rsidTr="001B49C0">
        <w:tc>
          <w:tcPr>
            <w:tcW w:w="1809" w:type="dxa"/>
          </w:tcPr>
          <w:p w14:paraId="789CFC2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39818A68" w14:textId="77777777" w:rsidR="001636A5" w:rsidRPr="00950348" w:rsidRDefault="001636A5" w:rsidP="001B49C0">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交貨單</w:t>
            </w:r>
          </w:p>
        </w:tc>
      </w:tr>
      <w:tr w:rsidR="001636A5" w:rsidRPr="00950348" w14:paraId="6273CD40" w14:textId="77777777" w:rsidTr="001B49C0">
        <w:tc>
          <w:tcPr>
            <w:tcW w:w="1809" w:type="dxa"/>
          </w:tcPr>
          <w:p w14:paraId="6914FA4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4D1DF63" w14:textId="77777777" w:rsidR="001636A5" w:rsidRPr="00950348" w:rsidRDefault="001636A5" w:rsidP="001B49C0">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首頁</w:t>
            </w:r>
            <w:proofErr w:type="gramStart"/>
            <w:r w:rsidRPr="000C7630">
              <w:rPr>
                <w:rFonts w:ascii="微軟正黑體" w:eastAsia="微軟正黑體" w:hAnsi="微軟正黑體" w:hint="eastAsia"/>
                <w:sz w:val="20"/>
                <w:szCs w:val="20"/>
              </w:rPr>
              <w:t xml:space="preserve"> &gt; 庫存 &gt; 庫存</w:t>
            </w:r>
            <w:proofErr w:type="gramEnd"/>
            <w:r w:rsidRPr="000C7630">
              <w:rPr>
                <w:rFonts w:ascii="微軟正黑體" w:eastAsia="微軟正黑體" w:hAnsi="微軟正黑體" w:hint="eastAsia"/>
                <w:sz w:val="20"/>
                <w:szCs w:val="20"/>
              </w:rPr>
              <w:t xml:space="preserve">交易 &gt; </w:t>
            </w:r>
            <w:r>
              <w:rPr>
                <w:rFonts w:ascii="微軟正黑體" w:eastAsia="微軟正黑體" w:hAnsi="微軟正黑體" w:hint="eastAsia"/>
                <w:sz w:val="20"/>
                <w:szCs w:val="20"/>
              </w:rPr>
              <w:t>銷售出庫</w:t>
            </w:r>
          </w:p>
        </w:tc>
      </w:tr>
      <w:tr w:rsidR="001636A5" w:rsidRPr="00950348" w14:paraId="3A254133" w14:textId="77777777" w:rsidTr="001B49C0">
        <w:tc>
          <w:tcPr>
            <w:tcW w:w="1809" w:type="dxa"/>
          </w:tcPr>
          <w:p w14:paraId="0F960CD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A780A06"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Pr="002C7430">
              <w:rPr>
                <w:rFonts w:ascii="微軟正黑體" w:eastAsia="微軟正黑體" w:hAnsi="微軟正黑體" w:hint="eastAsia"/>
                <w:sz w:val="20"/>
                <w:szCs w:val="20"/>
              </w:rPr>
              <w:t>人員、系統管理員</w:t>
            </w:r>
          </w:p>
        </w:tc>
      </w:tr>
      <w:tr w:rsidR="001636A5" w:rsidRPr="00950348" w14:paraId="0F09D4E4" w14:textId="77777777" w:rsidTr="001B49C0">
        <w:tc>
          <w:tcPr>
            <w:tcW w:w="1809" w:type="dxa"/>
          </w:tcPr>
          <w:p w14:paraId="4243242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4CE07B1" w14:textId="77777777" w:rsidR="001636A5" w:rsidRPr="00950348" w:rsidRDefault="001636A5" w:rsidP="001B49C0">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交貨單</w:t>
            </w:r>
            <w:r w:rsidRPr="002C7430">
              <w:rPr>
                <w:rFonts w:ascii="微軟正黑體" w:eastAsia="微軟正黑體" w:hAnsi="微軟正黑體"/>
                <w:sz w:val="20"/>
                <w:szCs w:val="20"/>
              </w:rPr>
              <w:t>資料維護</w:t>
            </w:r>
          </w:p>
        </w:tc>
      </w:tr>
      <w:tr w:rsidR="001636A5" w:rsidRPr="00950348" w14:paraId="0AEEE680" w14:textId="77777777" w:rsidTr="001B49C0">
        <w:tc>
          <w:tcPr>
            <w:tcW w:w="1809" w:type="dxa"/>
          </w:tcPr>
          <w:p w14:paraId="0738DC2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2B62E69D" w14:textId="77777777" w:rsidR="001636A5" w:rsidRPr="000C7630" w:rsidRDefault="001636A5" w:rsidP="001B49C0">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當貨物從公司倉庫運送給客戶時，就會產生交貨單。</w:t>
            </w:r>
          </w:p>
          <w:p w14:paraId="0C35E716" w14:textId="77777777" w:rsidR="001636A5" w:rsidRPr="008518C8" w:rsidRDefault="001636A5" w:rsidP="00B9774A">
            <w:pPr>
              <w:pStyle w:val="a4"/>
              <w:widowControl/>
              <w:numPr>
                <w:ilvl w:val="0"/>
                <w:numId w:val="91"/>
              </w:numPr>
              <w:ind w:leftChars="0"/>
              <w:rPr>
                <w:rFonts w:ascii="微軟正黑體" w:eastAsia="微軟正黑體" w:hAnsi="微軟正黑體"/>
                <w:sz w:val="20"/>
                <w:szCs w:val="20"/>
              </w:rPr>
            </w:pPr>
            <w:r w:rsidRPr="000C7630">
              <w:rPr>
                <w:rFonts w:ascii="微軟正黑體" w:eastAsia="微軟正黑體" w:hAnsi="微軟正黑體" w:hint="eastAsia"/>
                <w:sz w:val="20"/>
                <w:szCs w:val="20"/>
              </w:rPr>
              <w:t>送貨單的副本通常隨運輸商一起發送。送貨單包含發貨中發送的物品清單並更新庫存。交貨單是一個可選步驟，可以直接從銷售訂單建立銷售發票。</w:t>
            </w:r>
          </w:p>
        </w:tc>
      </w:tr>
      <w:tr w:rsidR="001636A5" w:rsidRPr="00950348" w14:paraId="6620F532" w14:textId="77777777" w:rsidTr="001B49C0">
        <w:tc>
          <w:tcPr>
            <w:tcW w:w="1809" w:type="dxa"/>
          </w:tcPr>
          <w:p w14:paraId="0A0D762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417950E3"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196B6C1D" w14:textId="77777777" w:rsidR="001636A5" w:rsidRDefault="001636A5" w:rsidP="001B49C0"/>
    <w:p w14:paraId="491F4C0F" w14:textId="77777777" w:rsidR="001636A5" w:rsidRDefault="001636A5" w:rsidP="00B9774A">
      <w:pPr>
        <w:pStyle w:val="a4"/>
        <w:numPr>
          <w:ilvl w:val="0"/>
          <w:numId w:val="166"/>
        </w:numPr>
        <w:ind w:leftChars="0"/>
      </w:pPr>
      <w:r>
        <w:t>已在</w:t>
      </w:r>
      <w:r>
        <w:t xml:space="preserve"> </w:t>
      </w:r>
      <w:r>
        <w:rPr>
          <w:rFonts w:hint="eastAsia"/>
        </w:rPr>
        <w:t xml:space="preserve">8.4 </w:t>
      </w:r>
      <w:r>
        <w:rPr>
          <w:rFonts w:hint="eastAsia"/>
        </w:rPr>
        <w:t>節，</w:t>
      </w:r>
      <w:r>
        <w:t>銷售流程中</w:t>
      </w:r>
      <w:r>
        <w:rPr>
          <w:rFonts w:hint="eastAsia"/>
        </w:rPr>
        <w:t>說明</w:t>
      </w:r>
    </w:p>
    <w:p w14:paraId="50B5A5C7" w14:textId="77777777" w:rsidR="001636A5" w:rsidRPr="00201E02" w:rsidRDefault="00386BCC" w:rsidP="001B49C0">
      <w:r>
        <w:rPr>
          <w:noProof/>
        </w:rPr>
        <w:pict w14:anchorId="1EFFE482">
          <v:roundrect id="_x0000_s1059" style="position:absolute;margin-left:257.1pt;margin-top:89.2pt;width:88.2pt;height:28.8pt;z-index:251674624;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350973D1" wp14:editId="46ACD83D">
            <wp:extent cx="6120130" cy="2375535"/>
            <wp:effectExtent l="0" t="0" r="0" b="0"/>
            <wp:docPr id="543" name="圖片 543"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63A5A453"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649DE69B" w14:textId="637B0190" w:rsidR="001636A5" w:rsidRDefault="001636A5" w:rsidP="001B49C0">
      <w:pPr>
        <w:pStyle w:val="3"/>
        <w:rPr>
          <w:sz w:val="28"/>
          <w:szCs w:val="28"/>
        </w:rPr>
      </w:pPr>
      <w:r w:rsidRPr="00152ECA">
        <w:rPr>
          <w:rFonts w:hint="eastAsia"/>
          <w:sz w:val="28"/>
          <w:szCs w:val="28"/>
        </w:rPr>
        <w:lastRenderedPageBreak/>
        <w:t>9.</w:t>
      </w:r>
      <w:r>
        <w:rPr>
          <w:rFonts w:hint="eastAsia"/>
          <w:sz w:val="28"/>
          <w:szCs w:val="28"/>
        </w:rPr>
        <w:t>4</w:t>
      </w:r>
      <w:r w:rsidRPr="00152ECA">
        <w:rPr>
          <w:rFonts w:hint="eastAsia"/>
          <w:sz w:val="28"/>
          <w:szCs w:val="28"/>
        </w:rPr>
        <w:t xml:space="preserve"> Stock Entry</w:t>
      </w:r>
      <w:r>
        <w:rPr>
          <w:rFonts w:hint="eastAsia"/>
          <w:sz w:val="28"/>
          <w:szCs w:val="28"/>
        </w:rPr>
        <w:t xml:space="preserve"> </w:t>
      </w:r>
      <w:r>
        <w:rPr>
          <w:rFonts w:hint="eastAsia"/>
          <w:sz w:val="28"/>
          <w:szCs w:val="28"/>
        </w:rPr>
        <w:t>物料移動</w:t>
      </w:r>
    </w:p>
    <w:tbl>
      <w:tblPr>
        <w:tblStyle w:val="a5"/>
        <w:tblW w:w="9694" w:type="dxa"/>
        <w:tblLook w:val="04A0" w:firstRow="1" w:lastRow="0" w:firstColumn="1" w:lastColumn="0" w:noHBand="0" w:noVBand="1"/>
      </w:tblPr>
      <w:tblGrid>
        <w:gridCol w:w="1809"/>
        <w:gridCol w:w="7885"/>
      </w:tblGrid>
      <w:tr w:rsidR="001636A5" w:rsidRPr="00950348" w14:paraId="7E5308E0" w14:textId="77777777" w:rsidTr="001B49C0">
        <w:tc>
          <w:tcPr>
            <w:tcW w:w="1809" w:type="dxa"/>
          </w:tcPr>
          <w:p w14:paraId="18A4BC1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02CFF0BC" w14:textId="77777777" w:rsidR="001636A5" w:rsidRPr="00950348" w:rsidRDefault="001636A5" w:rsidP="001B49C0">
            <w:pPr>
              <w:widowControl/>
              <w:rPr>
                <w:rFonts w:ascii="微軟正黑體" w:eastAsia="微軟正黑體" w:hAnsi="微軟正黑體"/>
                <w:sz w:val="20"/>
                <w:szCs w:val="20"/>
              </w:rPr>
            </w:pPr>
            <w:r w:rsidRPr="006733D0">
              <w:rPr>
                <w:rFonts w:ascii="微軟正黑體" w:eastAsia="微軟正黑體" w:hAnsi="微軟正黑體" w:hint="eastAsia"/>
                <w:sz w:val="20"/>
                <w:szCs w:val="20"/>
              </w:rPr>
              <w:t>庫存調撥</w:t>
            </w:r>
          </w:p>
        </w:tc>
      </w:tr>
      <w:tr w:rsidR="001636A5" w:rsidRPr="00950348" w14:paraId="4E59BFFB" w14:textId="77777777" w:rsidTr="001B49C0">
        <w:tc>
          <w:tcPr>
            <w:tcW w:w="1809" w:type="dxa"/>
          </w:tcPr>
          <w:p w14:paraId="52887C8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591D2678" w14:textId="77777777" w:rsidR="001636A5" w:rsidRPr="00950348" w:rsidRDefault="001636A5" w:rsidP="001B49C0">
            <w:pPr>
              <w:widowControl/>
              <w:rPr>
                <w:rFonts w:ascii="微軟正黑體" w:eastAsia="微軟正黑體" w:hAnsi="微軟正黑體"/>
                <w:sz w:val="20"/>
                <w:szCs w:val="20"/>
              </w:rPr>
            </w:pPr>
            <w:r w:rsidRPr="006733D0">
              <w:rPr>
                <w:rFonts w:ascii="微軟正黑體" w:eastAsia="微軟正黑體" w:hAnsi="微軟正黑體" w:hint="eastAsia"/>
                <w:sz w:val="20"/>
                <w:szCs w:val="20"/>
              </w:rPr>
              <w:t>首頁</w:t>
            </w:r>
            <w:proofErr w:type="gramStart"/>
            <w:r w:rsidRPr="006733D0">
              <w:rPr>
                <w:rFonts w:ascii="微軟正黑體" w:eastAsia="微軟正黑體" w:hAnsi="微軟正黑體" w:hint="eastAsia"/>
                <w:sz w:val="20"/>
                <w:szCs w:val="20"/>
              </w:rPr>
              <w:t xml:space="preserve"> &gt; 庫存 &gt; 庫存</w:t>
            </w:r>
            <w:proofErr w:type="gramEnd"/>
            <w:r w:rsidRPr="006733D0">
              <w:rPr>
                <w:rFonts w:ascii="微軟正黑體" w:eastAsia="微軟正黑體" w:hAnsi="微軟正黑體" w:hint="eastAsia"/>
                <w:sz w:val="20"/>
                <w:szCs w:val="20"/>
              </w:rPr>
              <w:t xml:space="preserve">交易 &gt; </w:t>
            </w:r>
            <w:r>
              <w:rPr>
                <w:rFonts w:ascii="微軟正黑體" w:eastAsia="微軟正黑體" w:hAnsi="微軟正黑體" w:hint="eastAsia"/>
                <w:sz w:val="20"/>
                <w:szCs w:val="20"/>
              </w:rPr>
              <w:t>物料移動</w:t>
            </w:r>
          </w:p>
        </w:tc>
      </w:tr>
      <w:tr w:rsidR="001636A5" w:rsidRPr="00950348" w14:paraId="36AC8206" w14:textId="77777777" w:rsidTr="001B49C0">
        <w:tc>
          <w:tcPr>
            <w:tcW w:w="1809" w:type="dxa"/>
          </w:tcPr>
          <w:p w14:paraId="6426D9B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17B6A5E"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Pr="002C7430">
              <w:rPr>
                <w:rFonts w:ascii="微軟正黑體" w:eastAsia="微軟正黑體" w:hAnsi="微軟正黑體" w:hint="eastAsia"/>
                <w:sz w:val="20"/>
                <w:szCs w:val="20"/>
              </w:rPr>
              <w:t>人員、系統管理員</w:t>
            </w:r>
          </w:p>
        </w:tc>
      </w:tr>
      <w:tr w:rsidR="001636A5" w:rsidRPr="00950348" w14:paraId="31EB28EF" w14:textId="77777777" w:rsidTr="001B49C0">
        <w:tc>
          <w:tcPr>
            <w:tcW w:w="1809" w:type="dxa"/>
          </w:tcPr>
          <w:p w14:paraId="1304ECE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F015A1F" w14:textId="77777777" w:rsidR="001636A5" w:rsidRPr="00950348" w:rsidRDefault="001636A5" w:rsidP="001B49C0">
            <w:pPr>
              <w:widowControl/>
              <w:rPr>
                <w:rFonts w:ascii="微軟正黑體" w:eastAsia="微軟正黑體" w:hAnsi="微軟正黑體"/>
                <w:sz w:val="20"/>
                <w:szCs w:val="20"/>
              </w:rPr>
            </w:pPr>
            <w:r w:rsidRPr="006733D0">
              <w:rPr>
                <w:rFonts w:ascii="微軟正黑體" w:eastAsia="微軟正黑體" w:hAnsi="微軟正黑體" w:hint="eastAsia"/>
                <w:sz w:val="20"/>
                <w:szCs w:val="20"/>
              </w:rPr>
              <w:t>庫存調撥</w:t>
            </w:r>
            <w:r w:rsidRPr="002C7430">
              <w:rPr>
                <w:rFonts w:ascii="微軟正黑體" w:eastAsia="微軟正黑體" w:hAnsi="微軟正黑體"/>
                <w:sz w:val="20"/>
                <w:szCs w:val="20"/>
              </w:rPr>
              <w:t>資料維護</w:t>
            </w:r>
          </w:p>
        </w:tc>
      </w:tr>
      <w:tr w:rsidR="001636A5" w:rsidRPr="00950348" w14:paraId="67439362" w14:textId="77777777" w:rsidTr="001B49C0">
        <w:tc>
          <w:tcPr>
            <w:tcW w:w="1809" w:type="dxa"/>
          </w:tcPr>
          <w:p w14:paraId="258E323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5B293634" w14:textId="77777777" w:rsidR="001636A5" w:rsidRPr="00CB096C" w:rsidRDefault="001636A5" w:rsidP="001B49C0">
            <w:pPr>
              <w:widowControl/>
              <w:rPr>
                <w:rFonts w:ascii="微軟正黑體" w:eastAsia="微軟正黑體" w:hAnsi="微軟正黑體"/>
                <w:sz w:val="20"/>
                <w:szCs w:val="20"/>
              </w:rPr>
            </w:pPr>
            <w:r w:rsidRPr="00CB096C">
              <w:rPr>
                <w:rFonts w:ascii="微軟正黑體" w:eastAsia="微軟正黑體" w:hAnsi="微軟正黑體" w:hint="eastAsia"/>
                <w:sz w:val="20"/>
                <w:szCs w:val="20"/>
              </w:rPr>
              <w:t>庫存調撥可讓您記錄倉庫之間的物品移動。</w:t>
            </w:r>
          </w:p>
          <w:p w14:paraId="57115B01" w14:textId="77777777" w:rsidR="001636A5" w:rsidRPr="00CB096C" w:rsidRDefault="001636A5" w:rsidP="001B49C0">
            <w:pPr>
              <w:widowControl/>
              <w:rPr>
                <w:rFonts w:ascii="微軟正黑體" w:eastAsia="微軟正黑體" w:hAnsi="微軟正黑體"/>
                <w:sz w:val="20"/>
                <w:szCs w:val="20"/>
              </w:rPr>
            </w:pPr>
            <w:r w:rsidRPr="00CB096C">
              <w:rPr>
                <w:rFonts w:ascii="微軟正黑體" w:eastAsia="微軟正黑體" w:hAnsi="微軟正黑體" w:hint="eastAsia"/>
                <w:sz w:val="20"/>
                <w:szCs w:val="20"/>
              </w:rPr>
              <w:t>庫存調撥可用於以下目的：</w:t>
            </w:r>
          </w:p>
          <w:p w14:paraId="4FDD27B4" w14:textId="77777777" w:rsidR="001636A5" w:rsidRPr="00244A5F" w:rsidRDefault="001636A5" w:rsidP="00B9774A">
            <w:pPr>
              <w:pStyle w:val="a4"/>
              <w:widowControl/>
              <w:numPr>
                <w:ilvl w:val="0"/>
                <w:numId w:val="91"/>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材料發出：如果材料被發送給公司內部或外部的</w:t>
            </w:r>
            <w:proofErr w:type="gramStart"/>
            <w:r w:rsidRPr="00244A5F">
              <w:rPr>
                <w:rFonts w:ascii="微軟正黑體" w:eastAsia="微軟正黑體" w:hAnsi="微軟正黑體" w:hint="eastAsia"/>
                <w:sz w:val="20"/>
                <w:szCs w:val="20"/>
              </w:rPr>
              <w:t>某人</w:t>
            </w:r>
            <w:r>
              <w:rPr>
                <w:rFonts w:ascii="微軟正黑體" w:eastAsia="微軟正黑體" w:hAnsi="微軟正黑體" w:hint="eastAsia"/>
                <w:sz w:val="20"/>
                <w:szCs w:val="20"/>
              </w:rPr>
              <w:t>(</w:t>
            </w:r>
            <w:proofErr w:type="gramEnd"/>
            <w:r>
              <w:rPr>
                <w:rFonts w:ascii="微軟正黑體" w:eastAsia="微軟正黑體" w:hAnsi="微軟正黑體" w:hint="eastAsia"/>
                <w:sz w:val="20"/>
                <w:szCs w:val="20"/>
              </w:rPr>
              <w:t>調</w:t>
            </w:r>
            <w:r w:rsidRPr="00244A5F">
              <w:rPr>
                <w:rFonts w:ascii="微軟正黑體" w:eastAsia="微軟正黑體" w:hAnsi="微軟正黑體" w:hint="eastAsia"/>
                <w:sz w:val="20"/>
                <w:szCs w:val="20"/>
              </w:rPr>
              <w:t>出材料</w:t>
            </w:r>
            <w:r>
              <w:rPr>
                <w:rFonts w:ascii="微軟正黑體" w:eastAsia="微軟正黑體" w:hAnsi="微軟正黑體" w:hint="eastAsia"/>
                <w:sz w:val="20"/>
                <w:szCs w:val="20"/>
              </w:rPr>
              <w:t>)</w:t>
            </w:r>
            <w:r w:rsidRPr="00244A5F">
              <w:rPr>
                <w:rFonts w:ascii="微軟正黑體" w:eastAsia="微軟正黑體" w:hAnsi="微軟正黑體" w:hint="eastAsia"/>
                <w:sz w:val="20"/>
                <w:szCs w:val="20"/>
              </w:rPr>
              <w:t>。該物</w:t>
            </w:r>
            <w:r>
              <w:rPr>
                <w:rFonts w:ascii="微軟正黑體" w:eastAsia="微軟正黑體" w:hAnsi="微軟正黑體" w:hint="eastAsia"/>
                <w:sz w:val="20"/>
                <w:szCs w:val="20"/>
              </w:rPr>
              <w:t>料</w:t>
            </w:r>
            <w:r w:rsidRPr="00244A5F">
              <w:rPr>
                <w:rFonts w:ascii="微軟正黑體" w:eastAsia="微軟正黑體" w:hAnsi="微軟正黑體" w:hint="eastAsia"/>
                <w:sz w:val="20"/>
                <w:szCs w:val="20"/>
              </w:rPr>
              <w:t>將從</w:t>
            </w:r>
            <w:r>
              <w:rPr>
                <w:rFonts w:ascii="微軟正黑體" w:eastAsia="微軟正黑體" w:hAnsi="微軟正黑體" w:hint="eastAsia"/>
                <w:sz w:val="20"/>
                <w:szCs w:val="20"/>
              </w:rPr>
              <w:t>來</w:t>
            </w:r>
            <w:r w:rsidRPr="00244A5F">
              <w:rPr>
                <w:rFonts w:ascii="微軟正黑體" w:eastAsia="微軟正黑體" w:hAnsi="微軟正黑體" w:hint="eastAsia"/>
                <w:sz w:val="20"/>
                <w:szCs w:val="20"/>
              </w:rPr>
              <w:t>源倉庫下設置的倉庫中扣除。</w:t>
            </w:r>
          </w:p>
          <w:p w14:paraId="72490545" w14:textId="77777777" w:rsidR="001636A5" w:rsidRPr="00244A5F" w:rsidRDefault="001636A5" w:rsidP="00B9774A">
            <w:pPr>
              <w:pStyle w:val="a4"/>
              <w:widowControl/>
              <w:numPr>
                <w:ilvl w:val="0"/>
                <w:numId w:val="91"/>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材料收貨：如果正在接收材料</w:t>
            </w:r>
            <w:r>
              <w:rPr>
                <w:rFonts w:ascii="微軟正黑體" w:eastAsia="微軟正黑體" w:hAnsi="微軟正黑體" w:hint="eastAsia"/>
                <w:sz w:val="20"/>
                <w:szCs w:val="20"/>
              </w:rPr>
              <w:t>(調</w:t>
            </w:r>
            <w:r w:rsidRPr="00244A5F">
              <w:rPr>
                <w:rFonts w:ascii="微軟正黑體" w:eastAsia="微軟正黑體" w:hAnsi="微軟正黑體" w:hint="eastAsia"/>
                <w:sz w:val="20"/>
                <w:szCs w:val="20"/>
              </w:rPr>
              <w:t>入材料</w:t>
            </w:r>
            <w:r>
              <w:rPr>
                <w:rFonts w:ascii="微軟正黑體" w:eastAsia="微軟正黑體" w:hAnsi="微軟正黑體" w:hint="eastAsia"/>
                <w:sz w:val="20"/>
                <w:szCs w:val="20"/>
              </w:rPr>
              <w:t>)</w:t>
            </w:r>
            <w:r w:rsidRPr="00244A5F">
              <w:rPr>
                <w:rFonts w:ascii="微軟正黑體" w:eastAsia="微軟正黑體" w:hAnsi="微軟正黑體" w:hint="eastAsia"/>
                <w:sz w:val="20"/>
                <w:szCs w:val="20"/>
              </w:rPr>
              <w:t>。物</w:t>
            </w:r>
            <w:r>
              <w:rPr>
                <w:rFonts w:ascii="微軟正黑體" w:eastAsia="微軟正黑體" w:hAnsi="微軟正黑體" w:hint="eastAsia"/>
                <w:sz w:val="20"/>
                <w:szCs w:val="20"/>
              </w:rPr>
              <w:t>料</w:t>
            </w:r>
            <w:r w:rsidRPr="00244A5F">
              <w:rPr>
                <w:rFonts w:ascii="微軟正黑體" w:eastAsia="微軟正黑體" w:hAnsi="微軟正黑體" w:hint="eastAsia"/>
                <w:sz w:val="20"/>
                <w:szCs w:val="20"/>
              </w:rPr>
              <w:t>將會新增至目標倉庫下的倉庫集中。</w:t>
            </w:r>
          </w:p>
          <w:p w14:paraId="765C22F2" w14:textId="77777777" w:rsidR="001636A5" w:rsidRPr="00244A5F" w:rsidRDefault="001636A5" w:rsidP="00B9774A">
            <w:pPr>
              <w:pStyle w:val="a4"/>
              <w:widowControl/>
              <w:numPr>
                <w:ilvl w:val="0"/>
                <w:numId w:val="91"/>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物料轉移：如果</w:t>
            </w:r>
            <w:proofErr w:type="gramStart"/>
            <w:r w:rsidRPr="00244A5F">
              <w:rPr>
                <w:rFonts w:ascii="微軟正黑體" w:eastAsia="微軟正黑體" w:hAnsi="微軟正黑體" w:hint="eastAsia"/>
                <w:sz w:val="20"/>
                <w:szCs w:val="20"/>
              </w:rPr>
              <w:t>物料從一個</w:t>
            </w:r>
            <w:proofErr w:type="gramEnd"/>
            <w:r w:rsidRPr="00244A5F">
              <w:rPr>
                <w:rFonts w:ascii="微軟正黑體" w:eastAsia="微軟正黑體" w:hAnsi="微軟正黑體" w:hint="eastAsia"/>
                <w:sz w:val="20"/>
                <w:szCs w:val="20"/>
              </w:rPr>
              <w:t>內部倉庫移動到另一個內部倉庫。</w:t>
            </w:r>
          </w:p>
          <w:p w14:paraId="47B599EC" w14:textId="77777777" w:rsidR="001636A5" w:rsidRDefault="001636A5" w:rsidP="00B9774A">
            <w:pPr>
              <w:pStyle w:val="a4"/>
              <w:widowControl/>
              <w:numPr>
                <w:ilvl w:val="0"/>
                <w:numId w:val="91"/>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用於製造的材料轉移：如果原材料正在轉移用於製造。轉移可以根據工單或工作卡進行。</w:t>
            </w:r>
          </w:p>
          <w:p w14:paraId="1CDEBDE4" w14:textId="77777777" w:rsidR="001636A5" w:rsidRPr="00244A5F" w:rsidRDefault="001636A5" w:rsidP="00B9774A">
            <w:pPr>
              <w:pStyle w:val="a4"/>
              <w:widowControl/>
              <w:numPr>
                <w:ilvl w:val="0"/>
                <w:numId w:val="91"/>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製造的材料消耗：一個製造工單可以有多個消耗庫存物</w:t>
            </w:r>
            <w:r>
              <w:rPr>
                <w:rFonts w:ascii="微軟正黑體" w:eastAsia="微軟正黑體" w:hAnsi="微軟正黑體" w:hint="eastAsia"/>
                <w:sz w:val="20"/>
                <w:szCs w:val="20"/>
              </w:rPr>
              <w:t>料</w:t>
            </w:r>
            <w:r w:rsidRPr="00244A5F">
              <w:rPr>
                <w:rFonts w:ascii="微軟正黑體" w:eastAsia="微軟正黑體" w:hAnsi="微軟正黑體" w:hint="eastAsia"/>
                <w:sz w:val="20"/>
                <w:szCs w:val="20"/>
              </w:rPr>
              <w:t>。</w:t>
            </w:r>
          </w:p>
          <w:p w14:paraId="28278E6D" w14:textId="77777777" w:rsidR="001636A5" w:rsidRPr="00244A5F" w:rsidRDefault="001636A5" w:rsidP="00B9774A">
            <w:pPr>
              <w:pStyle w:val="a4"/>
              <w:widowControl/>
              <w:numPr>
                <w:ilvl w:val="0"/>
                <w:numId w:val="91"/>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製造：如果材料是從製造/生產作業中接收的。</w:t>
            </w:r>
          </w:p>
          <w:p w14:paraId="108FA0BA" w14:textId="77777777" w:rsidR="001636A5" w:rsidRPr="00244A5F" w:rsidRDefault="001636A5" w:rsidP="00B9774A">
            <w:pPr>
              <w:pStyle w:val="a4"/>
              <w:widowControl/>
              <w:numPr>
                <w:ilvl w:val="0"/>
                <w:numId w:val="91"/>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重新包裝：如果原始物品被重新包裝成新物品。</w:t>
            </w:r>
          </w:p>
          <w:p w14:paraId="7115AABA" w14:textId="77777777" w:rsidR="001636A5" w:rsidRPr="00244A5F" w:rsidRDefault="001636A5" w:rsidP="00B9774A">
            <w:pPr>
              <w:pStyle w:val="a4"/>
              <w:widowControl/>
              <w:numPr>
                <w:ilvl w:val="0"/>
                <w:numId w:val="91"/>
              </w:numPr>
              <w:ind w:leftChars="0"/>
              <w:rPr>
                <w:rFonts w:ascii="微軟正黑體" w:eastAsia="微軟正黑體" w:hAnsi="微軟正黑體"/>
                <w:sz w:val="20"/>
                <w:szCs w:val="20"/>
              </w:rPr>
            </w:pPr>
            <w:proofErr w:type="gramStart"/>
            <w:r w:rsidRPr="00244A5F">
              <w:rPr>
                <w:rFonts w:ascii="微軟正黑體" w:eastAsia="微軟正黑體" w:hAnsi="微軟正黑體" w:hint="eastAsia"/>
                <w:sz w:val="20"/>
                <w:szCs w:val="20"/>
              </w:rPr>
              <w:t>發送給</w:t>
            </w:r>
            <w:r>
              <w:rPr>
                <w:rFonts w:ascii="微軟正黑體" w:eastAsia="微軟正黑體" w:hAnsi="微軟正黑體" w:hint="eastAsia"/>
                <w:sz w:val="20"/>
                <w:szCs w:val="20"/>
              </w:rPr>
              <w:t>委外</w:t>
            </w:r>
            <w:proofErr w:type="gramEnd"/>
            <w:r>
              <w:rPr>
                <w:rFonts w:ascii="微軟正黑體" w:eastAsia="微軟正黑體" w:hAnsi="微軟正黑體" w:hint="eastAsia"/>
                <w:sz w:val="20"/>
                <w:szCs w:val="20"/>
              </w:rPr>
              <w:t>生產</w:t>
            </w:r>
            <w:r w:rsidRPr="00244A5F">
              <w:rPr>
                <w:rFonts w:ascii="微軟正黑體" w:eastAsia="微軟正黑體" w:hAnsi="微軟正黑體" w:hint="eastAsia"/>
                <w:sz w:val="20"/>
                <w:szCs w:val="20"/>
              </w:rPr>
              <w:t>商：如果材料是為</w:t>
            </w:r>
            <w:r>
              <w:rPr>
                <w:rFonts w:ascii="微軟正黑體" w:eastAsia="微軟正黑體" w:hAnsi="微軟正黑體" w:hint="eastAsia"/>
                <w:sz w:val="20"/>
                <w:szCs w:val="20"/>
              </w:rPr>
              <w:t>委外生產</w:t>
            </w:r>
            <w:r w:rsidRPr="00244A5F">
              <w:rPr>
                <w:rFonts w:ascii="微軟正黑體" w:eastAsia="微軟正黑體" w:hAnsi="微軟正黑體" w:hint="eastAsia"/>
                <w:sz w:val="20"/>
                <w:szCs w:val="20"/>
              </w:rPr>
              <w:t>活動發放的。</w:t>
            </w:r>
            <w:proofErr w:type="gramStart"/>
            <w:r>
              <w:rPr>
                <w:rFonts w:ascii="微軟正黑體" w:eastAsia="微軟正黑體" w:hAnsi="微軟正黑體" w:hint="eastAsia"/>
                <w:sz w:val="20"/>
                <w:szCs w:val="20"/>
              </w:rPr>
              <w:t>發料明細</w:t>
            </w:r>
            <w:r w:rsidRPr="00244A5F">
              <w:rPr>
                <w:rFonts w:ascii="微軟正黑體" w:eastAsia="微軟正黑體" w:hAnsi="微軟正黑體" w:hint="eastAsia"/>
                <w:sz w:val="20"/>
                <w:szCs w:val="20"/>
              </w:rPr>
              <w:t>是</w:t>
            </w:r>
            <w:proofErr w:type="gramEnd"/>
            <w:r w:rsidRPr="00244A5F">
              <w:rPr>
                <w:rFonts w:ascii="微軟正黑體" w:eastAsia="微軟正黑體" w:hAnsi="微軟正黑體" w:hint="eastAsia"/>
                <w:sz w:val="20"/>
                <w:szCs w:val="20"/>
              </w:rPr>
              <w:t>根據採購訂單建立的。</w:t>
            </w:r>
          </w:p>
        </w:tc>
      </w:tr>
      <w:tr w:rsidR="001636A5" w:rsidRPr="00950348" w14:paraId="441E576D" w14:textId="77777777" w:rsidTr="001B49C0">
        <w:tc>
          <w:tcPr>
            <w:tcW w:w="1809" w:type="dxa"/>
          </w:tcPr>
          <w:p w14:paraId="267A138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44B3433"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B0CD4B3" w14:textId="77777777" w:rsidR="001636A5" w:rsidRDefault="001636A5" w:rsidP="001B49C0"/>
    <w:p w14:paraId="1648CAA5"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0192D9D6"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庫存</w:t>
      </w:r>
      <w:r w:rsidRPr="0042651E">
        <w:rPr>
          <w:rFonts w:ascii="新細明體" w:hAnsi="新細明體" w:hint="eastAsia"/>
        </w:rPr>
        <w:t xml:space="preserve"> &gt; </w:t>
      </w:r>
      <w:r>
        <w:rPr>
          <w:rFonts w:ascii="新細明體" w:hAnsi="新細明體" w:hint="eastAsia"/>
        </w:rPr>
        <w:t>物料移動</w:t>
      </w:r>
    </w:p>
    <w:p w14:paraId="79BB9B90" w14:textId="77777777" w:rsidR="001636A5" w:rsidRDefault="001636A5" w:rsidP="001B49C0">
      <w:pPr>
        <w:widowControl/>
        <w:rPr>
          <w:rFonts w:ascii="新細明體" w:hAnsi="新細明體"/>
        </w:rPr>
      </w:pPr>
      <w:r>
        <w:rPr>
          <w:noProof/>
        </w:rPr>
        <w:drawing>
          <wp:inline distT="0" distB="0" distL="0" distR="0" wp14:anchorId="6FF088A7" wp14:editId="79B76F77">
            <wp:extent cx="6100021" cy="2354580"/>
            <wp:effectExtent l="0" t="0" r="0" b="0"/>
            <wp:docPr id="544" name="圖片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5"/>
                    <a:stretch>
                      <a:fillRect/>
                    </a:stretch>
                  </pic:blipFill>
                  <pic:spPr>
                    <a:xfrm>
                      <a:off x="0" y="0"/>
                      <a:ext cx="6100021" cy="2354580"/>
                    </a:xfrm>
                    <a:prstGeom prst="rect">
                      <a:avLst/>
                    </a:prstGeom>
                  </pic:spPr>
                </pic:pic>
              </a:graphicData>
            </a:graphic>
          </wp:inline>
        </w:drawing>
      </w:r>
    </w:p>
    <w:p w14:paraId="2D4BE5B1" w14:textId="77777777" w:rsidR="001636A5" w:rsidRPr="00A24683" w:rsidRDefault="001636A5" w:rsidP="001B49C0">
      <w:pPr>
        <w:widowControl/>
        <w:rPr>
          <w:rFonts w:ascii="新細明體" w:hAnsi="新細明體"/>
        </w:rPr>
      </w:pPr>
    </w:p>
    <w:p w14:paraId="4C7031E0" w14:textId="77777777" w:rsidR="00E74A9D" w:rsidRDefault="00E74A9D">
      <w:pPr>
        <w:widowControl/>
        <w:rPr>
          <w:rFonts w:asciiTheme="minorEastAsia" w:eastAsiaTheme="minorEastAsia" w:hAnsiTheme="minorEastAsia"/>
          <w:szCs w:val="24"/>
        </w:rPr>
      </w:pPr>
      <w:r>
        <w:rPr>
          <w:rFonts w:asciiTheme="minorEastAsia" w:eastAsiaTheme="minorEastAsia" w:hAnsiTheme="minorEastAsia"/>
          <w:szCs w:val="24"/>
        </w:rPr>
        <w:br w:type="page"/>
      </w:r>
    </w:p>
    <w:p w14:paraId="53B7786A" w14:textId="1C323035" w:rsidR="001636A5" w:rsidRPr="00A24683"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lastRenderedPageBreak/>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物料移動</w:t>
      </w:r>
      <w:r w:rsidRPr="00A24683">
        <w:rPr>
          <w:rFonts w:asciiTheme="minorEastAsia" w:eastAsiaTheme="minorEastAsia" w:hAnsiTheme="minorEastAsia" w:hint="eastAsia"/>
          <w:szCs w:val="24"/>
        </w:rPr>
        <w:t>』然後點選新的</w:t>
      </w:r>
      <w:r>
        <w:rPr>
          <w:rFonts w:ascii="新細明體" w:hAnsi="新細明體" w:hint="eastAsia"/>
        </w:rPr>
        <w:t>庫存移動</w:t>
      </w:r>
    </w:p>
    <w:p w14:paraId="40934E6E" w14:textId="77777777" w:rsidR="001636A5" w:rsidRDefault="001636A5" w:rsidP="001B49C0">
      <w:pPr>
        <w:widowControl/>
        <w:rPr>
          <w:rFonts w:ascii="新細明體" w:hAnsi="新細明體"/>
        </w:rPr>
      </w:pPr>
      <w:r>
        <w:rPr>
          <w:noProof/>
        </w:rPr>
        <w:drawing>
          <wp:inline distT="0" distB="0" distL="0" distR="0" wp14:anchorId="0D3C31BA" wp14:editId="594C6C09">
            <wp:extent cx="6229034" cy="1043940"/>
            <wp:effectExtent l="0" t="0" r="0" b="0"/>
            <wp:docPr id="545" name="圖片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6"/>
                    <a:stretch>
                      <a:fillRect/>
                    </a:stretch>
                  </pic:blipFill>
                  <pic:spPr>
                    <a:xfrm>
                      <a:off x="0" y="0"/>
                      <a:ext cx="6229034" cy="1043940"/>
                    </a:xfrm>
                    <a:prstGeom prst="rect">
                      <a:avLst/>
                    </a:prstGeom>
                  </pic:spPr>
                </pic:pic>
              </a:graphicData>
            </a:graphic>
          </wp:inline>
        </w:drawing>
      </w:r>
    </w:p>
    <w:p w14:paraId="2FF2AE62" w14:textId="77777777" w:rsidR="00E74A9D" w:rsidRPr="00544514" w:rsidRDefault="00E74A9D" w:rsidP="001B49C0">
      <w:pPr>
        <w:widowControl/>
        <w:rPr>
          <w:rFonts w:ascii="新細明體" w:hAnsi="新細明體"/>
        </w:rPr>
      </w:pPr>
    </w:p>
    <w:p w14:paraId="6E349638"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7273CE63"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5FC1A978"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ascii="新細明體" w:hAnsi="新細明體" w:hint="eastAsia"/>
        </w:rPr>
        <w:t>物料移動的表頭</w:t>
      </w:r>
      <w:r w:rsidRPr="00B42F76">
        <w:rPr>
          <w:rFonts w:ascii="新細明體" w:hAnsi="新細明體" w:hint="eastAsia"/>
        </w:rPr>
        <w:t>資料，如：</w:t>
      </w:r>
    </w:p>
    <w:p w14:paraId="238F4407" w14:textId="77777777" w:rsidR="001636A5" w:rsidRPr="00B42F76" w:rsidRDefault="001636A5" w:rsidP="001B49C0">
      <w:pPr>
        <w:pStyle w:val="a4"/>
        <w:widowControl/>
        <w:ind w:leftChars="0" w:left="960"/>
        <w:rPr>
          <w:rFonts w:ascii="新細明體" w:hAnsi="新細明體"/>
        </w:rPr>
      </w:pPr>
      <w:r>
        <w:rPr>
          <w:rFonts w:ascii="新細明體" w:hAnsi="新細明體" w:hint="eastAsia"/>
        </w:rPr>
        <w:t>移動類型</w:t>
      </w:r>
      <w:r w:rsidRPr="00B42F76">
        <w:rPr>
          <w:rFonts w:ascii="新細明體" w:hAnsi="新細明體" w:hint="eastAsia"/>
        </w:rPr>
        <w:t>：選擇</w:t>
      </w:r>
      <w:r>
        <w:rPr>
          <w:rFonts w:ascii="新細明體" w:hAnsi="新細明體" w:hint="eastAsia"/>
        </w:rPr>
        <w:t>移動類型，如功能說明</w:t>
      </w:r>
    </w:p>
    <w:p w14:paraId="4A317571" w14:textId="77777777" w:rsidR="001636A5" w:rsidRDefault="001636A5" w:rsidP="001B49C0">
      <w:pPr>
        <w:pStyle w:val="a4"/>
        <w:widowControl/>
        <w:ind w:leftChars="0" w:left="960"/>
        <w:rPr>
          <w:rFonts w:ascii="新細明體" w:hAnsi="新細明體"/>
        </w:rPr>
      </w:pPr>
      <w:r w:rsidRPr="00B42F76">
        <w:rPr>
          <w:rFonts w:ascii="新細明體" w:hAnsi="新細明體" w:hint="eastAsia"/>
        </w:rPr>
        <w:t>日期：填寫</w:t>
      </w:r>
      <w:r>
        <w:rPr>
          <w:rFonts w:ascii="新細明體" w:hAnsi="新細明體" w:hint="eastAsia"/>
        </w:rPr>
        <w:t>移動日期</w:t>
      </w:r>
    </w:p>
    <w:p w14:paraId="66735307" w14:textId="04751748" w:rsidR="001636A5" w:rsidRPr="003020B7" w:rsidRDefault="001636A5" w:rsidP="001B49C0">
      <w:pPr>
        <w:pStyle w:val="a4"/>
        <w:widowControl/>
        <w:ind w:leftChars="0" w:left="960"/>
        <w:rPr>
          <w:rFonts w:ascii="新細明體" w:hAnsi="新細明體"/>
        </w:rPr>
      </w:pPr>
      <w:r>
        <w:rPr>
          <w:rFonts w:ascii="新細明體" w:hAnsi="新細明體" w:hint="eastAsia"/>
        </w:rPr>
        <w:t>需要檢驗：</w:t>
      </w:r>
      <w:r w:rsidR="00E74A9D">
        <w:rPr>
          <w:rFonts w:ascii="新細明體" w:hAnsi="新細明體" w:hint="eastAsia"/>
        </w:rPr>
        <w:t>是否要檢驗</w:t>
      </w:r>
    </w:p>
    <w:p w14:paraId="714531B8"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添加</w:t>
      </w:r>
      <w:r>
        <w:rPr>
          <w:rFonts w:ascii="新細明體" w:hAnsi="新細明體" w:hint="eastAsia"/>
        </w:rPr>
        <w:t>物料移動的</w:t>
      </w:r>
      <w:proofErr w:type="gramStart"/>
      <w:r>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06915B8E"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可以自行逐筆輸入物料(產品)資料。</w:t>
      </w:r>
    </w:p>
    <w:p w14:paraId="117205DE"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填寫</w:t>
      </w:r>
      <w:proofErr w:type="gramStart"/>
      <w:r>
        <w:rPr>
          <w:rFonts w:ascii="新細明體" w:hAnsi="新細明體" w:hint="eastAsia"/>
        </w:rPr>
        <w:t>發料倉</w:t>
      </w:r>
      <w:proofErr w:type="gramEnd"/>
      <w:r>
        <w:rPr>
          <w:rFonts w:ascii="新細明體" w:hAnsi="新細明體" w:hint="eastAsia"/>
        </w:rPr>
        <w:t>、</w:t>
      </w:r>
      <w:proofErr w:type="gramStart"/>
      <w:r>
        <w:rPr>
          <w:rFonts w:ascii="新細明體" w:hAnsi="新細明體" w:hint="eastAsia"/>
        </w:rPr>
        <w:t>收料倉</w:t>
      </w:r>
      <w:proofErr w:type="gramEnd"/>
      <w:r>
        <w:rPr>
          <w:rFonts w:ascii="新細明體" w:hAnsi="新細明體" w:hint="eastAsia"/>
        </w:rPr>
        <w:t>、物料及數量、單價</w:t>
      </w:r>
      <w:r w:rsidRPr="00B42F76">
        <w:rPr>
          <w:rFonts w:ascii="新細明體" w:hAnsi="新細明體" w:hint="eastAsia"/>
        </w:rPr>
        <w:t>等詳細信息。</w:t>
      </w:r>
    </w:p>
    <w:p w14:paraId="5E57E0BA"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6C55198F"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Pr>
          <w:rFonts w:ascii="新細明體" w:hAnsi="新細明體" w:hint="eastAsia"/>
        </w:rPr>
        <w:t>物料移動</w:t>
      </w:r>
      <w:r w:rsidRPr="00B42F76">
        <w:rPr>
          <w:rFonts w:ascii="新細明體" w:hAnsi="新細明體" w:hint="eastAsia"/>
        </w:rPr>
        <w:t>：</w:t>
      </w:r>
    </w:p>
    <w:p w14:paraId="17C2628F"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174BD919" w14:textId="77777777" w:rsidR="001636A5" w:rsidRPr="009167E8"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53D4630E" w14:textId="77777777" w:rsidR="001636A5" w:rsidRPr="00A24683" w:rsidRDefault="001636A5" w:rsidP="001B49C0">
      <w:pPr>
        <w:widowControl/>
        <w:rPr>
          <w:rFonts w:ascii="新細明體" w:hAnsi="新細明體"/>
        </w:rPr>
      </w:pPr>
    </w:p>
    <w:p w14:paraId="33048D25" w14:textId="77777777" w:rsidR="00E74A9D" w:rsidRDefault="00E74A9D" w:rsidP="00E74A9D">
      <w:pPr>
        <w:pStyle w:val="a4"/>
        <w:numPr>
          <w:ilvl w:val="0"/>
          <w:numId w:val="93"/>
        </w:numPr>
        <w:ind w:leftChars="0"/>
      </w:pPr>
      <w:r>
        <w:rPr>
          <w:rFonts w:hint="eastAsia"/>
        </w:rPr>
        <w:t>主要功能</w:t>
      </w:r>
    </w:p>
    <w:p w14:paraId="50A7A446" w14:textId="77777777" w:rsidR="00E74A9D" w:rsidRDefault="00E74A9D" w:rsidP="00E74A9D">
      <w:pPr>
        <w:pStyle w:val="a4"/>
        <w:numPr>
          <w:ilvl w:val="0"/>
          <w:numId w:val="297"/>
        </w:numPr>
        <w:ind w:leftChars="0"/>
      </w:pPr>
      <w:r>
        <w:rPr>
          <w:rFonts w:hint="eastAsia"/>
        </w:rPr>
        <w:t>倉庫間轉移：允許用戶在不同的倉庫之間轉移物料，並更新庫存數量。</w:t>
      </w:r>
    </w:p>
    <w:p w14:paraId="4A55F77B" w14:textId="77777777" w:rsidR="00E74A9D" w:rsidRDefault="00E74A9D" w:rsidP="00E74A9D">
      <w:pPr>
        <w:pStyle w:val="a4"/>
        <w:numPr>
          <w:ilvl w:val="0"/>
          <w:numId w:val="297"/>
        </w:numPr>
        <w:ind w:leftChars="0"/>
      </w:pPr>
      <w:r>
        <w:rPr>
          <w:rFonts w:hint="eastAsia"/>
        </w:rPr>
        <w:t>內部消耗：記錄和追蹤物料的內部消耗，例如生產過程中的原材料消耗。</w:t>
      </w:r>
    </w:p>
    <w:p w14:paraId="5F0412A8" w14:textId="77777777" w:rsidR="00E74A9D" w:rsidRDefault="00E74A9D" w:rsidP="00E74A9D">
      <w:pPr>
        <w:pStyle w:val="a4"/>
        <w:numPr>
          <w:ilvl w:val="0"/>
          <w:numId w:val="297"/>
        </w:numPr>
        <w:ind w:leftChars="0"/>
      </w:pPr>
      <w:r>
        <w:rPr>
          <w:rFonts w:hint="eastAsia"/>
        </w:rPr>
        <w:t>生產訂單相關：管理和追蹤生產訂單中的原材料發放和成品收貨。</w:t>
      </w:r>
    </w:p>
    <w:p w14:paraId="79EEF4ED" w14:textId="3A4CA33A" w:rsidR="00E74A9D" w:rsidRDefault="00E74A9D" w:rsidP="00E74A9D">
      <w:pPr>
        <w:pStyle w:val="a4"/>
        <w:numPr>
          <w:ilvl w:val="0"/>
          <w:numId w:val="297"/>
        </w:numPr>
        <w:ind w:leftChars="0"/>
      </w:pPr>
      <w:r>
        <w:rPr>
          <w:rFonts w:hint="eastAsia"/>
        </w:rPr>
        <w:t>材料退還：處理和記錄材料的退還操作，例如生產過程中多餘材料的退還。</w:t>
      </w:r>
    </w:p>
    <w:p w14:paraId="5F3717F7" w14:textId="77777777" w:rsidR="00E74A9D" w:rsidRDefault="00E74A9D" w:rsidP="00E74A9D"/>
    <w:p w14:paraId="0E355B0D" w14:textId="77777777" w:rsidR="00E74A9D" w:rsidRDefault="00E74A9D">
      <w:pPr>
        <w:widowControl/>
      </w:pPr>
      <w:r>
        <w:br w:type="page"/>
      </w:r>
    </w:p>
    <w:p w14:paraId="15E8FB29" w14:textId="64D65986" w:rsidR="001636A5" w:rsidRDefault="001636A5" w:rsidP="00B9774A">
      <w:pPr>
        <w:pStyle w:val="a4"/>
        <w:numPr>
          <w:ilvl w:val="0"/>
          <w:numId w:val="93"/>
        </w:numPr>
        <w:ind w:leftChars="0"/>
      </w:pPr>
      <w:r>
        <w:lastRenderedPageBreak/>
        <w:t>物料移轉單的用途非常的廣泛</w:t>
      </w:r>
    </w:p>
    <w:p w14:paraId="25F81D07" w14:textId="77777777" w:rsidR="001636A5" w:rsidRDefault="00386BCC" w:rsidP="001B49C0">
      <w:pPr>
        <w:pStyle w:val="a4"/>
        <w:ind w:leftChars="0"/>
      </w:pPr>
      <w:hyperlink r:id="rId327" w:history="1">
        <w:r w:rsidR="001636A5" w:rsidRPr="00CE4316">
          <w:rPr>
            <w:rStyle w:val="a6"/>
          </w:rPr>
          <w:t>https://docs.erpnext.com/docs/user/manual/en/stock-entry-purpose</w:t>
        </w:r>
      </w:hyperlink>
    </w:p>
    <w:p w14:paraId="3A7E53CF" w14:textId="77777777" w:rsidR="001636A5" w:rsidRDefault="001636A5" w:rsidP="001B49C0">
      <w:pPr>
        <w:pStyle w:val="a4"/>
        <w:ind w:leftChars="0"/>
      </w:pPr>
      <w:r>
        <w:rPr>
          <w:rFonts w:hint="eastAsia"/>
        </w:rPr>
        <w:t>可以</w:t>
      </w:r>
      <w:proofErr w:type="gramStart"/>
      <w:r>
        <w:rPr>
          <w:rFonts w:hint="eastAsia"/>
        </w:rPr>
        <w:t>參考官網的</w:t>
      </w:r>
      <w:proofErr w:type="gramEnd"/>
      <w:r>
        <w:rPr>
          <w:rFonts w:hint="eastAsia"/>
        </w:rPr>
        <w:t>詳細說明</w:t>
      </w:r>
    </w:p>
    <w:p w14:paraId="1B6203DE" w14:textId="77777777" w:rsidR="001636A5" w:rsidRDefault="001636A5" w:rsidP="001B49C0">
      <w:r>
        <w:rPr>
          <w:noProof/>
        </w:rPr>
        <w:drawing>
          <wp:inline distT="0" distB="0" distL="0" distR="0" wp14:anchorId="63D96956" wp14:editId="26AB00CE">
            <wp:extent cx="6053308" cy="3261360"/>
            <wp:effectExtent l="0" t="0" r="0" b="0"/>
            <wp:docPr id="546" name="圖片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8"/>
                    <a:stretch>
                      <a:fillRect/>
                    </a:stretch>
                  </pic:blipFill>
                  <pic:spPr>
                    <a:xfrm>
                      <a:off x="0" y="0"/>
                      <a:ext cx="6053308" cy="3261360"/>
                    </a:xfrm>
                    <a:prstGeom prst="rect">
                      <a:avLst/>
                    </a:prstGeom>
                  </pic:spPr>
                </pic:pic>
              </a:graphicData>
            </a:graphic>
          </wp:inline>
        </w:drawing>
      </w:r>
    </w:p>
    <w:p w14:paraId="0972C29E" w14:textId="212D605B" w:rsidR="00DB0495" w:rsidRDefault="00DB0495">
      <w:pPr>
        <w:widowControl/>
      </w:pPr>
    </w:p>
    <w:p w14:paraId="1A3B230F" w14:textId="4B223242" w:rsidR="001636A5" w:rsidRDefault="001636A5" w:rsidP="00B9774A">
      <w:pPr>
        <w:pStyle w:val="a4"/>
        <w:numPr>
          <w:ilvl w:val="0"/>
          <w:numId w:val="93"/>
        </w:numPr>
        <w:ind w:leftChars="0"/>
      </w:pPr>
      <w:r>
        <w:t>可以由</w:t>
      </w:r>
      <w:r w:rsidR="00E74A9D">
        <w:rPr>
          <w:rFonts w:ascii="新細明體" w:hAnsi="新細明體" w:hint="eastAsia"/>
        </w:rPr>
        <w:t>『</w:t>
      </w:r>
      <w:proofErr w:type="gramStart"/>
      <w:r w:rsidR="00E74A9D">
        <w:rPr>
          <w:rFonts w:ascii="新細明體" w:hAnsi="新細明體" w:hint="eastAsia"/>
        </w:rPr>
        <w:t>選物料</w:t>
      </w:r>
      <w:proofErr w:type="gramEnd"/>
      <w:r w:rsidR="00E74A9D">
        <w:rPr>
          <w:rFonts w:ascii="新細明體" w:hAnsi="新細明體" w:hint="eastAsia"/>
        </w:rPr>
        <w:t>』的多個來源，轉單到物料移動</w:t>
      </w:r>
    </w:p>
    <w:p w14:paraId="69BCADE5" w14:textId="77777777" w:rsidR="001636A5" w:rsidRDefault="001636A5" w:rsidP="001B49C0">
      <w:r>
        <w:rPr>
          <w:noProof/>
        </w:rPr>
        <w:drawing>
          <wp:inline distT="0" distB="0" distL="0" distR="0" wp14:anchorId="094A9C48" wp14:editId="0E5A278A">
            <wp:extent cx="6108569" cy="1783080"/>
            <wp:effectExtent l="0" t="0" r="0" b="0"/>
            <wp:docPr id="547" name="圖片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9"/>
                    <a:stretch>
                      <a:fillRect/>
                    </a:stretch>
                  </pic:blipFill>
                  <pic:spPr>
                    <a:xfrm>
                      <a:off x="0" y="0"/>
                      <a:ext cx="6113417" cy="1784495"/>
                    </a:xfrm>
                    <a:prstGeom prst="rect">
                      <a:avLst/>
                    </a:prstGeom>
                  </pic:spPr>
                </pic:pic>
              </a:graphicData>
            </a:graphic>
          </wp:inline>
        </w:drawing>
      </w:r>
    </w:p>
    <w:p w14:paraId="066813EB" w14:textId="77777777" w:rsidR="001636A5" w:rsidRPr="005A70EA" w:rsidRDefault="001636A5" w:rsidP="001B49C0"/>
    <w:p w14:paraId="61D0DD29"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24C14FFA" w14:textId="5F17028D" w:rsidR="001636A5" w:rsidRDefault="001636A5" w:rsidP="001B49C0">
      <w:pPr>
        <w:pStyle w:val="3"/>
        <w:rPr>
          <w:sz w:val="28"/>
          <w:szCs w:val="28"/>
        </w:rPr>
      </w:pPr>
      <w:r w:rsidRPr="00152ECA">
        <w:rPr>
          <w:rFonts w:hint="eastAsia"/>
          <w:sz w:val="28"/>
          <w:szCs w:val="28"/>
        </w:rPr>
        <w:lastRenderedPageBreak/>
        <w:t>9.</w:t>
      </w:r>
      <w:r>
        <w:rPr>
          <w:rFonts w:hint="eastAsia"/>
          <w:sz w:val="28"/>
          <w:szCs w:val="28"/>
        </w:rPr>
        <w:t>5</w:t>
      </w:r>
      <w:r w:rsidRPr="00152ECA">
        <w:rPr>
          <w:rFonts w:hint="eastAsia"/>
          <w:sz w:val="28"/>
          <w:szCs w:val="28"/>
        </w:rPr>
        <w:t xml:space="preserve"> Stock Reconciliation </w:t>
      </w:r>
      <w:r w:rsidRPr="00152ECA">
        <w:rPr>
          <w:rFonts w:hint="eastAsia"/>
          <w:sz w:val="28"/>
          <w:szCs w:val="28"/>
        </w:rPr>
        <w:t>庫存調</w:t>
      </w:r>
      <w:r>
        <w:rPr>
          <w:rFonts w:hint="eastAsia"/>
          <w:sz w:val="28"/>
          <w:szCs w:val="28"/>
        </w:rPr>
        <w:t>帳</w:t>
      </w:r>
    </w:p>
    <w:tbl>
      <w:tblPr>
        <w:tblStyle w:val="a5"/>
        <w:tblW w:w="9694" w:type="dxa"/>
        <w:tblLook w:val="04A0" w:firstRow="1" w:lastRow="0" w:firstColumn="1" w:lastColumn="0" w:noHBand="0" w:noVBand="1"/>
      </w:tblPr>
      <w:tblGrid>
        <w:gridCol w:w="1809"/>
        <w:gridCol w:w="7885"/>
      </w:tblGrid>
      <w:tr w:rsidR="001636A5" w:rsidRPr="00950348" w14:paraId="68BCF893" w14:textId="77777777" w:rsidTr="001B49C0">
        <w:tc>
          <w:tcPr>
            <w:tcW w:w="1809" w:type="dxa"/>
          </w:tcPr>
          <w:p w14:paraId="2725FAB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7112B74" w14:textId="77777777" w:rsidR="001636A5" w:rsidRPr="00950348" w:rsidRDefault="001636A5" w:rsidP="001B49C0">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庫存調整</w:t>
            </w:r>
          </w:p>
        </w:tc>
      </w:tr>
      <w:tr w:rsidR="001636A5" w:rsidRPr="00950348" w14:paraId="211F2E61" w14:textId="77777777" w:rsidTr="001B49C0">
        <w:tc>
          <w:tcPr>
            <w:tcW w:w="1809" w:type="dxa"/>
          </w:tcPr>
          <w:p w14:paraId="34990DE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EB7ED80" w14:textId="77777777" w:rsidR="001636A5" w:rsidRPr="00950348" w:rsidRDefault="001636A5" w:rsidP="001B49C0">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首頁 &gt; 庫存 &gt; 工具 &gt; 庫存調</w:t>
            </w:r>
            <w:r>
              <w:rPr>
                <w:rFonts w:ascii="微軟正黑體" w:eastAsia="微軟正黑體" w:hAnsi="微軟正黑體" w:hint="eastAsia"/>
                <w:sz w:val="20"/>
                <w:szCs w:val="20"/>
              </w:rPr>
              <w:t>帳</w:t>
            </w:r>
          </w:p>
        </w:tc>
      </w:tr>
      <w:tr w:rsidR="001636A5" w:rsidRPr="00950348" w14:paraId="08AEC77A" w14:textId="77777777" w:rsidTr="001B49C0">
        <w:tc>
          <w:tcPr>
            <w:tcW w:w="1809" w:type="dxa"/>
          </w:tcPr>
          <w:p w14:paraId="444301D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59AACE07"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Pr="002C7430">
              <w:rPr>
                <w:rFonts w:ascii="微軟正黑體" w:eastAsia="微軟正黑體" w:hAnsi="微軟正黑體" w:hint="eastAsia"/>
                <w:sz w:val="20"/>
                <w:szCs w:val="20"/>
              </w:rPr>
              <w:t>人員、系統管理員</w:t>
            </w:r>
          </w:p>
        </w:tc>
      </w:tr>
      <w:tr w:rsidR="001636A5" w:rsidRPr="00950348" w14:paraId="49A7D786" w14:textId="77777777" w:rsidTr="001B49C0">
        <w:tc>
          <w:tcPr>
            <w:tcW w:w="1809" w:type="dxa"/>
          </w:tcPr>
          <w:p w14:paraId="34273A2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FEE07A3" w14:textId="77777777" w:rsidR="001636A5" w:rsidRPr="00950348" w:rsidRDefault="001636A5" w:rsidP="001B49C0">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庫存調整</w:t>
            </w:r>
            <w:r w:rsidRPr="002C7430">
              <w:rPr>
                <w:rFonts w:ascii="微軟正黑體" w:eastAsia="微軟正黑體" w:hAnsi="微軟正黑體"/>
                <w:sz w:val="20"/>
                <w:szCs w:val="20"/>
              </w:rPr>
              <w:t>資料維護</w:t>
            </w:r>
          </w:p>
        </w:tc>
      </w:tr>
      <w:tr w:rsidR="001636A5" w:rsidRPr="00950348" w14:paraId="7692828A" w14:textId="77777777" w:rsidTr="001B49C0">
        <w:tc>
          <w:tcPr>
            <w:tcW w:w="1809" w:type="dxa"/>
          </w:tcPr>
          <w:p w14:paraId="47040B5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013301E3" w14:textId="77777777" w:rsidR="001636A5" w:rsidRPr="004A039C" w:rsidRDefault="001636A5" w:rsidP="001B49C0">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庫存調節是在年末定期盤點和評估材料/</w:t>
            </w:r>
            <w:r>
              <w:rPr>
                <w:rFonts w:ascii="微軟正黑體" w:eastAsia="微軟正黑體" w:hAnsi="微軟正黑體" w:hint="eastAsia"/>
                <w:sz w:val="20"/>
                <w:szCs w:val="20"/>
              </w:rPr>
              <w:t>物料</w:t>
            </w:r>
            <w:r w:rsidRPr="004A039C">
              <w:rPr>
                <w:rFonts w:ascii="微軟正黑體" w:eastAsia="微軟正黑體" w:hAnsi="微軟正黑體" w:hint="eastAsia"/>
                <w:sz w:val="20"/>
                <w:szCs w:val="20"/>
              </w:rPr>
              <w:t>的過程。</w:t>
            </w:r>
          </w:p>
          <w:p w14:paraId="1CDC24AE" w14:textId="77777777" w:rsidR="001636A5" w:rsidRPr="004A039C" w:rsidRDefault="001636A5" w:rsidP="001B49C0">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這樣做是為了：</w:t>
            </w:r>
          </w:p>
          <w:p w14:paraId="4477D811" w14:textId="77777777" w:rsidR="001636A5" w:rsidRPr="000A25DD" w:rsidRDefault="001636A5" w:rsidP="00B9774A">
            <w:pPr>
              <w:pStyle w:val="a4"/>
              <w:widowControl/>
              <w:numPr>
                <w:ilvl w:val="0"/>
                <w:numId w:val="183"/>
              </w:numPr>
              <w:ind w:leftChars="0"/>
              <w:rPr>
                <w:rFonts w:ascii="微軟正黑體" w:eastAsia="微軟正黑體" w:hAnsi="微軟正黑體"/>
                <w:sz w:val="20"/>
                <w:szCs w:val="20"/>
              </w:rPr>
            </w:pPr>
            <w:r w:rsidRPr="000A25DD">
              <w:rPr>
                <w:rFonts w:ascii="微軟正黑體" w:eastAsia="微軟正黑體" w:hAnsi="微軟正黑體" w:hint="eastAsia"/>
                <w:sz w:val="20"/>
                <w:szCs w:val="20"/>
              </w:rPr>
              <w:t>保持實際庫存盤點和</w:t>
            </w:r>
            <w:proofErr w:type="gramStart"/>
            <w:r w:rsidRPr="000A25DD">
              <w:rPr>
                <w:rFonts w:ascii="微軟正黑體" w:eastAsia="微軟正黑體" w:hAnsi="微軟正黑體" w:hint="eastAsia"/>
                <w:sz w:val="20"/>
                <w:szCs w:val="20"/>
              </w:rPr>
              <w:t>帳面</w:t>
            </w:r>
            <w:proofErr w:type="gramEnd"/>
            <w:r w:rsidRPr="000A25DD">
              <w:rPr>
                <w:rFonts w:ascii="微軟正黑體" w:eastAsia="微軟正黑體" w:hAnsi="微軟正黑體" w:hint="eastAsia"/>
                <w:sz w:val="20"/>
                <w:szCs w:val="20"/>
              </w:rPr>
              <w:t>庫存盤點同步，對庫存進行估值以準備會計報表</w:t>
            </w:r>
          </w:p>
          <w:p w14:paraId="44A8D3A3" w14:textId="77777777" w:rsidR="001636A5" w:rsidRPr="000A25DD" w:rsidRDefault="001636A5" w:rsidP="00B9774A">
            <w:pPr>
              <w:pStyle w:val="a4"/>
              <w:widowControl/>
              <w:numPr>
                <w:ilvl w:val="0"/>
                <w:numId w:val="183"/>
              </w:numPr>
              <w:ind w:leftChars="0"/>
              <w:rPr>
                <w:rFonts w:ascii="微軟正黑體" w:eastAsia="微軟正黑體" w:hAnsi="微軟正黑體"/>
                <w:sz w:val="20"/>
                <w:szCs w:val="20"/>
              </w:rPr>
            </w:pPr>
            <w:r w:rsidRPr="000A25DD">
              <w:rPr>
                <w:rFonts w:ascii="微軟正黑體" w:eastAsia="微軟正黑體" w:hAnsi="微軟正黑體" w:hint="eastAsia"/>
                <w:sz w:val="20"/>
                <w:szCs w:val="20"/>
              </w:rPr>
              <w:t>ERPNext 中的庫存調節功能用於：</w:t>
            </w:r>
          </w:p>
          <w:p w14:paraId="1BCBF314" w14:textId="77777777" w:rsidR="001636A5" w:rsidRPr="000A25DD" w:rsidRDefault="001636A5" w:rsidP="00B9774A">
            <w:pPr>
              <w:pStyle w:val="a4"/>
              <w:widowControl/>
              <w:numPr>
                <w:ilvl w:val="0"/>
                <w:numId w:val="184"/>
              </w:numPr>
              <w:ind w:leftChars="0"/>
              <w:rPr>
                <w:rFonts w:ascii="微軟正黑體" w:eastAsia="微軟正黑體" w:hAnsi="微軟正黑體"/>
                <w:sz w:val="20"/>
                <w:szCs w:val="20"/>
              </w:rPr>
            </w:pPr>
            <w:r w:rsidRPr="000A25DD">
              <w:rPr>
                <w:rFonts w:ascii="微軟正黑體" w:eastAsia="微軟正黑體" w:hAnsi="微軟正黑體" w:hint="eastAsia"/>
                <w:sz w:val="20"/>
                <w:szCs w:val="20"/>
              </w:rPr>
              <w:t>過帳期初庫存</w:t>
            </w:r>
          </w:p>
          <w:p w14:paraId="7A38F817" w14:textId="77777777" w:rsidR="001636A5" w:rsidRPr="000A25DD" w:rsidRDefault="001636A5" w:rsidP="00B9774A">
            <w:pPr>
              <w:pStyle w:val="a4"/>
              <w:widowControl/>
              <w:numPr>
                <w:ilvl w:val="0"/>
                <w:numId w:val="184"/>
              </w:numPr>
              <w:ind w:leftChars="0"/>
              <w:rPr>
                <w:rFonts w:ascii="微軟正黑體" w:eastAsia="微軟正黑體" w:hAnsi="微軟正黑體"/>
                <w:sz w:val="20"/>
                <w:szCs w:val="20"/>
              </w:rPr>
            </w:pPr>
            <w:r w:rsidRPr="000A25DD">
              <w:rPr>
                <w:rFonts w:ascii="微軟正黑體" w:eastAsia="微軟正黑體" w:hAnsi="微軟正黑體" w:hint="eastAsia"/>
                <w:sz w:val="20"/>
                <w:szCs w:val="20"/>
              </w:rPr>
              <w:t>核對</w:t>
            </w:r>
            <w:proofErr w:type="gramStart"/>
            <w:r w:rsidRPr="000A25DD">
              <w:rPr>
                <w:rFonts w:ascii="微軟正黑體" w:eastAsia="微軟正黑體" w:hAnsi="微軟正黑體" w:hint="eastAsia"/>
                <w:sz w:val="20"/>
                <w:szCs w:val="20"/>
              </w:rPr>
              <w:t>帳面</w:t>
            </w:r>
            <w:proofErr w:type="gramEnd"/>
            <w:r w:rsidRPr="000A25DD">
              <w:rPr>
                <w:rFonts w:ascii="微軟正黑體" w:eastAsia="微軟正黑體" w:hAnsi="微軟正黑體" w:hint="eastAsia"/>
                <w:sz w:val="20"/>
                <w:szCs w:val="20"/>
              </w:rPr>
              <w:t>庫存和實際庫存</w:t>
            </w:r>
          </w:p>
        </w:tc>
      </w:tr>
      <w:tr w:rsidR="001636A5" w:rsidRPr="00950348" w14:paraId="2A4402A5" w14:textId="77777777" w:rsidTr="001B49C0">
        <w:tc>
          <w:tcPr>
            <w:tcW w:w="1809" w:type="dxa"/>
          </w:tcPr>
          <w:p w14:paraId="6DA6CF7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371A7ED"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0E263BBA" w14:textId="77777777" w:rsidR="001636A5" w:rsidRDefault="001636A5" w:rsidP="001B49C0"/>
    <w:p w14:paraId="6BCE027E"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59429741" w14:textId="77777777" w:rsidR="001636A5" w:rsidRDefault="001636A5" w:rsidP="00B9774A">
      <w:pPr>
        <w:pStyle w:val="a4"/>
        <w:widowControl/>
        <w:numPr>
          <w:ilvl w:val="0"/>
          <w:numId w:val="95"/>
        </w:numPr>
        <w:ind w:leftChars="0"/>
        <w:rPr>
          <w:rFonts w:ascii="新細明體" w:hAnsi="新細明體"/>
        </w:rPr>
      </w:pPr>
      <w:r w:rsidRPr="00AC3F8C">
        <w:rPr>
          <w:rFonts w:hint="eastAsia"/>
        </w:rPr>
        <w:t>首頁</w:t>
      </w:r>
      <w:r w:rsidRPr="00AC3F8C">
        <w:rPr>
          <w:rFonts w:hint="eastAsia"/>
        </w:rPr>
        <w:t xml:space="preserve"> &gt; </w:t>
      </w:r>
      <w:r w:rsidRPr="00AC3F8C">
        <w:rPr>
          <w:rFonts w:hint="eastAsia"/>
        </w:rPr>
        <w:t>庫存</w:t>
      </w:r>
      <w:r w:rsidRPr="00AC3F8C">
        <w:rPr>
          <w:rFonts w:hint="eastAsia"/>
        </w:rPr>
        <w:t xml:space="preserve"> &gt; </w:t>
      </w:r>
      <w:r w:rsidRPr="00AC3F8C">
        <w:rPr>
          <w:rFonts w:hint="eastAsia"/>
        </w:rPr>
        <w:t>工具</w:t>
      </w:r>
      <w:r w:rsidRPr="00AC3F8C">
        <w:rPr>
          <w:rFonts w:hint="eastAsia"/>
        </w:rPr>
        <w:t xml:space="preserve"> &gt; </w:t>
      </w:r>
      <w:r w:rsidRPr="00AC3F8C">
        <w:rPr>
          <w:rFonts w:hint="eastAsia"/>
        </w:rPr>
        <w:t>庫存調</w:t>
      </w:r>
      <w:r>
        <w:rPr>
          <w:rFonts w:hint="eastAsia"/>
        </w:rPr>
        <w:t>帳</w:t>
      </w:r>
    </w:p>
    <w:p w14:paraId="6AB17FA3" w14:textId="77777777" w:rsidR="001636A5" w:rsidRDefault="001636A5" w:rsidP="001B49C0">
      <w:pPr>
        <w:widowControl/>
        <w:rPr>
          <w:rFonts w:ascii="新細明體" w:hAnsi="新細明體"/>
        </w:rPr>
      </w:pPr>
      <w:r>
        <w:rPr>
          <w:noProof/>
        </w:rPr>
        <w:drawing>
          <wp:inline distT="0" distB="0" distL="0" distR="0" wp14:anchorId="33AB8125" wp14:editId="55864221">
            <wp:extent cx="6097685" cy="2552700"/>
            <wp:effectExtent l="0" t="0" r="0" b="0"/>
            <wp:docPr id="548" name="圖片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a:stretch>
                      <a:fillRect/>
                    </a:stretch>
                  </pic:blipFill>
                  <pic:spPr>
                    <a:xfrm>
                      <a:off x="0" y="0"/>
                      <a:ext cx="6097685" cy="2552700"/>
                    </a:xfrm>
                    <a:prstGeom prst="rect">
                      <a:avLst/>
                    </a:prstGeom>
                  </pic:spPr>
                </pic:pic>
              </a:graphicData>
            </a:graphic>
          </wp:inline>
        </w:drawing>
      </w:r>
    </w:p>
    <w:p w14:paraId="367A870D" w14:textId="77777777" w:rsidR="001636A5" w:rsidRPr="00A24683" w:rsidRDefault="001636A5" w:rsidP="001B49C0">
      <w:pPr>
        <w:widowControl/>
        <w:rPr>
          <w:rFonts w:ascii="新細明體" w:hAnsi="新細明體"/>
        </w:rPr>
      </w:pPr>
    </w:p>
    <w:p w14:paraId="159BDAB6" w14:textId="77777777" w:rsidR="001636A5" w:rsidRPr="00A24683"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w:t>
      </w:r>
      <w:r>
        <w:rPr>
          <w:rFonts w:asciiTheme="minorEastAsia" w:eastAsiaTheme="minorEastAsia" w:hAnsiTheme="minorEastAsia" w:hint="eastAsia"/>
          <w:szCs w:val="24"/>
        </w:rPr>
        <w:t>輸入『庫存調帳</w:t>
      </w:r>
      <w:r w:rsidRPr="00A24683">
        <w:rPr>
          <w:rFonts w:asciiTheme="minorEastAsia" w:eastAsiaTheme="minorEastAsia" w:hAnsiTheme="minorEastAsia" w:hint="eastAsia"/>
          <w:szCs w:val="24"/>
        </w:rPr>
        <w:t>』然後點選新的</w:t>
      </w:r>
      <w:r>
        <w:rPr>
          <w:rFonts w:asciiTheme="minorEastAsia" w:eastAsiaTheme="minorEastAsia" w:hAnsiTheme="minorEastAsia" w:hint="eastAsia"/>
          <w:szCs w:val="24"/>
        </w:rPr>
        <w:t>庫存調帳</w:t>
      </w:r>
    </w:p>
    <w:p w14:paraId="17223B8E" w14:textId="77777777" w:rsidR="001636A5" w:rsidRDefault="001636A5" w:rsidP="001B49C0">
      <w:pPr>
        <w:widowControl/>
        <w:rPr>
          <w:rFonts w:ascii="新細明體" w:hAnsi="新細明體"/>
        </w:rPr>
      </w:pPr>
      <w:r>
        <w:rPr>
          <w:noProof/>
        </w:rPr>
        <w:drawing>
          <wp:inline distT="0" distB="0" distL="0" distR="0" wp14:anchorId="1AA3D617" wp14:editId="1A58EBA0">
            <wp:extent cx="6120130" cy="1437346"/>
            <wp:effectExtent l="0" t="0" r="0" b="0"/>
            <wp:docPr id="549" name="圖片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a:stretch>
                      <a:fillRect/>
                    </a:stretch>
                  </pic:blipFill>
                  <pic:spPr>
                    <a:xfrm>
                      <a:off x="0" y="0"/>
                      <a:ext cx="6120130" cy="1437346"/>
                    </a:xfrm>
                    <a:prstGeom prst="rect">
                      <a:avLst/>
                    </a:prstGeom>
                  </pic:spPr>
                </pic:pic>
              </a:graphicData>
            </a:graphic>
          </wp:inline>
        </w:drawing>
      </w:r>
    </w:p>
    <w:p w14:paraId="17537C59" w14:textId="77777777" w:rsidR="001636A5" w:rsidRDefault="001636A5">
      <w:pPr>
        <w:widowControl/>
        <w:rPr>
          <w:rFonts w:ascii="新細明體" w:hAnsi="新細明體"/>
        </w:rPr>
      </w:pPr>
    </w:p>
    <w:p w14:paraId="167A5552" w14:textId="77777777" w:rsidR="0015683B" w:rsidRDefault="0015683B">
      <w:pPr>
        <w:widowControl/>
        <w:rPr>
          <w:rFonts w:ascii="新細明體" w:hAnsi="新細明體"/>
        </w:rPr>
      </w:pPr>
      <w:r>
        <w:rPr>
          <w:rFonts w:ascii="新細明體" w:hAnsi="新細明體"/>
        </w:rPr>
        <w:br w:type="page"/>
      </w:r>
    </w:p>
    <w:p w14:paraId="78D619ED" w14:textId="21175090"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lastRenderedPageBreak/>
        <w:t>建立新的單據內容：</w:t>
      </w:r>
    </w:p>
    <w:p w14:paraId="48AD90C2"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45973F76"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asciiTheme="minorEastAsia" w:eastAsiaTheme="minorEastAsia" w:hAnsiTheme="minorEastAsia" w:hint="eastAsia"/>
          <w:szCs w:val="24"/>
        </w:rPr>
        <w:t>庫存調帳</w:t>
      </w:r>
      <w:r>
        <w:rPr>
          <w:rFonts w:ascii="新細明體" w:hAnsi="新細明體" w:hint="eastAsia"/>
        </w:rPr>
        <w:t>的表頭</w:t>
      </w:r>
      <w:r w:rsidRPr="00B42F76">
        <w:rPr>
          <w:rFonts w:ascii="新細明體" w:hAnsi="新細明體" w:hint="eastAsia"/>
        </w:rPr>
        <w:t>資料，如：</w:t>
      </w:r>
    </w:p>
    <w:p w14:paraId="566A7BAA" w14:textId="77777777" w:rsidR="001636A5" w:rsidRPr="00B42F76" w:rsidRDefault="001636A5" w:rsidP="001B49C0">
      <w:pPr>
        <w:pStyle w:val="a4"/>
        <w:widowControl/>
        <w:ind w:leftChars="0" w:left="960"/>
        <w:rPr>
          <w:rFonts w:ascii="新細明體" w:hAnsi="新細明體"/>
        </w:rPr>
      </w:pPr>
      <w:r>
        <w:rPr>
          <w:rFonts w:ascii="新細明體" w:hAnsi="新細明體" w:hint="eastAsia"/>
        </w:rPr>
        <w:t>調帳目地</w:t>
      </w:r>
      <w:r w:rsidRPr="00B42F76">
        <w:rPr>
          <w:rFonts w:ascii="新細明體" w:hAnsi="新細明體" w:hint="eastAsia"/>
        </w:rPr>
        <w:t>：</w:t>
      </w:r>
      <w:r>
        <w:rPr>
          <w:rFonts w:ascii="新細明體" w:hAnsi="新細明體" w:hint="eastAsia"/>
        </w:rPr>
        <w:t>期初</w:t>
      </w:r>
      <w:proofErr w:type="gramStart"/>
      <w:r>
        <w:rPr>
          <w:rFonts w:ascii="新細明體" w:hAnsi="新細明體" w:hint="eastAsia"/>
        </w:rPr>
        <w:t>開帳</w:t>
      </w:r>
      <w:proofErr w:type="gramEnd"/>
      <w:r>
        <w:rPr>
          <w:rFonts w:ascii="新細明體" w:hAnsi="新細明體" w:hint="eastAsia"/>
        </w:rPr>
        <w:t xml:space="preserve"> </w:t>
      </w:r>
      <w:r>
        <w:rPr>
          <w:rFonts w:ascii="新細明體" w:hAnsi="新細明體"/>
        </w:rPr>
        <w:t xml:space="preserve">/ </w:t>
      </w:r>
      <w:r>
        <w:rPr>
          <w:rFonts w:ascii="新細明體" w:hAnsi="新細明體" w:hint="eastAsia"/>
        </w:rPr>
        <w:t>庫存調帳</w:t>
      </w:r>
    </w:p>
    <w:p w14:paraId="4E1714E1" w14:textId="5DD2125B" w:rsidR="001636A5" w:rsidRPr="00B42F76" w:rsidRDefault="001636A5" w:rsidP="001B49C0">
      <w:pPr>
        <w:pStyle w:val="a4"/>
        <w:widowControl/>
        <w:ind w:leftChars="0" w:left="960"/>
        <w:rPr>
          <w:rFonts w:ascii="新細明體" w:hAnsi="新細明體"/>
        </w:rPr>
      </w:pPr>
      <w:r w:rsidRPr="00B42F76">
        <w:rPr>
          <w:rFonts w:ascii="新細明體" w:hAnsi="新細明體" w:hint="eastAsia"/>
        </w:rPr>
        <w:t>日期：</w:t>
      </w:r>
      <w:r w:rsidR="009D579D">
        <w:rPr>
          <w:rFonts w:ascii="新細明體" w:hAnsi="新細明體" w:hint="eastAsia"/>
        </w:rPr>
        <w:t>調帳</w:t>
      </w:r>
      <w:r w:rsidR="0015683B">
        <w:rPr>
          <w:rFonts w:ascii="新細明體" w:hAnsi="新細明體" w:hint="eastAsia"/>
        </w:rPr>
        <w:t>日</w:t>
      </w:r>
      <w:r w:rsidR="009D579D">
        <w:rPr>
          <w:rFonts w:ascii="新細明體" w:hAnsi="新細明體" w:hint="eastAsia"/>
        </w:rPr>
        <w:t>期</w:t>
      </w:r>
    </w:p>
    <w:p w14:paraId="6688D9B2" w14:textId="77777777" w:rsidR="001636A5" w:rsidRDefault="001636A5" w:rsidP="001B49C0">
      <w:pPr>
        <w:pStyle w:val="a4"/>
        <w:widowControl/>
        <w:ind w:leftChars="0" w:left="960"/>
        <w:rPr>
          <w:rFonts w:ascii="新細明體" w:hAnsi="新細明體"/>
        </w:rPr>
      </w:pPr>
      <w:r>
        <w:rPr>
          <w:rFonts w:ascii="新細明體" w:hAnsi="新細明體" w:hint="eastAsia"/>
        </w:rPr>
        <w:t>默認倉庫：選擇調帳倉庫</w:t>
      </w:r>
    </w:p>
    <w:p w14:paraId="2B147953" w14:textId="77777777" w:rsidR="001636A5" w:rsidRDefault="001636A5" w:rsidP="001B49C0">
      <w:pPr>
        <w:pStyle w:val="a4"/>
        <w:widowControl/>
        <w:ind w:leftChars="0" w:left="960"/>
        <w:rPr>
          <w:rFonts w:ascii="新細明體" w:hAnsi="新細明體"/>
        </w:rPr>
      </w:pPr>
      <w:r>
        <w:rPr>
          <w:rFonts w:ascii="新細明體" w:hAnsi="新細明體" w:hint="eastAsia"/>
        </w:rPr>
        <w:t>差異科目：影響的存貨科目</w:t>
      </w:r>
    </w:p>
    <w:p w14:paraId="4B7F4210" w14:textId="77777777" w:rsidR="001636A5" w:rsidRPr="008F7BA3" w:rsidRDefault="001636A5" w:rsidP="001B49C0">
      <w:pPr>
        <w:widowControl/>
        <w:rPr>
          <w:rFonts w:ascii="新細明體" w:hAnsi="新細明體"/>
        </w:rPr>
      </w:pPr>
      <w:r>
        <w:rPr>
          <w:noProof/>
        </w:rPr>
        <w:drawing>
          <wp:inline distT="0" distB="0" distL="0" distR="0" wp14:anchorId="60542699" wp14:editId="1759B4BE">
            <wp:extent cx="6188914" cy="1851660"/>
            <wp:effectExtent l="0" t="0" r="0" b="0"/>
            <wp:docPr id="550" name="圖片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0"/>
                    <a:stretch>
                      <a:fillRect/>
                    </a:stretch>
                  </pic:blipFill>
                  <pic:spPr>
                    <a:xfrm>
                      <a:off x="0" y="0"/>
                      <a:ext cx="6200908" cy="1855248"/>
                    </a:xfrm>
                    <a:prstGeom prst="rect">
                      <a:avLst/>
                    </a:prstGeom>
                  </pic:spPr>
                </pic:pic>
              </a:graphicData>
            </a:graphic>
          </wp:inline>
        </w:drawing>
      </w:r>
    </w:p>
    <w:p w14:paraId="6C1642A4"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添加</w:t>
      </w:r>
      <w:r>
        <w:rPr>
          <w:rFonts w:asciiTheme="minorEastAsia" w:eastAsiaTheme="minorEastAsia" w:hAnsiTheme="minorEastAsia" w:hint="eastAsia"/>
          <w:szCs w:val="24"/>
        </w:rPr>
        <w:t>庫存調帳的</w:t>
      </w:r>
      <w:proofErr w:type="gramStart"/>
      <w:r>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2D077DD2"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可以自行逐筆輸入物料(產品)資料。</w:t>
      </w:r>
    </w:p>
    <w:p w14:paraId="1372BF07"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填寫</w:t>
      </w:r>
      <w:r>
        <w:rPr>
          <w:rFonts w:ascii="新細明體" w:hAnsi="新細明體" w:hint="eastAsia"/>
        </w:rPr>
        <w:t>物料</w:t>
      </w:r>
      <w:r w:rsidRPr="00B42F76">
        <w:rPr>
          <w:rFonts w:ascii="新細明體" w:hAnsi="新細明體" w:hint="eastAsia"/>
        </w:rPr>
        <w:t>的</w:t>
      </w:r>
      <w:r>
        <w:rPr>
          <w:rFonts w:ascii="新細明體" w:hAnsi="新細明體" w:hint="eastAsia"/>
        </w:rPr>
        <w:t>數量、成本</w:t>
      </w:r>
      <w:r w:rsidRPr="00B42F76">
        <w:rPr>
          <w:rFonts w:ascii="新細明體" w:hAnsi="新細明體" w:hint="eastAsia"/>
        </w:rPr>
        <w:t>價、</w:t>
      </w:r>
      <w:r>
        <w:rPr>
          <w:rFonts w:ascii="新細明體" w:hAnsi="新細明體" w:hint="eastAsia"/>
        </w:rPr>
        <w:t>倉庫</w:t>
      </w:r>
      <w:r w:rsidRPr="00B42F76">
        <w:rPr>
          <w:rFonts w:ascii="新細明體" w:hAnsi="新細明體" w:hint="eastAsia"/>
        </w:rPr>
        <w:t>等詳細信息。</w:t>
      </w:r>
    </w:p>
    <w:p w14:paraId="34172BF0" w14:textId="6254DEFA" w:rsidR="001636A5" w:rsidRDefault="001636A5" w:rsidP="00B9774A">
      <w:pPr>
        <w:pStyle w:val="a4"/>
        <w:widowControl/>
        <w:numPr>
          <w:ilvl w:val="2"/>
          <w:numId w:val="94"/>
        </w:numPr>
        <w:ind w:leftChars="0"/>
        <w:rPr>
          <w:rFonts w:ascii="新細明體" w:hAnsi="新細明體"/>
        </w:rPr>
      </w:pPr>
      <w:r>
        <w:rPr>
          <w:rFonts w:ascii="新細明體" w:hAnsi="新細明體"/>
        </w:rPr>
        <w:t>除了調整數量，也可以透過</w:t>
      </w:r>
      <w:r w:rsidR="00F76C46">
        <w:rPr>
          <w:rFonts w:ascii="新細明體" w:hAnsi="新細明體"/>
        </w:rPr>
        <w:t>將</w:t>
      </w:r>
      <w:proofErr w:type="gramStart"/>
      <w:r w:rsidR="00F76C46">
        <w:rPr>
          <w:rFonts w:ascii="新細明體" w:hAnsi="新細明體"/>
        </w:rPr>
        <w:t>存量先歸</w:t>
      </w:r>
      <w:proofErr w:type="gramEnd"/>
      <w:r w:rsidR="00F76C46">
        <w:rPr>
          <w:rFonts w:ascii="新細明體" w:hAnsi="新細明體" w:hint="eastAsia"/>
        </w:rPr>
        <w:t>0再給新數量及成本的方式</w:t>
      </w:r>
      <w:r>
        <w:rPr>
          <w:rFonts w:ascii="新細明體" w:hAnsi="新細明體"/>
        </w:rPr>
        <w:t>，重新計算成本。(</w:t>
      </w:r>
      <w:r>
        <w:rPr>
          <w:rFonts w:ascii="新細明體" w:hAnsi="新細明體" w:hint="eastAsia"/>
        </w:rPr>
        <w:t>依成本方式</w:t>
      </w:r>
      <w:r>
        <w:rPr>
          <w:rFonts w:ascii="新細明體" w:hAnsi="新細明體"/>
        </w:rPr>
        <w:t>)</w:t>
      </w:r>
    </w:p>
    <w:p w14:paraId="77FD5918" w14:textId="77777777" w:rsidR="001636A5" w:rsidRPr="008F7BA3" w:rsidRDefault="001636A5" w:rsidP="001B49C0">
      <w:pPr>
        <w:widowControl/>
        <w:rPr>
          <w:rFonts w:ascii="新細明體" w:hAnsi="新細明體"/>
        </w:rPr>
      </w:pPr>
      <w:r>
        <w:rPr>
          <w:noProof/>
        </w:rPr>
        <w:drawing>
          <wp:inline distT="0" distB="0" distL="0" distR="0" wp14:anchorId="6777ABD9" wp14:editId="750880F7">
            <wp:extent cx="6125493" cy="1905000"/>
            <wp:effectExtent l="0" t="0" r="0" b="0"/>
            <wp:docPr id="551" name="圖片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1"/>
                    <a:stretch>
                      <a:fillRect/>
                    </a:stretch>
                  </pic:blipFill>
                  <pic:spPr>
                    <a:xfrm>
                      <a:off x="0" y="0"/>
                      <a:ext cx="6125493" cy="1905000"/>
                    </a:xfrm>
                    <a:prstGeom prst="rect">
                      <a:avLst/>
                    </a:prstGeom>
                  </pic:spPr>
                </pic:pic>
              </a:graphicData>
            </a:graphic>
          </wp:inline>
        </w:drawing>
      </w:r>
    </w:p>
    <w:p w14:paraId="4D4FF5CA"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0F951AD5"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Pr>
          <w:rFonts w:asciiTheme="minorEastAsia" w:eastAsiaTheme="minorEastAsia" w:hAnsiTheme="minorEastAsia" w:hint="eastAsia"/>
          <w:szCs w:val="24"/>
        </w:rPr>
        <w:t>庫存調帳</w:t>
      </w:r>
      <w:r w:rsidRPr="00B42F76">
        <w:rPr>
          <w:rFonts w:ascii="新細明體" w:hAnsi="新細明體" w:hint="eastAsia"/>
        </w:rPr>
        <w:t>：</w:t>
      </w:r>
    </w:p>
    <w:p w14:paraId="663305B0"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4E6E2680" w14:textId="77777777" w:rsidR="001636A5" w:rsidRPr="009167E8"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72C7D61D" w14:textId="77777777" w:rsidR="001636A5" w:rsidRPr="00912BB1" w:rsidRDefault="001636A5" w:rsidP="001B49C0">
      <w:r>
        <w:rPr>
          <w:noProof/>
        </w:rPr>
        <w:lastRenderedPageBreak/>
        <w:drawing>
          <wp:inline distT="0" distB="0" distL="0" distR="0" wp14:anchorId="62487B77" wp14:editId="11B56843">
            <wp:extent cx="6118860" cy="3777546"/>
            <wp:effectExtent l="0" t="0" r="0" b="0"/>
            <wp:docPr id="552" name="圖片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2"/>
                    <a:stretch>
                      <a:fillRect/>
                    </a:stretch>
                  </pic:blipFill>
                  <pic:spPr>
                    <a:xfrm>
                      <a:off x="0" y="0"/>
                      <a:ext cx="6125751" cy="3781800"/>
                    </a:xfrm>
                    <a:prstGeom prst="rect">
                      <a:avLst/>
                    </a:prstGeom>
                  </pic:spPr>
                </pic:pic>
              </a:graphicData>
            </a:graphic>
          </wp:inline>
        </w:drawing>
      </w:r>
    </w:p>
    <w:p w14:paraId="776DF9AA" w14:textId="77777777" w:rsidR="001636A5" w:rsidRDefault="001636A5" w:rsidP="001B49C0"/>
    <w:p w14:paraId="10C9BEBB" w14:textId="72278C3C" w:rsidR="009D579D" w:rsidRDefault="009D579D" w:rsidP="009D579D">
      <w:pPr>
        <w:pStyle w:val="a4"/>
        <w:numPr>
          <w:ilvl w:val="0"/>
          <w:numId w:val="93"/>
        </w:numPr>
        <w:ind w:leftChars="0"/>
      </w:pPr>
      <w:r>
        <w:t>查看物料憑證及會計憑證</w:t>
      </w:r>
    </w:p>
    <w:p w14:paraId="723BD1E7" w14:textId="3BE6545A" w:rsidR="009D579D" w:rsidRDefault="009D579D" w:rsidP="009D579D">
      <w:r>
        <w:rPr>
          <w:noProof/>
        </w:rPr>
        <w:drawing>
          <wp:inline distT="0" distB="0" distL="0" distR="0" wp14:anchorId="0E3ED392" wp14:editId="1054656C">
            <wp:extent cx="6107502" cy="899160"/>
            <wp:effectExtent l="0" t="0" r="0" b="0"/>
            <wp:docPr id="597" name="圖片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3"/>
                    <a:stretch>
                      <a:fillRect/>
                    </a:stretch>
                  </pic:blipFill>
                  <pic:spPr>
                    <a:xfrm>
                      <a:off x="0" y="0"/>
                      <a:ext cx="6107502" cy="899160"/>
                    </a:xfrm>
                    <a:prstGeom prst="rect">
                      <a:avLst/>
                    </a:prstGeom>
                  </pic:spPr>
                </pic:pic>
              </a:graphicData>
            </a:graphic>
          </wp:inline>
        </w:drawing>
      </w:r>
    </w:p>
    <w:p w14:paraId="1C5DAC0B" w14:textId="77777777" w:rsidR="009D579D" w:rsidRPr="006733D0" w:rsidRDefault="009D579D" w:rsidP="009D579D"/>
    <w:p w14:paraId="510FD496"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675B52A2" w14:textId="77777777" w:rsidR="001636A5" w:rsidRDefault="001636A5" w:rsidP="00B9774A">
      <w:pPr>
        <w:pStyle w:val="3"/>
        <w:numPr>
          <w:ilvl w:val="1"/>
          <w:numId w:val="208"/>
        </w:numPr>
        <w:rPr>
          <w:sz w:val="28"/>
          <w:szCs w:val="28"/>
        </w:rPr>
      </w:pPr>
      <w:r w:rsidRPr="005E16C6">
        <w:rPr>
          <w:rFonts w:hint="eastAsia"/>
          <w:sz w:val="28"/>
          <w:szCs w:val="28"/>
        </w:rPr>
        <w:lastRenderedPageBreak/>
        <w:t>物料憑證</w:t>
      </w:r>
    </w:p>
    <w:p w14:paraId="357E1061" w14:textId="77777777" w:rsidR="001636A5" w:rsidRDefault="001636A5" w:rsidP="001B49C0">
      <w:pPr>
        <w:widowControl/>
        <w:ind w:firstLine="480"/>
        <w:rPr>
          <w:rFonts w:asciiTheme="minorEastAsia" w:eastAsiaTheme="minorEastAsia" w:hAnsiTheme="minorEastAsia"/>
          <w:szCs w:val="24"/>
        </w:rPr>
      </w:pPr>
      <w:r w:rsidRPr="008516E7">
        <w:rPr>
          <w:rFonts w:asciiTheme="minorEastAsia" w:eastAsiaTheme="minorEastAsia" w:hAnsiTheme="minorEastAsia"/>
          <w:szCs w:val="24"/>
        </w:rPr>
        <w:t>在主畫面中點擊</w:t>
      </w:r>
      <w:r w:rsidRPr="008516E7">
        <w:rPr>
          <w:rFonts w:asciiTheme="minorEastAsia" w:eastAsiaTheme="minorEastAsia" w:hAnsiTheme="minorEastAsia" w:hint="eastAsia"/>
          <w:szCs w:val="24"/>
        </w:rPr>
        <w:t>『物料憑證』功能，會直接進入報表(下一節有說明)，而不是可編輯的表單。</w:t>
      </w:r>
      <w:r>
        <w:rPr>
          <w:rFonts w:asciiTheme="minorEastAsia" w:eastAsiaTheme="minorEastAsia" w:hAnsiTheme="minorEastAsia" w:hint="eastAsia"/>
          <w:szCs w:val="24"/>
        </w:rPr>
        <w:t>但是，憑證似乎應該是一個表單，內容是紀錄物料的異動才合理。經過</w:t>
      </w:r>
      <w:r w:rsidRPr="00261282">
        <w:rPr>
          <w:rFonts w:asciiTheme="minorEastAsia" w:eastAsiaTheme="minorEastAsia" w:hAnsiTheme="minorEastAsia" w:hint="eastAsia"/>
          <w:szCs w:val="24"/>
        </w:rPr>
        <w:t>鍥而不捨</w:t>
      </w:r>
      <w:r>
        <w:rPr>
          <w:rFonts w:asciiTheme="minorEastAsia" w:eastAsiaTheme="minorEastAsia" w:hAnsiTheme="minorEastAsia" w:hint="eastAsia"/>
          <w:szCs w:val="24"/>
        </w:rPr>
        <w:t>的努力研究，發現的確如此，只不過物料憑證是系統自動產生並維護，無法編輯。(系統中還有另一個憑證也是類似的情況，就是會計憑證，會在稍後的會計模組中說明)。物料憑證的內容說明如下：</w:t>
      </w:r>
    </w:p>
    <w:p w14:paraId="404738EC" w14:textId="77777777" w:rsidR="001636A5" w:rsidRPr="008516E7" w:rsidRDefault="001636A5" w:rsidP="001B49C0">
      <w:pPr>
        <w:widowControl/>
        <w:ind w:firstLine="480"/>
        <w:rPr>
          <w:rFonts w:asciiTheme="minorEastAsia" w:eastAsiaTheme="minorEastAsia" w:hAnsiTheme="minorEastAsia"/>
          <w:szCs w:val="24"/>
        </w:rPr>
      </w:pPr>
    </w:p>
    <w:p w14:paraId="075F8DDB" w14:textId="77777777" w:rsidR="001636A5" w:rsidRPr="008516E7" w:rsidRDefault="001636A5" w:rsidP="00B9774A">
      <w:pPr>
        <w:pStyle w:val="a4"/>
        <w:widowControl/>
        <w:numPr>
          <w:ilvl w:val="0"/>
          <w:numId w:val="93"/>
        </w:numPr>
        <w:ind w:leftChars="0"/>
        <w:rPr>
          <w:rFonts w:asciiTheme="minorEastAsia" w:eastAsiaTheme="minorEastAsia" w:hAnsiTheme="minorEastAsia"/>
          <w:szCs w:val="24"/>
        </w:rPr>
      </w:pPr>
      <w:r w:rsidRPr="008516E7">
        <w:rPr>
          <w:rFonts w:asciiTheme="minorEastAsia" w:eastAsiaTheme="minorEastAsia" w:hAnsiTheme="minorEastAsia" w:hint="eastAsia"/>
          <w:szCs w:val="24"/>
        </w:rPr>
        <w:t>當我們在一</w:t>
      </w:r>
      <w:r>
        <w:rPr>
          <w:rFonts w:asciiTheme="minorEastAsia" w:eastAsiaTheme="minorEastAsia" w:hAnsiTheme="minorEastAsia" w:hint="eastAsia"/>
          <w:szCs w:val="24"/>
        </w:rPr>
        <w:t>些會影響庫存</w:t>
      </w:r>
      <w:r w:rsidRPr="008516E7">
        <w:rPr>
          <w:rFonts w:asciiTheme="minorEastAsia" w:eastAsiaTheme="minorEastAsia" w:hAnsiTheme="minorEastAsia" w:hint="eastAsia"/>
          <w:szCs w:val="24"/>
        </w:rPr>
        <w:t>的表單，如採購入庫、銷售出庫等單據，進入單筆的編輯畫面後，在『查看』按鈕下，都會有2個憑證：物料憑證及會計憑證</w:t>
      </w:r>
    </w:p>
    <w:p w14:paraId="77D1AF0C" w14:textId="77777777" w:rsidR="001636A5" w:rsidRDefault="001636A5" w:rsidP="001B49C0">
      <w:pPr>
        <w:widowControl/>
        <w:rPr>
          <w:rFonts w:asciiTheme="minorEastAsia" w:eastAsiaTheme="minorEastAsia" w:hAnsiTheme="minorEastAsia"/>
          <w:szCs w:val="24"/>
        </w:rPr>
      </w:pPr>
      <w:r>
        <w:rPr>
          <w:noProof/>
        </w:rPr>
        <w:drawing>
          <wp:inline distT="0" distB="0" distL="0" distR="0" wp14:anchorId="776D989F" wp14:editId="4284F423">
            <wp:extent cx="6149061" cy="1455420"/>
            <wp:effectExtent l="0" t="0" r="0" b="0"/>
            <wp:docPr id="215" name="圖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4"/>
                    <a:stretch>
                      <a:fillRect/>
                    </a:stretch>
                  </pic:blipFill>
                  <pic:spPr>
                    <a:xfrm>
                      <a:off x="0" y="0"/>
                      <a:ext cx="6164132" cy="1458987"/>
                    </a:xfrm>
                    <a:prstGeom prst="rect">
                      <a:avLst/>
                    </a:prstGeom>
                  </pic:spPr>
                </pic:pic>
              </a:graphicData>
            </a:graphic>
          </wp:inline>
        </w:drawing>
      </w:r>
    </w:p>
    <w:p w14:paraId="42354ACF" w14:textId="77777777" w:rsidR="001636A5" w:rsidRDefault="001636A5" w:rsidP="00B9774A">
      <w:pPr>
        <w:pStyle w:val="a4"/>
        <w:widowControl/>
        <w:numPr>
          <w:ilvl w:val="0"/>
          <w:numId w:val="207"/>
        </w:numPr>
        <w:ind w:leftChars="0"/>
        <w:rPr>
          <w:rFonts w:asciiTheme="minorEastAsia" w:eastAsiaTheme="minorEastAsia" w:hAnsiTheme="minorEastAsia"/>
          <w:szCs w:val="24"/>
        </w:rPr>
      </w:pPr>
      <w:r>
        <w:rPr>
          <w:rFonts w:asciiTheme="minorEastAsia" w:eastAsiaTheme="minorEastAsia" w:hAnsiTheme="minorEastAsia" w:hint="eastAsia"/>
          <w:szCs w:val="24"/>
        </w:rPr>
        <w:t>執行物料憑證後，會看到下面的內容，這是由系統產生並維護的內容</w:t>
      </w:r>
    </w:p>
    <w:p w14:paraId="1183ACF6" w14:textId="77777777" w:rsidR="001636A5" w:rsidRDefault="001636A5" w:rsidP="001B49C0">
      <w:pPr>
        <w:widowControl/>
        <w:rPr>
          <w:rFonts w:asciiTheme="minorEastAsia" w:eastAsiaTheme="minorEastAsia" w:hAnsiTheme="minorEastAsia"/>
          <w:szCs w:val="24"/>
        </w:rPr>
      </w:pPr>
      <w:r>
        <w:rPr>
          <w:noProof/>
        </w:rPr>
        <w:drawing>
          <wp:inline distT="0" distB="0" distL="0" distR="0" wp14:anchorId="0196BD9B" wp14:editId="0EF4A373">
            <wp:extent cx="6171643" cy="2636520"/>
            <wp:effectExtent l="0" t="0" r="0" b="0"/>
            <wp:docPr id="216" name="圖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5"/>
                    <a:stretch>
                      <a:fillRect/>
                    </a:stretch>
                  </pic:blipFill>
                  <pic:spPr>
                    <a:xfrm>
                      <a:off x="0" y="0"/>
                      <a:ext cx="6171643" cy="2636520"/>
                    </a:xfrm>
                    <a:prstGeom prst="rect">
                      <a:avLst/>
                    </a:prstGeom>
                  </pic:spPr>
                </pic:pic>
              </a:graphicData>
            </a:graphic>
          </wp:inline>
        </w:drawing>
      </w:r>
    </w:p>
    <w:p w14:paraId="038F10F8" w14:textId="77777777" w:rsidR="001636A5" w:rsidRPr="008516E7" w:rsidRDefault="001636A5" w:rsidP="001B49C0">
      <w:pPr>
        <w:widowControl/>
        <w:rPr>
          <w:rFonts w:asciiTheme="minorEastAsia" w:eastAsiaTheme="minorEastAsia" w:hAnsiTheme="minorEastAsia"/>
          <w:szCs w:val="24"/>
        </w:rPr>
      </w:pPr>
    </w:p>
    <w:p w14:paraId="228AA508" w14:textId="77777777" w:rsidR="001636A5" w:rsidRPr="00A651C5" w:rsidRDefault="001636A5" w:rsidP="00B9774A">
      <w:pPr>
        <w:pStyle w:val="a4"/>
        <w:widowControl/>
        <w:numPr>
          <w:ilvl w:val="0"/>
          <w:numId w:val="93"/>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w:t>
      </w:r>
      <w:r>
        <w:rPr>
          <w:rFonts w:asciiTheme="minorEastAsia" w:eastAsiaTheme="minorEastAsia" w:hAnsiTheme="minorEastAsia" w:hint="eastAsia"/>
          <w:szCs w:val="24"/>
        </w:rPr>
        <w:t>中輸入『</w:t>
      </w:r>
      <w:r w:rsidRPr="00A651C5">
        <w:rPr>
          <w:rFonts w:ascii="新細明體" w:hAnsi="新細明體" w:hint="eastAsia"/>
        </w:rPr>
        <w:t>物料憑證</w:t>
      </w:r>
      <w:r w:rsidRPr="00A24683">
        <w:rPr>
          <w:rFonts w:asciiTheme="minorEastAsia" w:eastAsiaTheme="minorEastAsia" w:hAnsiTheme="minorEastAsia" w:hint="eastAsia"/>
          <w:szCs w:val="24"/>
        </w:rPr>
        <w:t>』然後點選</w:t>
      </w:r>
      <w:r>
        <w:rPr>
          <w:rFonts w:asciiTheme="minorEastAsia" w:eastAsiaTheme="minorEastAsia" w:hAnsiTheme="minorEastAsia" w:hint="eastAsia"/>
          <w:szCs w:val="24"/>
        </w:rPr>
        <w:t>『</w:t>
      </w:r>
      <w:r w:rsidRPr="00A651C5">
        <w:rPr>
          <w:rFonts w:ascii="新細明體" w:hAnsi="新細明體" w:hint="eastAsia"/>
        </w:rPr>
        <w:t>物料憑證</w:t>
      </w:r>
      <w:r>
        <w:rPr>
          <w:rFonts w:ascii="新細明體" w:hAnsi="新細明體" w:hint="eastAsia"/>
        </w:rPr>
        <w:t>列表』</w:t>
      </w:r>
    </w:p>
    <w:p w14:paraId="3BE9DA74" w14:textId="77777777" w:rsidR="001636A5" w:rsidRDefault="001636A5" w:rsidP="001B49C0">
      <w:r>
        <w:rPr>
          <w:noProof/>
        </w:rPr>
        <w:drawing>
          <wp:inline distT="0" distB="0" distL="0" distR="0" wp14:anchorId="5A2F38D6" wp14:editId="60A448B6">
            <wp:extent cx="6072326" cy="723900"/>
            <wp:effectExtent l="0" t="0" r="0" b="0"/>
            <wp:docPr id="214" name="圖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6"/>
                    <a:stretch>
                      <a:fillRect/>
                    </a:stretch>
                  </pic:blipFill>
                  <pic:spPr>
                    <a:xfrm>
                      <a:off x="0" y="0"/>
                      <a:ext cx="6072326" cy="723900"/>
                    </a:xfrm>
                    <a:prstGeom prst="rect">
                      <a:avLst/>
                    </a:prstGeom>
                  </pic:spPr>
                </pic:pic>
              </a:graphicData>
            </a:graphic>
          </wp:inline>
        </w:drawing>
      </w:r>
    </w:p>
    <w:p w14:paraId="156E76F9" w14:textId="77777777" w:rsidR="001636A5" w:rsidRDefault="001636A5">
      <w:pPr>
        <w:widowControl/>
      </w:pPr>
      <w:r>
        <w:br w:type="page"/>
      </w:r>
    </w:p>
    <w:p w14:paraId="49D6F856" w14:textId="77777777" w:rsidR="001636A5" w:rsidRDefault="001636A5" w:rsidP="00B9774A">
      <w:pPr>
        <w:pStyle w:val="a4"/>
        <w:numPr>
          <w:ilvl w:val="0"/>
          <w:numId w:val="207"/>
        </w:numPr>
        <w:ind w:leftChars="0"/>
      </w:pPr>
      <w:r>
        <w:lastRenderedPageBreak/>
        <w:t>出現物料憑證的列表資料，重點是</w:t>
      </w:r>
      <w:r>
        <w:rPr>
          <w:rFonts w:ascii="新細明體" w:hAnsi="新細明體" w:hint="eastAsia"/>
        </w:rPr>
        <w:t>『</w:t>
      </w:r>
      <w:r>
        <w:t>有單號</w:t>
      </w:r>
      <w:r>
        <w:rPr>
          <w:rFonts w:ascii="新細明體" w:hAnsi="新細明體" w:hint="eastAsia"/>
        </w:rPr>
        <w:t>』表示系統的確有單獨的紀錄</w:t>
      </w:r>
    </w:p>
    <w:p w14:paraId="5701D8D4" w14:textId="77777777" w:rsidR="001636A5" w:rsidRDefault="001636A5" w:rsidP="001B49C0">
      <w:r>
        <w:rPr>
          <w:noProof/>
        </w:rPr>
        <w:drawing>
          <wp:inline distT="0" distB="0" distL="0" distR="0" wp14:anchorId="198663E8" wp14:editId="53B38370">
            <wp:extent cx="6185647" cy="2628900"/>
            <wp:effectExtent l="0" t="0" r="0" b="0"/>
            <wp:docPr id="218" name="圖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7"/>
                    <a:stretch>
                      <a:fillRect/>
                    </a:stretch>
                  </pic:blipFill>
                  <pic:spPr>
                    <a:xfrm>
                      <a:off x="0" y="0"/>
                      <a:ext cx="6185647" cy="2628900"/>
                    </a:xfrm>
                    <a:prstGeom prst="rect">
                      <a:avLst/>
                    </a:prstGeom>
                  </pic:spPr>
                </pic:pic>
              </a:graphicData>
            </a:graphic>
          </wp:inline>
        </w:drawing>
      </w:r>
    </w:p>
    <w:p w14:paraId="7CE811D5" w14:textId="77777777" w:rsidR="001636A5" w:rsidRDefault="001636A5" w:rsidP="001B49C0"/>
    <w:p w14:paraId="6E0109E5" w14:textId="77777777" w:rsidR="001636A5" w:rsidRDefault="001636A5" w:rsidP="00B9774A">
      <w:pPr>
        <w:pStyle w:val="a4"/>
        <w:numPr>
          <w:ilvl w:val="0"/>
          <w:numId w:val="207"/>
        </w:numPr>
        <w:ind w:leftChars="0"/>
      </w:pPr>
      <w:r>
        <w:rPr>
          <w:rFonts w:hint="eastAsia"/>
        </w:rPr>
        <w:t>點選任一筆資料，可以查看明細，但不能編輯</w:t>
      </w:r>
    </w:p>
    <w:p w14:paraId="38E57739" w14:textId="77777777" w:rsidR="001636A5" w:rsidRDefault="001636A5" w:rsidP="001B49C0">
      <w:r>
        <w:rPr>
          <w:noProof/>
        </w:rPr>
        <w:drawing>
          <wp:inline distT="0" distB="0" distL="0" distR="0" wp14:anchorId="28C63675" wp14:editId="5723E704">
            <wp:extent cx="6262310" cy="4335780"/>
            <wp:effectExtent l="0" t="0" r="0" b="0"/>
            <wp:docPr id="219" name="圖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8"/>
                    <a:stretch>
                      <a:fillRect/>
                    </a:stretch>
                  </pic:blipFill>
                  <pic:spPr>
                    <a:xfrm>
                      <a:off x="0" y="0"/>
                      <a:ext cx="6262310" cy="4335780"/>
                    </a:xfrm>
                    <a:prstGeom prst="rect">
                      <a:avLst/>
                    </a:prstGeom>
                  </pic:spPr>
                </pic:pic>
              </a:graphicData>
            </a:graphic>
          </wp:inline>
        </w:drawing>
      </w:r>
    </w:p>
    <w:p w14:paraId="561BA83D" w14:textId="77777777" w:rsidR="001636A5" w:rsidRDefault="001636A5" w:rsidP="001B49C0"/>
    <w:p w14:paraId="7E120087" w14:textId="77777777" w:rsidR="001636A5" w:rsidRPr="00852449" w:rsidRDefault="001636A5" w:rsidP="00B9774A">
      <w:pPr>
        <w:pStyle w:val="a4"/>
        <w:numPr>
          <w:ilvl w:val="0"/>
          <w:numId w:val="93"/>
        </w:numPr>
        <w:ind w:leftChars="0"/>
      </w:pPr>
      <w:r>
        <w:rPr>
          <w:rFonts w:hint="eastAsia"/>
        </w:rPr>
        <w:t>結論：只要與庫存異動</w:t>
      </w:r>
      <w:r>
        <w:rPr>
          <w:rFonts w:hint="eastAsia"/>
        </w:rPr>
        <w:t xml:space="preserve"> (</w:t>
      </w:r>
      <w:r>
        <w:rPr>
          <w:rFonts w:hint="eastAsia"/>
        </w:rPr>
        <w:t>包括數量、成本</w:t>
      </w:r>
      <w:r>
        <w:rPr>
          <w:rFonts w:hint="eastAsia"/>
        </w:rPr>
        <w:t xml:space="preserve">) </w:t>
      </w:r>
      <w:r>
        <w:rPr>
          <w:rFonts w:hint="eastAsia"/>
        </w:rPr>
        <w:t>有關的單據，存檔時系統都會自行產生一張物料憑證，所以如果我們想要追查與庫存的數量或成本有關的異動歷程，只要查詢物料憑證的紀錄即可。</w:t>
      </w:r>
    </w:p>
    <w:p w14:paraId="13AB291E"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285510EF" w14:textId="5B21B2B6" w:rsidR="001636A5" w:rsidRDefault="001636A5" w:rsidP="00B9774A">
      <w:pPr>
        <w:pStyle w:val="3"/>
        <w:numPr>
          <w:ilvl w:val="1"/>
          <w:numId w:val="208"/>
        </w:numPr>
        <w:rPr>
          <w:sz w:val="28"/>
          <w:szCs w:val="28"/>
        </w:rPr>
      </w:pPr>
      <w:r w:rsidRPr="00152ECA">
        <w:rPr>
          <w:rFonts w:hint="eastAsia"/>
          <w:sz w:val="28"/>
          <w:szCs w:val="28"/>
        </w:rPr>
        <w:lastRenderedPageBreak/>
        <w:t>主要報表說明</w:t>
      </w:r>
    </w:p>
    <w:p w14:paraId="62775AAB" w14:textId="77777777" w:rsidR="001636A5" w:rsidRDefault="001636A5" w:rsidP="001B49C0">
      <w:pPr>
        <w:ind w:firstLine="396"/>
      </w:pPr>
      <w:r>
        <w:rPr>
          <w:rFonts w:hint="eastAsia"/>
        </w:rPr>
        <w:t xml:space="preserve">ERPNext </w:t>
      </w:r>
      <w:r>
        <w:rPr>
          <w:rFonts w:hint="eastAsia"/>
        </w:rPr>
        <w:t>中的庫存報表提供了有關組織內庫存狀態和變動的數字分析。這些報表通常包括當前庫存水準、庫存交易、庫存估值、</w:t>
      </w:r>
      <w:proofErr w:type="gramStart"/>
      <w:r>
        <w:rPr>
          <w:rFonts w:hint="eastAsia"/>
        </w:rPr>
        <w:t>庫存帳齡和</w:t>
      </w:r>
      <w:proofErr w:type="gramEnd"/>
      <w:r>
        <w:rPr>
          <w:rFonts w:hint="eastAsia"/>
        </w:rPr>
        <w:t>專案詳細資訊等資訊。庫存主管可以生成庫存報告以跟蹤庫存可用性、識別庫存流動趨勢、監控庫存周轉率以及分析與庫存相關的成本。</w:t>
      </w:r>
    </w:p>
    <w:p w14:paraId="17DE34A8" w14:textId="77777777" w:rsidR="001636A5" w:rsidRDefault="001636A5" w:rsidP="001B49C0"/>
    <w:p w14:paraId="4296BF0A" w14:textId="77777777" w:rsidR="001636A5" w:rsidRDefault="001636A5" w:rsidP="001B49C0">
      <w:proofErr w:type="gramStart"/>
      <w:r>
        <w:rPr>
          <w:rFonts w:hint="eastAsia"/>
        </w:rPr>
        <w:t>官網的</w:t>
      </w:r>
      <w:proofErr w:type="gramEnd"/>
      <w:r>
        <w:rPr>
          <w:rFonts w:hint="eastAsia"/>
        </w:rPr>
        <w:t>庫存報表的相關說明</w:t>
      </w:r>
    </w:p>
    <w:p w14:paraId="2C2BAA57" w14:textId="77777777" w:rsidR="001636A5" w:rsidRDefault="00386BCC" w:rsidP="001B49C0">
      <w:hyperlink r:id="rId339" w:history="1">
        <w:r w:rsidR="001636A5" w:rsidRPr="00666676">
          <w:rPr>
            <w:rStyle w:val="a6"/>
          </w:rPr>
          <w:t>https://docs.erpnext.com/docs/user/manual/en/stock-reports</w:t>
        </w:r>
      </w:hyperlink>
    </w:p>
    <w:p w14:paraId="22329EEE" w14:textId="77777777" w:rsidR="001636A5" w:rsidRDefault="001636A5" w:rsidP="001B49C0">
      <w:r>
        <w:rPr>
          <w:rFonts w:hint="eastAsia"/>
        </w:rPr>
        <w:t>所有的報表範例，都會上傳到</w:t>
      </w:r>
      <w:r>
        <w:rPr>
          <w:rFonts w:hint="eastAsia"/>
        </w:rPr>
        <w:t xml:space="preserve"> </w:t>
      </w:r>
      <w:r>
        <w:t>GitHub</w:t>
      </w:r>
      <w:r>
        <w:rPr>
          <w:rFonts w:hint="eastAsia"/>
        </w:rPr>
        <w:t>，詳細資料格式及內容，可以到上面查詢。</w:t>
      </w:r>
    </w:p>
    <w:p w14:paraId="0B07C357" w14:textId="77777777" w:rsidR="001636A5" w:rsidRDefault="00386BCC" w:rsidP="001B49C0">
      <w:hyperlink r:id="rId340" w:history="1">
        <w:r w:rsidR="001636A5" w:rsidRPr="004C464C">
          <w:rPr>
            <w:rStyle w:val="a6"/>
          </w:rPr>
          <w:t>https://github.com/gexMichael/ERPNext-InstallNote/tree/main/Report_example</w:t>
        </w:r>
      </w:hyperlink>
    </w:p>
    <w:p w14:paraId="43DDA0E5" w14:textId="77777777" w:rsidR="001636A5" w:rsidRPr="00705BC3" w:rsidRDefault="001636A5" w:rsidP="001B49C0"/>
    <w:p w14:paraId="28724530" w14:textId="77777777" w:rsidR="001636A5" w:rsidRDefault="001636A5" w:rsidP="00B9774A">
      <w:pPr>
        <w:pStyle w:val="a4"/>
        <w:numPr>
          <w:ilvl w:val="0"/>
          <w:numId w:val="93"/>
        </w:numPr>
        <w:ind w:leftChars="0"/>
      </w:pPr>
      <w:r>
        <w:rPr>
          <w:rFonts w:hint="eastAsia"/>
        </w:rPr>
        <w:t>庫存報表</w:t>
      </w:r>
    </w:p>
    <w:p w14:paraId="42D50DAA" w14:textId="77777777" w:rsidR="001636A5" w:rsidRDefault="001636A5" w:rsidP="00B9774A">
      <w:pPr>
        <w:pStyle w:val="a4"/>
        <w:numPr>
          <w:ilvl w:val="0"/>
          <w:numId w:val="207"/>
        </w:numPr>
        <w:ind w:leftChars="0"/>
      </w:pPr>
      <w:r>
        <w:rPr>
          <w:rFonts w:hint="eastAsia"/>
        </w:rPr>
        <w:t>物料憑證</w:t>
      </w:r>
    </w:p>
    <w:tbl>
      <w:tblPr>
        <w:tblStyle w:val="a5"/>
        <w:tblW w:w="9694" w:type="dxa"/>
        <w:tblLook w:val="04A0" w:firstRow="1" w:lastRow="0" w:firstColumn="1" w:lastColumn="0" w:noHBand="0" w:noVBand="1"/>
      </w:tblPr>
      <w:tblGrid>
        <w:gridCol w:w="1809"/>
        <w:gridCol w:w="7885"/>
      </w:tblGrid>
      <w:tr w:rsidR="001636A5" w:rsidRPr="00950348" w14:paraId="41D22973" w14:textId="77777777" w:rsidTr="001B49C0">
        <w:tc>
          <w:tcPr>
            <w:tcW w:w="1809" w:type="dxa"/>
          </w:tcPr>
          <w:p w14:paraId="027A1AB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215E82F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1636A5" w:rsidRPr="00950348" w14:paraId="1C22197F" w14:textId="77777777" w:rsidTr="001B49C0">
        <w:tc>
          <w:tcPr>
            <w:tcW w:w="1809" w:type="dxa"/>
          </w:tcPr>
          <w:p w14:paraId="368CFFB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5A3AC846"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w:t>
            </w:r>
            <w:proofErr w:type="gramStart"/>
            <w:r w:rsidRPr="00A22D09">
              <w:rPr>
                <w:rFonts w:ascii="微軟正黑體" w:eastAsia="微軟正黑體" w:hAnsi="微軟正黑體" w:hint="eastAsia"/>
                <w:sz w:val="20"/>
                <w:szCs w:val="20"/>
              </w:rPr>
              <w:t xml:space="preserve"> &gt;</w:t>
            </w:r>
            <w:r>
              <w:rPr>
                <w:rFonts w:ascii="微軟正黑體" w:eastAsia="微軟正黑體" w:hAnsi="微軟正黑體" w:hint="eastAsia"/>
                <w:sz w:val="20"/>
                <w:szCs w:val="20"/>
              </w:rPr>
              <w:t xml:space="preserve"> 庫存 </w:t>
            </w:r>
            <w:r w:rsidRPr="00A22D09">
              <w:rPr>
                <w:rFonts w:ascii="微軟正黑體" w:eastAsia="微軟正黑體" w:hAnsi="微軟正黑體" w:hint="eastAsia"/>
                <w:sz w:val="20"/>
                <w:szCs w:val="20"/>
              </w:rPr>
              <w:t>&gt;</w:t>
            </w:r>
            <w:r>
              <w:rPr>
                <w:rFonts w:ascii="微軟正黑體" w:eastAsia="微軟正黑體" w:hAnsi="微軟正黑體" w:hint="eastAsia"/>
                <w:sz w:val="20"/>
                <w:szCs w:val="20"/>
              </w:rPr>
              <w:t xml:space="preserve"> 庫存</w:t>
            </w:r>
            <w:proofErr w:type="gramEnd"/>
            <w:r w:rsidRPr="00A22D09">
              <w:rPr>
                <w:rFonts w:ascii="微軟正黑體" w:eastAsia="微軟正黑體" w:hAnsi="微軟正黑體" w:hint="eastAsia"/>
                <w:sz w:val="20"/>
                <w:szCs w:val="20"/>
              </w:rPr>
              <w:t>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物料憑證</w:t>
            </w:r>
          </w:p>
        </w:tc>
      </w:tr>
      <w:tr w:rsidR="001636A5" w:rsidRPr="00950348" w14:paraId="1679C6EB" w14:textId="77777777" w:rsidTr="001B49C0">
        <w:tc>
          <w:tcPr>
            <w:tcW w:w="1809" w:type="dxa"/>
          </w:tcPr>
          <w:p w14:paraId="6338DE7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7BBB0C9" w14:textId="0C87A65A" w:rsidR="001636A5" w:rsidRPr="00950348" w:rsidRDefault="00A36EB0"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倉管</w:t>
            </w:r>
            <w:r w:rsidR="001636A5" w:rsidRPr="002C7430">
              <w:rPr>
                <w:rFonts w:ascii="微軟正黑體" w:eastAsia="微軟正黑體" w:hAnsi="微軟正黑體" w:hint="eastAsia"/>
                <w:sz w:val="20"/>
                <w:szCs w:val="20"/>
              </w:rPr>
              <w:t>人員、系統管理員</w:t>
            </w:r>
          </w:p>
        </w:tc>
      </w:tr>
      <w:tr w:rsidR="001636A5" w:rsidRPr="00950348" w14:paraId="756ED426" w14:textId="77777777" w:rsidTr="001B49C0">
        <w:tc>
          <w:tcPr>
            <w:tcW w:w="1809" w:type="dxa"/>
          </w:tcPr>
          <w:p w14:paraId="58D0EC2D"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tc>
        <w:tc>
          <w:tcPr>
            <w:tcW w:w="7885" w:type="dxa"/>
          </w:tcPr>
          <w:p w14:paraId="62016D23" w14:textId="77777777" w:rsidR="001636A5" w:rsidRPr="00302747" w:rsidRDefault="001636A5" w:rsidP="001B49C0">
            <w:pPr>
              <w:widowControl/>
              <w:rPr>
                <w:rFonts w:ascii="微軟正黑體" w:eastAsia="微軟正黑體" w:hAnsi="微軟正黑體"/>
                <w:sz w:val="20"/>
                <w:szCs w:val="20"/>
              </w:rPr>
            </w:pPr>
            <w:r>
              <w:rPr>
                <w:rFonts w:ascii="微軟正黑體" w:eastAsia="微軟正黑體" w:hAnsi="微軟正黑體"/>
                <w:sz w:val="20"/>
                <w:szCs w:val="20"/>
              </w:rPr>
              <w:t>1</w:t>
            </w:r>
            <w:r w:rsidRPr="00302747">
              <w:rPr>
                <w:rFonts w:ascii="微軟正黑體" w:eastAsia="微軟正黑體" w:hAnsi="微軟正黑體" w:hint="eastAsia"/>
                <w:sz w:val="20"/>
                <w:szCs w:val="20"/>
              </w:rPr>
              <w:t>.日期區間：</w:t>
            </w:r>
          </w:p>
          <w:p w14:paraId="6BC4BC0B" w14:textId="77777777" w:rsidR="001636A5" w:rsidRPr="00AC6949"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2</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倉庫、物料、品牌等</w:t>
            </w:r>
          </w:p>
        </w:tc>
      </w:tr>
      <w:tr w:rsidR="001636A5" w:rsidRPr="00950348" w14:paraId="48F8D3AD" w14:textId="77777777" w:rsidTr="001B49C0">
        <w:tc>
          <w:tcPr>
            <w:tcW w:w="1809" w:type="dxa"/>
          </w:tcPr>
          <w:p w14:paraId="37CDB43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69873F93"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查詢日期區內的物料憑證交易明細，可以追蹤物料庫存及成本的變動過程。</w:t>
            </w:r>
          </w:p>
          <w:p w14:paraId="049EE0F1" w14:textId="77777777" w:rsidR="001636A5" w:rsidRPr="006A5A27" w:rsidRDefault="001636A5" w:rsidP="001B49C0">
            <w:pPr>
              <w:widowControl/>
              <w:rPr>
                <w:rFonts w:ascii="微軟正黑體" w:eastAsia="微軟正黑體" w:hAnsi="微軟正黑體"/>
                <w:sz w:val="20"/>
                <w:szCs w:val="20"/>
              </w:rPr>
            </w:pPr>
            <w:r w:rsidRPr="006A5A27">
              <w:rPr>
                <w:rFonts w:ascii="微軟正黑體" w:eastAsia="微軟正黑體" w:hAnsi="微軟正黑體" w:hint="eastAsia"/>
                <w:sz w:val="20"/>
                <w:szCs w:val="20"/>
              </w:rPr>
              <w:t>詳細記錄每筆庫存交易，包括入庫、出庫、轉倉等。</w:t>
            </w:r>
          </w:p>
          <w:p w14:paraId="5E283EA9" w14:textId="77777777" w:rsidR="001636A5" w:rsidRPr="004A7EAE" w:rsidRDefault="001636A5" w:rsidP="001B49C0">
            <w:pPr>
              <w:widowControl/>
              <w:rPr>
                <w:rFonts w:ascii="微軟正黑體" w:eastAsia="微軟正黑體" w:hAnsi="微軟正黑體"/>
                <w:sz w:val="20"/>
                <w:szCs w:val="20"/>
              </w:rPr>
            </w:pPr>
            <w:r w:rsidRPr="006A5A27">
              <w:rPr>
                <w:rFonts w:ascii="微軟正黑體" w:eastAsia="微軟正黑體" w:hAnsi="微軟正黑體" w:hint="eastAsia"/>
                <w:sz w:val="20"/>
                <w:szCs w:val="20"/>
              </w:rPr>
              <w:t>提供詳細的交易歷史，用於審計和追蹤庫存變動。</w:t>
            </w:r>
          </w:p>
        </w:tc>
      </w:tr>
    </w:tbl>
    <w:p w14:paraId="0CDD7E79" w14:textId="77777777" w:rsidR="001636A5" w:rsidRPr="006A5A27" w:rsidRDefault="001636A5" w:rsidP="001B49C0"/>
    <w:p w14:paraId="2849ADA4" w14:textId="77777777" w:rsidR="001636A5" w:rsidRDefault="001636A5" w:rsidP="001B49C0">
      <w:r>
        <w:rPr>
          <w:noProof/>
        </w:rPr>
        <w:drawing>
          <wp:inline distT="0" distB="0" distL="0" distR="0" wp14:anchorId="17626D5B" wp14:editId="3609FAED">
            <wp:extent cx="6090237" cy="3131820"/>
            <wp:effectExtent l="0" t="0" r="0" b="0"/>
            <wp:docPr id="212" name="圖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1"/>
                    <a:stretch>
                      <a:fillRect/>
                    </a:stretch>
                  </pic:blipFill>
                  <pic:spPr>
                    <a:xfrm>
                      <a:off x="0" y="0"/>
                      <a:ext cx="6094352" cy="3133936"/>
                    </a:xfrm>
                    <a:prstGeom prst="rect">
                      <a:avLst/>
                    </a:prstGeom>
                  </pic:spPr>
                </pic:pic>
              </a:graphicData>
            </a:graphic>
          </wp:inline>
        </w:drawing>
      </w:r>
    </w:p>
    <w:p w14:paraId="2D974392" w14:textId="77777777" w:rsidR="001636A5" w:rsidRDefault="001636A5" w:rsidP="001B49C0"/>
    <w:p w14:paraId="1F080D76" w14:textId="77777777" w:rsidR="001636A5" w:rsidRDefault="001636A5">
      <w:pPr>
        <w:widowControl/>
      </w:pPr>
      <w:r>
        <w:br w:type="page"/>
      </w:r>
    </w:p>
    <w:p w14:paraId="12F91E0B" w14:textId="77777777" w:rsidR="001636A5" w:rsidRDefault="001636A5" w:rsidP="00B9774A">
      <w:pPr>
        <w:pStyle w:val="a4"/>
        <w:numPr>
          <w:ilvl w:val="0"/>
          <w:numId w:val="207"/>
        </w:numPr>
        <w:ind w:leftChars="0"/>
      </w:pPr>
      <w:r>
        <w:rPr>
          <w:rFonts w:hint="eastAsia"/>
        </w:rPr>
        <w:lastRenderedPageBreak/>
        <w:t>庫存餘額</w:t>
      </w:r>
      <w:r>
        <w:rPr>
          <w:rFonts w:hint="eastAsia"/>
        </w:rPr>
        <w:t>(</w:t>
      </w:r>
      <w:r>
        <w:rPr>
          <w:rFonts w:hint="eastAsia"/>
        </w:rPr>
        <w:t>收發存匯總表</w:t>
      </w:r>
      <w:r>
        <w:rPr>
          <w:rFonts w:hint="eastAsia"/>
        </w:rPr>
        <w:t>)</w:t>
      </w:r>
    </w:p>
    <w:tbl>
      <w:tblPr>
        <w:tblStyle w:val="a5"/>
        <w:tblW w:w="9694" w:type="dxa"/>
        <w:tblLook w:val="04A0" w:firstRow="1" w:lastRow="0" w:firstColumn="1" w:lastColumn="0" w:noHBand="0" w:noVBand="1"/>
      </w:tblPr>
      <w:tblGrid>
        <w:gridCol w:w="1809"/>
        <w:gridCol w:w="7885"/>
      </w:tblGrid>
      <w:tr w:rsidR="001636A5" w:rsidRPr="00950348" w14:paraId="72AACBB1" w14:textId="77777777" w:rsidTr="001B49C0">
        <w:tc>
          <w:tcPr>
            <w:tcW w:w="1809" w:type="dxa"/>
          </w:tcPr>
          <w:p w14:paraId="7A024BF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4529E108"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1636A5" w:rsidRPr="00950348" w14:paraId="134D899B" w14:textId="77777777" w:rsidTr="001B49C0">
        <w:tc>
          <w:tcPr>
            <w:tcW w:w="1809" w:type="dxa"/>
          </w:tcPr>
          <w:p w14:paraId="1D5532B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886B7FE"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w:t>
            </w:r>
            <w:proofErr w:type="gramStart"/>
            <w:r w:rsidRPr="00A22D09">
              <w:rPr>
                <w:rFonts w:ascii="微軟正黑體" w:eastAsia="微軟正黑體" w:hAnsi="微軟正黑體" w:hint="eastAsia"/>
                <w:sz w:val="20"/>
                <w:szCs w:val="20"/>
              </w:rPr>
              <w:t xml:space="preserve"> &gt;</w:t>
            </w:r>
            <w:r>
              <w:rPr>
                <w:rFonts w:ascii="微軟正黑體" w:eastAsia="微軟正黑體" w:hAnsi="微軟正黑體" w:hint="eastAsia"/>
                <w:sz w:val="20"/>
                <w:szCs w:val="20"/>
              </w:rPr>
              <w:t xml:space="preserve"> 庫存 </w:t>
            </w:r>
            <w:r w:rsidRPr="00A22D09">
              <w:rPr>
                <w:rFonts w:ascii="微軟正黑體" w:eastAsia="微軟正黑體" w:hAnsi="微軟正黑體" w:hint="eastAsia"/>
                <w:sz w:val="20"/>
                <w:szCs w:val="20"/>
              </w:rPr>
              <w:t>&gt;</w:t>
            </w:r>
            <w:r>
              <w:rPr>
                <w:rFonts w:ascii="微軟正黑體" w:eastAsia="微軟正黑體" w:hAnsi="微軟正黑體" w:hint="eastAsia"/>
                <w:sz w:val="20"/>
                <w:szCs w:val="20"/>
              </w:rPr>
              <w:t xml:space="preserve"> 庫存</w:t>
            </w:r>
            <w:proofErr w:type="gramEnd"/>
            <w:r w:rsidRPr="00A22D09">
              <w:rPr>
                <w:rFonts w:ascii="微軟正黑體" w:eastAsia="微軟正黑體" w:hAnsi="微軟正黑體" w:hint="eastAsia"/>
                <w:sz w:val="20"/>
                <w:szCs w:val="20"/>
              </w:rPr>
              <w:t>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庫存餘額</w:t>
            </w:r>
          </w:p>
        </w:tc>
      </w:tr>
      <w:tr w:rsidR="001636A5" w:rsidRPr="00950348" w14:paraId="26C26FEA" w14:textId="77777777" w:rsidTr="001B49C0">
        <w:tc>
          <w:tcPr>
            <w:tcW w:w="1809" w:type="dxa"/>
          </w:tcPr>
          <w:p w14:paraId="20A4BC3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6AD5CA65" w14:textId="4171874C" w:rsidR="001636A5" w:rsidRPr="00950348" w:rsidRDefault="00A36EB0"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倉管</w:t>
            </w:r>
            <w:r w:rsidRPr="002C7430">
              <w:rPr>
                <w:rFonts w:ascii="微軟正黑體" w:eastAsia="微軟正黑體" w:hAnsi="微軟正黑體" w:hint="eastAsia"/>
                <w:sz w:val="20"/>
                <w:szCs w:val="20"/>
              </w:rPr>
              <w:t>人員</w:t>
            </w:r>
            <w:r w:rsidR="001636A5" w:rsidRPr="002C7430">
              <w:rPr>
                <w:rFonts w:ascii="微軟正黑體" w:eastAsia="微軟正黑體" w:hAnsi="微軟正黑體" w:hint="eastAsia"/>
                <w:sz w:val="20"/>
                <w:szCs w:val="20"/>
              </w:rPr>
              <w:t>、系統管理員</w:t>
            </w:r>
          </w:p>
        </w:tc>
      </w:tr>
      <w:tr w:rsidR="001636A5" w:rsidRPr="00950348" w14:paraId="531BB18A" w14:textId="77777777" w:rsidTr="001B49C0">
        <w:tc>
          <w:tcPr>
            <w:tcW w:w="1809" w:type="dxa"/>
          </w:tcPr>
          <w:p w14:paraId="0C4C3B27"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63860428"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502BEF9D" w14:textId="77777777" w:rsidR="001636A5" w:rsidRDefault="00A36EB0"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日期區間</w:t>
            </w:r>
          </w:p>
          <w:p w14:paraId="275A6D31" w14:textId="715294C3" w:rsidR="00A36EB0" w:rsidRPr="00AC6949" w:rsidRDefault="00A36EB0" w:rsidP="001B49C0">
            <w:pPr>
              <w:widowControl/>
              <w:rPr>
                <w:rFonts w:ascii="微軟正黑體" w:eastAsia="微軟正黑體" w:hAnsi="微軟正黑體"/>
                <w:sz w:val="20"/>
                <w:szCs w:val="20"/>
              </w:rPr>
            </w:pPr>
            <w:proofErr w:type="gramStart"/>
            <w:r>
              <w:rPr>
                <w:rFonts w:ascii="微軟正黑體" w:eastAsia="微軟正黑體" w:hAnsi="微軟正黑體" w:hint="eastAsia"/>
                <w:sz w:val="20"/>
                <w:szCs w:val="20"/>
              </w:rPr>
              <w:t>物料組</w:t>
            </w:r>
            <w:proofErr w:type="gramEnd"/>
            <w:r>
              <w:rPr>
                <w:rFonts w:ascii="微軟正黑體" w:eastAsia="微軟正黑體" w:hAnsi="微軟正黑體" w:hint="eastAsia"/>
                <w:sz w:val="20"/>
                <w:szCs w:val="20"/>
              </w:rPr>
              <w:t>、物料、倉庫等</w:t>
            </w:r>
          </w:p>
        </w:tc>
      </w:tr>
      <w:tr w:rsidR="001636A5" w:rsidRPr="00950348" w14:paraId="0292E5FB" w14:textId="77777777" w:rsidTr="001B49C0">
        <w:tc>
          <w:tcPr>
            <w:tcW w:w="1809" w:type="dxa"/>
          </w:tcPr>
          <w:p w14:paraId="6876D29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1792A45" w14:textId="77777777" w:rsidR="001636A5" w:rsidRPr="006A5A27" w:rsidRDefault="001636A5" w:rsidP="001B49C0">
            <w:pPr>
              <w:widowControl/>
              <w:rPr>
                <w:rFonts w:ascii="微軟正黑體" w:eastAsia="微軟正黑體" w:hAnsi="微軟正黑體"/>
                <w:sz w:val="20"/>
                <w:szCs w:val="20"/>
              </w:rPr>
            </w:pPr>
            <w:r w:rsidRPr="006A5A27">
              <w:rPr>
                <w:rFonts w:ascii="微軟正黑體" w:eastAsia="微軟正黑體" w:hAnsi="微軟正黑體" w:hint="eastAsia"/>
                <w:sz w:val="20"/>
                <w:szCs w:val="20"/>
              </w:rPr>
              <w:t>顯示特定日期的庫存餘額，包括數量和價值。</w:t>
            </w:r>
          </w:p>
          <w:p w14:paraId="4AC4C536" w14:textId="77777777" w:rsidR="003543D1" w:rsidRPr="003543D1" w:rsidRDefault="003543D1" w:rsidP="003543D1">
            <w:pPr>
              <w:widowControl/>
              <w:rPr>
                <w:rFonts w:ascii="微軟正黑體" w:eastAsia="微軟正黑體" w:hAnsi="微軟正黑體"/>
                <w:sz w:val="20"/>
                <w:szCs w:val="20"/>
              </w:rPr>
            </w:pPr>
            <w:r w:rsidRPr="003543D1">
              <w:rPr>
                <w:rFonts w:ascii="微軟正黑體" w:eastAsia="微軟正黑體" w:hAnsi="微軟正黑體" w:hint="eastAsia"/>
                <w:sz w:val="20"/>
                <w:szCs w:val="20"/>
              </w:rPr>
              <w:t>庫存狀況概</w:t>
            </w:r>
            <w:proofErr w:type="gramStart"/>
            <w:r w:rsidRPr="003543D1">
              <w:rPr>
                <w:rFonts w:ascii="微軟正黑體" w:eastAsia="微軟正黑體" w:hAnsi="微軟正黑體" w:hint="eastAsia"/>
                <w:sz w:val="20"/>
                <w:szCs w:val="20"/>
              </w:rPr>
              <w:t>覽</w:t>
            </w:r>
            <w:proofErr w:type="gramEnd"/>
            <w:r w:rsidRPr="003543D1">
              <w:rPr>
                <w:rFonts w:ascii="微軟正黑體" w:eastAsia="微軟正黑體" w:hAnsi="微軟正黑體" w:hint="eastAsia"/>
                <w:sz w:val="20"/>
                <w:szCs w:val="20"/>
              </w:rPr>
              <w:t>：「庫存餘額」報表提供了每</w:t>
            </w:r>
            <w:proofErr w:type="gramStart"/>
            <w:r w:rsidRPr="003543D1">
              <w:rPr>
                <w:rFonts w:ascii="微軟正黑體" w:eastAsia="微軟正黑體" w:hAnsi="微軟正黑體" w:hint="eastAsia"/>
                <w:sz w:val="20"/>
                <w:szCs w:val="20"/>
              </w:rPr>
              <w:t>個</w:t>
            </w:r>
            <w:proofErr w:type="gramEnd"/>
            <w:r w:rsidRPr="003543D1">
              <w:rPr>
                <w:rFonts w:ascii="微軟正黑體" w:eastAsia="微軟正黑體" w:hAnsi="微軟正黑體" w:hint="eastAsia"/>
                <w:sz w:val="20"/>
                <w:szCs w:val="20"/>
              </w:rPr>
              <w:t>庫存物品的當前庫存餘額，幫助企業快速了解庫存狀況。</w:t>
            </w:r>
          </w:p>
          <w:p w14:paraId="79CE81B4" w14:textId="77777777" w:rsidR="003543D1" w:rsidRPr="003543D1" w:rsidRDefault="003543D1" w:rsidP="003543D1">
            <w:pPr>
              <w:widowControl/>
              <w:rPr>
                <w:rFonts w:ascii="微軟正黑體" w:eastAsia="微軟正黑體" w:hAnsi="微軟正黑體"/>
                <w:sz w:val="20"/>
                <w:szCs w:val="20"/>
              </w:rPr>
            </w:pPr>
            <w:r w:rsidRPr="003543D1">
              <w:rPr>
                <w:rFonts w:ascii="微軟正黑體" w:eastAsia="微軟正黑體" w:hAnsi="微軟正黑體" w:hint="eastAsia"/>
                <w:sz w:val="20"/>
                <w:szCs w:val="20"/>
              </w:rPr>
              <w:t>採購與補貨：庫存餘額報表有助於採購和補貨決策。當某些物品庫存餘額低於設定的安全庫存水平時，可以及時發出補貨訂單，避免庫存短缺。</w:t>
            </w:r>
          </w:p>
          <w:p w14:paraId="0252D579" w14:textId="77777777" w:rsidR="003543D1" w:rsidRPr="003543D1" w:rsidRDefault="003543D1" w:rsidP="003543D1">
            <w:pPr>
              <w:widowControl/>
              <w:rPr>
                <w:rFonts w:ascii="微軟正黑體" w:eastAsia="微軟正黑體" w:hAnsi="微軟正黑體"/>
                <w:sz w:val="20"/>
                <w:szCs w:val="20"/>
              </w:rPr>
            </w:pPr>
            <w:r w:rsidRPr="003543D1">
              <w:rPr>
                <w:rFonts w:ascii="微軟正黑體" w:eastAsia="微軟正黑體" w:hAnsi="微軟正黑體" w:hint="eastAsia"/>
                <w:sz w:val="20"/>
                <w:szCs w:val="20"/>
              </w:rPr>
              <w:t>庫存控制與盤點：定期查看庫存餘額報表，有助於企業進行庫存盤點和控制，確保實際庫存數量與系統記錄一致，減少庫存損失和浪費。</w:t>
            </w:r>
          </w:p>
          <w:p w14:paraId="10575CE1" w14:textId="3ED438D5" w:rsidR="001636A5" w:rsidRPr="004A7EAE" w:rsidRDefault="003543D1" w:rsidP="003543D1">
            <w:pPr>
              <w:widowControl/>
              <w:rPr>
                <w:rFonts w:ascii="微軟正黑體" w:eastAsia="微軟正黑體" w:hAnsi="微軟正黑體"/>
                <w:sz w:val="20"/>
                <w:szCs w:val="20"/>
              </w:rPr>
            </w:pPr>
            <w:r w:rsidRPr="003543D1">
              <w:rPr>
                <w:rFonts w:ascii="微軟正黑體" w:eastAsia="微軟正黑體" w:hAnsi="微軟正黑體" w:hint="eastAsia"/>
                <w:sz w:val="20"/>
                <w:szCs w:val="20"/>
              </w:rPr>
              <w:t>成本核算：庫存餘額報表包含了每</w:t>
            </w:r>
            <w:proofErr w:type="gramStart"/>
            <w:r w:rsidRPr="003543D1">
              <w:rPr>
                <w:rFonts w:ascii="微軟正黑體" w:eastAsia="微軟正黑體" w:hAnsi="微軟正黑體" w:hint="eastAsia"/>
                <w:sz w:val="20"/>
                <w:szCs w:val="20"/>
              </w:rPr>
              <w:t>個</w:t>
            </w:r>
            <w:proofErr w:type="gramEnd"/>
            <w:r w:rsidRPr="003543D1">
              <w:rPr>
                <w:rFonts w:ascii="微軟正黑體" w:eastAsia="微軟正黑體" w:hAnsi="微軟正黑體" w:hint="eastAsia"/>
                <w:sz w:val="20"/>
                <w:szCs w:val="20"/>
              </w:rPr>
              <w:t>物品的成本信息，幫助企業進行成本核算和利潤分析，了解庫存成本對整體財務的影響。</w:t>
            </w:r>
          </w:p>
        </w:tc>
      </w:tr>
    </w:tbl>
    <w:p w14:paraId="588D712D" w14:textId="77777777" w:rsidR="001636A5" w:rsidRPr="00703F89" w:rsidRDefault="001636A5" w:rsidP="001B49C0"/>
    <w:p w14:paraId="453B9E85" w14:textId="4F655F90" w:rsidR="001636A5" w:rsidRDefault="001636A5" w:rsidP="00B9774A">
      <w:pPr>
        <w:pStyle w:val="a4"/>
        <w:numPr>
          <w:ilvl w:val="0"/>
          <w:numId w:val="207"/>
        </w:numPr>
        <w:ind w:leftChars="0"/>
      </w:pPr>
      <w:r>
        <w:rPr>
          <w:rFonts w:hint="eastAsia"/>
        </w:rPr>
        <w:t>可用數量</w:t>
      </w:r>
    </w:p>
    <w:tbl>
      <w:tblPr>
        <w:tblStyle w:val="a5"/>
        <w:tblW w:w="9694" w:type="dxa"/>
        <w:tblLook w:val="04A0" w:firstRow="1" w:lastRow="0" w:firstColumn="1" w:lastColumn="0" w:noHBand="0" w:noVBand="1"/>
      </w:tblPr>
      <w:tblGrid>
        <w:gridCol w:w="1809"/>
        <w:gridCol w:w="7885"/>
      </w:tblGrid>
      <w:tr w:rsidR="00A36EB0" w:rsidRPr="00950348" w14:paraId="058F3EA1" w14:textId="77777777" w:rsidTr="003543D1">
        <w:tc>
          <w:tcPr>
            <w:tcW w:w="1809" w:type="dxa"/>
          </w:tcPr>
          <w:p w14:paraId="2AB6F444" w14:textId="77777777" w:rsidR="00A36EB0" w:rsidRPr="00950348" w:rsidRDefault="00A36EB0" w:rsidP="003543D1">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47C5AD1E" w14:textId="77777777" w:rsidR="00A36EB0" w:rsidRPr="00950348" w:rsidRDefault="00A36EB0" w:rsidP="003543D1">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A36EB0" w:rsidRPr="00950348" w14:paraId="62E1BF2A" w14:textId="77777777" w:rsidTr="003543D1">
        <w:tc>
          <w:tcPr>
            <w:tcW w:w="1809" w:type="dxa"/>
          </w:tcPr>
          <w:p w14:paraId="63625B16" w14:textId="77777777" w:rsidR="00A36EB0" w:rsidRPr="00950348" w:rsidRDefault="00A36EB0" w:rsidP="003543D1">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F4D4876" w14:textId="2B7229E4" w:rsidR="00A36EB0" w:rsidRPr="00A22D09" w:rsidRDefault="00A36EB0" w:rsidP="003543D1">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w:t>
            </w:r>
            <w:proofErr w:type="gramStart"/>
            <w:r w:rsidRPr="00A22D09">
              <w:rPr>
                <w:rFonts w:ascii="微軟正黑體" w:eastAsia="微軟正黑體" w:hAnsi="微軟正黑體" w:hint="eastAsia"/>
                <w:sz w:val="20"/>
                <w:szCs w:val="20"/>
              </w:rPr>
              <w:t xml:space="preserve"> &gt;</w:t>
            </w:r>
            <w:r>
              <w:rPr>
                <w:rFonts w:ascii="微軟正黑體" w:eastAsia="微軟正黑體" w:hAnsi="微軟正黑體" w:hint="eastAsia"/>
                <w:sz w:val="20"/>
                <w:szCs w:val="20"/>
              </w:rPr>
              <w:t xml:space="preserve"> 庫存 </w:t>
            </w:r>
            <w:r w:rsidRPr="00A22D09">
              <w:rPr>
                <w:rFonts w:ascii="微軟正黑體" w:eastAsia="微軟正黑體" w:hAnsi="微軟正黑體" w:hint="eastAsia"/>
                <w:sz w:val="20"/>
                <w:szCs w:val="20"/>
              </w:rPr>
              <w:t>&gt;</w:t>
            </w:r>
            <w:r>
              <w:rPr>
                <w:rFonts w:ascii="微軟正黑體" w:eastAsia="微軟正黑體" w:hAnsi="微軟正黑體" w:hint="eastAsia"/>
                <w:sz w:val="20"/>
                <w:szCs w:val="20"/>
              </w:rPr>
              <w:t xml:space="preserve"> 庫存</w:t>
            </w:r>
            <w:proofErr w:type="gramEnd"/>
            <w:r w:rsidRPr="00A22D09">
              <w:rPr>
                <w:rFonts w:ascii="微軟正黑體" w:eastAsia="微軟正黑體" w:hAnsi="微軟正黑體" w:hint="eastAsia"/>
                <w:sz w:val="20"/>
                <w:szCs w:val="20"/>
              </w:rPr>
              <w:t>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可用數量</w:t>
            </w:r>
          </w:p>
        </w:tc>
      </w:tr>
      <w:tr w:rsidR="00A36EB0" w:rsidRPr="00950348" w14:paraId="345A8E45" w14:textId="77777777" w:rsidTr="003543D1">
        <w:tc>
          <w:tcPr>
            <w:tcW w:w="1809" w:type="dxa"/>
          </w:tcPr>
          <w:p w14:paraId="096FA878" w14:textId="77777777" w:rsidR="00A36EB0" w:rsidRPr="00950348" w:rsidRDefault="00A36EB0" w:rsidP="003543D1">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B9EC0E3" w14:textId="51060F5C" w:rsidR="00A36EB0" w:rsidRPr="00950348" w:rsidRDefault="00A36EB0" w:rsidP="003543D1">
            <w:pPr>
              <w:widowControl/>
              <w:rPr>
                <w:rFonts w:ascii="微軟正黑體" w:eastAsia="微軟正黑體" w:hAnsi="微軟正黑體"/>
                <w:sz w:val="20"/>
                <w:szCs w:val="20"/>
              </w:rPr>
            </w:pPr>
            <w:r>
              <w:rPr>
                <w:rFonts w:ascii="微軟正黑體" w:eastAsia="微軟正黑體" w:hAnsi="微軟正黑體" w:hint="eastAsia"/>
                <w:sz w:val="20"/>
                <w:szCs w:val="20"/>
              </w:rPr>
              <w:t>倉管</w:t>
            </w:r>
            <w:r w:rsidRPr="002C7430">
              <w:rPr>
                <w:rFonts w:ascii="微軟正黑體" w:eastAsia="微軟正黑體" w:hAnsi="微軟正黑體" w:hint="eastAsia"/>
                <w:sz w:val="20"/>
                <w:szCs w:val="20"/>
              </w:rPr>
              <w:t>人員、系統管理員</w:t>
            </w:r>
          </w:p>
        </w:tc>
      </w:tr>
      <w:tr w:rsidR="00A36EB0" w:rsidRPr="00950348" w14:paraId="0A4CE56B" w14:textId="77777777" w:rsidTr="003543D1">
        <w:tc>
          <w:tcPr>
            <w:tcW w:w="1809" w:type="dxa"/>
          </w:tcPr>
          <w:p w14:paraId="4B2FE984" w14:textId="2BF705E7" w:rsidR="00A36EB0" w:rsidRPr="00950348" w:rsidRDefault="00A36EB0" w:rsidP="003543D1">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tc>
        <w:tc>
          <w:tcPr>
            <w:tcW w:w="7885" w:type="dxa"/>
          </w:tcPr>
          <w:p w14:paraId="081E37BC" w14:textId="42ABD6DC" w:rsidR="00A36EB0" w:rsidRPr="00AC6949" w:rsidRDefault="00A36EB0" w:rsidP="003543D1">
            <w:pPr>
              <w:widowControl/>
              <w:rPr>
                <w:rFonts w:ascii="微軟正黑體" w:eastAsia="微軟正黑體" w:hAnsi="微軟正黑體"/>
                <w:sz w:val="20"/>
                <w:szCs w:val="20"/>
              </w:rPr>
            </w:pPr>
            <w:proofErr w:type="gramStart"/>
            <w:r>
              <w:rPr>
                <w:rFonts w:ascii="微軟正黑體" w:eastAsia="微軟正黑體" w:hAnsi="微軟正黑體" w:hint="eastAsia"/>
                <w:sz w:val="20"/>
                <w:szCs w:val="20"/>
              </w:rPr>
              <w:t>物料組</w:t>
            </w:r>
            <w:proofErr w:type="gramEnd"/>
            <w:r>
              <w:rPr>
                <w:rFonts w:ascii="微軟正黑體" w:eastAsia="微軟正黑體" w:hAnsi="微軟正黑體" w:hint="eastAsia"/>
                <w:sz w:val="20"/>
                <w:szCs w:val="20"/>
              </w:rPr>
              <w:t>、物料、倉庫、品牌等</w:t>
            </w:r>
          </w:p>
        </w:tc>
      </w:tr>
      <w:tr w:rsidR="00A36EB0" w:rsidRPr="00950348" w14:paraId="6E100AE4" w14:textId="77777777" w:rsidTr="003543D1">
        <w:tc>
          <w:tcPr>
            <w:tcW w:w="1809" w:type="dxa"/>
          </w:tcPr>
          <w:p w14:paraId="4309DD3D" w14:textId="77777777" w:rsidR="00A36EB0" w:rsidRPr="00950348" w:rsidRDefault="00A36EB0" w:rsidP="003543D1">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6E9DD7F6" w14:textId="77777777" w:rsidR="00A36EB0" w:rsidRDefault="003543D1" w:rsidP="003543D1">
            <w:pPr>
              <w:widowControl/>
              <w:rPr>
                <w:rFonts w:ascii="微軟正黑體" w:eastAsia="微軟正黑體" w:hAnsi="微軟正黑體"/>
                <w:sz w:val="20"/>
                <w:szCs w:val="20"/>
              </w:rPr>
            </w:pPr>
            <w:r w:rsidRPr="003543D1">
              <w:rPr>
                <w:rFonts w:ascii="微軟正黑體" w:eastAsia="微軟正黑體" w:hAnsi="微軟正黑體" w:hint="eastAsia"/>
                <w:sz w:val="20"/>
                <w:szCs w:val="20"/>
              </w:rPr>
              <w:t>「可用數量」可以幫助企業實時了解目前庫存中的可用商品數量，這對於庫存管理和銷售決策至關重要。</w:t>
            </w:r>
          </w:p>
          <w:p w14:paraId="021EAE44" w14:textId="5701F4C3" w:rsidR="003543D1" w:rsidRPr="004A7EAE" w:rsidRDefault="003543D1" w:rsidP="003543D1">
            <w:pPr>
              <w:widowControl/>
              <w:rPr>
                <w:rFonts w:ascii="微軟正黑體" w:eastAsia="微軟正黑體" w:hAnsi="微軟正黑體"/>
                <w:sz w:val="20"/>
                <w:szCs w:val="20"/>
              </w:rPr>
            </w:pPr>
            <w:r w:rsidRPr="003543D1">
              <w:rPr>
                <w:rFonts w:ascii="微軟正黑體" w:eastAsia="微軟正黑體" w:hAnsi="微軟正黑體" w:hint="eastAsia"/>
                <w:sz w:val="20"/>
                <w:szCs w:val="20"/>
              </w:rPr>
              <w:t>「可用數量」報表可以幫助銷售和採購團隊做出更明智的決策。銷售團隊可以根據可用庫存數量進行銷售預測和銷售計劃，而採購團隊可以根據實際庫存情況制定採購計劃。</w:t>
            </w:r>
          </w:p>
        </w:tc>
      </w:tr>
    </w:tbl>
    <w:p w14:paraId="7F0FE83B" w14:textId="77777777" w:rsidR="00A36EB0" w:rsidRPr="00A36EB0" w:rsidRDefault="00A36EB0" w:rsidP="00A36EB0"/>
    <w:p w14:paraId="1B3D36A0" w14:textId="77777777" w:rsidR="001636A5" w:rsidRDefault="001636A5" w:rsidP="00B9774A">
      <w:pPr>
        <w:pStyle w:val="a4"/>
        <w:numPr>
          <w:ilvl w:val="0"/>
          <w:numId w:val="207"/>
        </w:numPr>
        <w:ind w:leftChars="0"/>
      </w:pPr>
      <w:r>
        <w:rPr>
          <w:rFonts w:hint="eastAsia"/>
        </w:rPr>
        <w:t>庫存匯總</w:t>
      </w:r>
      <w:r>
        <w:rPr>
          <w:rFonts w:hint="eastAsia"/>
        </w:rPr>
        <w:t xml:space="preserve"> </w:t>
      </w:r>
    </w:p>
    <w:tbl>
      <w:tblPr>
        <w:tblStyle w:val="a5"/>
        <w:tblW w:w="9694" w:type="dxa"/>
        <w:tblLook w:val="04A0" w:firstRow="1" w:lastRow="0" w:firstColumn="1" w:lastColumn="0" w:noHBand="0" w:noVBand="1"/>
      </w:tblPr>
      <w:tblGrid>
        <w:gridCol w:w="1809"/>
        <w:gridCol w:w="7885"/>
      </w:tblGrid>
      <w:tr w:rsidR="001636A5" w:rsidRPr="00950348" w14:paraId="0A15C94C" w14:textId="77777777" w:rsidTr="001B49C0">
        <w:tc>
          <w:tcPr>
            <w:tcW w:w="1809" w:type="dxa"/>
          </w:tcPr>
          <w:p w14:paraId="1665579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48DE0FED"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1636A5" w:rsidRPr="00950348" w14:paraId="393DDB9B" w14:textId="77777777" w:rsidTr="001B49C0">
        <w:tc>
          <w:tcPr>
            <w:tcW w:w="1809" w:type="dxa"/>
          </w:tcPr>
          <w:p w14:paraId="00D8260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F389876"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w:t>
            </w:r>
            <w:proofErr w:type="gramStart"/>
            <w:r w:rsidRPr="00A22D09">
              <w:rPr>
                <w:rFonts w:ascii="微軟正黑體" w:eastAsia="微軟正黑體" w:hAnsi="微軟正黑體" w:hint="eastAsia"/>
                <w:sz w:val="20"/>
                <w:szCs w:val="20"/>
              </w:rPr>
              <w:t xml:space="preserve"> &gt;</w:t>
            </w:r>
            <w:r>
              <w:rPr>
                <w:rFonts w:ascii="微軟正黑體" w:eastAsia="微軟正黑體" w:hAnsi="微軟正黑體" w:hint="eastAsia"/>
                <w:sz w:val="20"/>
                <w:szCs w:val="20"/>
              </w:rPr>
              <w:t xml:space="preserve"> 庫存 </w:t>
            </w:r>
            <w:r w:rsidRPr="00A22D09">
              <w:rPr>
                <w:rFonts w:ascii="微軟正黑體" w:eastAsia="微軟正黑體" w:hAnsi="微軟正黑體" w:hint="eastAsia"/>
                <w:sz w:val="20"/>
                <w:szCs w:val="20"/>
              </w:rPr>
              <w:t>&gt;</w:t>
            </w:r>
            <w:r>
              <w:rPr>
                <w:rFonts w:ascii="微軟正黑體" w:eastAsia="微軟正黑體" w:hAnsi="微軟正黑體" w:hint="eastAsia"/>
                <w:sz w:val="20"/>
                <w:szCs w:val="20"/>
              </w:rPr>
              <w:t xml:space="preserve"> 庫存</w:t>
            </w:r>
            <w:proofErr w:type="gramEnd"/>
            <w:r w:rsidRPr="00A22D09">
              <w:rPr>
                <w:rFonts w:ascii="微軟正黑體" w:eastAsia="微軟正黑體" w:hAnsi="微軟正黑體" w:hint="eastAsia"/>
                <w:sz w:val="20"/>
                <w:szCs w:val="20"/>
              </w:rPr>
              <w:t>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庫存彙總</w:t>
            </w:r>
          </w:p>
        </w:tc>
      </w:tr>
      <w:tr w:rsidR="001636A5" w:rsidRPr="00950348" w14:paraId="7A7E9316" w14:textId="77777777" w:rsidTr="001B49C0">
        <w:tc>
          <w:tcPr>
            <w:tcW w:w="1809" w:type="dxa"/>
          </w:tcPr>
          <w:p w14:paraId="151EAE8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551AA6D1" w14:textId="7AB5585E" w:rsidR="001636A5" w:rsidRPr="00950348" w:rsidRDefault="00A36EB0"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倉管</w:t>
            </w:r>
            <w:r w:rsidRPr="002C7430">
              <w:rPr>
                <w:rFonts w:ascii="微軟正黑體" w:eastAsia="微軟正黑體" w:hAnsi="微軟正黑體" w:hint="eastAsia"/>
                <w:sz w:val="20"/>
                <w:szCs w:val="20"/>
              </w:rPr>
              <w:t>人員</w:t>
            </w:r>
            <w:r w:rsidR="001636A5" w:rsidRPr="002C7430">
              <w:rPr>
                <w:rFonts w:ascii="微軟正黑體" w:eastAsia="微軟正黑體" w:hAnsi="微軟正黑體" w:hint="eastAsia"/>
                <w:sz w:val="20"/>
                <w:szCs w:val="20"/>
              </w:rPr>
              <w:t>、系統管理員</w:t>
            </w:r>
          </w:p>
        </w:tc>
      </w:tr>
      <w:tr w:rsidR="001636A5" w:rsidRPr="00950348" w14:paraId="3F6FEE6F" w14:textId="77777777" w:rsidTr="001B49C0">
        <w:tc>
          <w:tcPr>
            <w:tcW w:w="1809" w:type="dxa"/>
          </w:tcPr>
          <w:p w14:paraId="293BAACF" w14:textId="22F4026C"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tc>
        <w:tc>
          <w:tcPr>
            <w:tcW w:w="7885" w:type="dxa"/>
          </w:tcPr>
          <w:p w14:paraId="7114A0F6" w14:textId="313CBF54" w:rsidR="001636A5" w:rsidRPr="00AC6949" w:rsidRDefault="00514D66" w:rsidP="001B49C0">
            <w:pPr>
              <w:widowControl/>
              <w:rPr>
                <w:rFonts w:ascii="微軟正黑體" w:eastAsia="微軟正黑體" w:hAnsi="微軟正黑體"/>
                <w:sz w:val="20"/>
                <w:szCs w:val="20"/>
              </w:rPr>
            </w:pPr>
            <w:proofErr w:type="gramStart"/>
            <w:r>
              <w:rPr>
                <w:rFonts w:ascii="微軟正黑體" w:eastAsia="微軟正黑體" w:hAnsi="微軟正黑體" w:hint="eastAsia"/>
                <w:sz w:val="20"/>
                <w:szCs w:val="20"/>
              </w:rPr>
              <w:t>物料組</w:t>
            </w:r>
            <w:proofErr w:type="gramEnd"/>
            <w:r>
              <w:rPr>
                <w:rFonts w:ascii="微軟正黑體" w:eastAsia="微軟正黑體" w:hAnsi="微軟正黑體" w:hint="eastAsia"/>
                <w:sz w:val="20"/>
                <w:szCs w:val="20"/>
              </w:rPr>
              <w:t>、物料、倉庫</w:t>
            </w:r>
          </w:p>
        </w:tc>
      </w:tr>
      <w:tr w:rsidR="001636A5" w:rsidRPr="00950348" w14:paraId="6D6A708E" w14:textId="77777777" w:rsidTr="001B49C0">
        <w:tc>
          <w:tcPr>
            <w:tcW w:w="1809" w:type="dxa"/>
          </w:tcPr>
          <w:p w14:paraId="441AF5E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958C076" w14:textId="77777777" w:rsidR="001636A5" w:rsidRPr="006A5A27" w:rsidRDefault="001636A5" w:rsidP="001B49C0">
            <w:pPr>
              <w:widowControl/>
              <w:rPr>
                <w:rFonts w:ascii="微軟正黑體" w:eastAsia="微軟正黑體" w:hAnsi="微軟正黑體"/>
                <w:sz w:val="20"/>
                <w:szCs w:val="20"/>
              </w:rPr>
            </w:pPr>
            <w:r w:rsidRPr="006A5A27">
              <w:rPr>
                <w:rFonts w:ascii="微軟正黑體" w:eastAsia="微軟正黑體" w:hAnsi="微軟正黑體" w:hint="eastAsia"/>
                <w:sz w:val="20"/>
                <w:szCs w:val="20"/>
              </w:rPr>
              <w:t>提供各種存貨項目在不同倉庫中的數量和價值總結。</w:t>
            </w:r>
          </w:p>
          <w:p w14:paraId="3CDC6062" w14:textId="77777777" w:rsidR="001636A5" w:rsidRPr="004A7EAE" w:rsidRDefault="001636A5" w:rsidP="001B49C0">
            <w:pPr>
              <w:widowControl/>
              <w:rPr>
                <w:rFonts w:ascii="微軟正黑體" w:eastAsia="微軟正黑體" w:hAnsi="微軟正黑體"/>
                <w:sz w:val="20"/>
                <w:szCs w:val="20"/>
              </w:rPr>
            </w:pPr>
            <w:r w:rsidRPr="006A5A27">
              <w:rPr>
                <w:rFonts w:ascii="微軟正黑體" w:eastAsia="微軟正黑體" w:hAnsi="微軟正黑體" w:hint="eastAsia"/>
                <w:sz w:val="20"/>
                <w:szCs w:val="20"/>
              </w:rPr>
              <w:t>幫助管理層快速了解整體庫存狀況，進行決策和庫存管理。</w:t>
            </w:r>
          </w:p>
        </w:tc>
      </w:tr>
    </w:tbl>
    <w:p w14:paraId="276CF970" w14:textId="77777777" w:rsidR="001636A5" w:rsidRPr="006A5A27" w:rsidRDefault="001636A5" w:rsidP="001B49C0"/>
    <w:p w14:paraId="1AAA0F49" w14:textId="77777777" w:rsidR="001636A5" w:rsidRDefault="001636A5" w:rsidP="00B9774A">
      <w:pPr>
        <w:pStyle w:val="a4"/>
        <w:numPr>
          <w:ilvl w:val="0"/>
          <w:numId w:val="207"/>
        </w:numPr>
        <w:ind w:leftChars="0"/>
      </w:pPr>
      <w:r>
        <w:rPr>
          <w:rFonts w:hint="eastAsia"/>
        </w:rPr>
        <w:t>庫齡</w:t>
      </w:r>
      <w:r>
        <w:rPr>
          <w:rFonts w:hint="eastAsia"/>
        </w:rPr>
        <w:t xml:space="preserve"> </w:t>
      </w:r>
    </w:p>
    <w:p w14:paraId="091935F2" w14:textId="77777777" w:rsidR="001636A5" w:rsidRDefault="001636A5" w:rsidP="00B9774A">
      <w:pPr>
        <w:pStyle w:val="a4"/>
        <w:numPr>
          <w:ilvl w:val="0"/>
          <w:numId w:val="207"/>
        </w:numPr>
        <w:ind w:leftChars="0"/>
      </w:pPr>
      <w:r>
        <w:rPr>
          <w:rFonts w:hint="eastAsia"/>
        </w:rPr>
        <w:t>物料價格與庫存</w:t>
      </w:r>
      <w:r>
        <w:rPr>
          <w:rFonts w:hint="eastAsia"/>
        </w:rPr>
        <w:t xml:space="preserve"> </w:t>
      </w:r>
    </w:p>
    <w:p w14:paraId="273730E6" w14:textId="77777777" w:rsidR="001636A5" w:rsidRDefault="001636A5" w:rsidP="00B9774A">
      <w:pPr>
        <w:pStyle w:val="a4"/>
        <w:numPr>
          <w:ilvl w:val="0"/>
          <w:numId w:val="207"/>
        </w:numPr>
        <w:ind w:leftChars="0"/>
      </w:pPr>
      <w:r>
        <w:rPr>
          <w:rFonts w:hint="eastAsia"/>
        </w:rPr>
        <w:t>倉庫級庫存餘額</w:t>
      </w:r>
    </w:p>
    <w:p w14:paraId="0B5BB2F0" w14:textId="77777777" w:rsidR="001636A5" w:rsidRDefault="001636A5" w:rsidP="001B49C0"/>
    <w:p w14:paraId="57EC4A52" w14:textId="77777777" w:rsidR="001636A5" w:rsidRDefault="001636A5" w:rsidP="00B9774A">
      <w:pPr>
        <w:pStyle w:val="a4"/>
        <w:numPr>
          <w:ilvl w:val="0"/>
          <w:numId w:val="93"/>
        </w:numPr>
        <w:ind w:leftChars="0"/>
      </w:pPr>
      <w:r>
        <w:rPr>
          <w:rFonts w:hint="eastAsia"/>
        </w:rPr>
        <w:t>關鍵報表</w:t>
      </w:r>
    </w:p>
    <w:p w14:paraId="1EEC2147" w14:textId="77777777" w:rsidR="001636A5" w:rsidRDefault="001636A5" w:rsidP="00B9774A">
      <w:pPr>
        <w:pStyle w:val="a4"/>
        <w:numPr>
          <w:ilvl w:val="0"/>
          <w:numId w:val="256"/>
        </w:numPr>
        <w:ind w:leftChars="0"/>
      </w:pPr>
      <w:r>
        <w:rPr>
          <w:rFonts w:hint="eastAsia"/>
        </w:rPr>
        <w:t>庫存統計分析</w:t>
      </w:r>
    </w:p>
    <w:p w14:paraId="63C57370" w14:textId="77777777" w:rsidR="001636A5" w:rsidRDefault="001636A5" w:rsidP="00B9774A">
      <w:pPr>
        <w:pStyle w:val="a4"/>
        <w:numPr>
          <w:ilvl w:val="0"/>
          <w:numId w:val="256"/>
        </w:numPr>
        <w:ind w:leftChars="0"/>
      </w:pPr>
      <w:r>
        <w:rPr>
          <w:rFonts w:hint="eastAsia"/>
        </w:rPr>
        <w:lastRenderedPageBreak/>
        <w:t>銷售出庫趨勢</w:t>
      </w:r>
    </w:p>
    <w:tbl>
      <w:tblPr>
        <w:tblStyle w:val="a5"/>
        <w:tblW w:w="9694" w:type="dxa"/>
        <w:tblLook w:val="04A0" w:firstRow="1" w:lastRow="0" w:firstColumn="1" w:lastColumn="0" w:noHBand="0" w:noVBand="1"/>
      </w:tblPr>
      <w:tblGrid>
        <w:gridCol w:w="1809"/>
        <w:gridCol w:w="7885"/>
      </w:tblGrid>
      <w:tr w:rsidR="001636A5" w:rsidRPr="00950348" w14:paraId="7FBF1D4C" w14:textId="77777777" w:rsidTr="001B49C0">
        <w:tc>
          <w:tcPr>
            <w:tcW w:w="1809" w:type="dxa"/>
          </w:tcPr>
          <w:p w14:paraId="28EA76F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45E1BA9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1636A5" w:rsidRPr="00950348" w14:paraId="0424731D" w14:textId="77777777" w:rsidTr="001B49C0">
        <w:tc>
          <w:tcPr>
            <w:tcW w:w="1809" w:type="dxa"/>
          </w:tcPr>
          <w:p w14:paraId="61D3D78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7005E0A"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 &gt;</w:t>
            </w:r>
            <w:r>
              <w:rPr>
                <w:rFonts w:ascii="微軟正黑體" w:eastAsia="微軟正黑體" w:hAnsi="微軟正黑體" w:hint="eastAsia"/>
                <w:sz w:val="20"/>
                <w:szCs w:val="20"/>
              </w:rPr>
              <w:t xml:space="preserve"> 庫存 </w:t>
            </w:r>
            <w:r w:rsidRPr="00A22D09">
              <w:rPr>
                <w:rFonts w:ascii="微軟正黑體" w:eastAsia="微軟正黑體" w:hAnsi="微軟正黑體" w:hint="eastAsia"/>
                <w:sz w:val="20"/>
                <w:szCs w:val="20"/>
              </w:rPr>
              <w:t>&gt; 關鍵報表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銷售出庫</w:t>
            </w:r>
            <w:r w:rsidRPr="00212ED7">
              <w:rPr>
                <w:rFonts w:ascii="微軟正黑體" w:eastAsia="微軟正黑體" w:hAnsi="微軟正黑體" w:hint="eastAsia"/>
                <w:sz w:val="20"/>
                <w:szCs w:val="20"/>
              </w:rPr>
              <w:t>趨勢</w:t>
            </w:r>
          </w:p>
        </w:tc>
      </w:tr>
      <w:tr w:rsidR="001636A5" w:rsidRPr="00950348" w14:paraId="0B058F83" w14:textId="77777777" w:rsidTr="001B49C0">
        <w:tc>
          <w:tcPr>
            <w:tcW w:w="1809" w:type="dxa"/>
          </w:tcPr>
          <w:p w14:paraId="0560CBF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6D7DB7EA"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倉管</w:t>
            </w:r>
            <w:r w:rsidRPr="002C7430">
              <w:rPr>
                <w:rFonts w:ascii="微軟正黑體" w:eastAsia="微軟正黑體" w:hAnsi="微軟正黑體" w:hint="eastAsia"/>
                <w:sz w:val="20"/>
                <w:szCs w:val="20"/>
              </w:rPr>
              <w:t>人員、系統管理員</w:t>
            </w:r>
          </w:p>
        </w:tc>
      </w:tr>
      <w:tr w:rsidR="001636A5" w:rsidRPr="00950348" w14:paraId="043E5348" w14:textId="77777777" w:rsidTr="001B49C0">
        <w:tc>
          <w:tcPr>
            <w:tcW w:w="1809" w:type="dxa"/>
          </w:tcPr>
          <w:p w14:paraId="6F5F3FAC"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341A9455"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7AB95B9D"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1.查詢主視角：</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組、物料、</w:t>
            </w:r>
            <w:proofErr w:type="gramStart"/>
            <w:r w:rsidRPr="00302747">
              <w:rPr>
                <w:rFonts w:ascii="微軟正黑體" w:eastAsia="微軟正黑體" w:hAnsi="微軟正黑體" w:hint="eastAsia"/>
                <w:sz w:val="20"/>
                <w:szCs w:val="20"/>
              </w:rPr>
              <w:t>物料組</w:t>
            </w:r>
            <w:r w:rsidRPr="0005511B">
              <w:rPr>
                <w:rFonts w:ascii="微軟正黑體" w:eastAsia="微軟正黑體" w:hAnsi="微軟正黑體" w:hint="eastAsia"/>
                <w:sz w:val="20"/>
                <w:szCs w:val="20"/>
              </w:rPr>
              <w:t>和</w:t>
            </w:r>
            <w:proofErr w:type="gramEnd"/>
            <w:r w:rsidRPr="0005511B">
              <w:rPr>
                <w:rFonts w:ascii="微軟正黑體" w:eastAsia="微軟正黑體" w:hAnsi="微軟正黑體" w:hint="eastAsia"/>
                <w:sz w:val="20"/>
                <w:szCs w:val="20"/>
              </w:rPr>
              <w:t>專案</w:t>
            </w:r>
          </w:p>
          <w:p w14:paraId="33FC94F7"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2.</w:t>
            </w:r>
            <w:r>
              <w:rPr>
                <w:rFonts w:ascii="微軟正黑體" w:eastAsia="微軟正黑體" w:hAnsi="微軟正黑體" w:hint="eastAsia"/>
                <w:sz w:val="20"/>
                <w:szCs w:val="20"/>
              </w:rPr>
              <w:t>日期根據</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記帳日期</w:t>
            </w:r>
            <w:r w:rsidRPr="00302747">
              <w:rPr>
                <w:rFonts w:ascii="微軟正黑體" w:eastAsia="微軟正黑體" w:hAnsi="微軟正黑體" w:hint="eastAsia"/>
                <w:sz w:val="20"/>
                <w:szCs w:val="20"/>
              </w:rPr>
              <w:t>、發票</w:t>
            </w:r>
            <w:r>
              <w:rPr>
                <w:rFonts w:ascii="微軟正黑體" w:eastAsia="微軟正黑體" w:hAnsi="微軟正黑體" w:hint="eastAsia"/>
                <w:sz w:val="20"/>
                <w:szCs w:val="20"/>
              </w:rPr>
              <w:t>日期</w:t>
            </w:r>
          </w:p>
          <w:p w14:paraId="7BEB962D"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3.日期區間：</w:t>
            </w:r>
          </w:p>
          <w:p w14:paraId="17ED435F" w14:textId="77777777" w:rsidR="001636A5" w:rsidRPr="00AC6949"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4.合計日期段：年、季、月、周</w:t>
            </w:r>
          </w:p>
        </w:tc>
      </w:tr>
      <w:tr w:rsidR="001636A5" w:rsidRPr="0005511B" w14:paraId="7AE606C3" w14:textId="77777777" w:rsidTr="001B49C0">
        <w:tc>
          <w:tcPr>
            <w:tcW w:w="1809" w:type="dxa"/>
          </w:tcPr>
          <w:p w14:paraId="660D945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201E897" w14:textId="77777777" w:rsidR="001636A5" w:rsidRPr="0005511B" w:rsidRDefault="001636A5" w:rsidP="001B49C0">
            <w:pPr>
              <w:widowControl/>
              <w:rPr>
                <w:rFonts w:ascii="微軟正黑體" w:eastAsia="微軟正黑體" w:hAnsi="微軟正黑體"/>
                <w:sz w:val="20"/>
                <w:szCs w:val="20"/>
              </w:rPr>
            </w:pPr>
            <w:r w:rsidRPr="0005511B">
              <w:rPr>
                <w:rFonts w:ascii="微軟正黑體" w:eastAsia="微軟正黑體" w:hAnsi="微軟正黑體" w:hint="eastAsia"/>
                <w:sz w:val="20"/>
                <w:szCs w:val="20"/>
              </w:rPr>
              <w:t>本報表提供了</w:t>
            </w:r>
            <w:r>
              <w:rPr>
                <w:rFonts w:ascii="微軟正黑體" w:eastAsia="微軟正黑體" w:hAnsi="微軟正黑體" w:hint="eastAsia"/>
                <w:sz w:val="20"/>
                <w:szCs w:val="20"/>
              </w:rPr>
              <w:t>銷售出庫</w:t>
            </w:r>
            <w:r w:rsidRPr="0005511B">
              <w:rPr>
                <w:rFonts w:ascii="微軟正黑體" w:eastAsia="微軟正黑體" w:hAnsi="微軟正黑體" w:hint="eastAsia"/>
                <w:sz w:val="20"/>
                <w:szCs w:val="20"/>
              </w:rPr>
              <w:t>的年度各月的統計值變化，是指以當前財政年度的12月的數量及金額為橫軸的顯示座標，觀察</w:t>
            </w:r>
            <w:r>
              <w:rPr>
                <w:rFonts w:ascii="微軟正黑體" w:eastAsia="微軟正黑體" w:hAnsi="微軟正黑體" w:hint="eastAsia"/>
                <w:sz w:val="20"/>
                <w:szCs w:val="20"/>
              </w:rPr>
              <w:t>銷售出庫</w:t>
            </w:r>
            <w:r w:rsidRPr="0005511B">
              <w:rPr>
                <w:rFonts w:ascii="微軟正黑體" w:eastAsia="微軟正黑體" w:hAnsi="微軟正黑體" w:hint="eastAsia"/>
                <w:sz w:val="20"/>
                <w:szCs w:val="20"/>
              </w:rPr>
              <w:t>在各月數字的起伏，從中觀察未來的可能走向，所以稱為趨勢。</w:t>
            </w:r>
          </w:p>
          <w:p w14:paraId="0E44A7CC" w14:textId="77777777" w:rsidR="001636A5" w:rsidRPr="00A22D09" w:rsidRDefault="001636A5" w:rsidP="001B49C0">
            <w:pPr>
              <w:widowControl/>
              <w:rPr>
                <w:rFonts w:ascii="微軟正黑體" w:eastAsia="微軟正黑體" w:hAnsi="微軟正黑體"/>
                <w:sz w:val="20"/>
                <w:szCs w:val="20"/>
              </w:rPr>
            </w:pPr>
            <w:r w:rsidRPr="0005511B">
              <w:rPr>
                <w:rFonts w:ascii="微軟正黑體" w:eastAsia="微軟正黑體" w:hAnsi="微軟正黑體" w:hint="eastAsia"/>
                <w:sz w:val="20"/>
                <w:szCs w:val="20"/>
              </w:rPr>
              <w:t>趨勢可以根據</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客戶</w:t>
            </w:r>
            <w:r w:rsidRPr="00302747">
              <w:rPr>
                <w:rFonts w:ascii="微軟正黑體" w:eastAsia="微軟正黑體" w:hAnsi="微軟正黑體" w:hint="eastAsia"/>
                <w:sz w:val="20"/>
                <w:szCs w:val="20"/>
              </w:rPr>
              <w:t>組</w:t>
            </w:r>
            <w:r w:rsidRPr="0005511B">
              <w:rPr>
                <w:rFonts w:ascii="微軟正黑體" w:eastAsia="微軟正黑體" w:hAnsi="微軟正黑體" w:hint="eastAsia"/>
                <w:sz w:val="20"/>
                <w:szCs w:val="20"/>
              </w:rPr>
              <w:t>、物料、</w:t>
            </w:r>
            <w:proofErr w:type="gramStart"/>
            <w:r w:rsidRPr="0005511B">
              <w:rPr>
                <w:rFonts w:ascii="微軟正黑體" w:eastAsia="微軟正黑體" w:hAnsi="微軟正黑體" w:hint="eastAsia"/>
                <w:sz w:val="20"/>
                <w:szCs w:val="20"/>
              </w:rPr>
              <w:t>物料組和</w:t>
            </w:r>
            <w:proofErr w:type="gramEnd"/>
            <w:r w:rsidRPr="0005511B">
              <w:rPr>
                <w:rFonts w:ascii="微軟正黑體" w:eastAsia="微軟正黑體" w:hAnsi="微軟正黑體" w:hint="eastAsia"/>
                <w:sz w:val="20"/>
                <w:szCs w:val="20"/>
              </w:rPr>
              <w:t>專案等進行分組。</w:t>
            </w:r>
          </w:p>
        </w:tc>
      </w:tr>
    </w:tbl>
    <w:p w14:paraId="0651A070" w14:textId="1A0C0882" w:rsidR="001636A5" w:rsidRDefault="001636A5">
      <w:pPr>
        <w:widowControl/>
      </w:pPr>
    </w:p>
    <w:p w14:paraId="04849A4B" w14:textId="77777777" w:rsidR="001636A5" w:rsidRDefault="001636A5" w:rsidP="00B9774A">
      <w:pPr>
        <w:pStyle w:val="a4"/>
        <w:numPr>
          <w:ilvl w:val="0"/>
          <w:numId w:val="256"/>
        </w:numPr>
        <w:ind w:leftChars="0"/>
      </w:pPr>
      <w:r>
        <w:rPr>
          <w:rFonts w:hint="eastAsia"/>
        </w:rPr>
        <w:t>採購入庫趨勢</w:t>
      </w:r>
    </w:p>
    <w:tbl>
      <w:tblPr>
        <w:tblStyle w:val="a5"/>
        <w:tblW w:w="9694" w:type="dxa"/>
        <w:tblLook w:val="04A0" w:firstRow="1" w:lastRow="0" w:firstColumn="1" w:lastColumn="0" w:noHBand="0" w:noVBand="1"/>
      </w:tblPr>
      <w:tblGrid>
        <w:gridCol w:w="1809"/>
        <w:gridCol w:w="7885"/>
      </w:tblGrid>
      <w:tr w:rsidR="001636A5" w:rsidRPr="00950348" w14:paraId="62EF4359" w14:textId="77777777" w:rsidTr="001B49C0">
        <w:tc>
          <w:tcPr>
            <w:tcW w:w="1809" w:type="dxa"/>
          </w:tcPr>
          <w:p w14:paraId="6E1FEC2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59B3D495"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1636A5" w:rsidRPr="00950348" w14:paraId="7073A47C" w14:textId="77777777" w:rsidTr="001B49C0">
        <w:tc>
          <w:tcPr>
            <w:tcW w:w="1809" w:type="dxa"/>
          </w:tcPr>
          <w:p w14:paraId="0FF7AAC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B5ED73A"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 &gt;</w:t>
            </w:r>
            <w:r>
              <w:rPr>
                <w:rFonts w:ascii="微軟正黑體" w:eastAsia="微軟正黑體" w:hAnsi="微軟正黑體" w:hint="eastAsia"/>
                <w:sz w:val="20"/>
                <w:szCs w:val="20"/>
              </w:rPr>
              <w:t xml:space="preserve"> 庫存 </w:t>
            </w:r>
            <w:r w:rsidRPr="00A22D09">
              <w:rPr>
                <w:rFonts w:ascii="微軟正黑體" w:eastAsia="微軟正黑體" w:hAnsi="微軟正黑體" w:hint="eastAsia"/>
                <w:sz w:val="20"/>
                <w:szCs w:val="20"/>
              </w:rPr>
              <w:t>&gt; 關鍵報表 &gt;</w:t>
            </w:r>
            <w:r>
              <w:rPr>
                <w:rFonts w:ascii="微軟正黑體" w:eastAsia="微軟正黑體" w:hAnsi="微軟正黑體" w:hint="eastAsia"/>
                <w:sz w:val="20"/>
                <w:szCs w:val="20"/>
              </w:rPr>
              <w:t xml:space="preserve"> </w:t>
            </w:r>
            <w:r w:rsidRPr="00212ED7">
              <w:rPr>
                <w:rFonts w:ascii="微軟正黑體" w:eastAsia="微軟正黑體" w:hAnsi="微軟正黑體" w:hint="eastAsia"/>
                <w:sz w:val="20"/>
                <w:szCs w:val="20"/>
              </w:rPr>
              <w:t>採購</w:t>
            </w:r>
            <w:r>
              <w:rPr>
                <w:rFonts w:ascii="微軟正黑體" w:eastAsia="微軟正黑體" w:hAnsi="微軟正黑體" w:hint="eastAsia"/>
                <w:sz w:val="20"/>
                <w:szCs w:val="20"/>
              </w:rPr>
              <w:t>入庫</w:t>
            </w:r>
            <w:r w:rsidRPr="00212ED7">
              <w:rPr>
                <w:rFonts w:ascii="微軟正黑體" w:eastAsia="微軟正黑體" w:hAnsi="微軟正黑體" w:hint="eastAsia"/>
                <w:sz w:val="20"/>
                <w:szCs w:val="20"/>
              </w:rPr>
              <w:t>趨勢</w:t>
            </w:r>
          </w:p>
        </w:tc>
      </w:tr>
      <w:tr w:rsidR="001636A5" w:rsidRPr="00950348" w14:paraId="4E716D2B" w14:textId="77777777" w:rsidTr="001B49C0">
        <w:tc>
          <w:tcPr>
            <w:tcW w:w="1809" w:type="dxa"/>
          </w:tcPr>
          <w:p w14:paraId="1F7A0FC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28BBF9F8"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倉管</w:t>
            </w:r>
            <w:r w:rsidRPr="002C7430">
              <w:rPr>
                <w:rFonts w:ascii="微軟正黑體" w:eastAsia="微軟正黑體" w:hAnsi="微軟正黑體" w:hint="eastAsia"/>
                <w:sz w:val="20"/>
                <w:szCs w:val="20"/>
              </w:rPr>
              <w:t>人員、系統管理員</w:t>
            </w:r>
          </w:p>
        </w:tc>
      </w:tr>
      <w:tr w:rsidR="001636A5" w:rsidRPr="00950348" w14:paraId="06C01D4A" w14:textId="77777777" w:rsidTr="001B49C0">
        <w:tc>
          <w:tcPr>
            <w:tcW w:w="1809" w:type="dxa"/>
          </w:tcPr>
          <w:p w14:paraId="7075EECC"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775702B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600F206F"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1.查詢主視角：供應商、供應商組、物料、物料組</w:t>
            </w:r>
          </w:p>
          <w:p w14:paraId="3F5C1DF6"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2.</w:t>
            </w:r>
            <w:r>
              <w:rPr>
                <w:rFonts w:ascii="微軟正黑體" w:eastAsia="微軟正黑體" w:hAnsi="微軟正黑體" w:hint="eastAsia"/>
                <w:sz w:val="20"/>
                <w:szCs w:val="20"/>
              </w:rPr>
              <w:t>日期根據</w:t>
            </w:r>
            <w:r w:rsidRPr="00302747">
              <w:rPr>
                <w:rFonts w:ascii="微軟正黑體" w:eastAsia="微軟正黑體" w:hAnsi="微軟正黑體" w:hint="eastAsia"/>
                <w:sz w:val="20"/>
                <w:szCs w:val="20"/>
              </w:rPr>
              <w:t>：</w:t>
            </w:r>
            <w:r>
              <w:rPr>
                <w:rFonts w:ascii="微軟正黑體" w:eastAsia="微軟正黑體" w:hAnsi="微軟正黑體" w:hint="eastAsia"/>
                <w:sz w:val="20"/>
                <w:szCs w:val="20"/>
              </w:rPr>
              <w:t>記帳日期</w:t>
            </w:r>
            <w:r w:rsidRPr="00302747">
              <w:rPr>
                <w:rFonts w:ascii="微軟正黑體" w:eastAsia="微軟正黑體" w:hAnsi="微軟正黑體" w:hint="eastAsia"/>
                <w:sz w:val="20"/>
                <w:szCs w:val="20"/>
              </w:rPr>
              <w:t>、發票</w:t>
            </w:r>
            <w:r>
              <w:rPr>
                <w:rFonts w:ascii="微軟正黑體" w:eastAsia="微軟正黑體" w:hAnsi="微軟正黑體" w:hint="eastAsia"/>
                <w:sz w:val="20"/>
                <w:szCs w:val="20"/>
              </w:rPr>
              <w:t>日期</w:t>
            </w:r>
          </w:p>
          <w:p w14:paraId="4BF645D3" w14:textId="77777777" w:rsidR="001636A5" w:rsidRPr="00302747"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3.日期區間：</w:t>
            </w:r>
          </w:p>
          <w:p w14:paraId="41E1993A" w14:textId="77777777" w:rsidR="001636A5" w:rsidRPr="00AC6949" w:rsidRDefault="001636A5" w:rsidP="001B49C0">
            <w:pPr>
              <w:widowControl/>
              <w:rPr>
                <w:rFonts w:ascii="微軟正黑體" w:eastAsia="微軟正黑體" w:hAnsi="微軟正黑體"/>
                <w:sz w:val="20"/>
                <w:szCs w:val="20"/>
              </w:rPr>
            </w:pPr>
            <w:r w:rsidRPr="00302747">
              <w:rPr>
                <w:rFonts w:ascii="微軟正黑體" w:eastAsia="微軟正黑體" w:hAnsi="微軟正黑體" w:hint="eastAsia"/>
                <w:sz w:val="20"/>
                <w:szCs w:val="20"/>
              </w:rPr>
              <w:t>4.合計日期段：年、季、月、周</w:t>
            </w:r>
          </w:p>
        </w:tc>
      </w:tr>
      <w:tr w:rsidR="001636A5" w:rsidRPr="0005511B" w14:paraId="51A7A901" w14:textId="77777777" w:rsidTr="001B49C0">
        <w:tc>
          <w:tcPr>
            <w:tcW w:w="1809" w:type="dxa"/>
          </w:tcPr>
          <w:p w14:paraId="133063D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27325A4" w14:textId="77777777" w:rsidR="001636A5" w:rsidRPr="0005511B" w:rsidRDefault="001636A5" w:rsidP="001B49C0">
            <w:pPr>
              <w:widowControl/>
              <w:rPr>
                <w:rFonts w:ascii="微軟正黑體" w:eastAsia="微軟正黑體" w:hAnsi="微軟正黑體"/>
                <w:sz w:val="20"/>
                <w:szCs w:val="20"/>
              </w:rPr>
            </w:pPr>
            <w:r w:rsidRPr="0005511B">
              <w:rPr>
                <w:rFonts w:ascii="微軟正黑體" w:eastAsia="微軟正黑體" w:hAnsi="微軟正黑體" w:hint="eastAsia"/>
                <w:sz w:val="20"/>
                <w:szCs w:val="20"/>
              </w:rPr>
              <w:t>本報表提供了</w:t>
            </w:r>
            <w:r w:rsidRPr="00212ED7">
              <w:rPr>
                <w:rFonts w:ascii="微軟正黑體" w:eastAsia="微軟正黑體" w:hAnsi="微軟正黑體" w:hint="eastAsia"/>
                <w:sz w:val="20"/>
                <w:szCs w:val="20"/>
              </w:rPr>
              <w:t>採購</w:t>
            </w:r>
            <w:r>
              <w:rPr>
                <w:rFonts w:ascii="微軟正黑體" w:eastAsia="微軟正黑體" w:hAnsi="微軟正黑體" w:hint="eastAsia"/>
                <w:sz w:val="20"/>
                <w:szCs w:val="20"/>
              </w:rPr>
              <w:t>入庫</w:t>
            </w:r>
            <w:r w:rsidRPr="0005511B">
              <w:rPr>
                <w:rFonts w:ascii="微軟正黑體" w:eastAsia="微軟正黑體" w:hAnsi="微軟正黑體" w:hint="eastAsia"/>
                <w:sz w:val="20"/>
                <w:szCs w:val="20"/>
              </w:rPr>
              <w:t>的年度各月的統計值變化，是指以當前財政年度的12月的數量及金額為橫軸的顯示座標，觀察</w:t>
            </w:r>
            <w:r w:rsidRPr="00212ED7">
              <w:rPr>
                <w:rFonts w:ascii="微軟正黑體" w:eastAsia="微軟正黑體" w:hAnsi="微軟正黑體" w:hint="eastAsia"/>
                <w:sz w:val="20"/>
                <w:szCs w:val="20"/>
              </w:rPr>
              <w:t>採購</w:t>
            </w:r>
            <w:r>
              <w:rPr>
                <w:rFonts w:ascii="微軟正黑體" w:eastAsia="微軟正黑體" w:hAnsi="微軟正黑體" w:hint="eastAsia"/>
                <w:sz w:val="20"/>
                <w:szCs w:val="20"/>
              </w:rPr>
              <w:t>入庫</w:t>
            </w:r>
            <w:r w:rsidRPr="0005511B">
              <w:rPr>
                <w:rFonts w:ascii="微軟正黑體" w:eastAsia="微軟正黑體" w:hAnsi="微軟正黑體" w:hint="eastAsia"/>
                <w:sz w:val="20"/>
                <w:szCs w:val="20"/>
              </w:rPr>
              <w:t>在各月數字的起伏，從中觀察未來的可能走向，所以稱為趨勢。</w:t>
            </w:r>
          </w:p>
          <w:p w14:paraId="5677EC0E" w14:textId="77777777" w:rsidR="001636A5" w:rsidRPr="00A22D09" w:rsidRDefault="001636A5" w:rsidP="001B49C0">
            <w:pPr>
              <w:widowControl/>
              <w:rPr>
                <w:rFonts w:ascii="微軟正黑體" w:eastAsia="微軟正黑體" w:hAnsi="微軟正黑體"/>
                <w:sz w:val="20"/>
                <w:szCs w:val="20"/>
              </w:rPr>
            </w:pPr>
            <w:r w:rsidRPr="0005511B">
              <w:rPr>
                <w:rFonts w:ascii="微軟正黑體" w:eastAsia="微軟正黑體" w:hAnsi="微軟正黑體" w:hint="eastAsia"/>
                <w:sz w:val="20"/>
                <w:szCs w:val="20"/>
              </w:rPr>
              <w:t>趨勢可以根據供應商、供應商組、物料、</w:t>
            </w:r>
            <w:proofErr w:type="gramStart"/>
            <w:r w:rsidRPr="0005511B">
              <w:rPr>
                <w:rFonts w:ascii="微軟正黑體" w:eastAsia="微軟正黑體" w:hAnsi="微軟正黑體" w:hint="eastAsia"/>
                <w:sz w:val="20"/>
                <w:szCs w:val="20"/>
              </w:rPr>
              <w:t>物料組和</w:t>
            </w:r>
            <w:proofErr w:type="gramEnd"/>
            <w:r w:rsidRPr="0005511B">
              <w:rPr>
                <w:rFonts w:ascii="微軟正黑體" w:eastAsia="微軟正黑體" w:hAnsi="微軟正黑體" w:hint="eastAsia"/>
                <w:sz w:val="20"/>
                <w:szCs w:val="20"/>
              </w:rPr>
              <w:t>專案等進行分組。</w:t>
            </w:r>
          </w:p>
        </w:tc>
      </w:tr>
    </w:tbl>
    <w:p w14:paraId="280B75FD" w14:textId="77777777" w:rsidR="001636A5" w:rsidRPr="00772A75" w:rsidRDefault="001636A5" w:rsidP="001B49C0"/>
    <w:p w14:paraId="5ABA3098" w14:textId="77777777" w:rsidR="001636A5" w:rsidRDefault="001636A5" w:rsidP="00B9774A">
      <w:pPr>
        <w:pStyle w:val="a4"/>
        <w:numPr>
          <w:ilvl w:val="0"/>
          <w:numId w:val="256"/>
        </w:numPr>
        <w:ind w:leftChars="0"/>
      </w:pPr>
      <w:r>
        <w:rPr>
          <w:rFonts w:hint="eastAsia"/>
        </w:rPr>
        <w:t>銷售訂單執行追蹤表</w:t>
      </w:r>
      <w:r>
        <w:rPr>
          <w:rFonts w:hint="eastAsia"/>
        </w:rPr>
        <w:t xml:space="preserve"> (</w:t>
      </w:r>
      <w:r>
        <w:rPr>
          <w:rFonts w:hint="eastAsia"/>
        </w:rPr>
        <w:t>參考銷售模組說明</w:t>
      </w:r>
      <w:r>
        <w:rPr>
          <w:rFonts w:hint="eastAsia"/>
        </w:rPr>
        <w:t>)</w:t>
      </w:r>
    </w:p>
    <w:p w14:paraId="33E70E36" w14:textId="77777777" w:rsidR="001636A5" w:rsidRDefault="001636A5" w:rsidP="00B9774A">
      <w:pPr>
        <w:pStyle w:val="a4"/>
        <w:numPr>
          <w:ilvl w:val="0"/>
          <w:numId w:val="256"/>
        </w:numPr>
        <w:ind w:leftChars="0"/>
      </w:pPr>
      <w:r>
        <w:rPr>
          <w:rFonts w:hint="eastAsia"/>
        </w:rPr>
        <w:t>採購訂單執行追蹤表</w:t>
      </w:r>
      <w:r>
        <w:rPr>
          <w:rFonts w:hint="eastAsia"/>
        </w:rPr>
        <w:t xml:space="preserve"> (</w:t>
      </w:r>
      <w:r>
        <w:rPr>
          <w:rFonts w:hint="eastAsia"/>
        </w:rPr>
        <w:t>參考採購模組說明</w:t>
      </w:r>
      <w:r>
        <w:rPr>
          <w:rFonts w:hint="eastAsia"/>
        </w:rPr>
        <w:t>)</w:t>
      </w:r>
    </w:p>
    <w:p w14:paraId="42190309" w14:textId="77777777" w:rsidR="001636A5" w:rsidRDefault="001636A5" w:rsidP="00B9774A">
      <w:pPr>
        <w:pStyle w:val="a4"/>
        <w:numPr>
          <w:ilvl w:val="0"/>
          <w:numId w:val="256"/>
        </w:numPr>
        <w:ind w:leftChars="0"/>
      </w:pPr>
      <w:r>
        <w:rPr>
          <w:rFonts w:hint="eastAsia"/>
        </w:rPr>
        <w:t>缺料報表</w:t>
      </w:r>
      <w:r>
        <w:rPr>
          <w:rFonts w:hint="eastAsia"/>
        </w:rPr>
        <w:t xml:space="preserve"> </w:t>
      </w:r>
    </w:p>
    <w:p w14:paraId="54964CCE" w14:textId="77777777" w:rsidR="001636A5" w:rsidRDefault="001636A5" w:rsidP="00B9774A">
      <w:pPr>
        <w:pStyle w:val="a4"/>
        <w:numPr>
          <w:ilvl w:val="0"/>
          <w:numId w:val="256"/>
        </w:numPr>
        <w:ind w:leftChars="0"/>
      </w:pPr>
      <w:proofErr w:type="gramStart"/>
      <w:r>
        <w:rPr>
          <w:rFonts w:hint="eastAsia"/>
        </w:rPr>
        <w:t>物料批號</w:t>
      </w:r>
      <w:proofErr w:type="gramEnd"/>
      <w:r>
        <w:rPr>
          <w:rFonts w:hint="eastAsia"/>
        </w:rPr>
        <w:t>結餘數量</w:t>
      </w:r>
    </w:p>
    <w:p w14:paraId="250D6131" w14:textId="77777777" w:rsidR="001636A5" w:rsidRDefault="001636A5" w:rsidP="001B49C0"/>
    <w:p w14:paraId="0D564CED" w14:textId="77777777" w:rsidR="001636A5" w:rsidRDefault="001636A5" w:rsidP="00B9774A">
      <w:pPr>
        <w:pStyle w:val="a4"/>
        <w:numPr>
          <w:ilvl w:val="0"/>
          <w:numId w:val="93"/>
        </w:numPr>
        <w:ind w:leftChars="0"/>
      </w:pPr>
      <w:r>
        <w:rPr>
          <w:rFonts w:hint="eastAsia"/>
        </w:rPr>
        <w:t>其他報表</w:t>
      </w:r>
    </w:p>
    <w:p w14:paraId="42D1D572" w14:textId="77777777" w:rsidR="001636A5" w:rsidRDefault="001636A5" w:rsidP="00B9774A">
      <w:pPr>
        <w:pStyle w:val="a4"/>
        <w:numPr>
          <w:ilvl w:val="0"/>
          <w:numId w:val="257"/>
        </w:numPr>
        <w:ind w:leftChars="0"/>
      </w:pPr>
      <w:r>
        <w:rPr>
          <w:rFonts w:hint="eastAsia"/>
        </w:rPr>
        <w:t>待調撥物料需求</w:t>
      </w:r>
    </w:p>
    <w:p w14:paraId="06F65CD8" w14:textId="77777777" w:rsidR="001636A5" w:rsidRDefault="001636A5" w:rsidP="00B9774A">
      <w:pPr>
        <w:pStyle w:val="a4"/>
        <w:numPr>
          <w:ilvl w:val="0"/>
          <w:numId w:val="257"/>
        </w:numPr>
        <w:ind w:leftChars="0"/>
      </w:pPr>
      <w:proofErr w:type="gramStart"/>
      <w:r>
        <w:rPr>
          <w:rFonts w:hint="eastAsia"/>
        </w:rPr>
        <w:t>物料批號</w:t>
      </w:r>
      <w:proofErr w:type="gramEnd"/>
      <w:r>
        <w:rPr>
          <w:rFonts w:hint="eastAsia"/>
        </w:rPr>
        <w:t>到期狀態</w:t>
      </w:r>
      <w:r>
        <w:rPr>
          <w:rFonts w:hint="eastAsia"/>
        </w:rPr>
        <w:t xml:space="preserve"> </w:t>
      </w:r>
    </w:p>
    <w:p w14:paraId="3454898F" w14:textId="77777777" w:rsidR="001636A5" w:rsidRDefault="001636A5" w:rsidP="00B9774A">
      <w:pPr>
        <w:pStyle w:val="a4"/>
        <w:numPr>
          <w:ilvl w:val="0"/>
          <w:numId w:val="257"/>
        </w:numPr>
        <w:ind w:leftChars="0"/>
      </w:pPr>
      <w:r>
        <w:rPr>
          <w:rFonts w:hint="eastAsia"/>
        </w:rPr>
        <w:t>物料價格</w:t>
      </w:r>
      <w:r>
        <w:rPr>
          <w:rFonts w:hint="eastAsia"/>
        </w:rPr>
        <w:t xml:space="preserve"> </w:t>
      </w:r>
    </w:p>
    <w:p w14:paraId="2A2E0A8B" w14:textId="77777777" w:rsidR="001636A5" w:rsidRDefault="001636A5" w:rsidP="00B9774A">
      <w:pPr>
        <w:pStyle w:val="a4"/>
        <w:numPr>
          <w:ilvl w:val="0"/>
          <w:numId w:val="257"/>
        </w:numPr>
        <w:ind w:leftChars="0"/>
      </w:pPr>
      <w:r>
        <w:rPr>
          <w:rFonts w:hint="eastAsia"/>
        </w:rPr>
        <w:t>建議的</w:t>
      </w:r>
      <w:proofErr w:type="gramStart"/>
      <w:r>
        <w:rPr>
          <w:rFonts w:hint="eastAsia"/>
        </w:rPr>
        <w:t>物料重訂貨</w:t>
      </w:r>
      <w:proofErr w:type="gramEnd"/>
      <w:r>
        <w:rPr>
          <w:rFonts w:hint="eastAsia"/>
        </w:rPr>
        <w:t>點</w:t>
      </w:r>
      <w:r>
        <w:rPr>
          <w:rFonts w:hint="eastAsia"/>
        </w:rPr>
        <w:t xml:space="preserve"> </w:t>
      </w:r>
    </w:p>
    <w:p w14:paraId="435736EF" w14:textId="77777777" w:rsidR="001636A5" w:rsidRDefault="001636A5" w:rsidP="00B9774A">
      <w:pPr>
        <w:pStyle w:val="a4"/>
        <w:numPr>
          <w:ilvl w:val="0"/>
          <w:numId w:val="257"/>
        </w:numPr>
        <w:ind w:leftChars="0"/>
      </w:pPr>
      <w:r>
        <w:rPr>
          <w:rFonts w:hint="eastAsia"/>
        </w:rPr>
        <w:t>多規格物料清單</w:t>
      </w:r>
      <w:r>
        <w:rPr>
          <w:rFonts w:hint="eastAsia"/>
        </w:rPr>
        <w:t xml:space="preserve"> </w:t>
      </w:r>
    </w:p>
    <w:p w14:paraId="03E350C2" w14:textId="77777777" w:rsidR="001636A5" w:rsidRDefault="001636A5" w:rsidP="00B9774A">
      <w:pPr>
        <w:pStyle w:val="a4"/>
        <w:numPr>
          <w:ilvl w:val="0"/>
          <w:numId w:val="257"/>
        </w:numPr>
        <w:ind w:leftChars="0"/>
      </w:pPr>
      <w:r>
        <w:rPr>
          <w:rFonts w:hint="eastAsia"/>
        </w:rPr>
        <w:t>待發委外原材料</w:t>
      </w:r>
      <w:r>
        <w:rPr>
          <w:rFonts w:hint="eastAsia"/>
        </w:rPr>
        <w:t xml:space="preserve"> </w:t>
      </w:r>
    </w:p>
    <w:p w14:paraId="3E78C88B" w14:textId="02503C30" w:rsidR="001636A5" w:rsidRPr="00514D66" w:rsidRDefault="001636A5" w:rsidP="00514D66">
      <w:pPr>
        <w:pStyle w:val="a4"/>
        <w:numPr>
          <w:ilvl w:val="0"/>
          <w:numId w:val="257"/>
        </w:numPr>
        <w:ind w:leftChars="0"/>
      </w:pPr>
      <w:r>
        <w:rPr>
          <w:rFonts w:hint="eastAsia"/>
        </w:rPr>
        <w:t>待入庫委外成品</w:t>
      </w:r>
    </w:p>
    <w:p w14:paraId="3AB24CD2" w14:textId="77777777" w:rsidR="001636A5" w:rsidRDefault="001636A5" w:rsidP="001B49C0">
      <w:pPr>
        <w:widowControl/>
        <w:rPr>
          <w:rFonts w:ascii="新細明體" w:hAnsi="新細明體"/>
        </w:rPr>
      </w:pPr>
      <w:r>
        <w:rPr>
          <w:rFonts w:ascii="新細明體" w:hAnsi="新細明體"/>
        </w:rPr>
        <w:br w:type="page"/>
      </w:r>
    </w:p>
    <w:p w14:paraId="6539E356" w14:textId="77777777" w:rsidR="001636A5" w:rsidRDefault="001636A5" w:rsidP="001B49C0">
      <w:pPr>
        <w:widowControl/>
        <w:rPr>
          <w:rFonts w:ascii="新細明體" w:hAnsi="新細明體"/>
        </w:rPr>
      </w:pPr>
    </w:p>
    <w:p w14:paraId="78D34C48" w14:textId="77777777" w:rsidR="001636A5" w:rsidRDefault="001636A5" w:rsidP="001B49C0">
      <w:pPr>
        <w:widowControl/>
        <w:rPr>
          <w:rFonts w:ascii="新細明體" w:hAnsi="新細明體"/>
        </w:rPr>
      </w:pPr>
    </w:p>
    <w:p w14:paraId="5D225187" w14:textId="77777777" w:rsidR="001636A5" w:rsidRDefault="001636A5" w:rsidP="001B49C0">
      <w:pPr>
        <w:widowControl/>
        <w:rPr>
          <w:rFonts w:ascii="新細明體" w:hAnsi="新細明體"/>
        </w:rPr>
      </w:pPr>
    </w:p>
    <w:p w14:paraId="089E8D20" w14:textId="77777777" w:rsidR="001636A5" w:rsidRDefault="001636A5" w:rsidP="001B49C0">
      <w:pPr>
        <w:widowControl/>
        <w:rPr>
          <w:rFonts w:ascii="新細明體" w:hAnsi="新細明體"/>
        </w:rPr>
      </w:pPr>
    </w:p>
    <w:p w14:paraId="4598B960" w14:textId="77777777" w:rsidR="001636A5" w:rsidRDefault="001636A5" w:rsidP="001B49C0">
      <w:pPr>
        <w:widowControl/>
        <w:rPr>
          <w:rFonts w:ascii="新細明體" w:hAnsi="新細明體"/>
        </w:rPr>
      </w:pPr>
    </w:p>
    <w:p w14:paraId="0F0C6CEC" w14:textId="77777777" w:rsidR="001636A5" w:rsidRDefault="001636A5" w:rsidP="001B49C0">
      <w:pPr>
        <w:widowControl/>
        <w:rPr>
          <w:rFonts w:ascii="新細明體" w:hAnsi="新細明體"/>
        </w:rPr>
      </w:pPr>
    </w:p>
    <w:p w14:paraId="6ABB536D" w14:textId="77777777" w:rsidR="001636A5" w:rsidRDefault="001636A5" w:rsidP="001B49C0">
      <w:pPr>
        <w:widowControl/>
        <w:rPr>
          <w:rFonts w:ascii="新細明體" w:hAnsi="新細明體"/>
        </w:rPr>
      </w:pPr>
    </w:p>
    <w:p w14:paraId="2F7C778E" w14:textId="77777777" w:rsidR="001636A5" w:rsidRDefault="001636A5" w:rsidP="001B49C0">
      <w:pPr>
        <w:widowControl/>
        <w:rPr>
          <w:rFonts w:ascii="新細明體" w:hAnsi="新細明體"/>
        </w:rPr>
      </w:pPr>
    </w:p>
    <w:p w14:paraId="55035F32" w14:textId="77777777" w:rsidR="001636A5" w:rsidRDefault="001636A5" w:rsidP="001B49C0">
      <w:pPr>
        <w:widowControl/>
        <w:rPr>
          <w:rFonts w:ascii="新細明體" w:hAnsi="新細明體"/>
        </w:rPr>
      </w:pPr>
    </w:p>
    <w:p w14:paraId="7D67EE7B" w14:textId="77777777" w:rsidR="001636A5" w:rsidRDefault="001636A5" w:rsidP="001B49C0">
      <w:pPr>
        <w:widowControl/>
        <w:rPr>
          <w:rFonts w:ascii="新細明體" w:hAnsi="新細明體"/>
        </w:rPr>
      </w:pPr>
    </w:p>
    <w:p w14:paraId="1734E56A" w14:textId="77777777" w:rsidR="001636A5" w:rsidRDefault="001636A5" w:rsidP="001B49C0">
      <w:pPr>
        <w:widowControl/>
        <w:rPr>
          <w:sz w:val="52"/>
          <w:szCs w:val="52"/>
        </w:rPr>
      </w:pPr>
      <w:r w:rsidRPr="00B937D9">
        <w:rPr>
          <w:rFonts w:hint="eastAsia"/>
          <w:sz w:val="52"/>
          <w:szCs w:val="52"/>
        </w:rPr>
        <w:t>第</w:t>
      </w:r>
      <w:r>
        <w:rPr>
          <w:rFonts w:hint="eastAsia"/>
          <w:sz w:val="52"/>
          <w:szCs w:val="52"/>
        </w:rPr>
        <w:t>十</w:t>
      </w:r>
      <w:r w:rsidRPr="00B937D9">
        <w:rPr>
          <w:rFonts w:hint="eastAsia"/>
          <w:sz w:val="52"/>
          <w:szCs w:val="52"/>
        </w:rPr>
        <w:t>章</w:t>
      </w:r>
    </w:p>
    <w:p w14:paraId="6351C961" w14:textId="77777777" w:rsidR="001636A5" w:rsidRPr="00B937D9" w:rsidRDefault="001636A5" w:rsidP="001B49C0">
      <w:pPr>
        <w:widowControl/>
        <w:ind w:left="480" w:firstLine="480"/>
        <w:rPr>
          <w:sz w:val="52"/>
          <w:szCs w:val="52"/>
        </w:rPr>
      </w:pPr>
      <w:r w:rsidRPr="00A9151B">
        <w:rPr>
          <w:rFonts w:hint="eastAsia"/>
          <w:sz w:val="52"/>
          <w:szCs w:val="52"/>
        </w:rPr>
        <w:t>財務會計</w:t>
      </w:r>
    </w:p>
    <w:p w14:paraId="53A77F14" w14:textId="77777777" w:rsidR="001636A5" w:rsidRDefault="001636A5" w:rsidP="001B49C0">
      <w:pPr>
        <w:widowControl/>
      </w:pPr>
    </w:p>
    <w:p w14:paraId="5BC3113C" w14:textId="77777777" w:rsidR="001636A5" w:rsidRDefault="001636A5" w:rsidP="001B49C0">
      <w:pPr>
        <w:widowControl/>
      </w:pPr>
    </w:p>
    <w:p w14:paraId="65790502" w14:textId="77777777" w:rsidR="001636A5" w:rsidRDefault="001636A5" w:rsidP="001B49C0">
      <w:pPr>
        <w:widowControl/>
      </w:pPr>
    </w:p>
    <w:p w14:paraId="6EC2123D" w14:textId="77777777" w:rsidR="001636A5" w:rsidRDefault="001636A5" w:rsidP="001B49C0">
      <w:pPr>
        <w:widowControl/>
      </w:pPr>
    </w:p>
    <w:p w14:paraId="2642994F" w14:textId="77777777" w:rsidR="001636A5" w:rsidRDefault="001636A5" w:rsidP="001B49C0">
      <w:pPr>
        <w:widowControl/>
      </w:pPr>
      <w:r>
        <w:tab/>
      </w:r>
      <w:r>
        <w:tab/>
      </w:r>
      <w:r>
        <w:tab/>
      </w:r>
      <w:r>
        <w:tab/>
      </w:r>
      <w:r>
        <w:tab/>
      </w:r>
    </w:p>
    <w:p w14:paraId="64003BF2" w14:textId="77777777" w:rsidR="001636A5" w:rsidRDefault="001636A5" w:rsidP="001B49C0">
      <w:pPr>
        <w:widowControl/>
        <w:ind w:left="1920" w:firstLine="480"/>
      </w:pPr>
      <w:r>
        <w:rPr>
          <w:rFonts w:hint="eastAsia"/>
        </w:rPr>
        <w:t xml:space="preserve">10.1 </w:t>
      </w:r>
      <w:r>
        <w:rPr>
          <w:rFonts w:hint="eastAsia"/>
        </w:rPr>
        <w:t>會計設定</w:t>
      </w:r>
    </w:p>
    <w:p w14:paraId="7808A15B" w14:textId="77777777" w:rsidR="001636A5" w:rsidRDefault="001636A5" w:rsidP="001B49C0">
      <w:pPr>
        <w:widowControl/>
        <w:ind w:left="1920" w:firstLine="480"/>
      </w:pPr>
      <w:r>
        <w:rPr>
          <w:rFonts w:hint="eastAsia"/>
        </w:rPr>
        <w:t xml:space="preserve">10.2 </w:t>
      </w:r>
      <w:r>
        <w:rPr>
          <w:rFonts w:hint="eastAsia"/>
        </w:rPr>
        <w:t>財年</w:t>
      </w:r>
    </w:p>
    <w:p w14:paraId="7E231638" w14:textId="77777777" w:rsidR="001636A5" w:rsidRDefault="001636A5" w:rsidP="001B49C0">
      <w:pPr>
        <w:widowControl/>
        <w:ind w:left="1920" w:firstLine="480"/>
      </w:pPr>
      <w:r>
        <w:rPr>
          <w:rFonts w:hint="eastAsia"/>
        </w:rPr>
        <w:t xml:space="preserve">10.3 </w:t>
      </w:r>
      <w:r>
        <w:rPr>
          <w:rFonts w:hint="eastAsia"/>
        </w:rPr>
        <w:t>應收帳款</w:t>
      </w:r>
    </w:p>
    <w:p w14:paraId="23184D6B" w14:textId="77777777" w:rsidR="001636A5" w:rsidRDefault="001636A5" w:rsidP="001B49C0">
      <w:pPr>
        <w:widowControl/>
        <w:ind w:left="1920" w:firstLine="480"/>
      </w:pPr>
      <w:r>
        <w:rPr>
          <w:rFonts w:hint="eastAsia"/>
        </w:rPr>
        <w:t xml:space="preserve">10.4 </w:t>
      </w:r>
      <w:r>
        <w:rPr>
          <w:rFonts w:hint="eastAsia"/>
        </w:rPr>
        <w:t>應付帳款</w:t>
      </w:r>
    </w:p>
    <w:p w14:paraId="765ECB13" w14:textId="77777777" w:rsidR="001636A5" w:rsidRDefault="001636A5" w:rsidP="001B49C0">
      <w:pPr>
        <w:widowControl/>
        <w:ind w:left="1920" w:firstLine="480"/>
      </w:pPr>
      <w:r>
        <w:rPr>
          <w:rFonts w:hint="eastAsia"/>
        </w:rPr>
        <w:t>1</w:t>
      </w:r>
      <w:r>
        <w:t xml:space="preserve">0.5 </w:t>
      </w:r>
      <w:r>
        <w:rPr>
          <w:rFonts w:hint="eastAsia"/>
        </w:rPr>
        <w:t>會計憑證</w:t>
      </w:r>
    </w:p>
    <w:p w14:paraId="2DA18380" w14:textId="77777777" w:rsidR="001636A5" w:rsidRDefault="001636A5" w:rsidP="001B49C0">
      <w:pPr>
        <w:widowControl/>
        <w:ind w:left="1920" w:firstLine="480"/>
      </w:pPr>
      <w:r>
        <w:rPr>
          <w:rFonts w:hint="eastAsia"/>
        </w:rPr>
        <w:t>10.</w:t>
      </w:r>
      <w:r>
        <w:t>6</w:t>
      </w:r>
      <w:r>
        <w:rPr>
          <w:rFonts w:hint="eastAsia"/>
        </w:rPr>
        <w:t xml:space="preserve"> </w:t>
      </w:r>
      <w:r>
        <w:rPr>
          <w:rFonts w:hint="eastAsia"/>
        </w:rPr>
        <w:t>日記帳憑證</w:t>
      </w:r>
    </w:p>
    <w:p w14:paraId="283E990C" w14:textId="77777777" w:rsidR="001636A5" w:rsidRDefault="001636A5" w:rsidP="001B49C0">
      <w:pPr>
        <w:widowControl/>
        <w:ind w:left="1920" w:firstLine="480"/>
      </w:pPr>
      <w:r>
        <w:rPr>
          <w:rFonts w:hint="eastAsia"/>
        </w:rPr>
        <w:t>10.</w:t>
      </w:r>
      <w:r>
        <w:t>7</w:t>
      </w:r>
      <w:r>
        <w:rPr>
          <w:rFonts w:hint="eastAsia"/>
        </w:rPr>
        <w:t xml:space="preserve"> </w:t>
      </w:r>
      <w:r>
        <w:rPr>
          <w:rFonts w:hint="eastAsia"/>
        </w:rPr>
        <w:t>主要報表說明</w:t>
      </w:r>
    </w:p>
    <w:p w14:paraId="04822925" w14:textId="77777777" w:rsidR="001636A5" w:rsidRDefault="001636A5" w:rsidP="001B49C0">
      <w:pPr>
        <w:widowControl/>
      </w:pPr>
    </w:p>
    <w:p w14:paraId="1071245F" w14:textId="77777777" w:rsidR="001636A5" w:rsidRDefault="001636A5" w:rsidP="001B49C0">
      <w:pPr>
        <w:widowControl/>
      </w:pPr>
    </w:p>
    <w:p w14:paraId="5F8CFF44" w14:textId="77777777" w:rsidR="001636A5" w:rsidRDefault="001636A5" w:rsidP="001B49C0">
      <w:pPr>
        <w:widowControl/>
      </w:pPr>
    </w:p>
    <w:p w14:paraId="3F29BABB" w14:textId="77777777" w:rsidR="001636A5" w:rsidRDefault="001636A5" w:rsidP="001B49C0">
      <w:pPr>
        <w:widowControl/>
      </w:pPr>
    </w:p>
    <w:p w14:paraId="3EED6868" w14:textId="77777777" w:rsidR="001636A5" w:rsidRDefault="001636A5" w:rsidP="001B49C0">
      <w:pPr>
        <w:widowControl/>
      </w:pPr>
    </w:p>
    <w:p w14:paraId="34CB3AC5" w14:textId="77777777" w:rsidR="001636A5" w:rsidRDefault="001636A5" w:rsidP="001B49C0">
      <w:pPr>
        <w:widowControl/>
      </w:pPr>
    </w:p>
    <w:p w14:paraId="739A5B00" w14:textId="77777777" w:rsidR="001636A5" w:rsidRDefault="001636A5" w:rsidP="001B49C0">
      <w:pPr>
        <w:widowControl/>
      </w:pPr>
    </w:p>
    <w:p w14:paraId="03A1FB20" w14:textId="77777777" w:rsidR="001636A5" w:rsidRDefault="001636A5" w:rsidP="001B49C0">
      <w:pPr>
        <w:widowControl/>
      </w:pPr>
    </w:p>
    <w:p w14:paraId="782BB24B" w14:textId="77777777" w:rsidR="001636A5" w:rsidRDefault="001636A5" w:rsidP="001B49C0">
      <w:pPr>
        <w:widowControl/>
      </w:pPr>
    </w:p>
    <w:p w14:paraId="3F63E5E0" w14:textId="77777777" w:rsidR="001636A5" w:rsidRDefault="001636A5" w:rsidP="001B49C0">
      <w:pPr>
        <w:pStyle w:val="2"/>
      </w:pPr>
      <w:bookmarkStart w:id="11" w:name="_第十章_財務會計"/>
      <w:bookmarkEnd w:id="11"/>
      <w:r>
        <w:br w:type="page"/>
      </w:r>
      <w:r>
        <w:rPr>
          <w:rFonts w:hint="eastAsia"/>
        </w:rPr>
        <w:lastRenderedPageBreak/>
        <w:t xml:space="preserve">第十章 </w:t>
      </w:r>
      <w:r w:rsidRPr="00A9151B">
        <w:rPr>
          <w:rFonts w:hint="eastAsia"/>
        </w:rPr>
        <w:t>財務會計</w:t>
      </w:r>
    </w:p>
    <w:p w14:paraId="76769B50" w14:textId="77777777" w:rsidR="001636A5" w:rsidRDefault="001636A5" w:rsidP="001B49C0">
      <w:pPr>
        <w:widowControl/>
        <w:rPr>
          <w:rFonts w:ascii="新細明體" w:hAnsi="新細明體"/>
        </w:rPr>
      </w:pPr>
      <w:r>
        <w:rPr>
          <w:rFonts w:ascii="新細明體" w:hAnsi="新細明體" w:hint="eastAsia"/>
        </w:rPr>
        <w:tab/>
        <w:t>在ERP系統中，財務系統是絕對的核心。一家企業最終獲利多少、營運績效如何，當然是以財務報表的數字為</w:t>
      </w:r>
      <w:proofErr w:type="gramStart"/>
      <w:r>
        <w:rPr>
          <w:rFonts w:ascii="新細明體" w:hAnsi="新細明體" w:hint="eastAsia"/>
        </w:rPr>
        <w:t>準</w:t>
      </w:r>
      <w:proofErr w:type="gramEnd"/>
      <w:r>
        <w:rPr>
          <w:rFonts w:ascii="新細明體" w:hAnsi="新細明體" w:hint="eastAsia"/>
        </w:rPr>
        <w:t>。限於篇幅，關於會計模組，我們會在下一本書中再來討論，本書僅就和進銷庫存相關的會計部分設定及表單說明。</w:t>
      </w:r>
    </w:p>
    <w:p w14:paraId="3F313D34" w14:textId="77777777" w:rsidR="001636A5" w:rsidRDefault="001636A5" w:rsidP="001B49C0">
      <w:pPr>
        <w:widowControl/>
        <w:rPr>
          <w:rFonts w:ascii="新細明體" w:hAnsi="新細明體"/>
        </w:rPr>
      </w:pPr>
    </w:p>
    <w:p w14:paraId="5F05D885" w14:textId="77777777" w:rsidR="001636A5" w:rsidRDefault="001636A5" w:rsidP="00B9774A">
      <w:pPr>
        <w:pStyle w:val="a4"/>
        <w:numPr>
          <w:ilvl w:val="0"/>
          <w:numId w:val="135"/>
        </w:numPr>
        <w:ind w:leftChars="0"/>
      </w:pPr>
      <w:r>
        <w:rPr>
          <w:rFonts w:hint="eastAsia"/>
        </w:rPr>
        <w:t>會計模組架構</w:t>
      </w:r>
    </w:p>
    <w:p w14:paraId="7E503DFB" w14:textId="77777777" w:rsidR="001636A5" w:rsidRDefault="001636A5" w:rsidP="00B9774A">
      <w:pPr>
        <w:pStyle w:val="a4"/>
        <w:numPr>
          <w:ilvl w:val="0"/>
          <w:numId w:val="249"/>
        </w:numPr>
        <w:ind w:leftChars="0"/>
      </w:pPr>
      <w:r>
        <w:t>資料來源：</w:t>
      </w:r>
      <w:r>
        <w:t>ERPN</w:t>
      </w:r>
      <w:r>
        <w:rPr>
          <w:rFonts w:hint="eastAsia"/>
        </w:rPr>
        <w:t xml:space="preserve">ext </w:t>
      </w:r>
      <w:r>
        <w:rPr>
          <w:rFonts w:hint="eastAsia"/>
        </w:rPr>
        <w:t>推廣之路</w:t>
      </w:r>
    </w:p>
    <w:p w14:paraId="6766B3F4" w14:textId="77777777" w:rsidR="001636A5" w:rsidRDefault="00386BCC" w:rsidP="001B49C0">
      <w:pPr>
        <w:pStyle w:val="a4"/>
        <w:ind w:leftChars="0" w:left="960"/>
      </w:pPr>
      <w:hyperlink r:id="rId342" w:history="1">
        <w:r w:rsidR="001636A5" w:rsidRPr="001655E7">
          <w:rPr>
            <w:rStyle w:val="a6"/>
          </w:rPr>
          <w:t>https://zhuanlan.zhihu.com/p/437359087</w:t>
        </w:r>
      </w:hyperlink>
    </w:p>
    <w:p w14:paraId="6A127586" w14:textId="77777777" w:rsidR="001636A5" w:rsidRDefault="001636A5" w:rsidP="00B9774A">
      <w:pPr>
        <w:pStyle w:val="a4"/>
        <w:numPr>
          <w:ilvl w:val="0"/>
          <w:numId w:val="249"/>
        </w:numPr>
        <w:ind w:leftChars="0"/>
      </w:pPr>
      <w:r>
        <w:t>分為四大區塊</w:t>
      </w:r>
    </w:p>
    <w:p w14:paraId="6133865F" w14:textId="77777777" w:rsidR="001636A5" w:rsidRDefault="001636A5" w:rsidP="00B9774A">
      <w:pPr>
        <w:pStyle w:val="a4"/>
        <w:numPr>
          <w:ilvl w:val="0"/>
          <w:numId w:val="250"/>
        </w:numPr>
        <w:ind w:leftChars="0"/>
      </w:pPr>
      <w:r>
        <w:rPr>
          <w:rFonts w:hint="eastAsia"/>
        </w:rPr>
        <w:t>模組設定、初始化</w:t>
      </w:r>
    </w:p>
    <w:p w14:paraId="10B6CB8C" w14:textId="77777777" w:rsidR="001636A5" w:rsidRDefault="001636A5" w:rsidP="00B9774A">
      <w:pPr>
        <w:pStyle w:val="a4"/>
        <w:numPr>
          <w:ilvl w:val="0"/>
          <w:numId w:val="250"/>
        </w:numPr>
        <w:ind w:leftChars="0"/>
      </w:pPr>
      <w:r>
        <w:rPr>
          <w:rFonts w:hint="eastAsia"/>
        </w:rPr>
        <w:t>關鍵控制邏輯</w:t>
      </w:r>
    </w:p>
    <w:p w14:paraId="4FAB75F4" w14:textId="77777777" w:rsidR="001636A5" w:rsidRDefault="001636A5" w:rsidP="00B9774A">
      <w:pPr>
        <w:pStyle w:val="a4"/>
        <w:numPr>
          <w:ilvl w:val="0"/>
          <w:numId w:val="250"/>
        </w:numPr>
        <w:ind w:leftChars="0"/>
      </w:pPr>
      <w:r>
        <w:rPr>
          <w:rFonts w:hint="eastAsia"/>
        </w:rPr>
        <w:t>基本資料</w:t>
      </w:r>
    </w:p>
    <w:p w14:paraId="7FD8DF0A" w14:textId="77777777" w:rsidR="001636A5" w:rsidRDefault="001636A5" w:rsidP="001B49C0">
      <w:pPr>
        <w:pStyle w:val="a4"/>
        <w:ind w:leftChars="0" w:left="1440"/>
      </w:pPr>
      <w:r>
        <w:rPr>
          <w:rFonts w:hint="eastAsia"/>
        </w:rPr>
        <w:t>會計科目</w:t>
      </w:r>
    </w:p>
    <w:p w14:paraId="3DF174D3" w14:textId="77777777" w:rsidR="001636A5" w:rsidRDefault="001636A5" w:rsidP="00B9774A">
      <w:pPr>
        <w:pStyle w:val="a4"/>
        <w:numPr>
          <w:ilvl w:val="0"/>
          <w:numId w:val="250"/>
        </w:numPr>
        <w:ind w:leftChars="0"/>
      </w:pPr>
      <w:r>
        <w:rPr>
          <w:rFonts w:hint="eastAsia"/>
        </w:rPr>
        <w:t>業務流程</w:t>
      </w:r>
    </w:p>
    <w:p w14:paraId="731B9598" w14:textId="77777777" w:rsidR="001636A5" w:rsidRDefault="001636A5" w:rsidP="001B49C0">
      <w:pPr>
        <w:pStyle w:val="a4"/>
        <w:ind w:leftChars="0" w:left="1440"/>
      </w:pPr>
      <w:r>
        <w:rPr>
          <w:rFonts w:hint="eastAsia"/>
        </w:rPr>
        <w:t>日記帳憑證</w:t>
      </w:r>
    </w:p>
    <w:p w14:paraId="0446EB59" w14:textId="77777777" w:rsidR="001636A5" w:rsidRDefault="001636A5" w:rsidP="00B9774A">
      <w:pPr>
        <w:pStyle w:val="a4"/>
        <w:numPr>
          <w:ilvl w:val="0"/>
          <w:numId w:val="250"/>
        </w:numPr>
        <w:ind w:leftChars="0"/>
      </w:pPr>
      <w:r>
        <w:rPr>
          <w:rFonts w:hint="eastAsia"/>
        </w:rPr>
        <w:t>報表</w:t>
      </w:r>
    </w:p>
    <w:p w14:paraId="2FBF6404" w14:textId="77777777" w:rsidR="001636A5" w:rsidRDefault="001636A5" w:rsidP="001B49C0"/>
    <w:p w14:paraId="5C6CA726" w14:textId="77777777" w:rsidR="001636A5" w:rsidRPr="0099491B" w:rsidRDefault="001636A5" w:rsidP="001B49C0">
      <w:r>
        <w:rPr>
          <w:noProof/>
        </w:rPr>
        <w:drawing>
          <wp:inline distT="0" distB="0" distL="0" distR="0" wp14:anchorId="37EC18C9" wp14:editId="777FA3D1">
            <wp:extent cx="6120130" cy="4301210"/>
            <wp:effectExtent l="0" t="0" r="0" b="0"/>
            <wp:docPr id="302" name="圖片 302" descr="C:\Users\genie\Desktop\EN 會計模組架構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nie\Desktop\EN 會計模組架構圖.png"/>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6120130" cy="4301210"/>
                    </a:xfrm>
                    <a:prstGeom prst="rect">
                      <a:avLst/>
                    </a:prstGeom>
                    <a:noFill/>
                    <a:ln>
                      <a:noFill/>
                    </a:ln>
                  </pic:spPr>
                </pic:pic>
              </a:graphicData>
            </a:graphic>
          </wp:inline>
        </w:drawing>
      </w:r>
    </w:p>
    <w:p w14:paraId="4F553166"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1254F2AB" w14:textId="77777777" w:rsidR="001636A5" w:rsidRDefault="001636A5" w:rsidP="001B49C0">
      <w:pPr>
        <w:pStyle w:val="3"/>
        <w:rPr>
          <w:sz w:val="28"/>
          <w:szCs w:val="28"/>
        </w:rPr>
      </w:pPr>
      <w:r w:rsidRPr="00152ECA">
        <w:rPr>
          <w:rFonts w:hint="eastAsia"/>
          <w:sz w:val="28"/>
          <w:szCs w:val="28"/>
        </w:rPr>
        <w:lastRenderedPageBreak/>
        <w:t xml:space="preserve">10.1 </w:t>
      </w:r>
      <w:r w:rsidRPr="00152ECA">
        <w:rPr>
          <w:rFonts w:hint="eastAsia"/>
          <w:sz w:val="28"/>
          <w:szCs w:val="28"/>
        </w:rPr>
        <w:t>會計設定</w:t>
      </w:r>
    </w:p>
    <w:tbl>
      <w:tblPr>
        <w:tblStyle w:val="a5"/>
        <w:tblW w:w="0" w:type="auto"/>
        <w:tblLook w:val="04A0" w:firstRow="1" w:lastRow="0" w:firstColumn="1" w:lastColumn="0" w:noHBand="0" w:noVBand="1"/>
      </w:tblPr>
      <w:tblGrid>
        <w:gridCol w:w="1809"/>
        <w:gridCol w:w="7885"/>
      </w:tblGrid>
      <w:tr w:rsidR="001636A5" w:rsidRPr="00950348" w14:paraId="7D076A92" w14:textId="77777777" w:rsidTr="001B49C0">
        <w:tc>
          <w:tcPr>
            <w:tcW w:w="1809" w:type="dxa"/>
          </w:tcPr>
          <w:p w14:paraId="5FEE511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54A946A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p>
        </w:tc>
      </w:tr>
      <w:tr w:rsidR="001636A5" w:rsidRPr="00950348" w14:paraId="61014B52" w14:textId="77777777" w:rsidTr="001B49C0">
        <w:tc>
          <w:tcPr>
            <w:tcW w:w="1809" w:type="dxa"/>
          </w:tcPr>
          <w:p w14:paraId="20906C4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5F97E38C"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會計</w:t>
            </w:r>
            <w:r w:rsidRPr="009D095B">
              <w:rPr>
                <w:rFonts w:ascii="微軟正黑體" w:eastAsia="微軟正黑體" w:hAnsi="微軟正黑體" w:hint="eastAsia"/>
                <w:sz w:val="20"/>
                <w:szCs w:val="20"/>
              </w:rPr>
              <w:t xml:space="preserve"> &gt; 設定 &gt;</w:t>
            </w:r>
            <w:r>
              <w:rPr>
                <w:rFonts w:ascii="微軟正黑體" w:eastAsia="微軟正黑體" w:hAnsi="微軟正黑體" w:hint="eastAsia"/>
                <w:sz w:val="20"/>
                <w:szCs w:val="20"/>
              </w:rPr>
              <w:t xml:space="preserve"> 會計設定</w:t>
            </w:r>
          </w:p>
        </w:tc>
      </w:tr>
      <w:tr w:rsidR="001636A5" w:rsidRPr="00950348" w14:paraId="7662FD14" w14:textId="77777777" w:rsidTr="001B49C0">
        <w:tc>
          <w:tcPr>
            <w:tcW w:w="1809" w:type="dxa"/>
          </w:tcPr>
          <w:p w14:paraId="09B3845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6E911F7"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950348">
              <w:rPr>
                <w:rFonts w:ascii="微軟正黑體" w:eastAsia="微軟正黑體" w:hAnsi="微軟正黑體" w:hint="eastAsia"/>
                <w:sz w:val="20"/>
                <w:szCs w:val="20"/>
              </w:rPr>
              <w:t>主管、資訊人員</w:t>
            </w:r>
          </w:p>
        </w:tc>
      </w:tr>
      <w:tr w:rsidR="001636A5" w:rsidRPr="00950348" w14:paraId="4311DBB2" w14:textId="77777777" w:rsidTr="001B49C0">
        <w:tc>
          <w:tcPr>
            <w:tcW w:w="1809" w:type="dxa"/>
          </w:tcPr>
          <w:p w14:paraId="4E93EBF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1BD12F57"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950348">
              <w:rPr>
                <w:rFonts w:ascii="微軟正黑體" w:eastAsia="微軟正黑體" w:hAnsi="微軟正黑體" w:hint="eastAsia"/>
                <w:sz w:val="20"/>
                <w:szCs w:val="20"/>
              </w:rPr>
              <w:t>模組的一些基本參數設定</w:t>
            </w:r>
          </w:p>
        </w:tc>
      </w:tr>
      <w:tr w:rsidR="001636A5" w:rsidRPr="00950348" w14:paraId="0C9A4371" w14:textId="77777777" w:rsidTr="001B49C0">
        <w:tc>
          <w:tcPr>
            <w:tcW w:w="1809" w:type="dxa"/>
          </w:tcPr>
          <w:p w14:paraId="1F26134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12BD8B6B" w14:textId="77777777" w:rsidR="001636A5" w:rsidRPr="00950348" w:rsidRDefault="001636A5" w:rsidP="001B49C0">
            <w:pPr>
              <w:widowControl/>
              <w:rPr>
                <w:rFonts w:ascii="微軟正黑體" w:eastAsia="微軟正黑體" w:hAnsi="微軟正黑體"/>
                <w:sz w:val="20"/>
                <w:szCs w:val="20"/>
              </w:rPr>
            </w:pPr>
            <w:r w:rsidRPr="00B71BF6">
              <w:rPr>
                <w:rFonts w:ascii="微軟正黑體" w:eastAsia="微軟正黑體" w:hAnsi="微軟正黑體" w:hint="eastAsia"/>
                <w:sz w:val="20"/>
                <w:szCs w:val="20"/>
              </w:rPr>
              <w:t>ERPNext 中有各種帳戶設定來限制和配置會計模組中的操作。</w:t>
            </w:r>
          </w:p>
        </w:tc>
      </w:tr>
      <w:tr w:rsidR="001636A5" w:rsidRPr="00950348" w14:paraId="0E1AC23E" w14:textId="77777777" w:rsidTr="001B49C0">
        <w:tc>
          <w:tcPr>
            <w:tcW w:w="1809" w:type="dxa"/>
          </w:tcPr>
          <w:p w14:paraId="151A090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22D986F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339A6D36" w14:textId="77777777" w:rsidR="001636A5" w:rsidRDefault="001636A5" w:rsidP="001B49C0"/>
    <w:p w14:paraId="465C7C4B" w14:textId="77777777" w:rsidR="001636A5" w:rsidRDefault="001636A5" w:rsidP="001B49C0">
      <w:pPr>
        <w:ind w:firstLine="480"/>
        <w:rPr>
          <w:rFonts w:ascii="Segoe UI" w:hAnsi="Segoe UI" w:cs="Segoe UI"/>
          <w:color w:val="0D0D0D"/>
          <w:shd w:val="clear" w:color="auto" w:fill="FFFFFF"/>
        </w:rPr>
      </w:pPr>
      <w:r w:rsidRPr="0093513B">
        <w:rPr>
          <w:rFonts w:ascii="Segoe UI" w:hAnsi="Segoe UI" w:cs="Segoe UI"/>
          <w:color w:val="0D0D0D"/>
          <w:shd w:val="clear" w:color="auto" w:fill="FFFFFF"/>
        </w:rPr>
        <w:t>正式開始使用</w:t>
      </w:r>
      <w:r w:rsidRPr="0093513B">
        <w:rPr>
          <w:rFonts w:ascii="Segoe UI" w:hAnsi="Segoe UI" w:cs="Segoe UI"/>
          <w:color w:val="0D0D0D"/>
          <w:shd w:val="clear" w:color="auto" w:fill="FFFFFF"/>
        </w:rPr>
        <w:t xml:space="preserve"> ERPNext </w:t>
      </w:r>
      <w:r w:rsidRPr="0093513B">
        <w:rPr>
          <w:rFonts w:ascii="Segoe UI" w:hAnsi="Segoe UI" w:cs="Segoe UI"/>
          <w:color w:val="0D0D0D"/>
          <w:shd w:val="clear" w:color="auto" w:fill="FFFFFF"/>
        </w:rPr>
        <w:t>的</w:t>
      </w:r>
      <w:r w:rsidRPr="0093513B">
        <w:rPr>
          <w:rFonts w:ascii="Segoe UI" w:hAnsi="Segoe UI" w:cs="Segoe UI" w:hint="eastAsia"/>
          <w:color w:val="0D0D0D"/>
          <w:shd w:val="clear" w:color="auto" w:fill="FFFFFF"/>
        </w:rPr>
        <w:t>會計</w:t>
      </w:r>
      <w:r w:rsidRPr="0093513B">
        <w:rPr>
          <w:rFonts w:ascii="Segoe UI" w:hAnsi="Segoe UI" w:cs="Segoe UI"/>
          <w:color w:val="0D0D0D"/>
          <w:shd w:val="clear" w:color="auto" w:fill="FFFFFF"/>
        </w:rPr>
        <w:t>模組前，有一些重要的設置需要確認，以確保系統能夠正確地運行並滿足企業的需求。會計相關的設定相當多且影響甚大，原則上建議先依系統的預設值為</w:t>
      </w:r>
      <w:proofErr w:type="gramStart"/>
      <w:r w:rsidRPr="0093513B">
        <w:rPr>
          <w:rFonts w:ascii="Segoe UI" w:hAnsi="Segoe UI" w:cs="Segoe UI"/>
          <w:color w:val="0D0D0D"/>
          <w:shd w:val="clear" w:color="auto" w:fill="FFFFFF"/>
        </w:rPr>
        <w:t>準</w:t>
      </w:r>
      <w:proofErr w:type="gramEnd"/>
      <w:r w:rsidRPr="0093513B">
        <w:rPr>
          <w:rFonts w:ascii="Segoe UI" w:hAnsi="Segoe UI" w:cs="Segoe UI"/>
          <w:color w:val="0D0D0D"/>
          <w:shd w:val="clear" w:color="auto" w:fill="FFFFFF"/>
        </w:rPr>
        <w:t>，以下是一些主要的</w:t>
      </w:r>
      <w:r w:rsidRPr="0093513B">
        <w:rPr>
          <w:rFonts w:ascii="Segoe UI" w:hAnsi="Segoe UI" w:cs="Segoe UI" w:hint="eastAsia"/>
          <w:color w:val="0D0D0D"/>
          <w:shd w:val="clear" w:color="auto" w:fill="FFFFFF"/>
        </w:rPr>
        <w:t>會計</w:t>
      </w:r>
      <w:r w:rsidRPr="0093513B">
        <w:rPr>
          <w:rFonts w:ascii="Segoe UI" w:hAnsi="Segoe UI" w:cs="Segoe UI"/>
          <w:color w:val="0D0D0D"/>
          <w:shd w:val="clear" w:color="auto" w:fill="FFFFFF"/>
        </w:rPr>
        <w:t>設定，可以依實際的需求調整：</w:t>
      </w:r>
    </w:p>
    <w:p w14:paraId="6519349E" w14:textId="77777777" w:rsidR="001636A5" w:rsidRPr="0093513B" w:rsidRDefault="001636A5" w:rsidP="001B49C0">
      <w:pPr>
        <w:ind w:firstLine="480"/>
        <w:rPr>
          <w:rFonts w:ascii="Segoe UI" w:hAnsi="Segoe UI" w:cs="Segoe UI"/>
          <w:color w:val="0D0D0D"/>
          <w:shd w:val="clear" w:color="auto" w:fill="FFFFFF"/>
        </w:rPr>
      </w:pPr>
    </w:p>
    <w:p w14:paraId="13047668" w14:textId="77777777" w:rsidR="001636A5" w:rsidRDefault="001636A5" w:rsidP="00B9774A">
      <w:pPr>
        <w:pStyle w:val="a4"/>
        <w:numPr>
          <w:ilvl w:val="0"/>
          <w:numId w:val="93"/>
        </w:numPr>
        <w:ind w:leftChars="0"/>
        <w:rPr>
          <w:rFonts w:ascii="Segoe UI" w:hAnsi="Segoe UI" w:cs="Segoe UI"/>
          <w:color w:val="0D0D0D"/>
          <w:shd w:val="clear" w:color="auto" w:fill="FFFFFF"/>
        </w:rPr>
      </w:pPr>
      <w:r w:rsidRPr="0093513B">
        <w:rPr>
          <w:rFonts w:ascii="Segoe UI" w:hAnsi="Segoe UI" w:cs="Segoe UI"/>
          <w:color w:val="0D0D0D"/>
          <w:shd w:val="clear" w:color="auto" w:fill="FFFFFF"/>
        </w:rPr>
        <w:t>發票取消的相關設定</w:t>
      </w:r>
    </w:p>
    <w:p w14:paraId="2D3F2190" w14:textId="77777777" w:rsidR="001636A5" w:rsidRDefault="001636A5" w:rsidP="00B9774A">
      <w:pPr>
        <w:pStyle w:val="a4"/>
        <w:numPr>
          <w:ilvl w:val="0"/>
          <w:numId w:val="203"/>
        </w:numPr>
        <w:ind w:leftChars="0"/>
        <w:rPr>
          <w:rFonts w:ascii="Segoe UI" w:hAnsi="Segoe UI" w:cs="Segoe UI"/>
          <w:color w:val="0D0D0D"/>
          <w:shd w:val="clear" w:color="auto" w:fill="FFFFFF"/>
        </w:rPr>
      </w:pPr>
      <w:r w:rsidRPr="0093513B">
        <w:rPr>
          <w:rFonts w:ascii="Segoe UI" w:hAnsi="Segoe UI" w:cs="Segoe UI" w:hint="eastAsia"/>
          <w:color w:val="0D0D0D"/>
          <w:shd w:val="clear" w:color="auto" w:fill="FFFFFF"/>
        </w:rPr>
        <w:t>刪除業務單據時同步刪除關聯的物料與會計憑證</w:t>
      </w:r>
    </w:p>
    <w:p w14:paraId="69F76A7A" w14:textId="77777777" w:rsidR="001636A5" w:rsidRPr="0093513B" w:rsidRDefault="001636A5" w:rsidP="001B49C0">
      <w:pPr>
        <w:pStyle w:val="a4"/>
        <w:ind w:leftChars="0" w:left="960"/>
        <w:rPr>
          <w:rFonts w:ascii="Segoe UI" w:hAnsi="Segoe UI" w:cs="Segoe UI"/>
          <w:color w:val="0D0D0D"/>
          <w:shd w:val="clear" w:color="auto" w:fill="FFFFFF"/>
        </w:rPr>
      </w:pPr>
      <w:r>
        <w:rPr>
          <w:rFonts w:ascii="Segoe UI" w:hAnsi="Segoe UI" w:cs="Segoe UI" w:hint="eastAsia"/>
          <w:color w:val="0D0D0D"/>
          <w:shd w:val="clear" w:color="auto" w:fill="FFFFFF"/>
        </w:rPr>
        <w:t>如果勾選，會再刪除業務單據</w:t>
      </w:r>
      <w:r>
        <w:rPr>
          <w:rFonts w:ascii="Segoe UI" w:hAnsi="Segoe UI" w:cs="Segoe UI" w:hint="eastAsia"/>
          <w:color w:val="0D0D0D"/>
          <w:shd w:val="clear" w:color="auto" w:fill="FFFFFF"/>
        </w:rPr>
        <w:t>(</w:t>
      </w:r>
      <w:r>
        <w:rPr>
          <w:rFonts w:ascii="Segoe UI" w:hAnsi="Segoe UI" w:cs="Segoe UI" w:hint="eastAsia"/>
          <w:color w:val="0D0D0D"/>
          <w:shd w:val="clear" w:color="auto" w:fill="FFFFFF"/>
        </w:rPr>
        <w:t>如銷售發票</w:t>
      </w:r>
      <w:r>
        <w:rPr>
          <w:rFonts w:ascii="Segoe UI" w:hAnsi="Segoe UI" w:cs="Segoe UI" w:hint="eastAsia"/>
          <w:color w:val="0D0D0D"/>
          <w:shd w:val="clear" w:color="auto" w:fill="FFFFFF"/>
        </w:rPr>
        <w:t>)</w:t>
      </w:r>
      <w:r>
        <w:rPr>
          <w:rFonts w:ascii="Segoe UI" w:hAnsi="Segoe UI" w:cs="Segoe UI" w:hint="eastAsia"/>
          <w:color w:val="0D0D0D"/>
          <w:shd w:val="clear" w:color="auto" w:fill="FFFFFF"/>
        </w:rPr>
        <w:t>時，同時刪除該單據所產生的物料及會計憑證。如果公司規模不大，帳都是同一個人做的，可以考慮勾選，已簡化工作。但如果不是，就</w:t>
      </w:r>
      <w:proofErr w:type="gramStart"/>
      <w:r>
        <w:rPr>
          <w:rFonts w:ascii="Segoe UI" w:hAnsi="Segoe UI" w:cs="Segoe UI" w:hint="eastAsia"/>
          <w:color w:val="0D0D0D"/>
          <w:shd w:val="clear" w:color="auto" w:fill="FFFFFF"/>
        </w:rPr>
        <w:t>不應勾選</w:t>
      </w:r>
      <w:proofErr w:type="gramEnd"/>
      <w:r>
        <w:rPr>
          <w:rFonts w:ascii="Segoe UI" w:hAnsi="Segoe UI" w:cs="Segoe UI" w:hint="eastAsia"/>
          <w:color w:val="0D0D0D"/>
          <w:shd w:val="clear" w:color="auto" w:fill="FFFFFF"/>
        </w:rPr>
        <w:t>。</w:t>
      </w:r>
    </w:p>
    <w:p w14:paraId="53BCAA01" w14:textId="77777777" w:rsidR="001636A5" w:rsidRPr="00B573E7" w:rsidRDefault="001636A5" w:rsidP="001B49C0">
      <w:pPr>
        <w:rPr>
          <w:rFonts w:ascii="Segoe UI" w:hAnsi="Segoe UI" w:cs="Segoe UI"/>
          <w:color w:val="0D0D0D"/>
          <w:shd w:val="clear" w:color="auto" w:fill="FFFFFF"/>
        </w:rPr>
      </w:pPr>
      <w:r>
        <w:rPr>
          <w:noProof/>
        </w:rPr>
        <w:drawing>
          <wp:inline distT="0" distB="0" distL="0" distR="0" wp14:anchorId="76BC9018" wp14:editId="3AF0DCA2">
            <wp:extent cx="6088134" cy="2948940"/>
            <wp:effectExtent l="0" t="0" r="0" b="0"/>
            <wp:docPr id="553" name="圖片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4"/>
                    <a:stretch>
                      <a:fillRect/>
                    </a:stretch>
                  </pic:blipFill>
                  <pic:spPr>
                    <a:xfrm>
                      <a:off x="0" y="0"/>
                      <a:ext cx="6088134" cy="2948940"/>
                    </a:xfrm>
                    <a:prstGeom prst="rect">
                      <a:avLst/>
                    </a:prstGeom>
                  </pic:spPr>
                </pic:pic>
              </a:graphicData>
            </a:graphic>
          </wp:inline>
        </w:drawing>
      </w:r>
    </w:p>
    <w:p w14:paraId="07D2C07C" w14:textId="77777777" w:rsidR="001636A5" w:rsidRDefault="001636A5">
      <w:pPr>
        <w:widowControl/>
        <w:rPr>
          <w:rFonts w:ascii="Segoe UI" w:hAnsi="Segoe UI" w:cs="Segoe UI"/>
          <w:color w:val="0D0D0D"/>
          <w:shd w:val="clear" w:color="auto" w:fill="FFFFFF"/>
        </w:rPr>
      </w:pPr>
    </w:p>
    <w:p w14:paraId="3B2EF98A" w14:textId="77777777" w:rsidR="001636A5" w:rsidRDefault="001636A5" w:rsidP="00B9774A">
      <w:pPr>
        <w:pStyle w:val="a4"/>
        <w:numPr>
          <w:ilvl w:val="0"/>
          <w:numId w:val="93"/>
        </w:numPr>
        <w:ind w:leftChars="0"/>
        <w:rPr>
          <w:rFonts w:ascii="Segoe UI" w:hAnsi="Segoe UI" w:cs="Segoe UI"/>
          <w:color w:val="0D0D0D"/>
          <w:shd w:val="clear" w:color="auto" w:fill="FFFFFF"/>
        </w:rPr>
      </w:pPr>
      <w:r>
        <w:rPr>
          <w:rFonts w:ascii="Segoe UI" w:hAnsi="Segoe UI" w:cs="Segoe UI" w:hint="eastAsia"/>
          <w:color w:val="0D0D0D"/>
          <w:shd w:val="clear" w:color="auto" w:fill="FFFFFF"/>
        </w:rPr>
        <w:t>會計</w:t>
      </w:r>
      <w:r w:rsidRPr="0093513B">
        <w:rPr>
          <w:rFonts w:ascii="Segoe UI" w:hAnsi="Segoe UI" w:cs="Segoe UI" w:hint="eastAsia"/>
          <w:color w:val="0D0D0D"/>
          <w:shd w:val="clear" w:color="auto" w:fill="FFFFFF"/>
        </w:rPr>
        <w:t>關帳</w:t>
      </w:r>
    </w:p>
    <w:p w14:paraId="1427E838" w14:textId="77777777" w:rsidR="001636A5" w:rsidRDefault="001636A5" w:rsidP="00B9774A">
      <w:pPr>
        <w:pStyle w:val="a4"/>
        <w:numPr>
          <w:ilvl w:val="0"/>
          <w:numId w:val="203"/>
        </w:numPr>
        <w:ind w:leftChars="0"/>
        <w:rPr>
          <w:rFonts w:ascii="Segoe UI" w:hAnsi="Segoe UI" w:cs="Segoe UI"/>
          <w:color w:val="0D0D0D"/>
          <w:shd w:val="clear" w:color="auto" w:fill="FFFFFF"/>
        </w:rPr>
      </w:pPr>
      <w:r>
        <w:rPr>
          <w:rFonts w:ascii="Segoe UI" w:hAnsi="Segoe UI" w:cs="Segoe UI" w:hint="eastAsia"/>
          <w:color w:val="0D0D0D"/>
          <w:shd w:val="clear" w:color="auto" w:fill="FFFFFF"/>
        </w:rPr>
        <w:t>期末結帳設定</w:t>
      </w:r>
    </w:p>
    <w:p w14:paraId="5A0471F3" w14:textId="77777777" w:rsidR="001636A5" w:rsidRDefault="001636A5" w:rsidP="00B9774A">
      <w:pPr>
        <w:pStyle w:val="a4"/>
        <w:numPr>
          <w:ilvl w:val="0"/>
          <w:numId w:val="204"/>
        </w:numPr>
        <w:ind w:leftChars="0"/>
        <w:rPr>
          <w:rFonts w:ascii="Segoe UI" w:hAnsi="Segoe UI" w:cs="Segoe UI"/>
          <w:color w:val="0D0D0D"/>
          <w:shd w:val="clear" w:color="auto" w:fill="FFFFFF"/>
        </w:rPr>
      </w:pPr>
      <w:r w:rsidRPr="002F09C1">
        <w:rPr>
          <w:rFonts w:ascii="Segoe UI" w:hAnsi="Segoe UI" w:cs="Segoe UI" w:hint="eastAsia"/>
          <w:color w:val="0D0D0D"/>
          <w:shd w:val="clear" w:color="auto" w:fill="FFFFFF"/>
        </w:rPr>
        <w:t>凍結記帳截止日</w:t>
      </w:r>
      <w:r>
        <w:rPr>
          <w:rFonts w:ascii="Segoe UI" w:hAnsi="Segoe UI" w:cs="Segoe UI" w:hint="eastAsia"/>
          <w:color w:val="0D0D0D"/>
          <w:shd w:val="clear" w:color="auto" w:fill="FFFFFF"/>
        </w:rPr>
        <w:t>：俗稱</w:t>
      </w:r>
      <w:proofErr w:type="gramStart"/>
      <w:r>
        <w:rPr>
          <w:rFonts w:ascii="Segoe UI" w:hAnsi="Segoe UI" w:cs="Segoe UI" w:hint="eastAsia"/>
          <w:color w:val="0D0D0D"/>
          <w:shd w:val="clear" w:color="auto" w:fill="FFFFFF"/>
        </w:rPr>
        <w:t>關帳日</w:t>
      </w:r>
      <w:proofErr w:type="gramEnd"/>
      <w:r>
        <w:rPr>
          <w:rFonts w:ascii="Segoe UI" w:hAnsi="Segoe UI" w:cs="Segoe UI" w:hint="eastAsia"/>
          <w:color w:val="0D0D0D"/>
          <w:shd w:val="clear" w:color="auto" w:fill="FFFFFF"/>
        </w:rPr>
        <w:t>，簡單說就是該日期以前的資料，不允許編輯。</w:t>
      </w:r>
    </w:p>
    <w:p w14:paraId="77946DA9" w14:textId="77777777" w:rsidR="001636A5" w:rsidRDefault="001636A5" w:rsidP="001B49C0">
      <w:pPr>
        <w:pStyle w:val="a4"/>
        <w:ind w:leftChars="0" w:left="1440"/>
        <w:rPr>
          <w:rFonts w:ascii="Segoe UI" w:hAnsi="Segoe UI" w:cs="Segoe UI"/>
          <w:color w:val="0D0D0D"/>
          <w:shd w:val="clear" w:color="auto" w:fill="FFFFFF"/>
        </w:rPr>
      </w:pPr>
      <w:r>
        <w:rPr>
          <w:rFonts w:ascii="Segoe UI" w:hAnsi="Segoe UI" w:cs="Segoe UI" w:hint="eastAsia"/>
          <w:color w:val="0D0D0D"/>
          <w:shd w:val="clear" w:color="auto" w:fill="FFFFFF"/>
        </w:rPr>
        <w:t>但是，</w:t>
      </w:r>
      <w:r w:rsidRPr="002F09C1">
        <w:rPr>
          <w:rFonts w:ascii="Segoe UI" w:hAnsi="Segoe UI" w:cs="Segoe UI" w:hint="eastAsia"/>
          <w:color w:val="0D0D0D"/>
          <w:shd w:val="clear" w:color="auto" w:fill="FFFFFF"/>
        </w:rPr>
        <w:t>以下角色以外的用戶不允許新增或修改此日期之前的會計憑證</w:t>
      </w:r>
    </w:p>
    <w:p w14:paraId="143FEC4D" w14:textId="77777777" w:rsidR="001636A5" w:rsidRDefault="001636A5" w:rsidP="00B9774A">
      <w:pPr>
        <w:pStyle w:val="a4"/>
        <w:numPr>
          <w:ilvl w:val="0"/>
          <w:numId w:val="204"/>
        </w:numPr>
        <w:ind w:leftChars="0"/>
        <w:rPr>
          <w:rFonts w:ascii="Segoe UI" w:hAnsi="Segoe UI" w:cs="Segoe UI"/>
          <w:color w:val="0D0D0D"/>
          <w:shd w:val="clear" w:color="auto" w:fill="FFFFFF"/>
        </w:rPr>
      </w:pPr>
      <w:r w:rsidRPr="002F09C1">
        <w:rPr>
          <w:rFonts w:ascii="Segoe UI" w:hAnsi="Segoe UI" w:cs="Segoe UI" w:hint="eastAsia"/>
          <w:color w:val="0D0D0D"/>
          <w:shd w:val="clear" w:color="auto" w:fill="FFFFFF"/>
        </w:rPr>
        <w:t>凍結記帳管理員角色</w:t>
      </w:r>
      <w:r>
        <w:rPr>
          <w:rFonts w:ascii="Segoe UI" w:hAnsi="Segoe UI" w:cs="Segoe UI" w:hint="eastAsia"/>
          <w:color w:val="0D0D0D"/>
          <w:shd w:val="clear" w:color="auto" w:fill="FFFFFF"/>
        </w:rPr>
        <w:t>：誰有權限可以設定</w:t>
      </w:r>
      <w:proofErr w:type="gramStart"/>
      <w:r>
        <w:rPr>
          <w:rFonts w:ascii="Segoe UI" w:hAnsi="Segoe UI" w:cs="Segoe UI" w:hint="eastAsia"/>
          <w:color w:val="0D0D0D"/>
          <w:shd w:val="clear" w:color="auto" w:fill="FFFFFF"/>
        </w:rPr>
        <w:t>關帳日</w:t>
      </w:r>
      <w:proofErr w:type="gramEnd"/>
    </w:p>
    <w:p w14:paraId="7358FBD8" w14:textId="77777777" w:rsidR="001636A5" w:rsidRPr="002F09C1" w:rsidRDefault="001636A5" w:rsidP="001B49C0">
      <w:pPr>
        <w:pStyle w:val="a4"/>
        <w:ind w:leftChars="0" w:left="1440"/>
        <w:rPr>
          <w:rFonts w:ascii="Segoe UI" w:hAnsi="Segoe UI" w:cs="Segoe UI"/>
          <w:color w:val="0D0D0D"/>
          <w:shd w:val="clear" w:color="auto" w:fill="FFFFFF"/>
        </w:rPr>
      </w:pPr>
      <w:r w:rsidRPr="002F09C1">
        <w:rPr>
          <w:rFonts w:ascii="Segoe UI" w:hAnsi="Segoe UI" w:cs="Segoe UI" w:hint="eastAsia"/>
          <w:color w:val="0D0D0D"/>
          <w:shd w:val="clear" w:color="auto" w:fill="FFFFFF"/>
        </w:rPr>
        <w:t>此角色的用戶可設定凍結記帳截止日及</w:t>
      </w:r>
      <w:proofErr w:type="gramStart"/>
      <w:r w:rsidRPr="002F09C1">
        <w:rPr>
          <w:rFonts w:ascii="Segoe UI" w:hAnsi="Segoe UI" w:cs="Segoe UI" w:hint="eastAsia"/>
          <w:color w:val="0D0D0D"/>
          <w:shd w:val="clear" w:color="auto" w:fill="FFFFFF"/>
        </w:rPr>
        <w:t>修改凍帳日前</w:t>
      </w:r>
      <w:proofErr w:type="gramEnd"/>
      <w:r w:rsidRPr="002F09C1">
        <w:rPr>
          <w:rFonts w:ascii="Segoe UI" w:hAnsi="Segoe UI" w:cs="Segoe UI" w:hint="eastAsia"/>
          <w:color w:val="0D0D0D"/>
          <w:shd w:val="clear" w:color="auto" w:fill="FFFFFF"/>
        </w:rPr>
        <w:t>會計憑證</w:t>
      </w:r>
    </w:p>
    <w:p w14:paraId="37C27E50" w14:textId="77777777" w:rsidR="001636A5" w:rsidRPr="002F09C1" w:rsidRDefault="001636A5" w:rsidP="001B49C0">
      <w:pPr>
        <w:rPr>
          <w:rFonts w:ascii="Segoe UI" w:hAnsi="Segoe UI" w:cs="Segoe UI"/>
          <w:color w:val="0D0D0D"/>
          <w:shd w:val="clear" w:color="auto" w:fill="FFFFFF"/>
        </w:rPr>
      </w:pPr>
      <w:r>
        <w:rPr>
          <w:noProof/>
        </w:rPr>
        <w:lastRenderedPageBreak/>
        <w:drawing>
          <wp:inline distT="0" distB="0" distL="0" distR="0" wp14:anchorId="454D0CB1" wp14:editId="37ECB3F9">
            <wp:extent cx="6115276" cy="1790700"/>
            <wp:effectExtent l="0" t="0" r="0" b="0"/>
            <wp:docPr id="554" name="圖片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5"/>
                    <a:stretch>
                      <a:fillRect/>
                    </a:stretch>
                  </pic:blipFill>
                  <pic:spPr>
                    <a:xfrm>
                      <a:off x="0" y="0"/>
                      <a:ext cx="6115276" cy="1790700"/>
                    </a:xfrm>
                    <a:prstGeom prst="rect">
                      <a:avLst/>
                    </a:prstGeom>
                  </pic:spPr>
                </pic:pic>
              </a:graphicData>
            </a:graphic>
          </wp:inline>
        </w:drawing>
      </w:r>
    </w:p>
    <w:p w14:paraId="3B748BD2" w14:textId="77777777" w:rsidR="001636A5" w:rsidRDefault="001636A5">
      <w:pPr>
        <w:widowControl/>
        <w:rPr>
          <w:rFonts w:asciiTheme="majorHAnsi" w:eastAsiaTheme="majorEastAsia" w:hAnsiTheme="majorHAnsi" w:cstheme="majorBidi"/>
          <w:b/>
          <w:bCs/>
          <w:sz w:val="28"/>
          <w:szCs w:val="28"/>
        </w:rPr>
      </w:pPr>
    </w:p>
    <w:p w14:paraId="0124B915" w14:textId="77777777" w:rsidR="001636A5" w:rsidRDefault="001636A5" w:rsidP="001B49C0">
      <w:pPr>
        <w:pStyle w:val="3"/>
        <w:rPr>
          <w:sz w:val="28"/>
          <w:szCs w:val="28"/>
        </w:rPr>
      </w:pPr>
      <w:r>
        <w:rPr>
          <w:rFonts w:hint="eastAsia"/>
          <w:sz w:val="28"/>
          <w:szCs w:val="28"/>
        </w:rPr>
        <w:t xml:space="preserve">10.2 </w:t>
      </w:r>
      <w:r>
        <w:rPr>
          <w:rFonts w:hint="eastAsia"/>
          <w:sz w:val="28"/>
          <w:szCs w:val="28"/>
        </w:rPr>
        <w:t>財務年度</w:t>
      </w:r>
    </w:p>
    <w:tbl>
      <w:tblPr>
        <w:tblStyle w:val="a5"/>
        <w:tblW w:w="0" w:type="auto"/>
        <w:tblLook w:val="04A0" w:firstRow="1" w:lastRow="0" w:firstColumn="1" w:lastColumn="0" w:noHBand="0" w:noVBand="1"/>
      </w:tblPr>
      <w:tblGrid>
        <w:gridCol w:w="1809"/>
        <w:gridCol w:w="7885"/>
      </w:tblGrid>
      <w:tr w:rsidR="001636A5" w:rsidRPr="00950348" w14:paraId="66C993B2" w14:textId="77777777" w:rsidTr="001B49C0">
        <w:tc>
          <w:tcPr>
            <w:tcW w:w="1809" w:type="dxa"/>
          </w:tcPr>
          <w:p w14:paraId="78DCFA2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507655E2"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p>
        </w:tc>
      </w:tr>
      <w:tr w:rsidR="001636A5" w:rsidRPr="00950348" w14:paraId="4B5E921D" w14:textId="77777777" w:rsidTr="001B49C0">
        <w:tc>
          <w:tcPr>
            <w:tcW w:w="1809" w:type="dxa"/>
          </w:tcPr>
          <w:p w14:paraId="5E33F04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09959AC1"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會計</w:t>
            </w:r>
            <w:r w:rsidRPr="009D095B">
              <w:rPr>
                <w:rFonts w:ascii="微軟正黑體" w:eastAsia="微軟正黑體" w:hAnsi="微軟正黑體" w:hint="eastAsia"/>
                <w:sz w:val="20"/>
                <w:szCs w:val="20"/>
              </w:rPr>
              <w:t xml:space="preserve"> &gt; 設定 &gt;</w:t>
            </w:r>
            <w:r>
              <w:rPr>
                <w:rFonts w:ascii="微軟正黑體" w:eastAsia="微軟正黑體" w:hAnsi="微軟正黑體" w:hint="eastAsia"/>
                <w:sz w:val="20"/>
                <w:szCs w:val="20"/>
              </w:rPr>
              <w:t xml:space="preserve"> 財務年度</w:t>
            </w:r>
          </w:p>
        </w:tc>
      </w:tr>
      <w:tr w:rsidR="001636A5" w:rsidRPr="00950348" w14:paraId="5B4F3CF8" w14:textId="77777777" w:rsidTr="001B49C0">
        <w:tc>
          <w:tcPr>
            <w:tcW w:w="1809" w:type="dxa"/>
          </w:tcPr>
          <w:p w14:paraId="06183EA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6B273CAA"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950348">
              <w:rPr>
                <w:rFonts w:ascii="微軟正黑體" w:eastAsia="微軟正黑體" w:hAnsi="微軟正黑體" w:hint="eastAsia"/>
                <w:sz w:val="20"/>
                <w:szCs w:val="20"/>
              </w:rPr>
              <w:t>主管、資訊人員</w:t>
            </w:r>
          </w:p>
        </w:tc>
      </w:tr>
      <w:tr w:rsidR="001636A5" w:rsidRPr="00950348" w14:paraId="21A49AF7" w14:textId="77777777" w:rsidTr="001B49C0">
        <w:tc>
          <w:tcPr>
            <w:tcW w:w="1809" w:type="dxa"/>
          </w:tcPr>
          <w:p w14:paraId="09E2CFA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D445603"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950348">
              <w:rPr>
                <w:rFonts w:ascii="微軟正黑體" w:eastAsia="微軟正黑體" w:hAnsi="微軟正黑體" w:hint="eastAsia"/>
                <w:sz w:val="20"/>
                <w:szCs w:val="20"/>
              </w:rPr>
              <w:t>模組的</w:t>
            </w:r>
            <w:r>
              <w:rPr>
                <w:rFonts w:ascii="微軟正黑體" w:eastAsia="微軟正黑體" w:hAnsi="微軟正黑體" w:hint="eastAsia"/>
                <w:sz w:val="20"/>
                <w:szCs w:val="20"/>
              </w:rPr>
              <w:t>財務年度</w:t>
            </w:r>
            <w:r w:rsidRPr="00950348">
              <w:rPr>
                <w:rFonts w:ascii="微軟正黑體" w:eastAsia="微軟正黑體" w:hAnsi="微軟正黑體" w:hint="eastAsia"/>
                <w:sz w:val="20"/>
                <w:szCs w:val="20"/>
              </w:rPr>
              <w:t>設定</w:t>
            </w:r>
          </w:p>
        </w:tc>
      </w:tr>
      <w:tr w:rsidR="001636A5" w:rsidRPr="00950348" w14:paraId="59B7C6EE" w14:textId="77777777" w:rsidTr="001B49C0">
        <w:tc>
          <w:tcPr>
            <w:tcW w:w="1809" w:type="dxa"/>
          </w:tcPr>
          <w:p w14:paraId="42D9C27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3705DC58" w14:textId="77777777" w:rsidR="001636A5" w:rsidRPr="00B923A3" w:rsidRDefault="001636A5" w:rsidP="001B49C0">
            <w:pPr>
              <w:widowControl/>
              <w:rPr>
                <w:rFonts w:ascii="微軟正黑體" w:eastAsia="微軟正黑體" w:hAnsi="微軟正黑體"/>
                <w:sz w:val="20"/>
                <w:szCs w:val="20"/>
              </w:rPr>
            </w:pPr>
            <w:r w:rsidRPr="00B923A3">
              <w:rPr>
                <w:rFonts w:ascii="微軟正黑體" w:eastAsia="微軟正黑體" w:hAnsi="微軟正黑體" w:hint="eastAsia"/>
                <w:sz w:val="20"/>
                <w:szCs w:val="20"/>
              </w:rPr>
              <w:t>會計年度用於記錄和報告當年的交易。</w:t>
            </w:r>
          </w:p>
          <w:p w14:paraId="76E2EDA3" w14:textId="77777777" w:rsidR="001636A5" w:rsidRPr="00B923A3" w:rsidRDefault="001636A5" w:rsidP="00B9774A">
            <w:pPr>
              <w:pStyle w:val="a4"/>
              <w:widowControl/>
              <w:numPr>
                <w:ilvl w:val="0"/>
                <w:numId w:val="205"/>
              </w:numPr>
              <w:ind w:leftChars="0"/>
              <w:rPr>
                <w:rFonts w:ascii="微軟正黑體" w:eastAsia="微軟正黑體" w:hAnsi="微軟正黑體"/>
                <w:sz w:val="20"/>
                <w:szCs w:val="20"/>
              </w:rPr>
            </w:pPr>
            <w:r w:rsidRPr="00B923A3">
              <w:rPr>
                <w:rFonts w:ascii="微軟正黑體" w:eastAsia="微軟正黑體" w:hAnsi="微軟正黑體" w:hint="eastAsia"/>
                <w:sz w:val="20"/>
                <w:szCs w:val="20"/>
              </w:rPr>
              <w:t>它也稱為財政年度或預算年度。它用於計算企業和其他組織的財務報表。財政年度可能與日曆年相同，也可能不同。</w:t>
            </w:r>
          </w:p>
          <w:p w14:paraId="7AC385F7" w14:textId="77777777" w:rsidR="001636A5" w:rsidRPr="00B923A3" w:rsidRDefault="001636A5" w:rsidP="00B9774A">
            <w:pPr>
              <w:pStyle w:val="a4"/>
              <w:widowControl/>
              <w:numPr>
                <w:ilvl w:val="0"/>
                <w:numId w:val="205"/>
              </w:numPr>
              <w:ind w:leftChars="0"/>
              <w:rPr>
                <w:rFonts w:ascii="微軟正黑體" w:eastAsia="微軟正黑體" w:hAnsi="微軟正黑體"/>
                <w:sz w:val="20"/>
                <w:szCs w:val="20"/>
              </w:rPr>
            </w:pPr>
            <w:r w:rsidRPr="00B923A3">
              <w:rPr>
                <w:rFonts w:ascii="微軟正黑體" w:eastAsia="微軟正黑體" w:hAnsi="微軟正黑體" w:hint="eastAsia"/>
                <w:sz w:val="20"/>
                <w:szCs w:val="20"/>
              </w:rPr>
              <w:t>出於稅收目的，公司可以根據司法管轄區選擇日曆年納稅人或財政年度納稅人。在許多司法管轄區，有關會計和稅務的監管法律要求每十二</w:t>
            </w:r>
            <w:proofErr w:type="gramStart"/>
            <w:r w:rsidRPr="00B923A3">
              <w:rPr>
                <w:rFonts w:ascii="微軟正黑體" w:eastAsia="微軟正黑體" w:hAnsi="微軟正黑體" w:hint="eastAsia"/>
                <w:sz w:val="20"/>
                <w:szCs w:val="20"/>
              </w:rPr>
              <w:t>個</w:t>
            </w:r>
            <w:proofErr w:type="gramEnd"/>
            <w:r w:rsidRPr="00B923A3">
              <w:rPr>
                <w:rFonts w:ascii="微軟正黑體" w:eastAsia="微軟正黑體" w:hAnsi="微軟正黑體" w:hint="eastAsia"/>
                <w:sz w:val="20"/>
                <w:szCs w:val="20"/>
              </w:rPr>
              <w:t>月提交一次此類報告。但是，該期間並未強制要求為日曆年（即 1 月 1 日至 12 月 31 日）。</w:t>
            </w:r>
          </w:p>
          <w:p w14:paraId="25B2DC3D" w14:textId="39ECCFFA" w:rsidR="001636A5" w:rsidRPr="00B94452" w:rsidRDefault="001636A5" w:rsidP="001B49C0">
            <w:pPr>
              <w:pStyle w:val="a4"/>
              <w:widowControl/>
              <w:numPr>
                <w:ilvl w:val="0"/>
                <w:numId w:val="205"/>
              </w:numPr>
              <w:ind w:leftChars="0"/>
              <w:rPr>
                <w:rFonts w:ascii="微軟正黑體" w:eastAsia="微軟正黑體" w:hAnsi="微軟正黑體"/>
                <w:sz w:val="20"/>
                <w:szCs w:val="20"/>
              </w:rPr>
            </w:pPr>
            <w:r w:rsidRPr="00B94452">
              <w:rPr>
                <w:rFonts w:ascii="微軟正黑體" w:eastAsia="微軟正黑體" w:hAnsi="微軟正黑體" w:hint="eastAsia"/>
                <w:sz w:val="20"/>
                <w:szCs w:val="20"/>
              </w:rPr>
              <w:t>財政年度通常從季度初開始，例如4 月1 日、7 月1 日或10 月1 日。例如，季節性企業可能會在 7 月 1 日或 10 月 1 日開始其財政年度。</w:t>
            </w:r>
          </w:p>
        </w:tc>
      </w:tr>
      <w:tr w:rsidR="001636A5" w:rsidRPr="00950348" w14:paraId="1C122EC8" w14:textId="77777777" w:rsidTr="001B49C0">
        <w:tc>
          <w:tcPr>
            <w:tcW w:w="1809" w:type="dxa"/>
          </w:tcPr>
          <w:p w14:paraId="7A57903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0C43B20C" w14:textId="1CF14CC7" w:rsidR="001636A5" w:rsidRPr="00950348" w:rsidRDefault="00E636DE"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新增、</w:t>
            </w:r>
            <w:r w:rsidR="001636A5" w:rsidRPr="00950348">
              <w:rPr>
                <w:rFonts w:ascii="微軟正黑體" w:eastAsia="微軟正黑體" w:hAnsi="微軟正黑體" w:hint="eastAsia"/>
                <w:sz w:val="20"/>
                <w:szCs w:val="20"/>
              </w:rPr>
              <w:t>編輯</w:t>
            </w:r>
          </w:p>
        </w:tc>
      </w:tr>
    </w:tbl>
    <w:p w14:paraId="1BCBB0AF" w14:textId="3479C810" w:rsidR="001636A5" w:rsidRDefault="001636A5">
      <w:pPr>
        <w:widowControl/>
        <w:rPr>
          <w:rFonts w:ascii="新細明體" w:hAnsi="新細明體"/>
        </w:rPr>
      </w:pPr>
    </w:p>
    <w:p w14:paraId="7045EA29"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45352244"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會計</w:t>
      </w:r>
      <w:r w:rsidRPr="0042651E">
        <w:rPr>
          <w:rFonts w:ascii="新細明體" w:hAnsi="新細明體" w:hint="eastAsia"/>
        </w:rPr>
        <w:t xml:space="preserve"> &gt; </w:t>
      </w:r>
      <w:r>
        <w:rPr>
          <w:rFonts w:ascii="新細明體" w:hAnsi="新細明體" w:hint="eastAsia"/>
        </w:rPr>
        <w:t>財年</w:t>
      </w:r>
    </w:p>
    <w:p w14:paraId="22705436" w14:textId="77777777" w:rsidR="001636A5" w:rsidRPr="00F43E35" w:rsidRDefault="001636A5" w:rsidP="001B49C0">
      <w:pPr>
        <w:widowControl/>
        <w:rPr>
          <w:rFonts w:ascii="新細明體" w:hAnsi="新細明體"/>
        </w:rPr>
      </w:pPr>
      <w:r>
        <w:rPr>
          <w:noProof/>
        </w:rPr>
        <w:drawing>
          <wp:inline distT="0" distB="0" distL="0" distR="0" wp14:anchorId="0EC130DA" wp14:editId="07DA7C3B">
            <wp:extent cx="6085594" cy="2476500"/>
            <wp:effectExtent l="0" t="0" r="0" b="0"/>
            <wp:docPr id="555" name="圖片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6"/>
                    <a:stretch>
                      <a:fillRect/>
                    </a:stretch>
                  </pic:blipFill>
                  <pic:spPr>
                    <a:xfrm>
                      <a:off x="0" y="0"/>
                      <a:ext cx="6141096" cy="2499086"/>
                    </a:xfrm>
                    <a:prstGeom prst="rect">
                      <a:avLst/>
                    </a:prstGeom>
                  </pic:spPr>
                </pic:pic>
              </a:graphicData>
            </a:graphic>
          </wp:inline>
        </w:drawing>
      </w:r>
    </w:p>
    <w:p w14:paraId="1F2C0A9D" w14:textId="77777777" w:rsidR="00B94452" w:rsidRDefault="00B94452">
      <w:pPr>
        <w:widowControl/>
        <w:rPr>
          <w:rFonts w:asciiTheme="minorEastAsia" w:eastAsiaTheme="minorEastAsia" w:hAnsiTheme="minorEastAsia"/>
          <w:szCs w:val="24"/>
        </w:rPr>
      </w:pPr>
      <w:r>
        <w:rPr>
          <w:rFonts w:asciiTheme="minorEastAsia" w:eastAsiaTheme="minorEastAsia" w:hAnsiTheme="minorEastAsia"/>
          <w:szCs w:val="24"/>
        </w:rPr>
        <w:br w:type="page"/>
      </w:r>
    </w:p>
    <w:p w14:paraId="4A5B565C" w14:textId="63DC8D77" w:rsidR="001636A5" w:rsidRPr="00A24683"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lastRenderedPageBreak/>
        <w:t>在Awesomebar</w:t>
      </w:r>
      <w:r w:rsidRPr="00A24683">
        <w:rPr>
          <w:rFonts w:asciiTheme="minorEastAsia" w:eastAsiaTheme="minorEastAsia" w:hAnsiTheme="minorEastAsia" w:hint="eastAsia"/>
          <w:szCs w:val="24"/>
        </w:rPr>
        <w:t xml:space="preserve"> (查詢框) 中輸入『</w:t>
      </w:r>
      <w:proofErr w:type="gramStart"/>
      <w:r>
        <w:rPr>
          <w:rFonts w:asciiTheme="minorEastAsia" w:eastAsiaTheme="minorEastAsia" w:hAnsiTheme="minorEastAsia" w:hint="eastAsia"/>
          <w:szCs w:val="24"/>
        </w:rPr>
        <w:t>財</w:t>
      </w:r>
      <w:r>
        <w:rPr>
          <w:rFonts w:ascii="新細明體" w:hAnsi="新細明體" w:hint="eastAsia"/>
        </w:rPr>
        <w:t>年</w:t>
      </w:r>
      <w:proofErr w:type="gramEnd"/>
      <w:r w:rsidRPr="00A24683">
        <w:rPr>
          <w:rFonts w:asciiTheme="minorEastAsia" w:eastAsiaTheme="minorEastAsia" w:hAnsiTheme="minorEastAsia" w:hint="eastAsia"/>
          <w:szCs w:val="24"/>
        </w:rPr>
        <w:t>』然後</w:t>
      </w:r>
      <w:proofErr w:type="gramStart"/>
      <w:r w:rsidRPr="00A24683">
        <w:rPr>
          <w:rFonts w:asciiTheme="minorEastAsia" w:eastAsiaTheme="minorEastAsia" w:hAnsiTheme="minorEastAsia" w:hint="eastAsia"/>
          <w:szCs w:val="24"/>
        </w:rPr>
        <w:t>點選</w:t>
      </w:r>
      <w:r>
        <w:rPr>
          <w:rFonts w:asciiTheme="minorEastAsia" w:eastAsiaTheme="minorEastAsia" w:hAnsiTheme="minorEastAsia" w:hint="eastAsia"/>
          <w:szCs w:val="24"/>
        </w:rPr>
        <w:t>財</w:t>
      </w:r>
      <w:r>
        <w:rPr>
          <w:rFonts w:ascii="新細明體" w:hAnsi="新細明體" w:hint="eastAsia"/>
        </w:rPr>
        <w:t>年目錄</w:t>
      </w:r>
      <w:proofErr w:type="gramEnd"/>
    </w:p>
    <w:p w14:paraId="2D0CF0D9" w14:textId="779FF097" w:rsidR="001636A5" w:rsidRDefault="001636A5" w:rsidP="001B49C0">
      <w:pPr>
        <w:widowControl/>
        <w:rPr>
          <w:rFonts w:ascii="新細明體" w:hAnsi="新細明體"/>
        </w:rPr>
      </w:pPr>
      <w:r>
        <w:rPr>
          <w:noProof/>
        </w:rPr>
        <w:drawing>
          <wp:inline distT="0" distB="0" distL="0" distR="0" wp14:anchorId="3AF6E234" wp14:editId="2C50B0DF">
            <wp:extent cx="6196988" cy="952500"/>
            <wp:effectExtent l="0" t="0" r="0" b="0"/>
            <wp:docPr id="556" name="圖片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7"/>
                    <a:stretch>
                      <a:fillRect/>
                    </a:stretch>
                  </pic:blipFill>
                  <pic:spPr>
                    <a:xfrm>
                      <a:off x="0" y="0"/>
                      <a:ext cx="6196988" cy="952500"/>
                    </a:xfrm>
                    <a:prstGeom prst="rect">
                      <a:avLst/>
                    </a:prstGeom>
                  </pic:spPr>
                </pic:pic>
              </a:graphicData>
            </a:graphic>
          </wp:inline>
        </w:drawing>
      </w:r>
    </w:p>
    <w:p w14:paraId="4DDDBC9A" w14:textId="77777777" w:rsidR="00B94452" w:rsidRPr="00F43E35" w:rsidRDefault="00B94452" w:rsidP="001B49C0">
      <w:pPr>
        <w:widowControl/>
        <w:rPr>
          <w:rFonts w:ascii="新細明體" w:hAnsi="新細明體"/>
        </w:rPr>
      </w:pPr>
    </w:p>
    <w:p w14:paraId="64807E1C" w14:textId="77777777" w:rsidR="001636A5" w:rsidRDefault="001636A5" w:rsidP="00B9774A">
      <w:pPr>
        <w:pStyle w:val="a4"/>
        <w:numPr>
          <w:ilvl w:val="0"/>
          <w:numId w:val="93"/>
        </w:numPr>
        <w:ind w:leftChars="0"/>
      </w:pPr>
      <w:r>
        <w:t>設定</w:t>
      </w:r>
    </w:p>
    <w:p w14:paraId="3072EABD" w14:textId="77777777" w:rsidR="001636A5" w:rsidRDefault="001636A5" w:rsidP="00B9774A">
      <w:pPr>
        <w:pStyle w:val="a4"/>
        <w:numPr>
          <w:ilvl w:val="0"/>
          <w:numId w:val="95"/>
        </w:numPr>
        <w:ind w:leftChars="0"/>
      </w:pPr>
      <w:r>
        <w:t>年度名稱：通常就是年度</w:t>
      </w:r>
    </w:p>
    <w:p w14:paraId="43A42416" w14:textId="77777777" w:rsidR="001636A5" w:rsidRDefault="001636A5" w:rsidP="00B9774A">
      <w:pPr>
        <w:pStyle w:val="a4"/>
        <w:numPr>
          <w:ilvl w:val="0"/>
          <w:numId w:val="95"/>
        </w:numPr>
        <w:ind w:leftChars="0"/>
      </w:pPr>
      <w:r>
        <w:rPr>
          <w:rFonts w:hint="eastAsia"/>
        </w:rPr>
        <w:t>年度開始日期：通常是該年第一天</w:t>
      </w:r>
    </w:p>
    <w:p w14:paraId="0B092827" w14:textId="77777777" w:rsidR="001636A5" w:rsidRDefault="001636A5" w:rsidP="00B9774A">
      <w:pPr>
        <w:pStyle w:val="a4"/>
        <w:numPr>
          <w:ilvl w:val="0"/>
          <w:numId w:val="95"/>
        </w:numPr>
        <w:ind w:leftChars="0"/>
      </w:pPr>
      <w:r>
        <w:rPr>
          <w:rFonts w:hint="eastAsia"/>
        </w:rPr>
        <w:t>年度結束日期：和最後一天，也可以自行設定</w:t>
      </w:r>
    </w:p>
    <w:p w14:paraId="79561092" w14:textId="77777777" w:rsidR="001636A5" w:rsidRDefault="001636A5" w:rsidP="00B9774A">
      <w:pPr>
        <w:pStyle w:val="a4"/>
        <w:numPr>
          <w:ilvl w:val="0"/>
          <w:numId w:val="95"/>
        </w:numPr>
        <w:ind w:leftChars="0"/>
      </w:pPr>
      <w:r>
        <w:rPr>
          <w:rFonts w:hint="eastAsia"/>
        </w:rPr>
        <w:t>公司：輸入公司</w:t>
      </w:r>
    </w:p>
    <w:p w14:paraId="75C697EA" w14:textId="4E994194" w:rsidR="001636A5" w:rsidRDefault="001636A5" w:rsidP="001B49C0">
      <w:r>
        <w:rPr>
          <w:noProof/>
        </w:rPr>
        <w:drawing>
          <wp:inline distT="0" distB="0" distL="0" distR="0" wp14:anchorId="2E9E1588" wp14:editId="01ACD6EE">
            <wp:extent cx="6213738" cy="2956560"/>
            <wp:effectExtent l="0" t="0" r="0" b="0"/>
            <wp:docPr id="557" name="圖片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8"/>
                    <a:stretch>
                      <a:fillRect/>
                    </a:stretch>
                  </pic:blipFill>
                  <pic:spPr>
                    <a:xfrm>
                      <a:off x="0" y="0"/>
                      <a:ext cx="6213738" cy="2956560"/>
                    </a:xfrm>
                    <a:prstGeom prst="rect">
                      <a:avLst/>
                    </a:prstGeom>
                  </pic:spPr>
                </pic:pic>
              </a:graphicData>
            </a:graphic>
          </wp:inline>
        </w:drawing>
      </w:r>
    </w:p>
    <w:p w14:paraId="6875983D" w14:textId="77777777" w:rsidR="00B94452" w:rsidRDefault="00B94452" w:rsidP="001B49C0"/>
    <w:p w14:paraId="5EBED4FB" w14:textId="025E5553" w:rsidR="001636A5" w:rsidRDefault="001636A5" w:rsidP="00B9774A">
      <w:pPr>
        <w:pStyle w:val="a4"/>
        <w:numPr>
          <w:ilvl w:val="0"/>
          <w:numId w:val="93"/>
        </w:numPr>
        <w:ind w:leftChars="0"/>
      </w:pPr>
      <w:r>
        <w:t>如果沒</w:t>
      </w:r>
      <w:proofErr w:type="gramStart"/>
      <w:r>
        <w:t>設定財年</w:t>
      </w:r>
      <w:proofErr w:type="gramEnd"/>
      <w:r>
        <w:t>，會造成單據無法存檔。</w:t>
      </w:r>
    </w:p>
    <w:p w14:paraId="77FBF99C" w14:textId="77777777" w:rsidR="00B94452" w:rsidRDefault="00B94452" w:rsidP="00B94452"/>
    <w:p w14:paraId="08C7EBD9" w14:textId="5C190C19" w:rsidR="00B94452" w:rsidRPr="002C10C8" w:rsidRDefault="00B94452" w:rsidP="00B9774A">
      <w:pPr>
        <w:pStyle w:val="a4"/>
        <w:numPr>
          <w:ilvl w:val="0"/>
          <w:numId w:val="93"/>
        </w:numPr>
        <w:ind w:leftChars="0"/>
      </w:pPr>
      <w:r>
        <w:rPr>
          <w:rFonts w:hint="eastAsia"/>
        </w:rPr>
        <w:t>特別補充：以本書的範例，</w:t>
      </w:r>
      <w:proofErr w:type="gramStart"/>
      <w:r>
        <w:rPr>
          <w:rFonts w:hint="eastAsia"/>
        </w:rPr>
        <w:t>開帳</w:t>
      </w:r>
      <w:proofErr w:type="gramEnd"/>
      <w:r>
        <w:rPr>
          <w:rFonts w:hint="eastAsia"/>
        </w:rPr>
        <w:t>日設為</w:t>
      </w:r>
      <w:r>
        <w:rPr>
          <w:rFonts w:hint="eastAsia"/>
        </w:rPr>
        <w:t xml:space="preserve"> </w:t>
      </w:r>
      <w:r>
        <w:t>2024/01/01</w:t>
      </w:r>
      <w:r>
        <w:rPr>
          <w:rFonts w:hint="eastAsia"/>
        </w:rPr>
        <w:t>，相關的</w:t>
      </w:r>
      <w:proofErr w:type="gramStart"/>
      <w:r>
        <w:rPr>
          <w:rFonts w:hint="eastAsia"/>
        </w:rPr>
        <w:t>開帳</w:t>
      </w:r>
      <w:proofErr w:type="gramEnd"/>
      <w:r>
        <w:rPr>
          <w:rFonts w:hint="eastAsia"/>
        </w:rPr>
        <w:t>單據日期都要設為</w:t>
      </w:r>
      <w:r>
        <w:t>2023/12/31</w:t>
      </w:r>
      <w:r>
        <w:rPr>
          <w:rFonts w:hint="eastAsia"/>
        </w:rPr>
        <w:t>，</w:t>
      </w:r>
      <w:proofErr w:type="gramStart"/>
      <w:r>
        <w:rPr>
          <w:rFonts w:hint="eastAsia"/>
        </w:rPr>
        <w:t>此時財年就要</w:t>
      </w:r>
      <w:proofErr w:type="gramEnd"/>
      <w:r>
        <w:rPr>
          <w:rFonts w:hint="eastAsia"/>
        </w:rPr>
        <w:t>設定</w:t>
      </w:r>
      <w:r>
        <w:rPr>
          <w:rFonts w:hint="eastAsia"/>
        </w:rPr>
        <w:t>2</w:t>
      </w:r>
      <w:r>
        <w:t>023</w:t>
      </w:r>
      <w:r>
        <w:rPr>
          <w:rFonts w:hint="eastAsia"/>
        </w:rPr>
        <w:t>及</w:t>
      </w:r>
      <w:r>
        <w:rPr>
          <w:rFonts w:hint="eastAsia"/>
        </w:rPr>
        <w:t>2</w:t>
      </w:r>
      <w:r>
        <w:t>024</w:t>
      </w:r>
      <w:r>
        <w:rPr>
          <w:rFonts w:hint="eastAsia"/>
        </w:rPr>
        <w:t>年，相關單據才能正常存檔。</w:t>
      </w:r>
    </w:p>
    <w:p w14:paraId="59FD8D74"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6F288709" w14:textId="77777777" w:rsidR="001636A5" w:rsidRDefault="001636A5" w:rsidP="001B49C0">
      <w:pPr>
        <w:pStyle w:val="3"/>
        <w:rPr>
          <w:sz w:val="28"/>
          <w:szCs w:val="28"/>
        </w:rPr>
      </w:pPr>
      <w:r>
        <w:rPr>
          <w:rFonts w:hint="eastAsia"/>
          <w:sz w:val="28"/>
          <w:szCs w:val="28"/>
        </w:rPr>
        <w:lastRenderedPageBreak/>
        <w:t xml:space="preserve">10.3 </w:t>
      </w:r>
      <w:r w:rsidRPr="00152ECA">
        <w:rPr>
          <w:rFonts w:hint="eastAsia"/>
          <w:sz w:val="28"/>
          <w:szCs w:val="28"/>
        </w:rPr>
        <w:t>應收帳款</w:t>
      </w:r>
    </w:p>
    <w:p w14:paraId="00D153B1" w14:textId="77777777" w:rsidR="001636A5" w:rsidRPr="001F79E1" w:rsidRDefault="001636A5" w:rsidP="00B9774A">
      <w:pPr>
        <w:pStyle w:val="a4"/>
        <w:numPr>
          <w:ilvl w:val="0"/>
          <w:numId w:val="93"/>
        </w:numPr>
        <w:ind w:leftChars="0"/>
      </w:pPr>
      <w:r w:rsidRPr="001F79E1">
        <w:t>銷售發票</w:t>
      </w:r>
    </w:p>
    <w:tbl>
      <w:tblPr>
        <w:tblStyle w:val="a5"/>
        <w:tblW w:w="9694" w:type="dxa"/>
        <w:tblLook w:val="04A0" w:firstRow="1" w:lastRow="0" w:firstColumn="1" w:lastColumn="0" w:noHBand="0" w:noVBand="1"/>
      </w:tblPr>
      <w:tblGrid>
        <w:gridCol w:w="1809"/>
        <w:gridCol w:w="7885"/>
      </w:tblGrid>
      <w:tr w:rsidR="001636A5" w:rsidRPr="00950348" w14:paraId="77FE01F8" w14:textId="77777777" w:rsidTr="001B49C0">
        <w:tc>
          <w:tcPr>
            <w:tcW w:w="1809" w:type="dxa"/>
          </w:tcPr>
          <w:p w14:paraId="798464A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6716FD3D" w14:textId="77777777" w:rsidR="001636A5" w:rsidRPr="00950348" w:rsidRDefault="001636A5" w:rsidP="001B49C0">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1636A5" w:rsidRPr="00950348" w14:paraId="12F14757" w14:textId="77777777" w:rsidTr="001B49C0">
        <w:tc>
          <w:tcPr>
            <w:tcW w:w="1809" w:type="dxa"/>
          </w:tcPr>
          <w:p w14:paraId="669E8E1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BBED4A9" w14:textId="77777777" w:rsidR="001636A5" w:rsidRPr="00950348" w:rsidRDefault="001636A5" w:rsidP="001B49C0">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首頁 &gt; 會計 &gt; 應收帳款 &gt; 銷售發票</w:t>
            </w:r>
          </w:p>
        </w:tc>
      </w:tr>
      <w:tr w:rsidR="001636A5" w:rsidRPr="00950348" w14:paraId="314B515F" w14:textId="77777777" w:rsidTr="001B49C0">
        <w:tc>
          <w:tcPr>
            <w:tcW w:w="1809" w:type="dxa"/>
          </w:tcPr>
          <w:p w14:paraId="4D4A967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17B4678"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47438A7C" w14:textId="77777777" w:rsidTr="001B49C0">
        <w:tc>
          <w:tcPr>
            <w:tcW w:w="1809" w:type="dxa"/>
          </w:tcPr>
          <w:p w14:paraId="317D72F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4AF61B1" w14:textId="77777777" w:rsidR="001636A5" w:rsidRPr="00950348" w:rsidRDefault="001636A5" w:rsidP="001B49C0">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銷售發票</w:t>
            </w:r>
            <w:r w:rsidRPr="002C7430">
              <w:rPr>
                <w:rFonts w:ascii="微軟正黑體" w:eastAsia="微軟正黑體" w:hAnsi="微軟正黑體"/>
                <w:sz w:val="20"/>
                <w:szCs w:val="20"/>
              </w:rPr>
              <w:t>資料維護</w:t>
            </w:r>
          </w:p>
        </w:tc>
      </w:tr>
      <w:tr w:rsidR="001636A5" w:rsidRPr="00950348" w14:paraId="26CF9A36" w14:textId="77777777" w:rsidTr="001B49C0">
        <w:tc>
          <w:tcPr>
            <w:tcW w:w="1809" w:type="dxa"/>
          </w:tcPr>
          <w:p w14:paraId="05247FF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644D835D" w14:textId="77777777" w:rsidR="001636A5" w:rsidRPr="00540F36" w:rsidRDefault="001636A5" w:rsidP="001B49C0">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銷售發票是您發送給客戶的</w:t>
            </w:r>
            <w:proofErr w:type="gramStart"/>
            <w:r w:rsidRPr="00540F36">
              <w:rPr>
                <w:rFonts w:ascii="微軟正黑體" w:eastAsia="微軟正黑體" w:hAnsi="微軟正黑體" w:hint="eastAsia"/>
                <w:sz w:val="20"/>
                <w:szCs w:val="20"/>
              </w:rPr>
              <w:t>帳單</w:t>
            </w:r>
            <w:proofErr w:type="gramEnd"/>
            <w:r w:rsidRPr="00540F36">
              <w:rPr>
                <w:rFonts w:ascii="微軟正黑體" w:eastAsia="微軟正黑體" w:hAnsi="微軟正黑體" w:hint="eastAsia"/>
                <w:sz w:val="20"/>
                <w:szCs w:val="20"/>
              </w:rPr>
              <w:t>，客戶根據該</w:t>
            </w:r>
            <w:proofErr w:type="gramStart"/>
            <w:r w:rsidRPr="00540F36">
              <w:rPr>
                <w:rFonts w:ascii="微軟正黑體" w:eastAsia="微軟正黑體" w:hAnsi="微軟正黑體" w:hint="eastAsia"/>
                <w:sz w:val="20"/>
                <w:szCs w:val="20"/>
              </w:rPr>
              <w:t>帳單</w:t>
            </w:r>
            <w:proofErr w:type="gramEnd"/>
            <w:r w:rsidRPr="00540F36">
              <w:rPr>
                <w:rFonts w:ascii="微軟正黑體" w:eastAsia="微軟正黑體" w:hAnsi="微軟正黑體" w:hint="eastAsia"/>
                <w:sz w:val="20"/>
                <w:szCs w:val="20"/>
              </w:rPr>
              <w:t>付款。</w:t>
            </w:r>
          </w:p>
          <w:p w14:paraId="0CB56AD1" w14:textId="77777777" w:rsidR="001636A5" w:rsidRPr="008518C8" w:rsidRDefault="001636A5" w:rsidP="00B9774A">
            <w:pPr>
              <w:pStyle w:val="a4"/>
              <w:widowControl/>
              <w:numPr>
                <w:ilvl w:val="0"/>
                <w:numId w:val="91"/>
              </w:numPr>
              <w:ind w:leftChars="0"/>
              <w:rPr>
                <w:rFonts w:ascii="微軟正黑體" w:eastAsia="微軟正黑體" w:hAnsi="微軟正黑體"/>
                <w:sz w:val="20"/>
                <w:szCs w:val="20"/>
              </w:rPr>
            </w:pPr>
            <w:r w:rsidRPr="00540F36">
              <w:rPr>
                <w:rFonts w:ascii="微軟正黑體" w:eastAsia="微軟正黑體" w:hAnsi="微軟正黑體" w:hint="eastAsia"/>
                <w:sz w:val="20"/>
                <w:szCs w:val="20"/>
              </w:rPr>
              <w:t>銷售發票是一項會計交易。提交銷售發票後，系統會更新應收帳款並根據客戶帳戶記入收入。</w:t>
            </w:r>
          </w:p>
        </w:tc>
      </w:tr>
      <w:tr w:rsidR="001636A5" w:rsidRPr="00950348" w14:paraId="63BAFB81" w14:textId="77777777" w:rsidTr="001B49C0">
        <w:tc>
          <w:tcPr>
            <w:tcW w:w="1809" w:type="dxa"/>
          </w:tcPr>
          <w:p w14:paraId="055BCBA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2D9FBA4E"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174F7469" w14:textId="77777777" w:rsidR="001636A5" w:rsidRDefault="001636A5" w:rsidP="001B49C0"/>
    <w:p w14:paraId="5E318CE0" w14:textId="77777777" w:rsidR="001636A5" w:rsidRDefault="001636A5" w:rsidP="00B9774A">
      <w:pPr>
        <w:pStyle w:val="a4"/>
        <w:numPr>
          <w:ilvl w:val="0"/>
          <w:numId w:val="206"/>
        </w:numPr>
        <w:ind w:leftChars="0"/>
      </w:pPr>
      <w:r>
        <w:t>已在</w:t>
      </w:r>
      <w:r>
        <w:t xml:space="preserve"> </w:t>
      </w:r>
      <w:r>
        <w:rPr>
          <w:rFonts w:hint="eastAsia"/>
        </w:rPr>
        <w:t xml:space="preserve">8.5 </w:t>
      </w:r>
      <w:r>
        <w:rPr>
          <w:rFonts w:hint="eastAsia"/>
        </w:rPr>
        <w:t>節，銷售</w:t>
      </w:r>
      <w:r>
        <w:t>流程中</w:t>
      </w:r>
      <w:r>
        <w:rPr>
          <w:rFonts w:hint="eastAsia"/>
        </w:rPr>
        <w:t>說明</w:t>
      </w:r>
    </w:p>
    <w:p w14:paraId="2DF65813" w14:textId="77777777" w:rsidR="001636A5" w:rsidRPr="00EF478D" w:rsidRDefault="00386BCC" w:rsidP="001B49C0">
      <w:r>
        <w:rPr>
          <w:noProof/>
        </w:rPr>
        <w:pict w14:anchorId="59EE1462">
          <v:roundrect id="_x0000_s1060" style="position:absolute;margin-left:258.3pt;margin-top:148.6pt;width:88.2pt;height:28.8pt;z-index:251675648;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5EBE17BD" wp14:editId="3DA19F1B">
            <wp:extent cx="6120130" cy="2375535"/>
            <wp:effectExtent l="0" t="0" r="0" b="0"/>
            <wp:docPr id="558" name="圖片 558"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5E9D9D8D" w14:textId="77777777" w:rsidR="001636A5" w:rsidRPr="001F79E1" w:rsidRDefault="001636A5" w:rsidP="00B9774A">
      <w:pPr>
        <w:pStyle w:val="a4"/>
        <w:numPr>
          <w:ilvl w:val="0"/>
          <w:numId w:val="93"/>
        </w:numPr>
        <w:ind w:leftChars="0"/>
      </w:pPr>
      <w:r w:rsidRPr="001F79E1">
        <w:rPr>
          <w:rFonts w:hint="eastAsia"/>
        </w:rPr>
        <w:t>收付款憑證</w:t>
      </w:r>
    </w:p>
    <w:tbl>
      <w:tblPr>
        <w:tblStyle w:val="a5"/>
        <w:tblW w:w="9694" w:type="dxa"/>
        <w:tblLook w:val="04A0" w:firstRow="1" w:lastRow="0" w:firstColumn="1" w:lastColumn="0" w:noHBand="0" w:noVBand="1"/>
      </w:tblPr>
      <w:tblGrid>
        <w:gridCol w:w="1809"/>
        <w:gridCol w:w="7885"/>
      </w:tblGrid>
      <w:tr w:rsidR="001636A5" w:rsidRPr="00950348" w14:paraId="3AC8DDA0" w14:textId="77777777" w:rsidTr="001B49C0">
        <w:tc>
          <w:tcPr>
            <w:tcW w:w="1809" w:type="dxa"/>
          </w:tcPr>
          <w:p w14:paraId="5FB2237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5007154C" w14:textId="77777777" w:rsidR="001636A5" w:rsidRPr="00950348" w:rsidRDefault="001636A5" w:rsidP="001B49C0">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會計</w:t>
            </w:r>
          </w:p>
        </w:tc>
      </w:tr>
      <w:tr w:rsidR="001636A5" w:rsidRPr="00950348" w14:paraId="0264F99F" w14:textId="77777777" w:rsidTr="001B49C0">
        <w:tc>
          <w:tcPr>
            <w:tcW w:w="1809" w:type="dxa"/>
          </w:tcPr>
          <w:p w14:paraId="46EB14D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38C8F5F" w14:textId="77777777" w:rsidR="001636A5" w:rsidRPr="00950348" w:rsidRDefault="001636A5" w:rsidP="001B49C0">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首頁 &gt; 會計 &gt;收</w:t>
            </w:r>
            <w:r>
              <w:rPr>
                <w:rFonts w:ascii="微軟正黑體" w:eastAsia="微軟正黑體" w:hAnsi="微軟正黑體" w:hint="eastAsia"/>
                <w:sz w:val="20"/>
                <w:szCs w:val="20"/>
              </w:rPr>
              <w:t>付</w:t>
            </w:r>
            <w:r w:rsidRPr="00AE1D14">
              <w:rPr>
                <w:rFonts w:ascii="微軟正黑體" w:eastAsia="微軟正黑體" w:hAnsi="微軟正黑體" w:hint="eastAsia"/>
                <w:sz w:val="20"/>
                <w:szCs w:val="20"/>
              </w:rPr>
              <w:t>款</w:t>
            </w:r>
            <w:r>
              <w:rPr>
                <w:rFonts w:ascii="微軟正黑體" w:eastAsia="微軟正黑體" w:hAnsi="微軟正黑體" w:hint="eastAsia"/>
                <w:sz w:val="20"/>
                <w:szCs w:val="20"/>
              </w:rPr>
              <w:t xml:space="preserve"> </w:t>
            </w:r>
            <w:r w:rsidRPr="00AE1D14">
              <w:rPr>
                <w:rFonts w:ascii="微軟正黑體" w:eastAsia="微軟正黑體" w:hAnsi="微軟正黑體" w:hint="eastAsia"/>
                <w:sz w:val="20"/>
                <w:szCs w:val="20"/>
              </w:rPr>
              <w:t>&gt;</w:t>
            </w:r>
            <w:r w:rsidRPr="00FD2998">
              <w:rPr>
                <w:rFonts w:ascii="微軟正黑體" w:eastAsia="微軟正黑體" w:hAnsi="微軟正黑體" w:hint="eastAsia"/>
                <w:sz w:val="20"/>
                <w:szCs w:val="20"/>
              </w:rPr>
              <w:t>收付款憑證</w:t>
            </w:r>
          </w:p>
        </w:tc>
      </w:tr>
      <w:tr w:rsidR="001636A5" w:rsidRPr="00950348" w14:paraId="0A0906C9" w14:textId="77777777" w:rsidTr="001B49C0">
        <w:tc>
          <w:tcPr>
            <w:tcW w:w="1809" w:type="dxa"/>
          </w:tcPr>
          <w:p w14:paraId="76C8EE8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573798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108A9FDA" w14:textId="77777777" w:rsidTr="001B49C0">
        <w:tc>
          <w:tcPr>
            <w:tcW w:w="1809" w:type="dxa"/>
          </w:tcPr>
          <w:p w14:paraId="1755F3F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77DCF68"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收(付)款</w:t>
            </w:r>
            <w:r w:rsidRPr="002C7430">
              <w:rPr>
                <w:rFonts w:ascii="微軟正黑體" w:eastAsia="微軟正黑體" w:hAnsi="微軟正黑體"/>
                <w:sz w:val="20"/>
                <w:szCs w:val="20"/>
              </w:rPr>
              <w:t>資料維護</w:t>
            </w:r>
          </w:p>
        </w:tc>
      </w:tr>
      <w:tr w:rsidR="001636A5" w:rsidRPr="00950348" w14:paraId="6592BB35" w14:textId="77777777" w:rsidTr="001B49C0">
        <w:tc>
          <w:tcPr>
            <w:tcW w:w="1809" w:type="dxa"/>
          </w:tcPr>
          <w:p w14:paraId="3123243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2C3150C3"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付款條目是指示發票付款已完成的記錄。</w:t>
            </w:r>
          </w:p>
          <w:p w14:paraId="7AF40933" w14:textId="77777777" w:rsidR="001636A5" w:rsidRPr="009B6D0A" w:rsidRDefault="001636A5" w:rsidP="00B9774A">
            <w:pPr>
              <w:pStyle w:val="a4"/>
              <w:widowControl/>
              <w:numPr>
                <w:ilvl w:val="0"/>
                <w:numId w:val="91"/>
              </w:numPr>
              <w:ind w:leftChars="0"/>
              <w:rPr>
                <w:rFonts w:ascii="微軟正黑體" w:eastAsia="微軟正黑體" w:hAnsi="微軟正黑體"/>
                <w:sz w:val="20"/>
                <w:szCs w:val="20"/>
              </w:rPr>
            </w:pPr>
            <w:r w:rsidRPr="009B6D0A">
              <w:rPr>
                <w:rFonts w:ascii="微軟正黑體" w:eastAsia="微軟正黑體" w:hAnsi="微軟正黑體" w:hint="eastAsia"/>
                <w:sz w:val="20"/>
                <w:szCs w:val="20"/>
              </w:rPr>
              <w:t>可根據以下交易進行付款輸入。</w:t>
            </w:r>
          </w:p>
          <w:p w14:paraId="7F11EADA"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銷售發票</w:t>
            </w:r>
          </w:p>
          <w:p w14:paraId="6D6B9AD0"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採購發票</w:t>
            </w:r>
          </w:p>
          <w:p w14:paraId="541F13E0"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銷售訂單（預付款）</w:t>
            </w:r>
          </w:p>
          <w:p w14:paraId="474A4B05"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採購訂單（預付款）</w:t>
            </w:r>
          </w:p>
          <w:p w14:paraId="082CE612"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費用報銷</w:t>
            </w:r>
          </w:p>
          <w:p w14:paraId="3D82FF8E" w14:textId="77777777" w:rsidR="001636A5" w:rsidRPr="00084A72"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內部轉帳</w:t>
            </w:r>
          </w:p>
        </w:tc>
      </w:tr>
      <w:tr w:rsidR="001636A5" w:rsidRPr="00950348" w14:paraId="67ACB0C9" w14:textId="77777777" w:rsidTr="001B49C0">
        <w:tc>
          <w:tcPr>
            <w:tcW w:w="1809" w:type="dxa"/>
          </w:tcPr>
          <w:p w14:paraId="4924CB2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23935EE8"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67070C4C" w14:textId="77777777" w:rsidR="001636A5" w:rsidRDefault="001636A5" w:rsidP="001B49C0"/>
    <w:p w14:paraId="146FB46D" w14:textId="77777777" w:rsidR="001636A5" w:rsidRDefault="001636A5" w:rsidP="00B9774A">
      <w:pPr>
        <w:pStyle w:val="a4"/>
        <w:numPr>
          <w:ilvl w:val="0"/>
          <w:numId w:val="206"/>
        </w:numPr>
        <w:ind w:leftChars="0"/>
      </w:pPr>
      <w:r>
        <w:lastRenderedPageBreak/>
        <w:t>已在</w:t>
      </w:r>
      <w:r>
        <w:t xml:space="preserve"> </w:t>
      </w:r>
      <w:r>
        <w:rPr>
          <w:rFonts w:hint="eastAsia"/>
        </w:rPr>
        <w:t xml:space="preserve">8.6 </w:t>
      </w:r>
      <w:r>
        <w:rPr>
          <w:rFonts w:hint="eastAsia"/>
        </w:rPr>
        <w:t>節，銷售</w:t>
      </w:r>
      <w:r>
        <w:t>流程中</w:t>
      </w:r>
      <w:r>
        <w:rPr>
          <w:rFonts w:hint="eastAsia"/>
        </w:rPr>
        <w:t>說明</w:t>
      </w:r>
    </w:p>
    <w:p w14:paraId="1C6973E5" w14:textId="77777777" w:rsidR="001636A5" w:rsidRDefault="00386BCC" w:rsidP="001B49C0">
      <w:r>
        <w:rPr>
          <w:noProof/>
        </w:rPr>
        <w:pict w14:anchorId="1D90E68B">
          <v:roundrect id="_x0000_s1061" style="position:absolute;margin-left:378.9pt;margin-top:149.7pt;width:88.2pt;height:28.8pt;z-index:251676672;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7C61996F" wp14:editId="4748343B">
            <wp:extent cx="6120130" cy="2375535"/>
            <wp:effectExtent l="0" t="0" r="0" b="0"/>
            <wp:docPr id="209" name="圖片 209"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Cloud\OneDrive\出版書\5.ERPNext 新手上路：從零開始的開源 ERP 必備指南\reference\EN_簡易銷售流.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148FD7CF" w14:textId="77777777" w:rsidR="001636A5" w:rsidRPr="008B6711" w:rsidRDefault="001636A5" w:rsidP="001B49C0"/>
    <w:p w14:paraId="6D56DBD7" w14:textId="77777777" w:rsidR="001636A5" w:rsidRDefault="001636A5" w:rsidP="001B49C0">
      <w:pPr>
        <w:pStyle w:val="3"/>
        <w:rPr>
          <w:sz w:val="28"/>
          <w:szCs w:val="28"/>
        </w:rPr>
      </w:pPr>
      <w:r>
        <w:rPr>
          <w:rFonts w:hint="eastAsia"/>
          <w:sz w:val="28"/>
          <w:szCs w:val="28"/>
        </w:rPr>
        <w:t xml:space="preserve">10.4 </w:t>
      </w:r>
      <w:r w:rsidRPr="00152ECA">
        <w:rPr>
          <w:rFonts w:hint="eastAsia"/>
          <w:sz w:val="28"/>
          <w:szCs w:val="28"/>
        </w:rPr>
        <w:t>應付帳款</w:t>
      </w:r>
    </w:p>
    <w:p w14:paraId="383CB76C" w14:textId="77777777" w:rsidR="001636A5" w:rsidRPr="001F79E1" w:rsidRDefault="001636A5" w:rsidP="00B9774A">
      <w:pPr>
        <w:pStyle w:val="a4"/>
        <w:numPr>
          <w:ilvl w:val="0"/>
          <w:numId w:val="93"/>
        </w:numPr>
        <w:ind w:leftChars="0"/>
      </w:pPr>
      <w:r w:rsidRPr="001F79E1">
        <w:t>採購發票</w:t>
      </w:r>
    </w:p>
    <w:tbl>
      <w:tblPr>
        <w:tblStyle w:val="a5"/>
        <w:tblW w:w="9694" w:type="dxa"/>
        <w:tblLook w:val="04A0" w:firstRow="1" w:lastRow="0" w:firstColumn="1" w:lastColumn="0" w:noHBand="0" w:noVBand="1"/>
      </w:tblPr>
      <w:tblGrid>
        <w:gridCol w:w="1809"/>
        <w:gridCol w:w="7885"/>
      </w:tblGrid>
      <w:tr w:rsidR="001636A5" w:rsidRPr="00950348" w14:paraId="1843D70D" w14:textId="77777777" w:rsidTr="001B49C0">
        <w:tc>
          <w:tcPr>
            <w:tcW w:w="1809" w:type="dxa"/>
          </w:tcPr>
          <w:p w14:paraId="0C558ED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49568BF3" w14:textId="77777777" w:rsidR="001636A5" w:rsidRPr="00950348" w:rsidRDefault="001636A5" w:rsidP="001B49C0">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1636A5" w:rsidRPr="00950348" w14:paraId="66F4D132" w14:textId="77777777" w:rsidTr="001B49C0">
        <w:tc>
          <w:tcPr>
            <w:tcW w:w="1809" w:type="dxa"/>
          </w:tcPr>
          <w:p w14:paraId="7D9DC52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8A1EC59" w14:textId="77777777" w:rsidR="001636A5" w:rsidRPr="00950348" w:rsidRDefault="001636A5" w:rsidP="001B49C0">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首頁 &gt; 會計 &gt; 應付帳款 &gt; 採購發票</w:t>
            </w:r>
          </w:p>
        </w:tc>
      </w:tr>
      <w:tr w:rsidR="001636A5" w:rsidRPr="00950348" w14:paraId="466B6F77" w14:textId="77777777" w:rsidTr="001B49C0">
        <w:tc>
          <w:tcPr>
            <w:tcW w:w="1809" w:type="dxa"/>
          </w:tcPr>
          <w:p w14:paraId="590A543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C4D8EC7"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674FA0F0" w14:textId="77777777" w:rsidTr="001B49C0">
        <w:tc>
          <w:tcPr>
            <w:tcW w:w="1809" w:type="dxa"/>
          </w:tcPr>
          <w:p w14:paraId="229FF5C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6DA4D36B" w14:textId="77777777" w:rsidR="001636A5" w:rsidRPr="00950348" w:rsidRDefault="001636A5" w:rsidP="001B49C0">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採購發票</w:t>
            </w:r>
            <w:r w:rsidRPr="002C7430">
              <w:rPr>
                <w:rFonts w:ascii="微軟正黑體" w:eastAsia="微軟正黑體" w:hAnsi="微軟正黑體"/>
                <w:sz w:val="20"/>
                <w:szCs w:val="20"/>
              </w:rPr>
              <w:t>資料維護</w:t>
            </w:r>
          </w:p>
        </w:tc>
      </w:tr>
      <w:tr w:rsidR="001636A5" w:rsidRPr="00950348" w14:paraId="247D12E1" w14:textId="77777777" w:rsidTr="001B49C0">
        <w:tc>
          <w:tcPr>
            <w:tcW w:w="1809" w:type="dxa"/>
          </w:tcPr>
          <w:p w14:paraId="74DDF4C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020424C1" w14:textId="77777777" w:rsidR="001636A5" w:rsidRPr="000679A0" w:rsidRDefault="001636A5" w:rsidP="001B49C0">
            <w:pPr>
              <w:widowControl/>
              <w:rPr>
                <w:rFonts w:ascii="微軟正黑體" w:eastAsia="微軟正黑體" w:hAnsi="微軟正黑體"/>
                <w:sz w:val="20"/>
                <w:szCs w:val="20"/>
              </w:rPr>
            </w:pPr>
            <w:r w:rsidRPr="000679A0">
              <w:rPr>
                <w:rFonts w:ascii="微軟正黑體" w:eastAsia="微軟正黑體" w:hAnsi="微軟正黑體" w:hint="eastAsia"/>
                <w:sz w:val="20"/>
                <w:szCs w:val="20"/>
              </w:rPr>
              <w:t>採購發票是您從供應商收到的</w:t>
            </w:r>
            <w:proofErr w:type="gramStart"/>
            <w:r w:rsidRPr="000679A0">
              <w:rPr>
                <w:rFonts w:ascii="微軟正黑體" w:eastAsia="微軟正黑體" w:hAnsi="微軟正黑體" w:hint="eastAsia"/>
                <w:sz w:val="20"/>
                <w:szCs w:val="20"/>
              </w:rPr>
              <w:t>帳單</w:t>
            </w:r>
            <w:proofErr w:type="gramEnd"/>
            <w:r w:rsidRPr="000679A0">
              <w:rPr>
                <w:rFonts w:ascii="微軟正黑體" w:eastAsia="微軟正黑體" w:hAnsi="微軟正黑體" w:hint="eastAsia"/>
                <w:sz w:val="20"/>
                <w:szCs w:val="20"/>
              </w:rPr>
              <w:t>，您需要根據該</w:t>
            </w:r>
            <w:proofErr w:type="gramStart"/>
            <w:r w:rsidRPr="000679A0">
              <w:rPr>
                <w:rFonts w:ascii="微軟正黑體" w:eastAsia="微軟正黑體" w:hAnsi="微軟正黑體" w:hint="eastAsia"/>
                <w:sz w:val="20"/>
                <w:szCs w:val="20"/>
              </w:rPr>
              <w:t>帳單</w:t>
            </w:r>
            <w:proofErr w:type="gramEnd"/>
            <w:r w:rsidRPr="000679A0">
              <w:rPr>
                <w:rFonts w:ascii="微軟正黑體" w:eastAsia="微軟正黑體" w:hAnsi="微軟正黑體" w:hint="eastAsia"/>
                <w:sz w:val="20"/>
                <w:szCs w:val="20"/>
              </w:rPr>
              <w:t>進行付款。</w:t>
            </w:r>
          </w:p>
          <w:p w14:paraId="7402A4E6" w14:textId="77777777" w:rsidR="001636A5" w:rsidRPr="000679A0" w:rsidRDefault="001636A5" w:rsidP="00B9774A">
            <w:pPr>
              <w:pStyle w:val="a4"/>
              <w:widowControl/>
              <w:numPr>
                <w:ilvl w:val="0"/>
                <w:numId w:val="91"/>
              </w:numPr>
              <w:ind w:leftChars="0"/>
              <w:rPr>
                <w:rFonts w:ascii="微軟正黑體" w:eastAsia="微軟正黑體" w:hAnsi="微軟正黑體"/>
                <w:sz w:val="20"/>
                <w:szCs w:val="20"/>
              </w:rPr>
            </w:pPr>
            <w:r w:rsidRPr="000679A0">
              <w:rPr>
                <w:rFonts w:ascii="微軟正黑體" w:eastAsia="微軟正黑體" w:hAnsi="微軟正黑體" w:hint="eastAsia"/>
                <w:sz w:val="20"/>
                <w:szCs w:val="20"/>
              </w:rPr>
              <w:t>採購發票與銷售發票完全相反。您在這裡向您的供應商</w:t>
            </w:r>
            <w:r>
              <w:rPr>
                <w:rFonts w:ascii="微軟正黑體" w:eastAsia="微軟正黑體" w:hAnsi="微軟正黑體" w:hint="eastAsia"/>
                <w:sz w:val="20"/>
                <w:szCs w:val="20"/>
              </w:rPr>
              <w:t>支付</w:t>
            </w:r>
            <w:r w:rsidRPr="000679A0">
              <w:rPr>
                <w:rFonts w:ascii="微軟正黑體" w:eastAsia="微軟正黑體" w:hAnsi="微軟正黑體" w:hint="eastAsia"/>
                <w:sz w:val="20"/>
                <w:szCs w:val="20"/>
              </w:rPr>
              <w:t>費用。製作採購發票與製作採購訂單非常相似。</w:t>
            </w:r>
          </w:p>
        </w:tc>
      </w:tr>
      <w:tr w:rsidR="001636A5" w:rsidRPr="00950348" w14:paraId="6CBD2FF9" w14:textId="77777777" w:rsidTr="001B49C0">
        <w:tc>
          <w:tcPr>
            <w:tcW w:w="1809" w:type="dxa"/>
          </w:tcPr>
          <w:p w14:paraId="6D4A0DF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4D05A5F9"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0E66097" w14:textId="77777777" w:rsidR="001636A5" w:rsidRDefault="001636A5" w:rsidP="001B49C0"/>
    <w:p w14:paraId="11144186" w14:textId="77777777" w:rsidR="001636A5" w:rsidRDefault="001636A5" w:rsidP="00B9774A">
      <w:pPr>
        <w:pStyle w:val="a4"/>
        <w:numPr>
          <w:ilvl w:val="0"/>
          <w:numId w:val="206"/>
        </w:numPr>
        <w:ind w:leftChars="0"/>
      </w:pPr>
      <w:r>
        <w:t>已在</w:t>
      </w:r>
      <w:r>
        <w:t xml:space="preserve"> </w:t>
      </w:r>
      <w:r>
        <w:rPr>
          <w:rFonts w:hint="eastAsia"/>
        </w:rPr>
        <w:t xml:space="preserve">7.5 </w:t>
      </w:r>
      <w:r>
        <w:rPr>
          <w:rFonts w:hint="eastAsia"/>
        </w:rPr>
        <w:t>節，</w:t>
      </w:r>
      <w:r>
        <w:t>採購流程中</w:t>
      </w:r>
      <w:r>
        <w:rPr>
          <w:rFonts w:hint="eastAsia"/>
        </w:rPr>
        <w:t>說明</w:t>
      </w:r>
    </w:p>
    <w:p w14:paraId="51225BCA" w14:textId="77777777" w:rsidR="001636A5" w:rsidRDefault="00386BCC" w:rsidP="001B49C0">
      <w:r>
        <w:rPr>
          <w:noProof/>
        </w:rPr>
        <w:pict w14:anchorId="5AE92E66">
          <v:roundrect id="_x0000_s1062" style="position:absolute;margin-left:257.1pt;margin-top:77.2pt;width:88.2pt;height:28.8pt;z-index:251677696;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38088D7B" wp14:editId="3B287D8D">
            <wp:extent cx="6120130" cy="2394585"/>
            <wp:effectExtent l="0" t="0" r="0" b="0"/>
            <wp:docPr id="210" name="圖片 210"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nie\Desktop\EN_簡易採購流.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120130" cy="2394585"/>
                    </a:xfrm>
                    <a:prstGeom prst="rect">
                      <a:avLst/>
                    </a:prstGeom>
                    <a:noFill/>
                    <a:ln>
                      <a:noFill/>
                    </a:ln>
                  </pic:spPr>
                </pic:pic>
              </a:graphicData>
            </a:graphic>
          </wp:inline>
        </w:drawing>
      </w:r>
    </w:p>
    <w:p w14:paraId="2E28315F" w14:textId="77777777" w:rsidR="001636A5" w:rsidRDefault="001636A5">
      <w:pPr>
        <w:widowControl/>
      </w:pPr>
      <w:r>
        <w:br w:type="page"/>
      </w:r>
    </w:p>
    <w:p w14:paraId="56FACCF2" w14:textId="77777777" w:rsidR="001636A5" w:rsidRPr="001F79E1" w:rsidRDefault="001636A5" w:rsidP="00B9774A">
      <w:pPr>
        <w:pStyle w:val="a4"/>
        <w:numPr>
          <w:ilvl w:val="0"/>
          <w:numId w:val="93"/>
        </w:numPr>
        <w:ind w:leftChars="0"/>
      </w:pPr>
      <w:r w:rsidRPr="001F79E1">
        <w:rPr>
          <w:rFonts w:hint="eastAsia"/>
        </w:rPr>
        <w:lastRenderedPageBreak/>
        <w:t>收付款憑證</w:t>
      </w:r>
    </w:p>
    <w:tbl>
      <w:tblPr>
        <w:tblStyle w:val="a5"/>
        <w:tblW w:w="9694" w:type="dxa"/>
        <w:tblLook w:val="04A0" w:firstRow="1" w:lastRow="0" w:firstColumn="1" w:lastColumn="0" w:noHBand="0" w:noVBand="1"/>
      </w:tblPr>
      <w:tblGrid>
        <w:gridCol w:w="1809"/>
        <w:gridCol w:w="7885"/>
      </w:tblGrid>
      <w:tr w:rsidR="001636A5" w:rsidRPr="00950348" w14:paraId="4BBE4FE1" w14:textId="77777777" w:rsidTr="001B49C0">
        <w:tc>
          <w:tcPr>
            <w:tcW w:w="1809" w:type="dxa"/>
          </w:tcPr>
          <w:p w14:paraId="6E954C0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092D33A" w14:textId="77777777" w:rsidR="001636A5" w:rsidRPr="00950348" w:rsidRDefault="001636A5" w:rsidP="001B49C0">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會計</w:t>
            </w:r>
          </w:p>
        </w:tc>
      </w:tr>
      <w:tr w:rsidR="001636A5" w:rsidRPr="00950348" w14:paraId="0C70F827" w14:textId="77777777" w:rsidTr="001B49C0">
        <w:tc>
          <w:tcPr>
            <w:tcW w:w="1809" w:type="dxa"/>
          </w:tcPr>
          <w:p w14:paraId="5F0B55A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50E215F3" w14:textId="77777777" w:rsidR="001636A5" w:rsidRPr="00950348" w:rsidRDefault="001636A5" w:rsidP="001B49C0">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首頁 &gt; 會計 &gt; 收</w:t>
            </w:r>
            <w:r>
              <w:rPr>
                <w:rFonts w:ascii="微軟正黑體" w:eastAsia="微軟正黑體" w:hAnsi="微軟正黑體" w:hint="eastAsia"/>
                <w:sz w:val="20"/>
                <w:szCs w:val="20"/>
              </w:rPr>
              <w:t>付</w:t>
            </w:r>
            <w:r w:rsidRPr="00AE1D14">
              <w:rPr>
                <w:rFonts w:ascii="微軟正黑體" w:eastAsia="微軟正黑體" w:hAnsi="微軟正黑體" w:hint="eastAsia"/>
                <w:sz w:val="20"/>
                <w:szCs w:val="20"/>
              </w:rPr>
              <w:t>款 &gt;</w:t>
            </w:r>
            <w:r>
              <w:rPr>
                <w:rFonts w:ascii="微軟正黑體" w:eastAsia="微軟正黑體" w:hAnsi="微軟正黑體" w:hint="eastAsia"/>
                <w:sz w:val="20"/>
                <w:szCs w:val="20"/>
              </w:rPr>
              <w:t xml:space="preserve"> </w:t>
            </w:r>
            <w:r w:rsidRPr="00FD2998">
              <w:rPr>
                <w:rFonts w:ascii="微軟正黑體" w:eastAsia="微軟正黑體" w:hAnsi="微軟正黑體" w:hint="eastAsia"/>
                <w:sz w:val="20"/>
                <w:szCs w:val="20"/>
              </w:rPr>
              <w:t>收付款憑證</w:t>
            </w:r>
          </w:p>
        </w:tc>
      </w:tr>
      <w:tr w:rsidR="001636A5" w:rsidRPr="00950348" w14:paraId="4CD2B8B0" w14:textId="77777777" w:rsidTr="001B49C0">
        <w:tc>
          <w:tcPr>
            <w:tcW w:w="1809" w:type="dxa"/>
          </w:tcPr>
          <w:p w14:paraId="64ECA0B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64DEA7A8"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2C2E6F69" w14:textId="77777777" w:rsidTr="001B49C0">
        <w:tc>
          <w:tcPr>
            <w:tcW w:w="1809" w:type="dxa"/>
          </w:tcPr>
          <w:p w14:paraId="4B041DE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7FC7C03"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(收)付款</w:t>
            </w:r>
            <w:r w:rsidRPr="002C7430">
              <w:rPr>
                <w:rFonts w:ascii="微軟正黑體" w:eastAsia="微軟正黑體" w:hAnsi="微軟正黑體"/>
                <w:sz w:val="20"/>
                <w:szCs w:val="20"/>
              </w:rPr>
              <w:t>資料維護</w:t>
            </w:r>
          </w:p>
        </w:tc>
      </w:tr>
      <w:tr w:rsidR="001636A5" w:rsidRPr="00950348" w14:paraId="55095CDB" w14:textId="77777777" w:rsidTr="001B49C0">
        <w:tc>
          <w:tcPr>
            <w:tcW w:w="1809" w:type="dxa"/>
          </w:tcPr>
          <w:p w14:paraId="0C74CD6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7F90CCF"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付款條目是指示發票付款已完成的記錄。</w:t>
            </w:r>
          </w:p>
          <w:p w14:paraId="286D4EF9" w14:textId="77777777" w:rsidR="001636A5" w:rsidRPr="009B6D0A" w:rsidRDefault="001636A5" w:rsidP="00B9774A">
            <w:pPr>
              <w:pStyle w:val="a4"/>
              <w:widowControl/>
              <w:numPr>
                <w:ilvl w:val="0"/>
                <w:numId w:val="91"/>
              </w:numPr>
              <w:ind w:leftChars="0"/>
              <w:rPr>
                <w:rFonts w:ascii="微軟正黑體" w:eastAsia="微軟正黑體" w:hAnsi="微軟正黑體"/>
                <w:sz w:val="20"/>
                <w:szCs w:val="20"/>
              </w:rPr>
            </w:pPr>
            <w:r w:rsidRPr="009B6D0A">
              <w:rPr>
                <w:rFonts w:ascii="微軟正黑體" w:eastAsia="微軟正黑體" w:hAnsi="微軟正黑體" w:hint="eastAsia"/>
                <w:sz w:val="20"/>
                <w:szCs w:val="20"/>
              </w:rPr>
              <w:t>可根據以下交易進行付款輸入。</w:t>
            </w:r>
          </w:p>
          <w:p w14:paraId="047B5DFC"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銷售發票</w:t>
            </w:r>
          </w:p>
          <w:p w14:paraId="0BD13084"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採購發票</w:t>
            </w:r>
          </w:p>
          <w:p w14:paraId="733EF29F"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銷售訂單（預付款）</w:t>
            </w:r>
          </w:p>
          <w:p w14:paraId="50EEA038"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採購訂單（預付款）</w:t>
            </w:r>
          </w:p>
          <w:p w14:paraId="6D8551E4" w14:textId="77777777" w:rsidR="001636A5" w:rsidRPr="00D9762C"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費用報銷</w:t>
            </w:r>
          </w:p>
          <w:p w14:paraId="2EA397F5" w14:textId="77777777" w:rsidR="001636A5" w:rsidRPr="00084A72" w:rsidRDefault="001636A5" w:rsidP="001B49C0">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內部轉帳</w:t>
            </w:r>
          </w:p>
        </w:tc>
      </w:tr>
      <w:tr w:rsidR="001636A5" w:rsidRPr="00950348" w14:paraId="4B066E44" w14:textId="77777777" w:rsidTr="001B49C0">
        <w:tc>
          <w:tcPr>
            <w:tcW w:w="1809" w:type="dxa"/>
          </w:tcPr>
          <w:p w14:paraId="633C290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15FDF756"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0C1003E" w14:textId="77777777" w:rsidR="001636A5" w:rsidRDefault="001636A5" w:rsidP="001B49C0"/>
    <w:p w14:paraId="173326B0" w14:textId="77777777" w:rsidR="001636A5" w:rsidRDefault="001636A5" w:rsidP="00B9774A">
      <w:pPr>
        <w:pStyle w:val="a4"/>
        <w:numPr>
          <w:ilvl w:val="0"/>
          <w:numId w:val="206"/>
        </w:numPr>
        <w:ind w:leftChars="0"/>
      </w:pPr>
      <w:r>
        <w:t>已在</w:t>
      </w:r>
      <w:r>
        <w:t xml:space="preserve"> </w:t>
      </w:r>
      <w:r>
        <w:rPr>
          <w:rFonts w:hint="eastAsia"/>
        </w:rPr>
        <w:t xml:space="preserve">7.5 </w:t>
      </w:r>
      <w:r>
        <w:rPr>
          <w:rFonts w:hint="eastAsia"/>
        </w:rPr>
        <w:t>節，</w:t>
      </w:r>
      <w:r>
        <w:t>採購流程中</w:t>
      </w:r>
      <w:r>
        <w:rPr>
          <w:rFonts w:hint="eastAsia"/>
        </w:rPr>
        <w:t>說明</w:t>
      </w:r>
    </w:p>
    <w:p w14:paraId="205FF173" w14:textId="77777777" w:rsidR="001636A5" w:rsidRPr="00DE0F47" w:rsidRDefault="00386BCC" w:rsidP="001B49C0">
      <w:r>
        <w:rPr>
          <w:noProof/>
        </w:rPr>
        <w:pict w14:anchorId="3EA5D8F8">
          <v:roundrect id="_x0000_s1063" style="position:absolute;margin-left:378.9pt;margin-top:77.1pt;width:88.2pt;height:28.8pt;z-index:251678720;mso-position-horizontal-relative:text;mso-position-vertical-relative:text" arcsize="10923f" filled="f" fillcolor="white [3201]" strokecolor="#c0504d [3205]" strokeweight="2.5pt">
            <v:shadow color="#868686"/>
          </v:roundrect>
        </w:pict>
      </w:r>
      <w:r w:rsidR="001636A5">
        <w:rPr>
          <w:noProof/>
        </w:rPr>
        <w:drawing>
          <wp:inline distT="0" distB="0" distL="0" distR="0" wp14:anchorId="1B656A35" wp14:editId="1CA840E2">
            <wp:extent cx="6120130" cy="2394585"/>
            <wp:effectExtent l="0" t="0" r="0" b="0"/>
            <wp:docPr id="211" name="圖片 211"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nie\Desktop\EN_簡易採購流.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120130" cy="2394585"/>
                    </a:xfrm>
                    <a:prstGeom prst="rect">
                      <a:avLst/>
                    </a:prstGeom>
                    <a:noFill/>
                    <a:ln>
                      <a:noFill/>
                    </a:ln>
                  </pic:spPr>
                </pic:pic>
              </a:graphicData>
            </a:graphic>
          </wp:inline>
        </w:drawing>
      </w:r>
    </w:p>
    <w:p w14:paraId="1BBE9582"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797A4FB3" w14:textId="77777777" w:rsidR="001636A5" w:rsidRDefault="001636A5" w:rsidP="001B49C0">
      <w:pPr>
        <w:pStyle w:val="3"/>
        <w:rPr>
          <w:sz w:val="28"/>
          <w:szCs w:val="28"/>
        </w:rPr>
      </w:pPr>
      <w:r>
        <w:rPr>
          <w:rFonts w:hint="eastAsia"/>
          <w:sz w:val="28"/>
          <w:szCs w:val="28"/>
        </w:rPr>
        <w:lastRenderedPageBreak/>
        <w:t>1</w:t>
      </w:r>
      <w:r>
        <w:rPr>
          <w:sz w:val="28"/>
          <w:szCs w:val="28"/>
        </w:rPr>
        <w:t xml:space="preserve">0.5 </w:t>
      </w:r>
      <w:r>
        <w:rPr>
          <w:rFonts w:hint="eastAsia"/>
          <w:sz w:val="28"/>
          <w:szCs w:val="28"/>
        </w:rPr>
        <w:t>會計憑證</w:t>
      </w:r>
    </w:p>
    <w:tbl>
      <w:tblPr>
        <w:tblStyle w:val="a5"/>
        <w:tblW w:w="9694" w:type="dxa"/>
        <w:tblLook w:val="04A0" w:firstRow="1" w:lastRow="0" w:firstColumn="1" w:lastColumn="0" w:noHBand="0" w:noVBand="1"/>
      </w:tblPr>
      <w:tblGrid>
        <w:gridCol w:w="1809"/>
        <w:gridCol w:w="7885"/>
      </w:tblGrid>
      <w:tr w:rsidR="001636A5" w:rsidRPr="00950348" w14:paraId="653729DB" w14:textId="77777777" w:rsidTr="001B49C0">
        <w:tc>
          <w:tcPr>
            <w:tcW w:w="1809" w:type="dxa"/>
          </w:tcPr>
          <w:p w14:paraId="64507E1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F010559" w14:textId="77777777" w:rsidR="001636A5" w:rsidRPr="00950348" w:rsidRDefault="001636A5" w:rsidP="001B49C0">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1636A5" w:rsidRPr="00950348" w14:paraId="2BD99358" w14:textId="77777777" w:rsidTr="001B49C0">
        <w:tc>
          <w:tcPr>
            <w:tcW w:w="1809" w:type="dxa"/>
          </w:tcPr>
          <w:p w14:paraId="104DA09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0D164ECC" w14:textId="77777777" w:rsidR="001636A5" w:rsidRPr="00950348" w:rsidRDefault="001636A5" w:rsidP="001B49C0">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首頁</w:t>
            </w:r>
            <w:proofErr w:type="gramStart"/>
            <w:r w:rsidRPr="00CC5EA9">
              <w:rPr>
                <w:rFonts w:ascii="微軟正黑體" w:eastAsia="微軟正黑體" w:hAnsi="微軟正黑體" w:hint="eastAsia"/>
                <w:sz w:val="20"/>
                <w:szCs w:val="20"/>
              </w:rPr>
              <w:t xml:space="preserve"> &gt; 會計 &gt; </w:t>
            </w:r>
            <w:r>
              <w:rPr>
                <w:rFonts w:ascii="微軟正黑體" w:eastAsia="微軟正黑體" w:hAnsi="微軟正黑體" w:hint="eastAsia"/>
                <w:sz w:val="20"/>
                <w:szCs w:val="20"/>
              </w:rPr>
              <w:t>會計</w:t>
            </w:r>
            <w:proofErr w:type="gramEnd"/>
            <w:r>
              <w:rPr>
                <w:rFonts w:ascii="微軟正黑體" w:eastAsia="微軟正黑體" w:hAnsi="微軟正黑體" w:hint="eastAsia"/>
                <w:sz w:val="20"/>
                <w:szCs w:val="20"/>
              </w:rPr>
              <w:t>總帳</w:t>
            </w:r>
          </w:p>
        </w:tc>
      </w:tr>
      <w:tr w:rsidR="001636A5" w:rsidRPr="00950348" w14:paraId="0CD1FF3B" w14:textId="77777777" w:rsidTr="001B49C0">
        <w:tc>
          <w:tcPr>
            <w:tcW w:w="1809" w:type="dxa"/>
          </w:tcPr>
          <w:p w14:paraId="54F6696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C35F3AE"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會計人員</w:t>
            </w:r>
          </w:p>
        </w:tc>
      </w:tr>
      <w:tr w:rsidR="001636A5" w:rsidRPr="00950348" w14:paraId="3C8088E7" w14:textId="77777777" w:rsidTr="001B49C0">
        <w:tc>
          <w:tcPr>
            <w:tcW w:w="1809" w:type="dxa"/>
          </w:tcPr>
          <w:p w14:paraId="6F39239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E166729"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會計總帳查詢</w:t>
            </w:r>
          </w:p>
        </w:tc>
      </w:tr>
      <w:tr w:rsidR="001636A5" w:rsidRPr="00950348" w14:paraId="2DDF8EE3" w14:textId="77777777" w:rsidTr="001B49C0">
        <w:tc>
          <w:tcPr>
            <w:tcW w:w="1809" w:type="dxa"/>
          </w:tcPr>
          <w:p w14:paraId="2A10ED3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666A4FDE" w14:textId="77777777" w:rsidR="001636A5" w:rsidRDefault="001636A5" w:rsidP="001B49C0">
            <w:pPr>
              <w:rPr>
                <w:rFonts w:ascii="微軟正黑體" w:eastAsia="微軟正黑體" w:hAnsi="微軟正黑體"/>
                <w:sz w:val="20"/>
                <w:szCs w:val="20"/>
              </w:rPr>
            </w:pPr>
            <w:r w:rsidRPr="000007EF">
              <w:rPr>
                <w:rFonts w:ascii="微軟正黑體" w:eastAsia="微軟正黑體" w:hAnsi="微軟正黑體" w:hint="eastAsia"/>
                <w:sz w:val="20"/>
                <w:szCs w:val="20"/>
              </w:rPr>
              <w:t>會計憑證是用來記錄日常財務交易的文件。這些交易可以包括銷售發票、購買發票、支付憑證、收款憑證等。這些憑證自動更新會計</w:t>
            </w:r>
            <w:proofErr w:type="gramStart"/>
            <w:r w:rsidRPr="000007EF">
              <w:rPr>
                <w:rFonts w:ascii="微軟正黑體" w:eastAsia="微軟正黑體" w:hAnsi="微軟正黑體" w:hint="eastAsia"/>
                <w:sz w:val="20"/>
                <w:szCs w:val="20"/>
              </w:rPr>
              <w:t>帳冊</w:t>
            </w:r>
            <w:proofErr w:type="gramEnd"/>
            <w:r w:rsidRPr="000007EF">
              <w:rPr>
                <w:rFonts w:ascii="微軟正黑體" w:eastAsia="微軟正黑體" w:hAnsi="微軟正黑體" w:hint="eastAsia"/>
                <w:sz w:val="20"/>
                <w:szCs w:val="20"/>
              </w:rPr>
              <w:t>，並影響公司的財務報表。</w:t>
            </w:r>
          </w:p>
          <w:p w14:paraId="1786EA84" w14:textId="77777777" w:rsidR="001636A5" w:rsidRPr="00565FD7" w:rsidRDefault="001636A5" w:rsidP="00B9774A">
            <w:pPr>
              <w:pStyle w:val="a4"/>
              <w:numPr>
                <w:ilvl w:val="0"/>
                <w:numId w:val="213"/>
              </w:numPr>
              <w:ind w:leftChars="0"/>
              <w:rPr>
                <w:rFonts w:ascii="微軟正黑體" w:eastAsia="微軟正黑體" w:hAnsi="微軟正黑體"/>
                <w:sz w:val="20"/>
                <w:szCs w:val="20"/>
              </w:rPr>
            </w:pPr>
            <w:r w:rsidRPr="00565FD7">
              <w:rPr>
                <w:rFonts w:ascii="微軟正黑體" w:eastAsia="微軟正黑體" w:hAnsi="微軟正黑體" w:hint="eastAsia"/>
                <w:sz w:val="20"/>
                <w:szCs w:val="20"/>
              </w:rPr>
              <w:t>會計總帳並非由使用者直接編輯，而是由與會計科目相關的表單於存檔後，由系統產生並維護。</w:t>
            </w:r>
          </w:p>
        </w:tc>
      </w:tr>
      <w:tr w:rsidR="001636A5" w:rsidRPr="00950348" w14:paraId="5FA79E24" w14:textId="77777777" w:rsidTr="001B49C0">
        <w:tc>
          <w:tcPr>
            <w:tcW w:w="1809" w:type="dxa"/>
          </w:tcPr>
          <w:p w14:paraId="7479787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3109EC3"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C6ABC4C" w14:textId="77777777" w:rsidR="001636A5" w:rsidRDefault="001636A5" w:rsidP="001B49C0"/>
    <w:p w14:paraId="65C674B1" w14:textId="77777777" w:rsidR="001636A5" w:rsidRDefault="001636A5" w:rsidP="001B49C0">
      <w:pPr>
        <w:ind w:firstLine="480"/>
      </w:pPr>
      <w:r w:rsidRPr="00F04202">
        <w:rPr>
          <w:rFonts w:hint="eastAsia"/>
        </w:rPr>
        <w:t>在</w:t>
      </w:r>
      <w:r w:rsidRPr="00F04202">
        <w:rPr>
          <w:rFonts w:hint="eastAsia"/>
        </w:rPr>
        <w:t xml:space="preserve"> ERPNext </w:t>
      </w:r>
      <w:r w:rsidRPr="00F04202">
        <w:rPr>
          <w:rFonts w:hint="eastAsia"/>
        </w:rPr>
        <w:t>中，會計憑證（</w:t>
      </w:r>
      <w:r w:rsidRPr="00F04202">
        <w:rPr>
          <w:rFonts w:hint="eastAsia"/>
        </w:rPr>
        <w:t>Accounting Voucher</w:t>
      </w:r>
      <w:r w:rsidRPr="00F04202">
        <w:rPr>
          <w:rFonts w:hint="eastAsia"/>
        </w:rPr>
        <w:t>）和日記帳憑證（</w:t>
      </w:r>
      <w:r w:rsidRPr="00F04202">
        <w:rPr>
          <w:rFonts w:hint="eastAsia"/>
        </w:rPr>
        <w:t>Journal Entry</w:t>
      </w:r>
      <w:r w:rsidRPr="00F04202">
        <w:rPr>
          <w:rFonts w:hint="eastAsia"/>
        </w:rPr>
        <w:t>）是兩個關鍵的會計工具</w:t>
      </w:r>
      <w:r>
        <w:rPr>
          <w:rFonts w:hint="eastAsia"/>
        </w:rPr>
        <w:t>。</w:t>
      </w:r>
      <w:r>
        <w:t>在</w:t>
      </w:r>
      <w:r>
        <w:rPr>
          <w:rFonts w:hint="eastAsia"/>
        </w:rPr>
        <w:t xml:space="preserve"> 9.6 </w:t>
      </w:r>
      <w:r>
        <w:rPr>
          <w:rFonts w:hint="eastAsia"/>
        </w:rPr>
        <w:t>節</w:t>
      </w:r>
      <w:r>
        <w:rPr>
          <w:rFonts w:ascii="新細明體" w:hAnsi="新細明體" w:hint="eastAsia"/>
        </w:rPr>
        <w:t>『</w:t>
      </w:r>
      <w:r>
        <w:rPr>
          <w:rFonts w:hint="eastAsia"/>
        </w:rPr>
        <w:t>物料憑證</w:t>
      </w:r>
      <w:r>
        <w:rPr>
          <w:rFonts w:ascii="新細明體" w:hAnsi="新細明體" w:hint="eastAsia"/>
        </w:rPr>
        <w:t>』</w:t>
      </w:r>
      <w:r>
        <w:rPr>
          <w:rFonts w:hint="eastAsia"/>
        </w:rPr>
        <w:t>中，我們有詳細的說明物料憑證的前世今生，也順帶提到會計憑證，基本上，和</w:t>
      </w:r>
      <w:proofErr w:type="gramStart"/>
      <w:r>
        <w:rPr>
          <w:rFonts w:hint="eastAsia"/>
        </w:rPr>
        <w:t>物料</w:t>
      </w:r>
      <w:proofErr w:type="gramEnd"/>
      <w:r>
        <w:rPr>
          <w:rFonts w:hint="eastAsia"/>
        </w:rPr>
        <w:t>憑證一樣，會計憑證也是由系統產生並維護，不能編輯。因為庫存異動會影響財務報表的存貨相關科目，所以會同時產生。</w:t>
      </w:r>
    </w:p>
    <w:p w14:paraId="09779647" w14:textId="77777777" w:rsidR="001636A5" w:rsidRDefault="001636A5" w:rsidP="001B49C0"/>
    <w:p w14:paraId="4BCCCB74" w14:textId="77777777" w:rsidR="001636A5" w:rsidRDefault="001636A5" w:rsidP="001B49C0">
      <w:pPr>
        <w:ind w:firstLine="480"/>
      </w:pPr>
      <w:r>
        <w:rPr>
          <w:rFonts w:hint="eastAsia"/>
        </w:rPr>
        <w:tab/>
      </w:r>
      <w:r>
        <w:rPr>
          <w:rFonts w:hint="eastAsia"/>
        </w:rPr>
        <w:t>接下來，我們就來詳細說說，</w:t>
      </w:r>
      <w:r w:rsidRPr="00F04202">
        <w:rPr>
          <w:rFonts w:hint="eastAsia"/>
        </w:rPr>
        <w:t>會計憑證（</w:t>
      </w:r>
      <w:r w:rsidRPr="00F04202">
        <w:rPr>
          <w:rFonts w:hint="eastAsia"/>
        </w:rPr>
        <w:t>Accounting Voucher</w:t>
      </w:r>
      <w:r w:rsidRPr="00F04202">
        <w:rPr>
          <w:rFonts w:hint="eastAsia"/>
        </w:rPr>
        <w:t>）和日記帳憑證（</w:t>
      </w:r>
      <w:r w:rsidRPr="00F04202">
        <w:rPr>
          <w:rFonts w:hint="eastAsia"/>
        </w:rPr>
        <w:t>Journal Entry</w:t>
      </w:r>
      <w:r w:rsidRPr="00F04202">
        <w:rPr>
          <w:rFonts w:hint="eastAsia"/>
        </w:rPr>
        <w:t>）</w:t>
      </w:r>
      <w:r>
        <w:rPr>
          <w:rFonts w:hint="eastAsia"/>
        </w:rPr>
        <w:t>這</w:t>
      </w:r>
      <w:r>
        <w:rPr>
          <w:rFonts w:hint="eastAsia"/>
        </w:rPr>
        <w:t>2</w:t>
      </w:r>
      <w:r>
        <w:rPr>
          <w:rFonts w:hint="eastAsia"/>
        </w:rPr>
        <w:t>個憑證的區別，及使用情境。</w:t>
      </w:r>
    </w:p>
    <w:p w14:paraId="0AA5FAAF" w14:textId="77777777" w:rsidR="001636A5" w:rsidRDefault="001636A5" w:rsidP="001B49C0"/>
    <w:p w14:paraId="1C8EC160" w14:textId="77777777" w:rsidR="001636A5" w:rsidRPr="00C27CCB" w:rsidRDefault="001636A5" w:rsidP="00B9774A">
      <w:pPr>
        <w:pStyle w:val="a4"/>
        <w:widowControl/>
        <w:numPr>
          <w:ilvl w:val="0"/>
          <w:numId w:val="93"/>
        </w:numPr>
        <w:ind w:leftChars="0"/>
        <w:rPr>
          <w:rFonts w:ascii="新細明體" w:hAnsi="新細明體"/>
        </w:rPr>
      </w:pPr>
      <w:r w:rsidRPr="00C27CCB">
        <w:rPr>
          <w:rFonts w:ascii="新細明體" w:hAnsi="新細明體" w:hint="eastAsia"/>
        </w:rPr>
        <w:t>如何執行</w:t>
      </w:r>
    </w:p>
    <w:p w14:paraId="2B9D4363" w14:textId="77777777" w:rsidR="001636A5" w:rsidRDefault="001636A5" w:rsidP="00B9774A">
      <w:pPr>
        <w:pStyle w:val="a4"/>
        <w:numPr>
          <w:ilvl w:val="0"/>
          <w:numId w:val="206"/>
        </w:numPr>
        <w:ind w:leftChars="0"/>
      </w:pPr>
      <w:r w:rsidRPr="00C27CCB">
        <w:rPr>
          <w:rFonts w:ascii="新細明體" w:hAnsi="新細明體" w:hint="eastAsia"/>
        </w:rPr>
        <w:t>首頁</w:t>
      </w:r>
      <w:proofErr w:type="gramStart"/>
      <w:r w:rsidRPr="00C27CCB">
        <w:rPr>
          <w:rFonts w:ascii="新細明體" w:hAnsi="新細明體" w:hint="eastAsia"/>
        </w:rPr>
        <w:t xml:space="preserve"> &gt; 會計 &gt;</w:t>
      </w:r>
      <w:r>
        <w:rPr>
          <w:rFonts w:ascii="新細明體" w:hAnsi="新細明體" w:hint="eastAsia"/>
        </w:rPr>
        <w:t xml:space="preserve"> </w:t>
      </w:r>
      <w:r>
        <w:rPr>
          <w:rFonts w:hint="eastAsia"/>
        </w:rPr>
        <w:t>會計</w:t>
      </w:r>
      <w:proofErr w:type="gramEnd"/>
      <w:r>
        <w:rPr>
          <w:rFonts w:hint="eastAsia"/>
        </w:rPr>
        <w:t>總帳</w:t>
      </w:r>
    </w:p>
    <w:p w14:paraId="4B2EF9B1" w14:textId="77777777" w:rsidR="001636A5" w:rsidRDefault="001636A5" w:rsidP="001B49C0">
      <w:r>
        <w:rPr>
          <w:noProof/>
        </w:rPr>
        <w:drawing>
          <wp:inline distT="0" distB="0" distL="0" distR="0" wp14:anchorId="7DCDD878" wp14:editId="5CF6608A">
            <wp:extent cx="6090909" cy="2194560"/>
            <wp:effectExtent l="0" t="0" r="0" b="0"/>
            <wp:docPr id="229" name="圖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9"/>
                    <a:stretch>
                      <a:fillRect/>
                    </a:stretch>
                  </pic:blipFill>
                  <pic:spPr>
                    <a:xfrm>
                      <a:off x="0" y="0"/>
                      <a:ext cx="6100708" cy="2198091"/>
                    </a:xfrm>
                    <a:prstGeom prst="rect">
                      <a:avLst/>
                    </a:prstGeom>
                  </pic:spPr>
                </pic:pic>
              </a:graphicData>
            </a:graphic>
          </wp:inline>
        </w:drawing>
      </w:r>
    </w:p>
    <w:p w14:paraId="642DD523" w14:textId="77777777" w:rsidR="001636A5" w:rsidRPr="008609F6" w:rsidRDefault="001636A5" w:rsidP="001B49C0"/>
    <w:p w14:paraId="4D5697C0" w14:textId="77777777" w:rsidR="001636A5" w:rsidRPr="00A24683" w:rsidRDefault="001636A5" w:rsidP="00B9774A">
      <w:pPr>
        <w:pStyle w:val="a4"/>
        <w:widowControl/>
        <w:numPr>
          <w:ilvl w:val="0"/>
          <w:numId w:val="206"/>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w:t>
      </w:r>
      <w:r>
        <w:rPr>
          <w:rFonts w:asciiTheme="minorEastAsia" w:eastAsiaTheme="minorEastAsia" w:hAnsiTheme="minorEastAsia" w:hint="eastAsia"/>
          <w:szCs w:val="24"/>
        </w:rPr>
        <w:t>中輸入『</w:t>
      </w:r>
      <w:r>
        <w:rPr>
          <w:rFonts w:hint="eastAsia"/>
        </w:rPr>
        <w:t>會計總帳</w:t>
      </w:r>
      <w:r w:rsidRPr="00A24683">
        <w:rPr>
          <w:rFonts w:asciiTheme="minorEastAsia" w:eastAsiaTheme="minorEastAsia" w:hAnsiTheme="minorEastAsia" w:hint="eastAsia"/>
          <w:szCs w:val="24"/>
        </w:rPr>
        <w:t>』然後點選</w:t>
      </w:r>
      <w:r>
        <w:rPr>
          <w:rFonts w:asciiTheme="minorEastAsia" w:eastAsiaTheme="minorEastAsia" w:hAnsiTheme="minorEastAsia" w:hint="eastAsia"/>
          <w:szCs w:val="24"/>
        </w:rPr>
        <w:t>報表會計總帳</w:t>
      </w:r>
    </w:p>
    <w:p w14:paraId="0E087A25" w14:textId="77777777" w:rsidR="001636A5" w:rsidRDefault="001636A5" w:rsidP="001B49C0">
      <w:r>
        <w:rPr>
          <w:noProof/>
        </w:rPr>
        <w:drawing>
          <wp:inline distT="0" distB="0" distL="0" distR="0" wp14:anchorId="72E26C2A" wp14:editId="735C85E2">
            <wp:extent cx="6091860" cy="830580"/>
            <wp:effectExtent l="0" t="0" r="0" b="0"/>
            <wp:docPr id="234" name="圖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0"/>
                    <a:stretch>
                      <a:fillRect/>
                    </a:stretch>
                  </pic:blipFill>
                  <pic:spPr>
                    <a:xfrm>
                      <a:off x="0" y="0"/>
                      <a:ext cx="6102220" cy="831993"/>
                    </a:xfrm>
                    <a:prstGeom prst="rect">
                      <a:avLst/>
                    </a:prstGeom>
                  </pic:spPr>
                </pic:pic>
              </a:graphicData>
            </a:graphic>
          </wp:inline>
        </w:drawing>
      </w:r>
    </w:p>
    <w:p w14:paraId="7642854D" w14:textId="77777777" w:rsidR="001636A5" w:rsidRPr="00B76CF6" w:rsidRDefault="001636A5" w:rsidP="001B49C0"/>
    <w:p w14:paraId="7100CD16" w14:textId="77777777" w:rsidR="001636A5" w:rsidRDefault="001636A5" w:rsidP="00B9774A">
      <w:pPr>
        <w:pStyle w:val="a4"/>
        <w:numPr>
          <w:ilvl w:val="0"/>
          <w:numId w:val="206"/>
        </w:numPr>
        <w:ind w:leftChars="0"/>
      </w:pPr>
      <w:r>
        <w:rPr>
          <w:rFonts w:hint="eastAsia"/>
        </w:rPr>
        <w:lastRenderedPageBreak/>
        <w:t>會計總帳查詢顯示</w:t>
      </w:r>
    </w:p>
    <w:p w14:paraId="46C8B768" w14:textId="77777777" w:rsidR="001636A5" w:rsidRDefault="001636A5" w:rsidP="00B9774A">
      <w:pPr>
        <w:pStyle w:val="a4"/>
        <w:numPr>
          <w:ilvl w:val="0"/>
          <w:numId w:val="204"/>
        </w:numPr>
        <w:ind w:leftChars="0"/>
      </w:pPr>
      <w:r>
        <w:t>從憑證號碼</w:t>
      </w:r>
      <w:r>
        <w:t>(</w:t>
      </w:r>
      <w:r>
        <w:t>來源單單號</w:t>
      </w:r>
      <w:r>
        <w:t>)</w:t>
      </w:r>
      <w:r>
        <w:t>，就可以知道它是由系統產生，且</w:t>
      </w:r>
      <w:proofErr w:type="gramStart"/>
      <w:r>
        <w:t>直接綁定源</w:t>
      </w:r>
      <w:proofErr w:type="gramEnd"/>
      <w:r>
        <w:t>單。</w:t>
      </w:r>
    </w:p>
    <w:p w14:paraId="1D30F8B6" w14:textId="77777777" w:rsidR="001636A5" w:rsidRDefault="001636A5" w:rsidP="00B9774A">
      <w:pPr>
        <w:pStyle w:val="a4"/>
        <w:numPr>
          <w:ilvl w:val="0"/>
          <w:numId w:val="204"/>
        </w:numPr>
        <w:ind w:leftChars="0"/>
      </w:pPr>
      <w:r>
        <w:t>內容就是傳票，且會直接過帳，產生相應的財務報表</w:t>
      </w:r>
    </w:p>
    <w:p w14:paraId="7AC20F1E" w14:textId="77777777" w:rsidR="001636A5" w:rsidRDefault="001636A5" w:rsidP="001B49C0">
      <w:r>
        <w:rPr>
          <w:noProof/>
        </w:rPr>
        <w:drawing>
          <wp:inline distT="0" distB="0" distL="0" distR="0" wp14:anchorId="3F892E68" wp14:editId="0CC616A3">
            <wp:extent cx="6145238" cy="2659380"/>
            <wp:effectExtent l="0" t="0" r="0" b="0"/>
            <wp:docPr id="235" name="圖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1"/>
                    <a:stretch>
                      <a:fillRect/>
                    </a:stretch>
                  </pic:blipFill>
                  <pic:spPr>
                    <a:xfrm>
                      <a:off x="0" y="0"/>
                      <a:ext cx="6145238" cy="2659380"/>
                    </a:xfrm>
                    <a:prstGeom prst="rect">
                      <a:avLst/>
                    </a:prstGeom>
                  </pic:spPr>
                </pic:pic>
              </a:graphicData>
            </a:graphic>
          </wp:inline>
        </w:drawing>
      </w:r>
    </w:p>
    <w:p w14:paraId="01CAEA2A" w14:textId="77777777" w:rsidR="001636A5" w:rsidRDefault="001636A5" w:rsidP="001B49C0"/>
    <w:p w14:paraId="6085EEE6" w14:textId="77777777" w:rsidR="001636A5" w:rsidRDefault="001636A5" w:rsidP="00B9774A">
      <w:pPr>
        <w:pStyle w:val="a4"/>
        <w:numPr>
          <w:ilvl w:val="0"/>
          <w:numId w:val="206"/>
        </w:numPr>
        <w:ind w:leftChars="0"/>
      </w:pPr>
      <w:r>
        <w:rPr>
          <w:rFonts w:hint="eastAsia"/>
        </w:rPr>
        <w:t>查看試算表，可以看到相同的數字</w:t>
      </w:r>
    </w:p>
    <w:p w14:paraId="0D2ADCC1" w14:textId="77777777" w:rsidR="001636A5" w:rsidRPr="0019645B" w:rsidRDefault="001636A5" w:rsidP="001B49C0">
      <w:r>
        <w:rPr>
          <w:noProof/>
        </w:rPr>
        <w:drawing>
          <wp:inline distT="0" distB="0" distL="0" distR="0" wp14:anchorId="265F304D" wp14:editId="2CCCBF95">
            <wp:extent cx="6171687" cy="2865120"/>
            <wp:effectExtent l="0" t="0" r="0" b="0"/>
            <wp:docPr id="236" name="圖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2"/>
                    <a:stretch>
                      <a:fillRect/>
                    </a:stretch>
                  </pic:blipFill>
                  <pic:spPr>
                    <a:xfrm>
                      <a:off x="0" y="0"/>
                      <a:ext cx="6176307" cy="2867265"/>
                    </a:xfrm>
                    <a:prstGeom prst="rect">
                      <a:avLst/>
                    </a:prstGeom>
                  </pic:spPr>
                </pic:pic>
              </a:graphicData>
            </a:graphic>
          </wp:inline>
        </w:drawing>
      </w:r>
    </w:p>
    <w:p w14:paraId="40639182"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46D2074F" w14:textId="77777777" w:rsidR="001636A5" w:rsidRDefault="001636A5" w:rsidP="001B49C0">
      <w:pPr>
        <w:pStyle w:val="3"/>
        <w:rPr>
          <w:sz w:val="28"/>
          <w:szCs w:val="28"/>
        </w:rPr>
      </w:pPr>
      <w:r>
        <w:rPr>
          <w:rFonts w:hint="eastAsia"/>
          <w:sz w:val="28"/>
          <w:szCs w:val="28"/>
        </w:rPr>
        <w:lastRenderedPageBreak/>
        <w:t>10.</w:t>
      </w:r>
      <w:r>
        <w:rPr>
          <w:sz w:val="28"/>
          <w:szCs w:val="28"/>
        </w:rPr>
        <w:t>6</w:t>
      </w:r>
      <w:r>
        <w:rPr>
          <w:rFonts w:hint="eastAsia"/>
          <w:sz w:val="28"/>
          <w:szCs w:val="28"/>
        </w:rPr>
        <w:t xml:space="preserve"> </w:t>
      </w:r>
      <w:r>
        <w:rPr>
          <w:rFonts w:hint="eastAsia"/>
          <w:sz w:val="28"/>
          <w:szCs w:val="28"/>
        </w:rPr>
        <w:t>日記帳憑證</w:t>
      </w:r>
    </w:p>
    <w:tbl>
      <w:tblPr>
        <w:tblStyle w:val="a5"/>
        <w:tblW w:w="9694" w:type="dxa"/>
        <w:tblLook w:val="04A0" w:firstRow="1" w:lastRow="0" w:firstColumn="1" w:lastColumn="0" w:noHBand="0" w:noVBand="1"/>
      </w:tblPr>
      <w:tblGrid>
        <w:gridCol w:w="1809"/>
        <w:gridCol w:w="7885"/>
      </w:tblGrid>
      <w:tr w:rsidR="001636A5" w:rsidRPr="00950348" w14:paraId="30C57C21" w14:textId="77777777" w:rsidTr="001B49C0">
        <w:tc>
          <w:tcPr>
            <w:tcW w:w="1809" w:type="dxa"/>
          </w:tcPr>
          <w:p w14:paraId="026F4EC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032EAD92" w14:textId="77777777" w:rsidR="001636A5" w:rsidRPr="00950348" w:rsidRDefault="001636A5" w:rsidP="001B49C0">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1636A5" w:rsidRPr="00950348" w14:paraId="3610A28F" w14:textId="77777777" w:rsidTr="001B49C0">
        <w:tc>
          <w:tcPr>
            <w:tcW w:w="1809" w:type="dxa"/>
          </w:tcPr>
          <w:p w14:paraId="2337D06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F42F07C" w14:textId="77777777" w:rsidR="001636A5" w:rsidRPr="00950348" w:rsidRDefault="001636A5" w:rsidP="001B49C0">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 xml:space="preserve">首頁 &gt; 會計 &gt; </w:t>
            </w:r>
            <w:r>
              <w:rPr>
                <w:rFonts w:ascii="微軟正黑體" w:eastAsia="微軟正黑體" w:hAnsi="微軟正黑體" w:hint="eastAsia"/>
                <w:sz w:val="20"/>
                <w:szCs w:val="20"/>
              </w:rPr>
              <w:t>日記帳憑證</w:t>
            </w:r>
          </w:p>
        </w:tc>
      </w:tr>
      <w:tr w:rsidR="001636A5" w:rsidRPr="00950348" w14:paraId="1B5607F9" w14:textId="77777777" w:rsidTr="001B49C0">
        <w:tc>
          <w:tcPr>
            <w:tcW w:w="1809" w:type="dxa"/>
          </w:tcPr>
          <w:p w14:paraId="373915C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240628C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會計人員</w:t>
            </w:r>
          </w:p>
        </w:tc>
      </w:tr>
      <w:tr w:rsidR="001636A5" w:rsidRPr="00950348" w14:paraId="7372C3FB" w14:textId="77777777" w:rsidTr="001B49C0">
        <w:tc>
          <w:tcPr>
            <w:tcW w:w="1809" w:type="dxa"/>
          </w:tcPr>
          <w:p w14:paraId="4E7C941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1C4A8F93" w14:textId="77777777" w:rsidR="001636A5" w:rsidRPr="00950348" w:rsidRDefault="001636A5" w:rsidP="001B49C0">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採購發票</w:t>
            </w:r>
            <w:r w:rsidRPr="002C7430">
              <w:rPr>
                <w:rFonts w:ascii="微軟正黑體" w:eastAsia="微軟正黑體" w:hAnsi="微軟正黑體"/>
                <w:sz w:val="20"/>
                <w:szCs w:val="20"/>
              </w:rPr>
              <w:t>資料維護</w:t>
            </w:r>
          </w:p>
        </w:tc>
      </w:tr>
      <w:tr w:rsidR="001636A5" w:rsidRPr="00950348" w14:paraId="58A8B4AE" w14:textId="77777777" w:rsidTr="001B49C0">
        <w:tc>
          <w:tcPr>
            <w:tcW w:w="1809" w:type="dxa"/>
          </w:tcPr>
          <w:p w14:paraId="14D55C4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5841355A" w14:textId="77777777" w:rsidR="001636A5" w:rsidRPr="0019645B" w:rsidRDefault="001636A5" w:rsidP="001B49C0">
            <w:pPr>
              <w:widowControl/>
              <w:rPr>
                <w:rFonts w:ascii="微軟正黑體" w:eastAsia="微軟正黑體" w:hAnsi="微軟正黑體"/>
                <w:sz w:val="20"/>
                <w:szCs w:val="20"/>
              </w:rPr>
            </w:pPr>
            <w:r w:rsidRPr="0019645B">
              <w:rPr>
                <w:rFonts w:ascii="微軟正黑體" w:eastAsia="微軟正黑體" w:hAnsi="微軟正黑體" w:hint="eastAsia"/>
                <w:sz w:val="20"/>
                <w:szCs w:val="20"/>
              </w:rPr>
              <w:t>日記帳憑證則是一個更靈活和通用的會計工具，用於記錄各種不同的會計分錄，特別是那些不在標準的購買、銷售、支付和收款流程中的交易。例如，調整條目、折舊、預付款、轉帳等，都可以通過日記帳憑證來記錄。</w:t>
            </w:r>
          </w:p>
        </w:tc>
      </w:tr>
      <w:tr w:rsidR="001636A5" w:rsidRPr="00950348" w14:paraId="1CBC1828" w14:textId="77777777" w:rsidTr="001B49C0">
        <w:tc>
          <w:tcPr>
            <w:tcW w:w="1809" w:type="dxa"/>
          </w:tcPr>
          <w:p w14:paraId="5B28622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74993E9"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6F76715" w14:textId="77777777" w:rsidR="001636A5" w:rsidRDefault="001636A5" w:rsidP="001B49C0"/>
    <w:p w14:paraId="0C3A8572" w14:textId="77777777" w:rsidR="001636A5" w:rsidRDefault="001636A5" w:rsidP="00B9774A">
      <w:pPr>
        <w:pStyle w:val="a4"/>
        <w:numPr>
          <w:ilvl w:val="0"/>
          <w:numId w:val="93"/>
        </w:numPr>
        <w:ind w:leftChars="0"/>
      </w:pPr>
      <w:r>
        <w:rPr>
          <w:rFonts w:hint="eastAsia"/>
        </w:rPr>
        <w:t>會計憑證</w:t>
      </w:r>
      <w:r>
        <w:rPr>
          <w:rFonts w:hint="eastAsia"/>
        </w:rPr>
        <w:t xml:space="preserve"> VS </w:t>
      </w:r>
      <w:r>
        <w:rPr>
          <w:rFonts w:hint="eastAsia"/>
        </w:rPr>
        <w:t>日記帳憑證的主要區別</w:t>
      </w:r>
    </w:p>
    <w:p w14:paraId="3C1E20C9" w14:textId="77777777" w:rsidR="001636A5" w:rsidRDefault="001636A5" w:rsidP="00B9774A">
      <w:pPr>
        <w:pStyle w:val="a4"/>
        <w:numPr>
          <w:ilvl w:val="0"/>
          <w:numId w:val="206"/>
        </w:numPr>
        <w:ind w:leftChars="0"/>
      </w:pPr>
      <w:r>
        <w:rPr>
          <w:rFonts w:hint="eastAsia"/>
        </w:rPr>
        <w:t>會計憑證通常由系統自動生成，當相關的業務交易（如銷售或購買）被記錄時。日記帳憑證通常需要手動輸入。</w:t>
      </w:r>
    </w:p>
    <w:p w14:paraId="6ADC859A" w14:textId="77777777" w:rsidR="001636A5" w:rsidRDefault="001636A5" w:rsidP="00B9774A">
      <w:pPr>
        <w:pStyle w:val="a4"/>
        <w:numPr>
          <w:ilvl w:val="0"/>
          <w:numId w:val="206"/>
        </w:numPr>
        <w:ind w:leftChars="0"/>
      </w:pPr>
      <w:r>
        <w:rPr>
          <w:rFonts w:hint="eastAsia"/>
        </w:rPr>
        <w:t>會計憑證通常來自具體的業務流程模組（如銷售、購買模組），而日記帳憑證可以來自多種來源，包括人工輸入。</w:t>
      </w:r>
    </w:p>
    <w:p w14:paraId="28FE42D5" w14:textId="77777777" w:rsidR="001636A5" w:rsidRDefault="001636A5" w:rsidP="001B49C0"/>
    <w:p w14:paraId="3D56AFC8"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41A273A8" w14:textId="77777777" w:rsidR="001636A5" w:rsidRPr="008609F6" w:rsidRDefault="001636A5" w:rsidP="00B9774A">
      <w:pPr>
        <w:pStyle w:val="a4"/>
        <w:numPr>
          <w:ilvl w:val="0"/>
          <w:numId w:val="209"/>
        </w:numPr>
        <w:ind w:leftChars="0"/>
      </w:pPr>
      <w:r w:rsidRPr="0042651E">
        <w:rPr>
          <w:rFonts w:ascii="新細明體" w:hAnsi="新細明體" w:hint="eastAsia"/>
        </w:rPr>
        <w:t xml:space="preserve">首頁 &gt; </w:t>
      </w:r>
      <w:r>
        <w:rPr>
          <w:rFonts w:ascii="新細明體" w:hAnsi="新細明體" w:hint="eastAsia"/>
        </w:rPr>
        <w:t>會計</w:t>
      </w:r>
      <w:r w:rsidRPr="0042651E">
        <w:rPr>
          <w:rFonts w:ascii="新細明體" w:hAnsi="新細明體" w:hint="eastAsia"/>
        </w:rPr>
        <w:t xml:space="preserve"> &gt;</w:t>
      </w:r>
      <w:r>
        <w:rPr>
          <w:rFonts w:ascii="新細明體" w:hAnsi="新細明體" w:hint="eastAsia"/>
        </w:rPr>
        <w:t xml:space="preserve"> </w:t>
      </w:r>
      <w:r>
        <w:rPr>
          <w:rFonts w:hint="eastAsia"/>
        </w:rPr>
        <w:t>日記帳憑證</w:t>
      </w:r>
    </w:p>
    <w:p w14:paraId="103BD25F" w14:textId="77777777" w:rsidR="001636A5" w:rsidRDefault="001636A5" w:rsidP="001B49C0">
      <w:r>
        <w:rPr>
          <w:noProof/>
        </w:rPr>
        <w:drawing>
          <wp:inline distT="0" distB="0" distL="0" distR="0" wp14:anchorId="45DE8727" wp14:editId="04F3BCB6">
            <wp:extent cx="6124784" cy="2522220"/>
            <wp:effectExtent l="0" t="0" r="0" b="0"/>
            <wp:docPr id="222" name="圖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3"/>
                    <a:stretch>
                      <a:fillRect/>
                    </a:stretch>
                  </pic:blipFill>
                  <pic:spPr>
                    <a:xfrm>
                      <a:off x="0" y="0"/>
                      <a:ext cx="6124784" cy="2522220"/>
                    </a:xfrm>
                    <a:prstGeom prst="rect">
                      <a:avLst/>
                    </a:prstGeom>
                  </pic:spPr>
                </pic:pic>
              </a:graphicData>
            </a:graphic>
          </wp:inline>
        </w:drawing>
      </w:r>
    </w:p>
    <w:p w14:paraId="62022DEC" w14:textId="77777777" w:rsidR="001636A5" w:rsidRPr="00BE1B14" w:rsidRDefault="001636A5" w:rsidP="001B49C0"/>
    <w:p w14:paraId="08A8A568" w14:textId="77777777" w:rsidR="001636A5" w:rsidRPr="00A24683" w:rsidRDefault="001636A5" w:rsidP="00B9774A">
      <w:pPr>
        <w:pStyle w:val="a4"/>
        <w:widowControl/>
        <w:numPr>
          <w:ilvl w:val="0"/>
          <w:numId w:val="209"/>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Pr>
          <w:rFonts w:hint="eastAsia"/>
        </w:rPr>
        <w:t>日記帳憑證</w:t>
      </w:r>
      <w:r w:rsidRPr="00A24683">
        <w:rPr>
          <w:rFonts w:asciiTheme="minorEastAsia" w:eastAsiaTheme="minorEastAsia" w:hAnsiTheme="minorEastAsia" w:hint="eastAsia"/>
          <w:szCs w:val="24"/>
        </w:rPr>
        <w:t>』然後點選新的</w:t>
      </w:r>
      <w:r>
        <w:rPr>
          <w:rFonts w:hint="eastAsia"/>
        </w:rPr>
        <w:t>日記帳憑證</w:t>
      </w:r>
    </w:p>
    <w:p w14:paraId="48DE451F" w14:textId="77777777" w:rsidR="001636A5" w:rsidRDefault="001636A5" w:rsidP="001B49C0">
      <w:r>
        <w:rPr>
          <w:noProof/>
        </w:rPr>
        <w:drawing>
          <wp:inline distT="0" distB="0" distL="0" distR="0" wp14:anchorId="159B47EB" wp14:editId="0122C5E3">
            <wp:extent cx="6119763" cy="944880"/>
            <wp:effectExtent l="0" t="0" r="0" b="0"/>
            <wp:docPr id="223" name="圖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4"/>
                    <a:stretch>
                      <a:fillRect/>
                    </a:stretch>
                  </pic:blipFill>
                  <pic:spPr>
                    <a:xfrm>
                      <a:off x="0" y="0"/>
                      <a:ext cx="6128952" cy="946299"/>
                    </a:xfrm>
                    <a:prstGeom prst="rect">
                      <a:avLst/>
                    </a:prstGeom>
                  </pic:spPr>
                </pic:pic>
              </a:graphicData>
            </a:graphic>
          </wp:inline>
        </w:drawing>
      </w:r>
    </w:p>
    <w:p w14:paraId="120E94E6" w14:textId="77777777" w:rsidR="001636A5" w:rsidRDefault="001636A5" w:rsidP="001B49C0"/>
    <w:p w14:paraId="5472FED7"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lastRenderedPageBreak/>
        <w:t>建立新的</w:t>
      </w:r>
      <w:r>
        <w:rPr>
          <w:rFonts w:ascii="新細明體" w:hAnsi="新細明體" w:hint="eastAsia"/>
        </w:rPr>
        <w:t>日記帳憑證</w:t>
      </w:r>
      <w:r w:rsidRPr="00B42F76">
        <w:rPr>
          <w:rFonts w:ascii="新細明體" w:hAnsi="新細明體" w:hint="eastAsia"/>
        </w:rPr>
        <w:t>內容：</w:t>
      </w:r>
    </w:p>
    <w:p w14:paraId="5AA75C4A" w14:textId="77777777" w:rsidR="001636A5" w:rsidRPr="00E33BED" w:rsidRDefault="001636A5" w:rsidP="001B49C0">
      <w:pPr>
        <w:widowControl/>
        <w:rPr>
          <w:rFonts w:ascii="新細明體" w:hAnsi="新細明體"/>
        </w:rPr>
      </w:pPr>
      <w:r>
        <w:rPr>
          <w:noProof/>
        </w:rPr>
        <w:drawing>
          <wp:inline distT="0" distB="0" distL="0" distR="0" wp14:anchorId="2E0E3BD4" wp14:editId="731A0DDA">
            <wp:extent cx="5486400" cy="2017395"/>
            <wp:effectExtent l="0" t="0" r="0" b="1905"/>
            <wp:docPr id="225" name="圖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5"/>
                    <a:stretch>
                      <a:fillRect/>
                    </a:stretch>
                  </pic:blipFill>
                  <pic:spPr>
                    <a:xfrm>
                      <a:off x="0" y="0"/>
                      <a:ext cx="5486400" cy="2017395"/>
                    </a:xfrm>
                    <a:prstGeom prst="rect">
                      <a:avLst/>
                    </a:prstGeom>
                  </pic:spPr>
                </pic:pic>
              </a:graphicData>
            </a:graphic>
          </wp:inline>
        </w:drawing>
      </w:r>
    </w:p>
    <w:p w14:paraId="618C6915"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62A8418A"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hint="eastAsia"/>
        </w:rPr>
        <w:t>日記帳憑證</w:t>
      </w:r>
      <w:r>
        <w:rPr>
          <w:rFonts w:ascii="新細明體" w:hAnsi="新細明體" w:hint="eastAsia"/>
        </w:rPr>
        <w:t>的表頭</w:t>
      </w:r>
      <w:r w:rsidRPr="00B42F76">
        <w:rPr>
          <w:rFonts w:ascii="新細明體" w:hAnsi="新細明體" w:hint="eastAsia"/>
        </w:rPr>
        <w:t>資料，如：</w:t>
      </w:r>
    </w:p>
    <w:p w14:paraId="6BE72F16" w14:textId="77777777" w:rsidR="001636A5" w:rsidRDefault="001636A5" w:rsidP="001B49C0">
      <w:pPr>
        <w:pStyle w:val="a4"/>
        <w:widowControl/>
        <w:ind w:leftChars="0" w:left="960"/>
        <w:rPr>
          <w:rFonts w:ascii="新細明體" w:hAnsi="新細明體"/>
        </w:rPr>
      </w:pPr>
      <w:r>
        <w:rPr>
          <w:rFonts w:ascii="新細明體" w:hAnsi="新細明體"/>
        </w:rPr>
        <w:t>憑證</w:t>
      </w:r>
      <w:r>
        <w:rPr>
          <w:rFonts w:ascii="新細明體" w:hAnsi="新細明體" w:hint="eastAsia"/>
        </w:rPr>
        <w:t>類型</w:t>
      </w:r>
      <w:r w:rsidRPr="00B42F76">
        <w:rPr>
          <w:rFonts w:ascii="新細明體" w:hAnsi="新細明體" w:hint="eastAsia"/>
        </w:rPr>
        <w:t>：選擇</w:t>
      </w:r>
      <w:r>
        <w:rPr>
          <w:rFonts w:ascii="新細明體" w:hAnsi="新細明體"/>
        </w:rPr>
        <w:t>憑證</w:t>
      </w:r>
      <w:r>
        <w:rPr>
          <w:rFonts w:ascii="新細明體" w:hAnsi="新細明體" w:hint="eastAsia"/>
        </w:rPr>
        <w:t>類型，如下</w:t>
      </w:r>
    </w:p>
    <w:p w14:paraId="1F0644AC" w14:textId="77777777" w:rsidR="001636A5" w:rsidRPr="00E33BED" w:rsidRDefault="001636A5" w:rsidP="001B49C0">
      <w:pPr>
        <w:widowControl/>
        <w:rPr>
          <w:rFonts w:ascii="新細明體" w:hAnsi="新細明體"/>
        </w:rPr>
      </w:pPr>
      <w:r w:rsidRPr="00E33BED">
        <w:rPr>
          <w:rFonts w:ascii="新細明體" w:hAnsi="新細明體"/>
          <w:noProof/>
        </w:rPr>
        <w:drawing>
          <wp:inline distT="0" distB="0" distL="0" distR="0" wp14:anchorId="499267BB" wp14:editId="10A25903">
            <wp:extent cx="5486400" cy="3465830"/>
            <wp:effectExtent l="0" t="0" r="0" b="1270"/>
            <wp:docPr id="224" name="圖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6"/>
                    <a:stretch>
                      <a:fillRect/>
                    </a:stretch>
                  </pic:blipFill>
                  <pic:spPr>
                    <a:xfrm>
                      <a:off x="0" y="0"/>
                      <a:ext cx="5486400" cy="3465830"/>
                    </a:xfrm>
                    <a:prstGeom prst="rect">
                      <a:avLst/>
                    </a:prstGeom>
                  </pic:spPr>
                </pic:pic>
              </a:graphicData>
            </a:graphic>
          </wp:inline>
        </w:drawing>
      </w:r>
    </w:p>
    <w:p w14:paraId="4E8540B1" w14:textId="77777777" w:rsidR="001636A5" w:rsidRDefault="001636A5" w:rsidP="001B49C0">
      <w:pPr>
        <w:pStyle w:val="a4"/>
        <w:widowControl/>
        <w:ind w:leftChars="0" w:left="960"/>
        <w:rPr>
          <w:rFonts w:ascii="新細明體" w:hAnsi="新細明體"/>
        </w:rPr>
      </w:pPr>
      <w:r>
        <w:rPr>
          <w:rFonts w:ascii="新細明體" w:hAnsi="新細明體" w:hint="eastAsia"/>
        </w:rPr>
        <w:t>記帳</w:t>
      </w:r>
      <w:r w:rsidRPr="00B42F76">
        <w:rPr>
          <w:rFonts w:ascii="新細明體" w:hAnsi="新細明體" w:hint="eastAsia"/>
        </w:rPr>
        <w:t>日期：填寫</w:t>
      </w:r>
      <w:r>
        <w:rPr>
          <w:rFonts w:ascii="新細明體" w:hAnsi="新細明體" w:hint="eastAsia"/>
        </w:rPr>
        <w:t>記帳日期</w:t>
      </w:r>
    </w:p>
    <w:p w14:paraId="690FA7B5" w14:textId="77777777" w:rsidR="001636A5" w:rsidRPr="003020B7" w:rsidRDefault="001636A5" w:rsidP="001B49C0">
      <w:pPr>
        <w:pStyle w:val="a4"/>
        <w:widowControl/>
        <w:ind w:leftChars="0" w:left="960"/>
        <w:rPr>
          <w:rFonts w:ascii="新細明體" w:hAnsi="新細明體"/>
        </w:rPr>
      </w:pPr>
      <w:r>
        <w:rPr>
          <w:rFonts w:ascii="新細明體" w:hAnsi="新細明體" w:hint="eastAsia"/>
        </w:rPr>
        <w:t>參考模板：選擇模板(應事先建立)</w:t>
      </w:r>
    </w:p>
    <w:p w14:paraId="18A1A9B1"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添加</w:t>
      </w:r>
      <w:r>
        <w:rPr>
          <w:rFonts w:hint="eastAsia"/>
        </w:rPr>
        <w:t>會計分錄</w:t>
      </w:r>
      <w:r>
        <w:rPr>
          <w:rFonts w:ascii="新細明體" w:hAnsi="新細明體" w:hint="eastAsia"/>
        </w:rPr>
        <w:t>的</w:t>
      </w:r>
      <w:r w:rsidRPr="00B42F76">
        <w:rPr>
          <w:rFonts w:ascii="新細明體" w:hAnsi="新細明體" w:hint="eastAsia"/>
        </w:rPr>
        <w:t>明細：</w:t>
      </w:r>
    </w:p>
    <w:p w14:paraId="0CF7A41A"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在「</w:t>
      </w:r>
      <w:r>
        <w:rPr>
          <w:rFonts w:ascii="新細明體" w:hAnsi="新細明體" w:hint="eastAsia"/>
        </w:rPr>
        <w:t>會計科目</w:t>
      </w:r>
      <w:r w:rsidRPr="00B42F76">
        <w:rPr>
          <w:rFonts w:ascii="新細明體" w:hAnsi="新細明體" w:hint="eastAsia"/>
        </w:rPr>
        <w:t>」部分，</w:t>
      </w:r>
      <w:r>
        <w:rPr>
          <w:rFonts w:ascii="新細明體" w:hAnsi="新細明體" w:hint="eastAsia"/>
        </w:rPr>
        <w:t>可以自行逐筆輸入科目資料。</w:t>
      </w:r>
    </w:p>
    <w:p w14:paraId="135F20C9" w14:textId="77777777" w:rsidR="001636A5" w:rsidRDefault="001636A5" w:rsidP="00B9774A">
      <w:pPr>
        <w:pStyle w:val="a4"/>
        <w:widowControl/>
        <w:numPr>
          <w:ilvl w:val="2"/>
          <w:numId w:val="94"/>
        </w:numPr>
        <w:ind w:leftChars="0"/>
        <w:rPr>
          <w:rFonts w:ascii="新細明體" w:hAnsi="新細明體"/>
        </w:rPr>
      </w:pPr>
      <w:r w:rsidRPr="00B42F76">
        <w:rPr>
          <w:rFonts w:ascii="新細明體" w:hAnsi="新細明體" w:hint="eastAsia"/>
        </w:rPr>
        <w:t>填寫</w:t>
      </w:r>
      <w:r>
        <w:rPr>
          <w:rFonts w:ascii="新細明體" w:hAnsi="新細明體" w:hint="eastAsia"/>
        </w:rPr>
        <w:t>科目、往來類型、往來單位、貸方金額及借方金額</w:t>
      </w:r>
      <w:r w:rsidRPr="00B42F76">
        <w:rPr>
          <w:rFonts w:ascii="新細明體" w:hAnsi="新細明體" w:hint="eastAsia"/>
        </w:rPr>
        <w:t>等詳細信息。</w:t>
      </w:r>
    </w:p>
    <w:p w14:paraId="4379805B"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273E0BE3"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Pr>
          <w:rFonts w:hint="eastAsia"/>
        </w:rPr>
        <w:t>日記帳憑證</w:t>
      </w:r>
      <w:r w:rsidRPr="00B42F76">
        <w:rPr>
          <w:rFonts w:ascii="新細明體" w:hAnsi="新細明體" w:hint="eastAsia"/>
        </w:rPr>
        <w:t>：</w:t>
      </w:r>
    </w:p>
    <w:p w14:paraId="125ABB5D" w14:textId="77777777" w:rsidR="001636A5" w:rsidRPr="00B42F76" w:rsidRDefault="001636A5" w:rsidP="00B9774A">
      <w:pPr>
        <w:pStyle w:val="a4"/>
        <w:widowControl/>
        <w:numPr>
          <w:ilvl w:val="0"/>
          <w:numId w:val="9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3DD2A598" w14:textId="77777777" w:rsidR="001636A5" w:rsidRPr="009167E8" w:rsidRDefault="001636A5" w:rsidP="00B9774A">
      <w:pPr>
        <w:pStyle w:val="a4"/>
        <w:widowControl/>
        <w:numPr>
          <w:ilvl w:val="0"/>
          <w:numId w:val="9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552784A5" w14:textId="77777777" w:rsidR="001636A5" w:rsidRPr="00BE1B14" w:rsidRDefault="001636A5" w:rsidP="001B49C0"/>
    <w:p w14:paraId="68189245"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11B0433A" w14:textId="03B4F03D" w:rsidR="001636A5" w:rsidRDefault="001636A5" w:rsidP="001B49C0">
      <w:pPr>
        <w:pStyle w:val="3"/>
        <w:rPr>
          <w:sz w:val="28"/>
          <w:szCs w:val="28"/>
        </w:rPr>
      </w:pPr>
      <w:r>
        <w:rPr>
          <w:rFonts w:hint="eastAsia"/>
          <w:sz w:val="28"/>
          <w:szCs w:val="28"/>
        </w:rPr>
        <w:lastRenderedPageBreak/>
        <w:t>10.</w:t>
      </w:r>
      <w:r>
        <w:rPr>
          <w:sz w:val="28"/>
          <w:szCs w:val="28"/>
        </w:rPr>
        <w:t>7</w:t>
      </w:r>
      <w:r w:rsidRPr="00152ECA">
        <w:rPr>
          <w:rFonts w:hint="eastAsia"/>
          <w:sz w:val="28"/>
          <w:szCs w:val="28"/>
        </w:rPr>
        <w:t xml:space="preserve"> </w:t>
      </w:r>
      <w:r w:rsidRPr="00152ECA">
        <w:rPr>
          <w:rFonts w:hint="eastAsia"/>
          <w:sz w:val="28"/>
          <w:szCs w:val="28"/>
        </w:rPr>
        <w:t>主要報表說明</w:t>
      </w:r>
    </w:p>
    <w:p w14:paraId="320FB999" w14:textId="77777777" w:rsidR="001636A5" w:rsidRDefault="001636A5" w:rsidP="001B49C0">
      <w:pPr>
        <w:ind w:firstLine="480"/>
      </w:pPr>
      <w:r>
        <w:rPr>
          <w:rFonts w:hint="eastAsia"/>
        </w:rPr>
        <w:t>ERP</w:t>
      </w:r>
      <w:r>
        <w:rPr>
          <w:rFonts w:hint="eastAsia"/>
        </w:rPr>
        <w:t>系統的核心是會計系統，所有</w:t>
      </w:r>
      <w:proofErr w:type="gramStart"/>
      <w:r>
        <w:rPr>
          <w:rFonts w:hint="eastAsia"/>
        </w:rPr>
        <w:t>個模組跟錢有關</w:t>
      </w:r>
      <w:proofErr w:type="gramEnd"/>
      <w:r>
        <w:rPr>
          <w:rFonts w:hint="eastAsia"/>
        </w:rPr>
        <w:t>的資料，最終都會彙總並展示在相關的財務報表中。本書僅討論與應收、應付相關的報表，操作基本同前面的模組。</w:t>
      </w:r>
    </w:p>
    <w:p w14:paraId="204FFEE5" w14:textId="77777777" w:rsidR="001636A5" w:rsidRDefault="001636A5" w:rsidP="001B49C0"/>
    <w:p w14:paraId="37F268A4" w14:textId="5B956BE0" w:rsidR="001636A5" w:rsidRDefault="001636A5" w:rsidP="001B49C0">
      <w:proofErr w:type="gramStart"/>
      <w:r>
        <w:rPr>
          <w:rFonts w:hint="eastAsia"/>
        </w:rPr>
        <w:t>官網的</w:t>
      </w:r>
      <w:proofErr w:type="gramEnd"/>
      <w:r w:rsidR="00827E1F">
        <w:rPr>
          <w:rFonts w:hint="eastAsia"/>
        </w:rPr>
        <w:t>會計</w:t>
      </w:r>
      <w:r>
        <w:rPr>
          <w:rFonts w:hint="eastAsia"/>
        </w:rPr>
        <w:t>報表的相關說明</w:t>
      </w:r>
    </w:p>
    <w:p w14:paraId="69A5200F" w14:textId="77777777" w:rsidR="001636A5" w:rsidRDefault="00386BCC" w:rsidP="001B49C0">
      <w:hyperlink r:id="rId357" w:history="1">
        <w:r w:rsidR="001636A5" w:rsidRPr="00666676">
          <w:rPr>
            <w:rStyle w:val="a6"/>
          </w:rPr>
          <w:t>https://docs.erpnext.com/docs/user/manual/en/accounting-reports</w:t>
        </w:r>
      </w:hyperlink>
    </w:p>
    <w:p w14:paraId="7ECBE066" w14:textId="77777777" w:rsidR="001636A5" w:rsidRDefault="001636A5" w:rsidP="001B49C0">
      <w:r>
        <w:rPr>
          <w:rFonts w:hint="eastAsia"/>
        </w:rPr>
        <w:t>所有的報表範例，都會上傳到</w:t>
      </w:r>
      <w:r>
        <w:rPr>
          <w:rFonts w:hint="eastAsia"/>
        </w:rPr>
        <w:t xml:space="preserve"> </w:t>
      </w:r>
      <w:r>
        <w:t>GitHub</w:t>
      </w:r>
      <w:r>
        <w:rPr>
          <w:rFonts w:hint="eastAsia"/>
        </w:rPr>
        <w:t>，詳細資料格式及內容，可以到上面查詢。</w:t>
      </w:r>
    </w:p>
    <w:p w14:paraId="6E6C9A0B" w14:textId="77777777" w:rsidR="001636A5" w:rsidRDefault="00386BCC" w:rsidP="001B49C0">
      <w:hyperlink r:id="rId358" w:history="1">
        <w:r w:rsidR="001636A5" w:rsidRPr="004C464C">
          <w:rPr>
            <w:rStyle w:val="a6"/>
          </w:rPr>
          <w:t>https://github.com/gexMichael/ERPNext-InstallNote/tree/main/Report_example</w:t>
        </w:r>
      </w:hyperlink>
    </w:p>
    <w:p w14:paraId="575E94E7" w14:textId="77777777" w:rsidR="001636A5" w:rsidRPr="0055795C" w:rsidRDefault="001636A5" w:rsidP="001B49C0"/>
    <w:p w14:paraId="628333F6" w14:textId="77777777" w:rsidR="001636A5" w:rsidRDefault="001636A5" w:rsidP="00B9774A">
      <w:pPr>
        <w:pStyle w:val="a4"/>
        <w:widowControl/>
        <w:numPr>
          <w:ilvl w:val="0"/>
          <w:numId w:val="93"/>
        </w:numPr>
        <w:ind w:leftChars="0"/>
        <w:rPr>
          <w:rFonts w:ascii="新細明體" w:hAnsi="新細明體"/>
        </w:rPr>
      </w:pPr>
      <w:r>
        <w:rPr>
          <w:rFonts w:ascii="新細明體" w:hAnsi="新細明體"/>
        </w:rPr>
        <w:t>首頁</w:t>
      </w:r>
      <w:r>
        <w:rPr>
          <w:rFonts w:ascii="新細明體" w:hAnsi="新細明體" w:hint="eastAsia"/>
        </w:rPr>
        <w:t xml:space="preserve"> Dashboard</w:t>
      </w:r>
    </w:p>
    <w:p w14:paraId="5E6D6099" w14:textId="77777777" w:rsidR="001636A5" w:rsidRDefault="001636A5" w:rsidP="001B49C0">
      <w:r w:rsidRPr="008F1E47">
        <w:rPr>
          <w:rFonts w:ascii="新細明體" w:hAnsi="新細明體"/>
          <w:noProof/>
        </w:rPr>
        <w:drawing>
          <wp:inline distT="0" distB="0" distL="0" distR="0" wp14:anchorId="3F3D8708" wp14:editId="36720790">
            <wp:extent cx="6120130" cy="2597073"/>
            <wp:effectExtent l="0" t="0" r="0" b="0"/>
            <wp:docPr id="221" name="圖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9"/>
                    <a:stretch>
                      <a:fillRect/>
                    </a:stretch>
                  </pic:blipFill>
                  <pic:spPr>
                    <a:xfrm>
                      <a:off x="0" y="0"/>
                      <a:ext cx="6120130" cy="2597073"/>
                    </a:xfrm>
                    <a:prstGeom prst="rect">
                      <a:avLst/>
                    </a:prstGeom>
                  </pic:spPr>
                </pic:pic>
              </a:graphicData>
            </a:graphic>
          </wp:inline>
        </w:drawing>
      </w:r>
    </w:p>
    <w:p w14:paraId="251FAD91" w14:textId="77777777" w:rsidR="001636A5" w:rsidRDefault="001636A5" w:rsidP="001B49C0"/>
    <w:p w14:paraId="4B52614D" w14:textId="77777777" w:rsidR="001636A5" w:rsidRDefault="001636A5" w:rsidP="00B9774A">
      <w:pPr>
        <w:pStyle w:val="a4"/>
        <w:numPr>
          <w:ilvl w:val="0"/>
          <w:numId w:val="93"/>
        </w:numPr>
        <w:ind w:leftChars="0"/>
      </w:pPr>
      <w:r>
        <w:rPr>
          <w:rFonts w:hint="eastAsia"/>
        </w:rPr>
        <w:t>應付帳款</w:t>
      </w:r>
    </w:p>
    <w:p w14:paraId="326BA7B5" w14:textId="77777777" w:rsidR="001636A5" w:rsidRDefault="001636A5" w:rsidP="00B9774A">
      <w:pPr>
        <w:pStyle w:val="a4"/>
        <w:numPr>
          <w:ilvl w:val="0"/>
          <w:numId w:val="258"/>
        </w:numPr>
        <w:ind w:leftChars="0"/>
      </w:pPr>
      <w:r>
        <w:rPr>
          <w:rFonts w:hint="eastAsia"/>
        </w:rPr>
        <w:t>應付帳款</w:t>
      </w:r>
      <w:r>
        <w:rPr>
          <w:rFonts w:hint="eastAsia"/>
        </w:rPr>
        <w:t xml:space="preserve"> (</w:t>
      </w:r>
      <w:hyperlink r:id="rId360" w:tooltip="Accounts Payable" w:history="1">
        <w:r>
          <w:rPr>
            <w:rStyle w:val="link-text"/>
            <w:rFonts w:ascii="Segoe UI" w:hAnsi="Segoe UI" w:cs="Segoe UI"/>
            <w:color w:val="0000FF"/>
            <w:spacing w:val="4"/>
            <w:sz w:val="21"/>
            <w:szCs w:val="21"/>
            <w:shd w:val="clear" w:color="auto" w:fill="FFFFFF"/>
          </w:rPr>
          <w:t>Accounts Payable</w:t>
        </w:r>
      </w:hyperlink>
      <w:r>
        <w:rPr>
          <w:rFonts w:hint="eastAsia"/>
        </w:rPr>
        <w:t>)</w:t>
      </w:r>
    </w:p>
    <w:tbl>
      <w:tblPr>
        <w:tblStyle w:val="a5"/>
        <w:tblW w:w="9694" w:type="dxa"/>
        <w:tblLook w:val="04A0" w:firstRow="1" w:lastRow="0" w:firstColumn="1" w:lastColumn="0" w:noHBand="0" w:noVBand="1"/>
      </w:tblPr>
      <w:tblGrid>
        <w:gridCol w:w="1809"/>
        <w:gridCol w:w="7885"/>
      </w:tblGrid>
      <w:tr w:rsidR="001636A5" w:rsidRPr="00950348" w14:paraId="62C6B251" w14:textId="77777777" w:rsidTr="001B49C0">
        <w:tc>
          <w:tcPr>
            <w:tcW w:w="1809" w:type="dxa"/>
          </w:tcPr>
          <w:p w14:paraId="670D915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0E8D6E2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p>
        </w:tc>
      </w:tr>
      <w:tr w:rsidR="001636A5" w:rsidRPr="00950348" w14:paraId="1283CAEC" w14:textId="77777777" w:rsidTr="001B49C0">
        <w:tc>
          <w:tcPr>
            <w:tcW w:w="1809" w:type="dxa"/>
          </w:tcPr>
          <w:p w14:paraId="7BB3AE7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3738A0F6"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 &gt;</w:t>
            </w:r>
            <w:r>
              <w:rPr>
                <w:rFonts w:ascii="微軟正黑體" w:eastAsia="微軟正黑體" w:hAnsi="微軟正黑體" w:hint="eastAsia"/>
                <w:sz w:val="20"/>
                <w:szCs w:val="20"/>
              </w:rPr>
              <w:t xml:space="preserve"> 會計 </w:t>
            </w:r>
            <w:r w:rsidRPr="00A22D09">
              <w:rPr>
                <w:rFonts w:ascii="微軟正黑體" w:eastAsia="微軟正黑體" w:hAnsi="微軟正黑體" w:hint="eastAsia"/>
                <w:sz w:val="20"/>
                <w:szCs w:val="20"/>
              </w:rPr>
              <w:t>&gt; 關鍵報表 &gt;</w:t>
            </w:r>
            <w:r>
              <w:rPr>
                <w:rFonts w:ascii="微軟正黑體" w:eastAsia="微軟正黑體" w:hAnsi="微軟正黑體" w:hint="eastAsia"/>
                <w:sz w:val="20"/>
                <w:szCs w:val="20"/>
              </w:rPr>
              <w:t xml:space="preserve"> 應付帳款</w:t>
            </w:r>
          </w:p>
        </w:tc>
      </w:tr>
      <w:tr w:rsidR="001636A5" w:rsidRPr="00950348" w14:paraId="72AD7661" w14:textId="77777777" w:rsidTr="001B49C0">
        <w:tc>
          <w:tcPr>
            <w:tcW w:w="1809" w:type="dxa"/>
          </w:tcPr>
          <w:p w14:paraId="650C732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29A9D06C"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7DE5D240" w14:textId="77777777" w:rsidTr="001B49C0">
        <w:tc>
          <w:tcPr>
            <w:tcW w:w="1809" w:type="dxa"/>
          </w:tcPr>
          <w:p w14:paraId="03A35B75"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2CF8407E"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781AEC74" w14:textId="055DB4EE" w:rsidR="001636A5" w:rsidRDefault="00514D66"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記帳日期(迄)、到期日期(迄)</w:t>
            </w:r>
          </w:p>
          <w:p w14:paraId="532DAE8B" w14:textId="77777777" w:rsidR="00514D66" w:rsidRDefault="00514D66"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應付科目</w:t>
            </w:r>
          </w:p>
          <w:p w14:paraId="4ACEE2F6" w14:textId="12B8B650" w:rsidR="00514D66" w:rsidRPr="00AC6949" w:rsidRDefault="00514D66" w:rsidP="001B49C0">
            <w:pPr>
              <w:widowControl/>
              <w:rPr>
                <w:rFonts w:ascii="微軟正黑體" w:eastAsia="微軟正黑體" w:hAnsi="微軟正黑體"/>
                <w:sz w:val="20"/>
                <w:szCs w:val="20"/>
              </w:rPr>
            </w:pPr>
            <w:proofErr w:type="gramStart"/>
            <w:r>
              <w:rPr>
                <w:rFonts w:ascii="微軟正黑體" w:eastAsia="微軟正黑體" w:hAnsi="微軟正黑體" w:hint="eastAsia"/>
                <w:sz w:val="20"/>
                <w:szCs w:val="20"/>
              </w:rPr>
              <w:t>帳齡日期</w:t>
            </w:r>
            <w:proofErr w:type="gramEnd"/>
            <w:r>
              <w:rPr>
                <w:rFonts w:ascii="微軟正黑體" w:eastAsia="微軟正黑體" w:hAnsi="微軟正黑體" w:hint="eastAsia"/>
                <w:sz w:val="20"/>
                <w:szCs w:val="20"/>
              </w:rPr>
              <w:t xml:space="preserve">設定(預設 </w:t>
            </w:r>
            <w:r>
              <w:rPr>
                <w:rFonts w:ascii="微軟正黑體" w:eastAsia="微軟正黑體" w:hAnsi="微軟正黑體"/>
                <w:sz w:val="20"/>
                <w:szCs w:val="20"/>
              </w:rPr>
              <w:t>30</w:t>
            </w:r>
            <w:r>
              <w:rPr>
                <w:rFonts w:ascii="微軟正黑體" w:eastAsia="微軟正黑體" w:hAnsi="微軟正黑體" w:hint="eastAsia"/>
                <w:sz w:val="20"/>
                <w:szCs w:val="20"/>
              </w:rPr>
              <w:t>、6</w:t>
            </w:r>
            <w:r>
              <w:rPr>
                <w:rFonts w:ascii="微軟正黑體" w:eastAsia="微軟正黑體" w:hAnsi="微軟正黑體"/>
                <w:sz w:val="20"/>
                <w:szCs w:val="20"/>
              </w:rPr>
              <w:t>0</w:t>
            </w:r>
            <w:r>
              <w:rPr>
                <w:rFonts w:ascii="微軟正黑體" w:eastAsia="微軟正黑體" w:hAnsi="微軟正黑體" w:hint="eastAsia"/>
                <w:sz w:val="20"/>
                <w:szCs w:val="20"/>
              </w:rPr>
              <w:t>、9</w:t>
            </w:r>
            <w:r>
              <w:rPr>
                <w:rFonts w:ascii="微軟正黑體" w:eastAsia="微軟正黑體" w:hAnsi="微軟正黑體"/>
                <w:sz w:val="20"/>
                <w:szCs w:val="20"/>
              </w:rPr>
              <w:t>0</w:t>
            </w:r>
            <w:r>
              <w:rPr>
                <w:rFonts w:ascii="微軟正黑體" w:eastAsia="微軟正黑體" w:hAnsi="微軟正黑體" w:hint="eastAsia"/>
                <w:sz w:val="20"/>
                <w:szCs w:val="20"/>
              </w:rPr>
              <w:t>、1</w:t>
            </w:r>
            <w:r>
              <w:rPr>
                <w:rFonts w:ascii="微軟正黑體" w:eastAsia="微軟正黑體" w:hAnsi="微軟正黑體"/>
                <w:sz w:val="20"/>
                <w:szCs w:val="20"/>
              </w:rPr>
              <w:t>20</w:t>
            </w:r>
            <w:r>
              <w:rPr>
                <w:rFonts w:ascii="微軟正黑體" w:eastAsia="微軟正黑體" w:hAnsi="微軟正黑體" w:hint="eastAsia"/>
                <w:sz w:val="20"/>
                <w:szCs w:val="20"/>
              </w:rPr>
              <w:t>)</w:t>
            </w:r>
          </w:p>
        </w:tc>
      </w:tr>
      <w:tr w:rsidR="001636A5" w:rsidRPr="0005511B" w14:paraId="6FF71C8C" w14:textId="77777777" w:rsidTr="001B49C0">
        <w:tc>
          <w:tcPr>
            <w:tcW w:w="1809" w:type="dxa"/>
          </w:tcPr>
          <w:p w14:paraId="74BFEE1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21EBAF6" w14:textId="77777777" w:rsidR="001636A5" w:rsidRPr="00A22D09" w:rsidRDefault="001636A5" w:rsidP="001B49C0">
            <w:pPr>
              <w:widowControl/>
              <w:rPr>
                <w:rFonts w:ascii="微軟正黑體" w:eastAsia="微軟正黑體" w:hAnsi="微軟正黑體"/>
                <w:sz w:val="20"/>
                <w:szCs w:val="20"/>
              </w:rPr>
            </w:pPr>
            <w:r w:rsidRPr="0070587D">
              <w:rPr>
                <w:rFonts w:ascii="微軟正黑體" w:eastAsia="微軟正黑體" w:hAnsi="微軟正黑體" w:hint="eastAsia"/>
                <w:sz w:val="20"/>
                <w:szCs w:val="20"/>
              </w:rPr>
              <w:t>此報表提供了詳細的應付帳款資訊，包括每筆交易的具體信息，如發票號碼、發票日期、應付金額、已付款金額及剩餘未付金額。它有助於追踪每筆應付款的狀態。</w:t>
            </w:r>
            <w:r>
              <w:rPr>
                <w:rFonts w:ascii="微軟正黑體" w:eastAsia="微軟正黑體" w:hAnsi="微軟正黑體" w:hint="eastAsia"/>
                <w:sz w:val="20"/>
                <w:szCs w:val="20"/>
              </w:rPr>
              <w:t>並會顯示每一筆採購發票</w:t>
            </w:r>
            <w:proofErr w:type="gramStart"/>
            <w:r>
              <w:rPr>
                <w:rFonts w:ascii="微軟正黑體" w:eastAsia="微軟正黑體" w:hAnsi="微軟正黑體" w:hint="eastAsia"/>
                <w:sz w:val="20"/>
                <w:szCs w:val="20"/>
              </w:rPr>
              <w:t>的帳齡</w:t>
            </w:r>
            <w:proofErr w:type="gramEnd"/>
            <w:r>
              <w:rPr>
                <w:rFonts w:ascii="微軟正黑體" w:eastAsia="微軟正黑體" w:hAnsi="微軟正黑體" w:hint="eastAsia"/>
                <w:sz w:val="20"/>
                <w:szCs w:val="20"/>
              </w:rPr>
              <w:t>。</w:t>
            </w:r>
          </w:p>
        </w:tc>
      </w:tr>
    </w:tbl>
    <w:p w14:paraId="760F1501" w14:textId="77777777" w:rsidR="001636A5" w:rsidRPr="006053A0" w:rsidRDefault="001636A5" w:rsidP="001B49C0"/>
    <w:p w14:paraId="53B55717" w14:textId="77777777" w:rsidR="00F767F7" w:rsidRDefault="00F767F7">
      <w:pPr>
        <w:widowControl/>
      </w:pPr>
      <w:r>
        <w:br w:type="page"/>
      </w:r>
    </w:p>
    <w:p w14:paraId="3BA5B8BB" w14:textId="3D7885E4" w:rsidR="001636A5" w:rsidRDefault="001636A5" w:rsidP="00B9774A">
      <w:pPr>
        <w:pStyle w:val="a4"/>
        <w:numPr>
          <w:ilvl w:val="0"/>
          <w:numId w:val="258"/>
        </w:numPr>
        <w:ind w:leftChars="0"/>
      </w:pPr>
      <w:r>
        <w:rPr>
          <w:rFonts w:hint="eastAsia"/>
        </w:rPr>
        <w:lastRenderedPageBreak/>
        <w:t>應付帳款匯總表</w:t>
      </w:r>
      <w:r>
        <w:rPr>
          <w:rFonts w:hint="eastAsia"/>
        </w:rPr>
        <w:t xml:space="preserve"> (</w:t>
      </w:r>
      <w:hyperlink r:id="rId361" w:tooltip="Accounts Payable Summary" w:history="1">
        <w:r>
          <w:rPr>
            <w:rStyle w:val="link-text"/>
            <w:rFonts w:ascii="Segoe UI" w:hAnsi="Segoe UI" w:cs="Segoe UI"/>
            <w:color w:val="0000FF"/>
            <w:spacing w:val="4"/>
            <w:sz w:val="21"/>
            <w:szCs w:val="21"/>
            <w:shd w:val="clear" w:color="auto" w:fill="FFFFFF"/>
          </w:rPr>
          <w:t>Accounts Payable Summary</w:t>
        </w:r>
      </w:hyperlink>
      <w:r>
        <w:rPr>
          <w:rFonts w:hint="eastAsia"/>
        </w:rPr>
        <w:t>)</w:t>
      </w:r>
    </w:p>
    <w:tbl>
      <w:tblPr>
        <w:tblStyle w:val="a5"/>
        <w:tblW w:w="9694" w:type="dxa"/>
        <w:tblLook w:val="04A0" w:firstRow="1" w:lastRow="0" w:firstColumn="1" w:lastColumn="0" w:noHBand="0" w:noVBand="1"/>
      </w:tblPr>
      <w:tblGrid>
        <w:gridCol w:w="1809"/>
        <w:gridCol w:w="7885"/>
      </w:tblGrid>
      <w:tr w:rsidR="001636A5" w:rsidRPr="00950348" w14:paraId="2E16CB2D" w14:textId="77777777" w:rsidTr="001B49C0">
        <w:tc>
          <w:tcPr>
            <w:tcW w:w="1809" w:type="dxa"/>
          </w:tcPr>
          <w:p w14:paraId="5FACB10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F10443D"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p>
        </w:tc>
      </w:tr>
      <w:tr w:rsidR="001636A5" w:rsidRPr="00950348" w14:paraId="701E639E" w14:textId="77777777" w:rsidTr="001B49C0">
        <w:tc>
          <w:tcPr>
            <w:tcW w:w="1809" w:type="dxa"/>
          </w:tcPr>
          <w:p w14:paraId="3B7D504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517E2A02"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 &gt;</w:t>
            </w:r>
            <w:r>
              <w:rPr>
                <w:rFonts w:ascii="微軟正黑體" w:eastAsia="微軟正黑體" w:hAnsi="微軟正黑體" w:hint="eastAsia"/>
                <w:sz w:val="20"/>
                <w:szCs w:val="20"/>
              </w:rPr>
              <w:t xml:space="preserve"> 會計 </w:t>
            </w:r>
            <w:r w:rsidRPr="00A22D09">
              <w:rPr>
                <w:rFonts w:ascii="微軟正黑體" w:eastAsia="微軟正黑體" w:hAnsi="微軟正黑體" w:hint="eastAsia"/>
                <w:sz w:val="20"/>
                <w:szCs w:val="20"/>
              </w:rPr>
              <w:t>&gt; 關鍵報表 &gt;</w:t>
            </w:r>
            <w:r>
              <w:rPr>
                <w:rFonts w:ascii="微軟正黑體" w:eastAsia="微軟正黑體" w:hAnsi="微軟正黑體" w:hint="eastAsia"/>
                <w:sz w:val="20"/>
                <w:szCs w:val="20"/>
              </w:rPr>
              <w:t xml:space="preserve"> 應負帳款彙總表</w:t>
            </w:r>
          </w:p>
        </w:tc>
      </w:tr>
      <w:tr w:rsidR="001636A5" w:rsidRPr="00950348" w14:paraId="6A4CE10C" w14:textId="77777777" w:rsidTr="001B49C0">
        <w:tc>
          <w:tcPr>
            <w:tcW w:w="1809" w:type="dxa"/>
          </w:tcPr>
          <w:p w14:paraId="58E09CE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3BEF66F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1628EB61" w14:textId="77777777" w:rsidTr="001B49C0">
        <w:tc>
          <w:tcPr>
            <w:tcW w:w="1809" w:type="dxa"/>
          </w:tcPr>
          <w:p w14:paraId="22627DBA"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377DFF6B"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2BAF6331" w14:textId="77777777" w:rsidR="00514D66" w:rsidRDefault="00514D66" w:rsidP="00514D66">
            <w:pPr>
              <w:widowControl/>
              <w:rPr>
                <w:rFonts w:ascii="微軟正黑體" w:eastAsia="微軟正黑體" w:hAnsi="微軟正黑體"/>
                <w:sz w:val="20"/>
                <w:szCs w:val="20"/>
              </w:rPr>
            </w:pPr>
            <w:r>
              <w:rPr>
                <w:rFonts w:ascii="微軟正黑體" w:eastAsia="微軟正黑體" w:hAnsi="微軟正黑體" w:hint="eastAsia"/>
                <w:sz w:val="20"/>
                <w:szCs w:val="20"/>
              </w:rPr>
              <w:t>記帳日期(迄)、到期日期(迄)</w:t>
            </w:r>
          </w:p>
          <w:p w14:paraId="027D0FC5" w14:textId="77777777" w:rsidR="00514D66" w:rsidRDefault="00514D66" w:rsidP="00514D66">
            <w:pPr>
              <w:widowControl/>
              <w:rPr>
                <w:rFonts w:ascii="微軟正黑體" w:eastAsia="微軟正黑體" w:hAnsi="微軟正黑體"/>
                <w:sz w:val="20"/>
                <w:szCs w:val="20"/>
              </w:rPr>
            </w:pPr>
            <w:r>
              <w:rPr>
                <w:rFonts w:ascii="微軟正黑體" w:eastAsia="微軟正黑體" w:hAnsi="微軟正黑體" w:hint="eastAsia"/>
                <w:sz w:val="20"/>
                <w:szCs w:val="20"/>
              </w:rPr>
              <w:t>應付科目</w:t>
            </w:r>
          </w:p>
          <w:p w14:paraId="77BC8435" w14:textId="12D2A3B1" w:rsidR="001636A5" w:rsidRPr="00AC6949" w:rsidRDefault="00514D66" w:rsidP="00514D66">
            <w:pPr>
              <w:widowControl/>
              <w:rPr>
                <w:rFonts w:ascii="微軟正黑體" w:eastAsia="微軟正黑體" w:hAnsi="微軟正黑體"/>
                <w:sz w:val="20"/>
                <w:szCs w:val="20"/>
              </w:rPr>
            </w:pPr>
            <w:proofErr w:type="gramStart"/>
            <w:r>
              <w:rPr>
                <w:rFonts w:ascii="微軟正黑體" w:eastAsia="微軟正黑體" w:hAnsi="微軟正黑體" w:hint="eastAsia"/>
                <w:sz w:val="20"/>
                <w:szCs w:val="20"/>
              </w:rPr>
              <w:t>帳齡日期</w:t>
            </w:r>
            <w:proofErr w:type="gramEnd"/>
            <w:r>
              <w:rPr>
                <w:rFonts w:ascii="微軟正黑體" w:eastAsia="微軟正黑體" w:hAnsi="微軟正黑體" w:hint="eastAsia"/>
                <w:sz w:val="20"/>
                <w:szCs w:val="20"/>
              </w:rPr>
              <w:t xml:space="preserve">設定(預設 </w:t>
            </w:r>
            <w:r>
              <w:rPr>
                <w:rFonts w:ascii="微軟正黑體" w:eastAsia="微軟正黑體" w:hAnsi="微軟正黑體"/>
                <w:sz w:val="20"/>
                <w:szCs w:val="20"/>
              </w:rPr>
              <w:t>30</w:t>
            </w:r>
            <w:r>
              <w:rPr>
                <w:rFonts w:ascii="微軟正黑體" w:eastAsia="微軟正黑體" w:hAnsi="微軟正黑體" w:hint="eastAsia"/>
                <w:sz w:val="20"/>
                <w:szCs w:val="20"/>
              </w:rPr>
              <w:t>、6</w:t>
            </w:r>
            <w:r>
              <w:rPr>
                <w:rFonts w:ascii="微軟正黑體" w:eastAsia="微軟正黑體" w:hAnsi="微軟正黑體"/>
                <w:sz w:val="20"/>
                <w:szCs w:val="20"/>
              </w:rPr>
              <w:t>0</w:t>
            </w:r>
            <w:r>
              <w:rPr>
                <w:rFonts w:ascii="微軟正黑體" w:eastAsia="微軟正黑體" w:hAnsi="微軟正黑體" w:hint="eastAsia"/>
                <w:sz w:val="20"/>
                <w:szCs w:val="20"/>
              </w:rPr>
              <w:t>、9</w:t>
            </w:r>
            <w:r>
              <w:rPr>
                <w:rFonts w:ascii="微軟正黑體" w:eastAsia="微軟正黑體" w:hAnsi="微軟正黑體"/>
                <w:sz w:val="20"/>
                <w:szCs w:val="20"/>
              </w:rPr>
              <w:t>0</w:t>
            </w:r>
            <w:r>
              <w:rPr>
                <w:rFonts w:ascii="微軟正黑體" w:eastAsia="微軟正黑體" w:hAnsi="微軟正黑體" w:hint="eastAsia"/>
                <w:sz w:val="20"/>
                <w:szCs w:val="20"/>
              </w:rPr>
              <w:t>、1</w:t>
            </w:r>
            <w:r>
              <w:rPr>
                <w:rFonts w:ascii="微軟正黑體" w:eastAsia="微軟正黑體" w:hAnsi="微軟正黑體"/>
                <w:sz w:val="20"/>
                <w:szCs w:val="20"/>
              </w:rPr>
              <w:t>20</w:t>
            </w:r>
            <w:r>
              <w:rPr>
                <w:rFonts w:ascii="微軟正黑體" w:eastAsia="微軟正黑體" w:hAnsi="微軟正黑體" w:hint="eastAsia"/>
                <w:sz w:val="20"/>
                <w:szCs w:val="20"/>
              </w:rPr>
              <w:t>)</w:t>
            </w:r>
          </w:p>
        </w:tc>
      </w:tr>
      <w:tr w:rsidR="001636A5" w:rsidRPr="0005511B" w14:paraId="34C5B2B0" w14:textId="77777777" w:rsidTr="001B49C0">
        <w:tc>
          <w:tcPr>
            <w:tcW w:w="1809" w:type="dxa"/>
          </w:tcPr>
          <w:p w14:paraId="3ADAA11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06383D7" w14:textId="77777777" w:rsidR="001636A5" w:rsidRPr="00A22D09" w:rsidRDefault="001636A5" w:rsidP="001B49C0">
            <w:pPr>
              <w:widowControl/>
              <w:rPr>
                <w:rFonts w:ascii="微軟正黑體" w:eastAsia="微軟正黑體" w:hAnsi="微軟正黑體"/>
                <w:sz w:val="20"/>
                <w:szCs w:val="20"/>
              </w:rPr>
            </w:pPr>
            <w:r w:rsidRPr="0070587D">
              <w:rPr>
                <w:rFonts w:ascii="微軟正黑體" w:eastAsia="微軟正黑體" w:hAnsi="微軟正黑體" w:hint="eastAsia"/>
                <w:sz w:val="20"/>
                <w:szCs w:val="20"/>
              </w:rPr>
              <w:t>此報表匯總了所有供應商的應付帳款餘額，幫助企業了解總體應付款情況。它可以按供應商分組，顯示每</w:t>
            </w:r>
            <w:proofErr w:type="gramStart"/>
            <w:r w:rsidRPr="0070587D">
              <w:rPr>
                <w:rFonts w:ascii="微軟正黑體" w:eastAsia="微軟正黑體" w:hAnsi="微軟正黑體" w:hint="eastAsia"/>
                <w:sz w:val="20"/>
                <w:szCs w:val="20"/>
              </w:rPr>
              <w:t>個</w:t>
            </w:r>
            <w:proofErr w:type="gramEnd"/>
            <w:r w:rsidRPr="0070587D">
              <w:rPr>
                <w:rFonts w:ascii="微軟正黑體" w:eastAsia="微軟正黑體" w:hAnsi="微軟正黑體" w:hint="eastAsia"/>
                <w:sz w:val="20"/>
                <w:szCs w:val="20"/>
              </w:rPr>
              <w:t>供應商的應付帳款總額、已逾期的金額及其餘額。</w:t>
            </w:r>
            <w:r>
              <w:rPr>
                <w:rFonts w:ascii="微軟正黑體" w:eastAsia="微軟正黑體" w:hAnsi="微軟正黑體" w:hint="eastAsia"/>
                <w:sz w:val="20"/>
                <w:szCs w:val="20"/>
              </w:rPr>
              <w:t>並會顯示每一筆供應商</w:t>
            </w:r>
            <w:proofErr w:type="gramStart"/>
            <w:r>
              <w:rPr>
                <w:rFonts w:ascii="微軟正黑體" w:eastAsia="微軟正黑體" w:hAnsi="微軟正黑體" w:hint="eastAsia"/>
                <w:sz w:val="20"/>
                <w:szCs w:val="20"/>
              </w:rPr>
              <w:t>的帳齡</w:t>
            </w:r>
            <w:proofErr w:type="gramEnd"/>
            <w:r>
              <w:rPr>
                <w:rFonts w:ascii="微軟正黑體" w:eastAsia="微軟正黑體" w:hAnsi="微軟正黑體" w:hint="eastAsia"/>
                <w:sz w:val="20"/>
                <w:szCs w:val="20"/>
              </w:rPr>
              <w:t>。</w:t>
            </w:r>
          </w:p>
        </w:tc>
      </w:tr>
    </w:tbl>
    <w:p w14:paraId="1F64CCDA" w14:textId="77777777" w:rsidR="001636A5" w:rsidRPr="0070587D" w:rsidRDefault="001636A5" w:rsidP="001B49C0"/>
    <w:p w14:paraId="79138289" w14:textId="77777777" w:rsidR="001636A5" w:rsidRDefault="001636A5" w:rsidP="00B9774A">
      <w:pPr>
        <w:pStyle w:val="a4"/>
        <w:numPr>
          <w:ilvl w:val="0"/>
          <w:numId w:val="258"/>
        </w:numPr>
        <w:ind w:leftChars="0"/>
      </w:pPr>
      <w:r>
        <w:rPr>
          <w:rFonts w:hint="eastAsia"/>
        </w:rPr>
        <w:t>採購台帳</w:t>
      </w:r>
      <w:r>
        <w:rPr>
          <w:rFonts w:hint="eastAsia"/>
        </w:rPr>
        <w:t xml:space="preserve"> (</w:t>
      </w:r>
      <w:hyperlink r:id="rId362" w:tooltip="Purchase Register" w:history="1">
        <w:r>
          <w:rPr>
            <w:rStyle w:val="link-text"/>
            <w:rFonts w:ascii="Segoe UI" w:hAnsi="Segoe UI" w:cs="Segoe UI"/>
            <w:color w:val="0000FF"/>
            <w:spacing w:val="4"/>
            <w:sz w:val="21"/>
            <w:szCs w:val="21"/>
            <w:shd w:val="clear" w:color="auto" w:fill="FFFFFF"/>
          </w:rPr>
          <w:t>Purchase Register</w:t>
        </w:r>
      </w:hyperlink>
      <w:r>
        <w:rPr>
          <w:rFonts w:hint="eastAsia"/>
        </w:rPr>
        <w:t>)</w:t>
      </w:r>
    </w:p>
    <w:p w14:paraId="7C83BC93" w14:textId="77777777" w:rsidR="001636A5" w:rsidRDefault="001636A5" w:rsidP="00B9774A">
      <w:pPr>
        <w:pStyle w:val="a4"/>
        <w:numPr>
          <w:ilvl w:val="0"/>
          <w:numId w:val="258"/>
        </w:numPr>
        <w:ind w:leftChars="0"/>
      </w:pPr>
      <w:r>
        <w:rPr>
          <w:rFonts w:hint="eastAsia"/>
        </w:rPr>
        <w:t>物料採購台帳</w:t>
      </w:r>
      <w:r>
        <w:rPr>
          <w:rFonts w:hint="eastAsia"/>
        </w:rPr>
        <w:t xml:space="preserve"> (</w:t>
      </w:r>
      <w:hyperlink r:id="rId363" w:tooltip="Item-wise Purchase Register" w:history="1">
        <w:r>
          <w:rPr>
            <w:rStyle w:val="link-text"/>
            <w:rFonts w:ascii="Segoe UI" w:hAnsi="Segoe UI" w:cs="Segoe UI"/>
            <w:color w:val="0000FF"/>
            <w:spacing w:val="4"/>
            <w:sz w:val="21"/>
            <w:szCs w:val="21"/>
            <w:shd w:val="clear" w:color="auto" w:fill="FFFFFF"/>
          </w:rPr>
          <w:t>Item-wise Purchase Register</w:t>
        </w:r>
      </w:hyperlink>
      <w:r>
        <w:rPr>
          <w:rFonts w:hint="eastAsia"/>
        </w:rPr>
        <w:t>)</w:t>
      </w:r>
    </w:p>
    <w:p w14:paraId="64E64883" w14:textId="77777777" w:rsidR="001636A5" w:rsidRDefault="001636A5" w:rsidP="00B9774A">
      <w:pPr>
        <w:pStyle w:val="a4"/>
        <w:numPr>
          <w:ilvl w:val="0"/>
          <w:numId w:val="258"/>
        </w:numPr>
        <w:ind w:leftChars="0"/>
      </w:pPr>
      <w:r>
        <w:rPr>
          <w:rFonts w:hint="eastAsia"/>
        </w:rPr>
        <w:t>採購訂單執行追蹤表</w:t>
      </w:r>
      <w:r>
        <w:rPr>
          <w:rFonts w:hint="eastAsia"/>
        </w:rPr>
        <w:t xml:space="preserve"> </w:t>
      </w:r>
    </w:p>
    <w:p w14:paraId="7178C631" w14:textId="77777777" w:rsidR="001636A5" w:rsidRDefault="001636A5" w:rsidP="00B9774A">
      <w:pPr>
        <w:pStyle w:val="a4"/>
        <w:numPr>
          <w:ilvl w:val="0"/>
          <w:numId w:val="258"/>
        </w:numPr>
        <w:ind w:leftChars="0"/>
      </w:pPr>
      <w:r>
        <w:rPr>
          <w:rFonts w:hint="eastAsia"/>
        </w:rPr>
        <w:t>待開票採購入庫明細</w:t>
      </w:r>
      <w:r>
        <w:rPr>
          <w:rFonts w:hint="eastAsia"/>
        </w:rPr>
        <w:t xml:space="preserve"> </w:t>
      </w:r>
    </w:p>
    <w:p w14:paraId="415848A0" w14:textId="77777777" w:rsidR="001636A5" w:rsidRDefault="001636A5" w:rsidP="00B9774A">
      <w:pPr>
        <w:pStyle w:val="a4"/>
        <w:numPr>
          <w:ilvl w:val="0"/>
          <w:numId w:val="258"/>
        </w:numPr>
        <w:ind w:leftChars="0"/>
      </w:pPr>
      <w:r>
        <w:rPr>
          <w:rFonts w:hint="eastAsia"/>
        </w:rPr>
        <w:t>供應商台帳匯總</w:t>
      </w:r>
      <w:r>
        <w:rPr>
          <w:rFonts w:hint="eastAsia"/>
        </w:rPr>
        <w:t xml:space="preserve"> (</w:t>
      </w:r>
      <w:hyperlink r:id="rId364" w:tooltip="Supplier Ledger Summary" w:history="1">
        <w:r>
          <w:rPr>
            <w:rStyle w:val="link-text"/>
            <w:rFonts w:ascii="Segoe UI" w:hAnsi="Segoe UI" w:cs="Segoe UI"/>
            <w:color w:val="0000FF"/>
            <w:spacing w:val="4"/>
            <w:sz w:val="21"/>
            <w:szCs w:val="21"/>
            <w:shd w:val="clear" w:color="auto" w:fill="FFFFFF"/>
          </w:rPr>
          <w:t>Supplier Ledger Summary</w:t>
        </w:r>
      </w:hyperlink>
      <w:r>
        <w:rPr>
          <w:rFonts w:hint="eastAsia"/>
        </w:rPr>
        <w:t>)</w:t>
      </w:r>
    </w:p>
    <w:p w14:paraId="72E701A8" w14:textId="77777777" w:rsidR="001636A5" w:rsidRDefault="001636A5" w:rsidP="001B49C0"/>
    <w:p w14:paraId="23377A93" w14:textId="77777777" w:rsidR="001636A5" w:rsidRDefault="001636A5" w:rsidP="00B9774A">
      <w:pPr>
        <w:pStyle w:val="a4"/>
        <w:numPr>
          <w:ilvl w:val="0"/>
          <w:numId w:val="93"/>
        </w:numPr>
        <w:ind w:leftChars="0"/>
      </w:pPr>
      <w:r>
        <w:rPr>
          <w:rFonts w:hint="eastAsia"/>
        </w:rPr>
        <w:t>應收帳款</w:t>
      </w:r>
    </w:p>
    <w:p w14:paraId="22662CA6" w14:textId="77777777" w:rsidR="001636A5" w:rsidRDefault="001636A5" w:rsidP="00B9774A">
      <w:pPr>
        <w:pStyle w:val="a4"/>
        <w:numPr>
          <w:ilvl w:val="0"/>
          <w:numId w:val="259"/>
        </w:numPr>
        <w:ind w:leftChars="0"/>
      </w:pPr>
      <w:r>
        <w:rPr>
          <w:rFonts w:hint="eastAsia"/>
        </w:rPr>
        <w:t>應收帳款</w:t>
      </w:r>
      <w:r>
        <w:rPr>
          <w:rFonts w:hint="eastAsia"/>
        </w:rPr>
        <w:t xml:space="preserve"> (</w:t>
      </w:r>
      <w:hyperlink r:id="rId365" w:tooltip="Accounts Receivable" w:history="1">
        <w:r>
          <w:rPr>
            <w:rStyle w:val="link-text"/>
            <w:rFonts w:ascii="Segoe UI" w:hAnsi="Segoe UI" w:cs="Segoe UI"/>
            <w:color w:val="0000FF"/>
            <w:spacing w:val="4"/>
            <w:sz w:val="21"/>
            <w:szCs w:val="21"/>
            <w:shd w:val="clear" w:color="auto" w:fill="FFFFFF"/>
          </w:rPr>
          <w:t>Accounts Receivable</w:t>
        </w:r>
      </w:hyperlink>
      <w:r>
        <w:rPr>
          <w:rFonts w:hint="eastAsia"/>
        </w:rPr>
        <w:t>)</w:t>
      </w:r>
    </w:p>
    <w:tbl>
      <w:tblPr>
        <w:tblStyle w:val="a5"/>
        <w:tblW w:w="9694" w:type="dxa"/>
        <w:tblLook w:val="04A0" w:firstRow="1" w:lastRow="0" w:firstColumn="1" w:lastColumn="0" w:noHBand="0" w:noVBand="1"/>
      </w:tblPr>
      <w:tblGrid>
        <w:gridCol w:w="1809"/>
        <w:gridCol w:w="7885"/>
      </w:tblGrid>
      <w:tr w:rsidR="001636A5" w:rsidRPr="00950348" w14:paraId="5C1319F7" w14:textId="77777777" w:rsidTr="001B49C0">
        <w:tc>
          <w:tcPr>
            <w:tcW w:w="1809" w:type="dxa"/>
          </w:tcPr>
          <w:p w14:paraId="44CBAE9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54F5282D"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p>
        </w:tc>
      </w:tr>
      <w:tr w:rsidR="001636A5" w:rsidRPr="00950348" w14:paraId="49845BB5" w14:textId="77777777" w:rsidTr="001B49C0">
        <w:tc>
          <w:tcPr>
            <w:tcW w:w="1809" w:type="dxa"/>
          </w:tcPr>
          <w:p w14:paraId="63D80DD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297EDA2"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 &gt;</w:t>
            </w:r>
            <w:r>
              <w:rPr>
                <w:rFonts w:ascii="微軟正黑體" w:eastAsia="微軟正黑體" w:hAnsi="微軟正黑體" w:hint="eastAsia"/>
                <w:sz w:val="20"/>
                <w:szCs w:val="20"/>
              </w:rPr>
              <w:t xml:space="preserve"> 會計 </w:t>
            </w:r>
            <w:r w:rsidRPr="00A22D09">
              <w:rPr>
                <w:rFonts w:ascii="微軟正黑體" w:eastAsia="微軟正黑體" w:hAnsi="微軟正黑體" w:hint="eastAsia"/>
                <w:sz w:val="20"/>
                <w:szCs w:val="20"/>
              </w:rPr>
              <w:t>&gt; 關鍵報表 &gt;</w:t>
            </w:r>
            <w:r>
              <w:rPr>
                <w:rFonts w:ascii="微軟正黑體" w:eastAsia="微軟正黑體" w:hAnsi="微軟正黑體" w:hint="eastAsia"/>
                <w:sz w:val="20"/>
                <w:szCs w:val="20"/>
              </w:rPr>
              <w:t xml:space="preserve"> 應付帳款</w:t>
            </w:r>
          </w:p>
        </w:tc>
      </w:tr>
      <w:tr w:rsidR="001636A5" w:rsidRPr="00950348" w14:paraId="33544A01" w14:textId="77777777" w:rsidTr="001B49C0">
        <w:tc>
          <w:tcPr>
            <w:tcW w:w="1809" w:type="dxa"/>
          </w:tcPr>
          <w:p w14:paraId="75BF125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3E2F3014"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79F7F32A" w14:textId="77777777" w:rsidTr="001B49C0">
        <w:tc>
          <w:tcPr>
            <w:tcW w:w="1809" w:type="dxa"/>
          </w:tcPr>
          <w:p w14:paraId="43A7E0EE"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1A6CD8C3"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35DE7217" w14:textId="77777777" w:rsidR="00514D66" w:rsidRDefault="00514D66" w:rsidP="00514D66">
            <w:pPr>
              <w:widowControl/>
              <w:rPr>
                <w:rFonts w:ascii="微軟正黑體" w:eastAsia="微軟正黑體" w:hAnsi="微軟正黑體"/>
                <w:sz w:val="20"/>
                <w:szCs w:val="20"/>
              </w:rPr>
            </w:pPr>
            <w:r>
              <w:rPr>
                <w:rFonts w:ascii="微軟正黑體" w:eastAsia="微軟正黑體" w:hAnsi="微軟正黑體" w:hint="eastAsia"/>
                <w:sz w:val="20"/>
                <w:szCs w:val="20"/>
              </w:rPr>
              <w:t>記帳日期(迄)、到期日期(迄)</w:t>
            </w:r>
          </w:p>
          <w:p w14:paraId="31CBB8B5" w14:textId="77777777" w:rsidR="00514D66" w:rsidRDefault="00514D66" w:rsidP="00514D66">
            <w:pPr>
              <w:widowControl/>
              <w:rPr>
                <w:rFonts w:ascii="微軟正黑體" w:eastAsia="微軟正黑體" w:hAnsi="微軟正黑體"/>
                <w:sz w:val="20"/>
                <w:szCs w:val="20"/>
              </w:rPr>
            </w:pPr>
            <w:r>
              <w:rPr>
                <w:rFonts w:ascii="微軟正黑體" w:eastAsia="微軟正黑體" w:hAnsi="微軟正黑體" w:hint="eastAsia"/>
                <w:sz w:val="20"/>
                <w:szCs w:val="20"/>
              </w:rPr>
              <w:t>應付科目</w:t>
            </w:r>
          </w:p>
          <w:p w14:paraId="5CC4838F" w14:textId="6F79B98A" w:rsidR="001636A5" w:rsidRPr="00AC6949" w:rsidRDefault="00514D66" w:rsidP="00514D66">
            <w:pPr>
              <w:widowControl/>
              <w:rPr>
                <w:rFonts w:ascii="微軟正黑體" w:eastAsia="微軟正黑體" w:hAnsi="微軟正黑體"/>
                <w:sz w:val="20"/>
                <w:szCs w:val="20"/>
              </w:rPr>
            </w:pPr>
            <w:proofErr w:type="gramStart"/>
            <w:r>
              <w:rPr>
                <w:rFonts w:ascii="微軟正黑體" w:eastAsia="微軟正黑體" w:hAnsi="微軟正黑體" w:hint="eastAsia"/>
                <w:sz w:val="20"/>
                <w:szCs w:val="20"/>
              </w:rPr>
              <w:t>帳齡日期</w:t>
            </w:r>
            <w:proofErr w:type="gramEnd"/>
            <w:r>
              <w:rPr>
                <w:rFonts w:ascii="微軟正黑體" w:eastAsia="微軟正黑體" w:hAnsi="微軟正黑體" w:hint="eastAsia"/>
                <w:sz w:val="20"/>
                <w:szCs w:val="20"/>
              </w:rPr>
              <w:t xml:space="preserve">設定(預設 </w:t>
            </w:r>
            <w:r>
              <w:rPr>
                <w:rFonts w:ascii="微軟正黑體" w:eastAsia="微軟正黑體" w:hAnsi="微軟正黑體"/>
                <w:sz w:val="20"/>
                <w:szCs w:val="20"/>
              </w:rPr>
              <w:t>30</w:t>
            </w:r>
            <w:r>
              <w:rPr>
                <w:rFonts w:ascii="微軟正黑體" w:eastAsia="微軟正黑體" w:hAnsi="微軟正黑體" w:hint="eastAsia"/>
                <w:sz w:val="20"/>
                <w:szCs w:val="20"/>
              </w:rPr>
              <w:t>、6</w:t>
            </w:r>
            <w:r>
              <w:rPr>
                <w:rFonts w:ascii="微軟正黑體" w:eastAsia="微軟正黑體" w:hAnsi="微軟正黑體"/>
                <w:sz w:val="20"/>
                <w:szCs w:val="20"/>
              </w:rPr>
              <w:t>0</w:t>
            </w:r>
            <w:r>
              <w:rPr>
                <w:rFonts w:ascii="微軟正黑體" w:eastAsia="微軟正黑體" w:hAnsi="微軟正黑體" w:hint="eastAsia"/>
                <w:sz w:val="20"/>
                <w:szCs w:val="20"/>
              </w:rPr>
              <w:t>、9</w:t>
            </w:r>
            <w:r>
              <w:rPr>
                <w:rFonts w:ascii="微軟正黑體" w:eastAsia="微軟正黑體" w:hAnsi="微軟正黑體"/>
                <w:sz w:val="20"/>
                <w:szCs w:val="20"/>
              </w:rPr>
              <w:t>0</w:t>
            </w:r>
            <w:r>
              <w:rPr>
                <w:rFonts w:ascii="微軟正黑體" w:eastAsia="微軟正黑體" w:hAnsi="微軟正黑體" w:hint="eastAsia"/>
                <w:sz w:val="20"/>
                <w:szCs w:val="20"/>
              </w:rPr>
              <w:t>、1</w:t>
            </w:r>
            <w:r>
              <w:rPr>
                <w:rFonts w:ascii="微軟正黑體" w:eastAsia="微軟正黑體" w:hAnsi="微軟正黑體"/>
                <w:sz w:val="20"/>
                <w:szCs w:val="20"/>
              </w:rPr>
              <w:t>20</w:t>
            </w:r>
            <w:r>
              <w:rPr>
                <w:rFonts w:ascii="微軟正黑體" w:eastAsia="微軟正黑體" w:hAnsi="微軟正黑體" w:hint="eastAsia"/>
                <w:sz w:val="20"/>
                <w:szCs w:val="20"/>
              </w:rPr>
              <w:t>)</w:t>
            </w:r>
          </w:p>
        </w:tc>
      </w:tr>
      <w:tr w:rsidR="001636A5" w:rsidRPr="0005511B" w14:paraId="77AB5C70" w14:textId="77777777" w:rsidTr="001B49C0">
        <w:tc>
          <w:tcPr>
            <w:tcW w:w="1809" w:type="dxa"/>
          </w:tcPr>
          <w:p w14:paraId="383899E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6E741DE2" w14:textId="77777777" w:rsidR="001636A5" w:rsidRPr="00A22D09" w:rsidRDefault="001636A5" w:rsidP="001B49C0">
            <w:pPr>
              <w:widowControl/>
              <w:rPr>
                <w:rFonts w:ascii="微軟正黑體" w:eastAsia="微軟正黑體" w:hAnsi="微軟正黑體"/>
                <w:sz w:val="20"/>
                <w:szCs w:val="20"/>
              </w:rPr>
            </w:pPr>
            <w:r w:rsidRPr="0070587D">
              <w:rPr>
                <w:rFonts w:ascii="微軟正黑體" w:eastAsia="微軟正黑體" w:hAnsi="微軟正黑體" w:hint="eastAsia"/>
                <w:sz w:val="20"/>
                <w:szCs w:val="20"/>
              </w:rPr>
              <w:t>此報表提供了詳細的應收帳款資訊，包括每筆交易的具體信息，如發票號碼、發票日期、應收金額、已付款金額及剩餘未付金額。它有助於追踪每筆應收款的狀態。</w:t>
            </w:r>
            <w:r>
              <w:rPr>
                <w:rFonts w:ascii="微軟正黑體" w:eastAsia="微軟正黑體" w:hAnsi="微軟正黑體" w:hint="eastAsia"/>
                <w:sz w:val="20"/>
                <w:szCs w:val="20"/>
              </w:rPr>
              <w:t>並會顯示每一筆銷售發票</w:t>
            </w:r>
            <w:proofErr w:type="gramStart"/>
            <w:r>
              <w:rPr>
                <w:rFonts w:ascii="微軟正黑體" w:eastAsia="微軟正黑體" w:hAnsi="微軟正黑體" w:hint="eastAsia"/>
                <w:sz w:val="20"/>
                <w:szCs w:val="20"/>
              </w:rPr>
              <w:t>的帳齡</w:t>
            </w:r>
            <w:proofErr w:type="gramEnd"/>
            <w:r>
              <w:rPr>
                <w:rFonts w:ascii="微軟正黑體" w:eastAsia="微軟正黑體" w:hAnsi="微軟正黑體" w:hint="eastAsia"/>
                <w:sz w:val="20"/>
                <w:szCs w:val="20"/>
              </w:rPr>
              <w:t>。</w:t>
            </w:r>
          </w:p>
        </w:tc>
      </w:tr>
    </w:tbl>
    <w:p w14:paraId="04061FEA" w14:textId="77777777" w:rsidR="001636A5" w:rsidRPr="0070587D" w:rsidRDefault="001636A5" w:rsidP="001B49C0"/>
    <w:p w14:paraId="7A0304C8" w14:textId="77777777" w:rsidR="001636A5" w:rsidRDefault="001636A5" w:rsidP="00B9774A">
      <w:pPr>
        <w:pStyle w:val="a4"/>
        <w:numPr>
          <w:ilvl w:val="0"/>
          <w:numId w:val="259"/>
        </w:numPr>
        <w:ind w:leftChars="0"/>
      </w:pPr>
      <w:r>
        <w:rPr>
          <w:rFonts w:hint="eastAsia"/>
        </w:rPr>
        <w:t>應收帳款匯總</w:t>
      </w:r>
      <w:r>
        <w:rPr>
          <w:rFonts w:hint="eastAsia"/>
        </w:rPr>
        <w:t xml:space="preserve"> (</w:t>
      </w:r>
      <w:hyperlink r:id="rId366" w:tooltip="Accounts Receivable Summary" w:history="1">
        <w:r>
          <w:rPr>
            <w:rStyle w:val="link-text"/>
            <w:rFonts w:ascii="Segoe UI" w:hAnsi="Segoe UI" w:cs="Segoe UI"/>
            <w:color w:val="0000FF"/>
            <w:spacing w:val="4"/>
            <w:sz w:val="21"/>
            <w:szCs w:val="21"/>
            <w:shd w:val="clear" w:color="auto" w:fill="FFFFFF"/>
          </w:rPr>
          <w:t>Accounts Receivable Summary</w:t>
        </w:r>
      </w:hyperlink>
      <w:r>
        <w:rPr>
          <w:rFonts w:hint="eastAsia"/>
        </w:rPr>
        <w:t>)</w:t>
      </w:r>
    </w:p>
    <w:tbl>
      <w:tblPr>
        <w:tblStyle w:val="a5"/>
        <w:tblW w:w="9694" w:type="dxa"/>
        <w:tblLook w:val="04A0" w:firstRow="1" w:lastRow="0" w:firstColumn="1" w:lastColumn="0" w:noHBand="0" w:noVBand="1"/>
      </w:tblPr>
      <w:tblGrid>
        <w:gridCol w:w="1809"/>
        <w:gridCol w:w="7885"/>
      </w:tblGrid>
      <w:tr w:rsidR="001636A5" w:rsidRPr="00950348" w14:paraId="1A93B977" w14:textId="77777777" w:rsidTr="001B49C0">
        <w:tc>
          <w:tcPr>
            <w:tcW w:w="1809" w:type="dxa"/>
          </w:tcPr>
          <w:p w14:paraId="60DB765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5E59155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p>
        </w:tc>
      </w:tr>
      <w:tr w:rsidR="001636A5" w:rsidRPr="00950348" w14:paraId="7DF62C87" w14:textId="77777777" w:rsidTr="001B49C0">
        <w:tc>
          <w:tcPr>
            <w:tcW w:w="1809" w:type="dxa"/>
          </w:tcPr>
          <w:p w14:paraId="303ED96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6282A92" w14:textId="77777777" w:rsidR="001636A5" w:rsidRPr="00A22D09" w:rsidRDefault="001636A5" w:rsidP="001B49C0">
            <w:pPr>
              <w:widowControl/>
              <w:rPr>
                <w:rFonts w:ascii="微軟正黑體" w:eastAsia="微軟正黑體" w:hAnsi="微軟正黑體"/>
                <w:sz w:val="20"/>
                <w:szCs w:val="20"/>
              </w:rPr>
            </w:pPr>
            <w:r w:rsidRPr="00A22D09">
              <w:rPr>
                <w:rFonts w:ascii="微軟正黑體" w:eastAsia="微軟正黑體" w:hAnsi="微軟正黑體" w:hint="eastAsia"/>
                <w:sz w:val="20"/>
                <w:szCs w:val="20"/>
              </w:rPr>
              <w:t>首頁 &gt;</w:t>
            </w:r>
            <w:r>
              <w:rPr>
                <w:rFonts w:ascii="微軟正黑體" w:eastAsia="微軟正黑體" w:hAnsi="微軟正黑體"/>
                <w:sz w:val="20"/>
                <w:szCs w:val="20"/>
              </w:rPr>
              <w:t xml:space="preserve"> </w:t>
            </w:r>
            <w:r>
              <w:rPr>
                <w:rFonts w:ascii="微軟正黑體" w:eastAsia="微軟正黑體" w:hAnsi="微軟正黑體" w:hint="eastAsia"/>
                <w:sz w:val="20"/>
                <w:szCs w:val="20"/>
              </w:rPr>
              <w:t xml:space="preserve">會計 </w:t>
            </w:r>
            <w:r w:rsidRPr="00A22D09">
              <w:rPr>
                <w:rFonts w:ascii="微軟正黑體" w:eastAsia="微軟正黑體" w:hAnsi="微軟正黑體" w:hint="eastAsia"/>
                <w:sz w:val="20"/>
                <w:szCs w:val="20"/>
              </w:rPr>
              <w:t>&gt; 關鍵報表 &gt;</w:t>
            </w:r>
            <w:r>
              <w:rPr>
                <w:rFonts w:ascii="微軟正黑體" w:eastAsia="微軟正黑體" w:hAnsi="微軟正黑體"/>
                <w:sz w:val="20"/>
                <w:szCs w:val="20"/>
              </w:rPr>
              <w:t xml:space="preserve"> </w:t>
            </w:r>
            <w:r>
              <w:rPr>
                <w:rFonts w:ascii="微軟正黑體" w:eastAsia="微軟正黑體" w:hAnsi="微軟正黑體" w:hint="eastAsia"/>
                <w:sz w:val="20"/>
                <w:szCs w:val="20"/>
              </w:rPr>
              <w:t>應收帳款彙總</w:t>
            </w:r>
          </w:p>
        </w:tc>
      </w:tr>
      <w:tr w:rsidR="001636A5" w:rsidRPr="00950348" w14:paraId="12DE7EB8" w14:textId="77777777" w:rsidTr="001B49C0">
        <w:tc>
          <w:tcPr>
            <w:tcW w:w="1809" w:type="dxa"/>
          </w:tcPr>
          <w:p w14:paraId="6817433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5F7B28F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36A5" w:rsidRPr="00950348" w14:paraId="5013F904" w14:textId="77777777" w:rsidTr="001B49C0">
        <w:tc>
          <w:tcPr>
            <w:tcW w:w="1809" w:type="dxa"/>
          </w:tcPr>
          <w:p w14:paraId="7CB01229"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主要查詢條件</w:t>
            </w:r>
          </w:p>
          <w:p w14:paraId="09B5AD6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(視角</w:t>
            </w:r>
            <w:r>
              <w:rPr>
                <w:rFonts w:ascii="微軟正黑體" w:eastAsia="微軟正黑體" w:hAnsi="微軟正黑體"/>
                <w:sz w:val="20"/>
                <w:szCs w:val="20"/>
              </w:rPr>
              <w:t>)</w:t>
            </w:r>
          </w:p>
        </w:tc>
        <w:tc>
          <w:tcPr>
            <w:tcW w:w="7885" w:type="dxa"/>
          </w:tcPr>
          <w:p w14:paraId="2BCFCF68" w14:textId="77777777" w:rsidR="00514D66" w:rsidRDefault="00514D66" w:rsidP="00514D66">
            <w:pPr>
              <w:widowControl/>
              <w:rPr>
                <w:rFonts w:ascii="微軟正黑體" w:eastAsia="微軟正黑體" w:hAnsi="微軟正黑體"/>
                <w:sz w:val="20"/>
                <w:szCs w:val="20"/>
              </w:rPr>
            </w:pPr>
            <w:r>
              <w:rPr>
                <w:rFonts w:ascii="微軟正黑體" w:eastAsia="微軟正黑體" w:hAnsi="微軟正黑體" w:hint="eastAsia"/>
                <w:sz w:val="20"/>
                <w:szCs w:val="20"/>
              </w:rPr>
              <w:t>記帳日期(迄)、到期日期(迄)</w:t>
            </w:r>
          </w:p>
          <w:p w14:paraId="5E548E63" w14:textId="77777777" w:rsidR="00514D66" w:rsidRDefault="00514D66" w:rsidP="00514D66">
            <w:pPr>
              <w:widowControl/>
              <w:rPr>
                <w:rFonts w:ascii="微軟正黑體" w:eastAsia="微軟正黑體" w:hAnsi="微軟正黑體"/>
                <w:sz w:val="20"/>
                <w:szCs w:val="20"/>
              </w:rPr>
            </w:pPr>
            <w:r>
              <w:rPr>
                <w:rFonts w:ascii="微軟正黑體" w:eastAsia="微軟正黑體" w:hAnsi="微軟正黑體" w:hint="eastAsia"/>
                <w:sz w:val="20"/>
                <w:szCs w:val="20"/>
              </w:rPr>
              <w:t>應付科目</w:t>
            </w:r>
          </w:p>
          <w:p w14:paraId="19C906BB" w14:textId="6CE76259" w:rsidR="001636A5" w:rsidRPr="00AC6949" w:rsidRDefault="00514D66" w:rsidP="00514D66">
            <w:pPr>
              <w:widowControl/>
              <w:rPr>
                <w:rFonts w:ascii="微軟正黑體" w:eastAsia="微軟正黑體" w:hAnsi="微軟正黑體"/>
                <w:sz w:val="20"/>
                <w:szCs w:val="20"/>
              </w:rPr>
            </w:pPr>
            <w:proofErr w:type="gramStart"/>
            <w:r>
              <w:rPr>
                <w:rFonts w:ascii="微軟正黑體" w:eastAsia="微軟正黑體" w:hAnsi="微軟正黑體" w:hint="eastAsia"/>
                <w:sz w:val="20"/>
                <w:szCs w:val="20"/>
              </w:rPr>
              <w:t>帳齡日期</w:t>
            </w:r>
            <w:proofErr w:type="gramEnd"/>
            <w:r>
              <w:rPr>
                <w:rFonts w:ascii="微軟正黑體" w:eastAsia="微軟正黑體" w:hAnsi="微軟正黑體" w:hint="eastAsia"/>
                <w:sz w:val="20"/>
                <w:szCs w:val="20"/>
              </w:rPr>
              <w:t xml:space="preserve">設定(預設 </w:t>
            </w:r>
            <w:r>
              <w:rPr>
                <w:rFonts w:ascii="微軟正黑體" w:eastAsia="微軟正黑體" w:hAnsi="微軟正黑體"/>
                <w:sz w:val="20"/>
                <w:szCs w:val="20"/>
              </w:rPr>
              <w:t>30</w:t>
            </w:r>
            <w:r>
              <w:rPr>
                <w:rFonts w:ascii="微軟正黑體" w:eastAsia="微軟正黑體" w:hAnsi="微軟正黑體" w:hint="eastAsia"/>
                <w:sz w:val="20"/>
                <w:szCs w:val="20"/>
              </w:rPr>
              <w:t>、6</w:t>
            </w:r>
            <w:r>
              <w:rPr>
                <w:rFonts w:ascii="微軟正黑體" w:eastAsia="微軟正黑體" w:hAnsi="微軟正黑體"/>
                <w:sz w:val="20"/>
                <w:szCs w:val="20"/>
              </w:rPr>
              <w:t>0</w:t>
            </w:r>
            <w:r>
              <w:rPr>
                <w:rFonts w:ascii="微軟正黑體" w:eastAsia="微軟正黑體" w:hAnsi="微軟正黑體" w:hint="eastAsia"/>
                <w:sz w:val="20"/>
                <w:szCs w:val="20"/>
              </w:rPr>
              <w:t>、9</w:t>
            </w:r>
            <w:r>
              <w:rPr>
                <w:rFonts w:ascii="微軟正黑體" w:eastAsia="微軟正黑體" w:hAnsi="微軟正黑體"/>
                <w:sz w:val="20"/>
                <w:szCs w:val="20"/>
              </w:rPr>
              <w:t>0</w:t>
            </w:r>
            <w:r>
              <w:rPr>
                <w:rFonts w:ascii="微軟正黑體" w:eastAsia="微軟正黑體" w:hAnsi="微軟正黑體" w:hint="eastAsia"/>
                <w:sz w:val="20"/>
                <w:szCs w:val="20"/>
              </w:rPr>
              <w:t>、1</w:t>
            </w:r>
            <w:r>
              <w:rPr>
                <w:rFonts w:ascii="微軟正黑體" w:eastAsia="微軟正黑體" w:hAnsi="微軟正黑體"/>
                <w:sz w:val="20"/>
                <w:szCs w:val="20"/>
              </w:rPr>
              <w:t>20</w:t>
            </w:r>
            <w:r>
              <w:rPr>
                <w:rFonts w:ascii="微軟正黑體" w:eastAsia="微軟正黑體" w:hAnsi="微軟正黑體" w:hint="eastAsia"/>
                <w:sz w:val="20"/>
                <w:szCs w:val="20"/>
              </w:rPr>
              <w:t>)</w:t>
            </w:r>
          </w:p>
        </w:tc>
      </w:tr>
      <w:tr w:rsidR="001636A5" w:rsidRPr="0005511B" w14:paraId="21F3684E" w14:textId="77777777" w:rsidTr="001B49C0">
        <w:tc>
          <w:tcPr>
            <w:tcW w:w="1809" w:type="dxa"/>
          </w:tcPr>
          <w:p w14:paraId="2944FA6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647F79F" w14:textId="77777777" w:rsidR="001636A5" w:rsidRPr="00A22D09" w:rsidRDefault="001636A5" w:rsidP="001B49C0">
            <w:pPr>
              <w:widowControl/>
              <w:rPr>
                <w:rFonts w:ascii="微軟正黑體" w:eastAsia="微軟正黑體" w:hAnsi="微軟正黑體"/>
                <w:sz w:val="20"/>
                <w:szCs w:val="20"/>
              </w:rPr>
            </w:pPr>
            <w:r w:rsidRPr="0070587D">
              <w:rPr>
                <w:rFonts w:ascii="微軟正黑體" w:eastAsia="微軟正黑體" w:hAnsi="微軟正黑體" w:hint="eastAsia"/>
                <w:sz w:val="20"/>
                <w:szCs w:val="20"/>
              </w:rPr>
              <w:t>此報表匯總了所有客戶的應收帳款餘額，幫助企業了解總體應收款情況。它可以按客戶分組，顯示每</w:t>
            </w:r>
            <w:proofErr w:type="gramStart"/>
            <w:r w:rsidRPr="0070587D">
              <w:rPr>
                <w:rFonts w:ascii="微軟正黑體" w:eastAsia="微軟正黑體" w:hAnsi="微軟正黑體" w:hint="eastAsia"/>
                <w:sz w:val="20"/>
                <w:szCs w:val="20"/>
              </w:rPr>
              <w:t>個</w:t>
            </w:r>
            <w:proofErr w:type="gramEnd"/>
            <w:r w:rsidRPr="0070587D">
              <w:rPr>
                <w:rFonts w:ascii="微軟正黑體" w:eastAsia="微軟正黑體" w:hAnsi="微軟正黑體" w:hint="eastAsia"/>
                <w:sz w:val="20"/>
                <w:szCs w:val="20"/>
              </w:rPr>
              <w:t>客戶的應收帳款總額、已逾期的金額及其餘額。</w:t>
            </w:r>
            <w:r>
              <w:rPr>
                <w:rFonts w:ascii="微軟正黑體" w:eastAsia="微軟正黑體" w:hAnsi="微軟正黑體" w:hint="eastAsia"/>
                <w:sz w:val="20"/>
                <w:szCs w:val="20"/>
              </w:rPr>
              <w:t>並會顯示每一筆客戶</w:t>
            </w:r>
            <w:proofErr w:type="gramStart"/>
            <w:r>
              <w:rPr>
                <w:rFonts w:ascii="微軟正黑體" w:eastAsia="微軟正黑體" w:hAnsi="微軟正黑體" w:hint="eastAsia"/>
                <w:sz w:val="20"/>
                <w:szCs w:val="20"/>
              </w:rPr>
              <w:t>的帳齡</w:t>
            </w:r>
            <w:proofErr w:type="gramEnd"/>
            <w:r>
              <w:rPr>
                <w:rFonts w:ascii="微軟正黑體" w:eastAsia="微軟正黑體" w:hAnsi="微軟正黑體" w:hint="eastAsia"/>
                <w:sz w:val="20"/>
                <w:szCs w:val="20"/>
              </w:rPr>
              <w:t>。</w:t>
            </w:r>
          </w:p>
        </w:tc>
      </w:tr>
    </w:tbl>
    <w:p w14:paraId="11F52E23" w14:textId="77777777" w:rsidR="001636A5" w:rsidRPr="0070587D" w:rsidRDefault="001636A5" w:rsidP="001B49C0"/>
    <w:p w14:paraId="05F7B83B" w14:textId="77777777" w:rsidR="001636A5" w:rsidRDefault="001636A5" w:rsidP="00B9774A">
      <w:pPr>
        <w:pStyle w:val="a4"/>
        <w:numPr>
          <w:ilvl w:val="0"/>
          <w:numId w:val="259"/>
        </w:numPr>
        <w:ind w:leftChars="0"/>
      </w:pPr>
      <w:r>
        <w:rPr>
          <w:rFonts w:hint="eastAsia"/>
        </w:rPr>
        <w:lastRenderedPageBreak/>
        <w:t>銷售台帳</w:t>
      </w:r>
      <w:r>
        <w:rPr>
          <w:rFonts w:hint="eastAsia"/>
        </w:rPr>
        <w:t xml:space="preserve"> (</w:t>
      </w:r>
      <w:hyperlink r:id="rId367" w:tooltip="Sales Register" w:history="1">
        <w:r>
          <w:rPr>
            <w:rStyle w:val="link-text"/>
            <w:rFonts w:ascii="Segoe UI" w:hAnsi="Segoe UI" w:cs="Segoe UI"/>
            <w:color w:val="0000FF"/>
            <w:spacing w:val="4"/>
            <w:sz w:val="21"/>
            <w:szCs w:val="21"/>
            <w:shd w:val="clear" w:color="auto" w:fill="FFFFFF"/>
          </w:rPr>
          <w:t>Sales Register</w:t>
        </w:r>
      </w:hyperlink>
      <w:r>
        <w:rPr>
          <w:rFonts w:hint="eastAsia"/>
        </w:rPr>
        <w:t>)</w:t>
      </w:r>
    </w:p>
    <w:p w14:paraId="0B6355CD" w14:textId="77777777" w:rsidR="001636A5" w:rsidRDefault="001636A5" w:rsidP="00B9774A">
      <w:pPr>
        <w:pStyle w:val="a4"/>
        <w:numPr>
          <w:ilvl w:val="0"/>
          <w:numId w:val="259"/>
        </w:numPr>
        <w:ind w:leftChars="0"/>
      </w:pPr>
      <w:r>
        <w:rPr>
          <w:rFonts w:hint="eastAsia"/>
        </w:rPr>
        <w:t>物料銷售台帳</w:t>
      </w:r>
      <w:r>
        <w:rPr>
          <w:rFonts w:hint="eastAsia"/>
        </w:rPr>
        <w:t xml:space="preserve"> </w:t>
      </w:r>
    </w:p>
    <w:p w14:paraId="7CDF4CF2" w14:textId="77777777" w:rsidR="001636A5" w:rsidRDefault="001636A5" w:rsidP="00B9774A">
      <w:pPr>
        <w:pStyle w:val="a4"/>
        <w:numPr>
          <w:ilvl w:val="0"/>
          <w:numId w:val="259"/>
        </w:numPr>
        <w:ind w:leftChars="0"/>
      </w:pPr>
      <w:r>
        <w:rPr>
          <w:rFonts w:hint="eastAsia"/>
        </w:rPr>
        <w:t>銷售訂單執行追蹤表</w:t>
      </w:r>
      <w:r>
        <w:rPr>
          <w:rFonts w:hint="eastAsia"/>
        </w:rPr>
        <w:t xml:space="preserve"> </w:t>
      </w:r>
    </w:p>
    <w:p w14:paraId="1D97D7F4" w14:textId="77777777" w:rsidR="001636A5" w:rsidRDefault="001636A5" w:rsidP="00B9774A">
      <w:pPr>
        <w:pStyle w:val="a4"/>
        <w:numPr>
          <w:ilvl w:val="0"/>
          <w:numId w:val="259"/>
        </w:numPr>
        <w:ind w:leftChars="0"/>
      </w:pPr>
      <w:r>
        <w:rPr>
          <w:rFonts w:hint="eastAsia"/>
        </w:rPr>
        <w:t>待開票銷售</w:t>
      </w:r>
      <w:proofErr w:type="gramStart"/>
      <w:r>
        <w:rPr>
          <w:rFonts w:hint="eastAsia"/>
        </w:rPr>
        <w:t>出庫明細</w:t>
      </w:r>
      <w:proofErr w:type="gramEnd"/>
      <w:r>
        <w:rPr>
          <w:rFonts w:hint="eastAsia"/>
        </w:rPr>
        <w:t xml:space="preserve"> </w:t>
      </w:r>
    </w:p>
    <w:p w14:paraId="65445ED1" w14:textId="77777777" w:rsidR="001636A5" w:rsidRDefault="001636A5" w:rsidP="001B49C0"/>
    <w:p w14:paraId="0AF65417" w14:textId="77777777" w:rsidR="001636A5" w:rsidRDefault="001636A5" w:rsidP="00B9774A">
      <w:pPr>
        <w:pStyle w:val="a4"/>
        <w:numPr>
          <w:ilvl w:val="0"/>
          <w:numId w:val="93"/>
        </w:numPr>
        <w:ind w:leftChars="0"/>
      </w:pPr>
      <w:r>
        <w:rPr>
          <w:rFonts w:hint="eastAsia"/>
        </w:rPr>
        <w:t>財務報表</w:t>
      </w:r>
    </w:p>
    <w:p w14:paraId="2704B9DE" w14:textId="77777777" w:rsidR="001636A5" w:rsidRDefault="001636A5" w:rsidP="00B9774A">
      <w:pPr>
        <w:pStyle w:val="a4"/>
        <w:numPr>
          <w:ilvl w:val="0"/>
          <w:numId w:val="260"/>
        </w:numPr>
        <w:ind w:leftChars="0"/>
      </w:pPr>
      <w:r>
        <w:rPr>
          <w:rFonts w:hint="eastAsia"/>
        </w:rPr>
        <w:t>試算平衡表</w:t>
      </w:r>
      <w:r>
        <w:rPr>
          <w:rFonts w:hint="eastAsia"/>
        </w:rPr>
        <w:t xml:space="preserve"> </w:t>
      </w:r>
    </w:p>
    <w:p w14:paraId="7B5B465F" w14:textId="77777777" w:rsidR="001636A5" w:rsidRDefault="001636A5" w:rsidP="00B9774A">
      <w:pPr>
        <w:pStyle w:val="a4"/>
        <w:numPr>
          <w:ilvl w:val="0"/>
          <w:numId w:val="260"/>
        </w:numPr>
        <w:ind w:leftChars="0"/>
      </w:pPr>
      <w:r>
        <w:rPr>
          <w:rFonts w:hint="eastAsia"/>
        </w:rPr>
        <w:t>損益表</w:t>
      </w:r>
      <w:r>
        <w:rPr>
          <w:rFonts w:hint="eastAsia"/>
        </w:rPr>
        <w:t xml:space="preserve"> </w:t>
      </w:r>
    </w:p>
    <w:p w14:paraId="77A7AAB6" w14:textId="77777777" w:rsidR="001636A5" w:rsidRDefault="001636A5" w:rsidP="00B9774A">
      <w:pPr>
        <w:pStyle w:val="a4"/>
        <w:numPr>
          <w:ilvl w:val="0"/>
          <w:numId w:val="260"/>
        </w:numPr>
        <w:ind w:leftChars="0"/>
      </w:pPr>
      <w:r>
        <w:rPr>
          <w:rFonts w:hint="eastAsia"/>
        </w:rPr>
        <w:t>資產負債表</w:t>
      </w:r>
      <w:r>
        <w:rPr>
          <w:rFonts w:hint="eastAsia"/>
        </w:rPr>
        <w:t xml:space="preserve"> </w:t>
      </w:r>
    </w:p>
    <w:p w14:paraId="764D0039" w14:textId="77777777" w:rsidR="001636A5" w:rsidRDefault="001636A5" w:rsidP="00B9774A">
      <w:pPr>
        <w:pStyle w:val="a4"/>
        <w:numPr>
          <w:ilvl w:val="0"/>
          <w:numId w:val="260"/>
        </w:numPr>
        <w:ind w:leftChars="0"/>
      </w:pPr>
      <w:r>
        <w:rPr>
          <w:rFonts w:hint="eastAsia"/>
        </w:rPr>
        <w:t>現金流量表</w:t>
      </w:r>
      <w:r>
        <w:rPr>
          <w:rFonts w:hint="eastAsia"/>
        </w:rPr>
        <w:t xml:space="preserve"> </w:t>
      </w:r>
    </w:p>
    <w:p w14:paraId="030E9182" w14:textId="77777777" w:rsidR="001636A5" w:rsidRDefault="001636A5" w:rsidP="00B9774A">
      <w:pPr>
        <w:pStyle w:val="a4"/>
        <w:numPr>
          <w:ilvl w:val="0"/>
          <w:numId w:val="260"/>
        </w:numPr>
        <w:ind w:leftChars="0"/>
      </w:pPr>
      <w:r>
        <w:rPr>
          <w:rFonts w:hint="eastAsia"/>
        </w:rPr>
        <w:t>合併財務報表</w:t>
      </w:r>
    </w:p>
    <w:p w14:paraId="60F0D302" w14:textId="77777777" w:rsidR="001636A5" w:rsidRDefault="001636A5" w:rsidP="001B49C0"/>
    <w:p w14:paraId="11DBE912" w14:textId="77777777" w:rsidR="001636A5" w:rsidRDefault="001636A5" w:rsidP="00B9774A">
      <w:pPr>
        <w:pStyle w:val="a4"/>
        <w:numPr>
          <w:ilvl w:val="0"/>
          <w:numId w:val="93"/>
        </w:numPr>
        <w:ind w:leftChars="0"/>
      </w:pPr>
      <w:r>
        <w:rPr>
          <w:rFonts w:hint="eastAsia"/>
        </w:rPr>
        <w:t>盈利能力</w:t>
      </w:r>
    </w:p>
    <w:p w14:paraId="3C890CE3" w14:textId="77777777" w:rsidR="001636A5" w:rsidRDefault="001636A5" w:rsidP="00B9774A">
      <w:pPr>
        <w:pStyle w:val="a4"/>
        <w:numPr>
          <w:ilvl w:val="0"/>
          <w:numId w:val="261"/>
        </w:numPr>
        <w:ind w:leftChars="0"/>
      </w:pPr>
      <w:r>
        <w:rPr>
          <w:rFonts w:hint="eastAsia"/>
        </w:rPr>
        <w:t>毛利</w:t>
      </w:r>
      <w:r>
        <w:rPr>
          <w:rFonts w:hint="eastAsia"/>
        </w:rPr>
        <w:t xml:space="preserve"> </w:t>
      </w:r>
    </w:p>
    <w:p w14:paraId="70C046E4" w14:textId="77777777" w:rsidR="001636A5" w:rsidRDefault="001636A5" w:rsidP="00B9774A">
      <w:pPr>
        <w:pStyle w:val="a4"/>
        <w:numPr>
          <w:ilvl w:val="0"/>
          <w:numId w:val="261"/>
        </w:numPr>
        <w:ind w:leftChars="0"/>
      </w:pPr>
      <w:r>
        <w:rPr>
          <w:rFonts w:hint="eastAsia"/>
        </w:rPr>
        <w:t>盈利能力分析</w:t>
      </w:r>
      <w:r>
        <w:rPr>
          <w:rFonts w:hint="eastAsia"/>
        </w:rPr>
        <w:t xml:space="preserve"> </w:t>
      </w:r>
    </w:p>
    <w:p w14:paraId="1B6C7E49" w14:textId="77777777" w:rsidR="001636A5" w:rsidRDefault="001636A5" w:rsidP="00B9774A">
      <w:pPr>
        <w:pStyle w:val="a4"/>
        <w:numPr>
          <w:ilvl w:val="0"/>
          <w:numId w:val="261"/>
        </w:numPr>
        <w:ind w:leftChars="0"/>
      </w:pPr>
      <w:r>
        <w:rPr>
          <w:rFonts w:hint="eastAsia"/>
        </w:rPr>
        <w:t>銷售發票趨勢</w:t>
      </w:r>
      <w:r>
        <w:rPr>
          <w:rFonts w:hint="eastAsia"/>
        </w:rPr>
        <w:t xml:space="preserve"> </w:t>
      </w:r>
    </w:p>
    <w:p w14:paraId="2C3567E6" w14:textId="77777777" w:rsidR="001636A5" w:rsidRDefault="001636A5" w:rsidP="00B9774A">
      <w:pPr>
        <w:pStyle w:val="a4"/>
        <w:numPr>
          <w:ilvl w:val="0"/>
          <w:numId w:val="261"/>
        </w:numPr>
        <w:ind w:leftChars="0"/>
      </w:pPr>
      <w:r>
        <w:rPr>
          <w:rFonts w:hint="eastAsia"/>
        </w:rPr>
        <w:t>採購發票趨勢</w:t>
      </w:r>
      <w:r>
        <w:rPr>
          <w:rFonts w:hint="eastAsia"/>
        </w:rPr>
        <w:t xml:space="preserve"> </w:t>
      </w:r>
    </w:p>
    <w:p w14:paraId="17DFB0EF" w14:textId="77777777" w:rsidR="001636A5" w:rsidRDefault="001636A5" w:rsidP="001B49C0"/>
    <w:p w14:paraId="7B937426" w14:textId="77777777" w:rsidR="001636A5" w:rsidRDefault="001636A5" w:rsidP="00B9774A">
      <w:pPr>
        <w:pStyle w:val="a4"/>
        <w:numPr>
          <w:ilvl w:val="0"/>
          <w:numId w:val="93"/>
        </w:numPr>
        <w:ind w:leftChars="0"/>
      </w:pPr>
      <w:r>
        <w:rPr>
          <w:rFonts w:hint="eastAsia"/>
        </w:rPr>
        <w:t>其他報表</w:t>
      </w:r>
    </w:p>
    <w:p w14:paraId="62DBBFE7" w14:textId="77777777" w:rsidR="001636A5" w:rsidRDefault="001636A5" w:rsidP="00B9774A">
      <w:pPr>
        <w:pStyle w:val="a4"/>
        <w:numPr>
          <w:ilvl w:val="0"/>
          <w:numId w:val="262"/>
        </w:numPr>
        <w:ind w:leftChars="0"/>
      </w:pPr>
      <w:r>
        <w:rPr>
          <w:rFonts w:hint="eastAsia"/>
        </w:rPr>
        <w:t>往來單位試算平衡表</w:t>
      </w:r>
      <w:r>
        <w:rPr>
          <w:rFonts w:hint="eastAsia"/>
        </w:rPr>
        <w:t xml:space="preserve"> </w:t>
      </w:r>
    </w:p>
    <w:p w14:paraId="235DE28D" w14:textId="77777777" w:rsidR="001636A5" w:rsidRDefault="001636A5" w:rsidP="00B9774A">
      <w:pPr>
        <w:pStyle w:val="a4"/>
        <w:numPr>
          <w:ilvl w:val="0"/>
          <w:numId w:val="262"/>
        </w:numPr>
        <w:ind w:leftChars="0"/>
      </w:pPr>
      <w:r>
        <w:rPr>
          <w:rFonts w:hint="eastAsia"/>
        </w:rPr>
        <w:t>應收</w:t>
      </w:r>
      <w:r>
        <w:rPr>
          <w:rFonts w:hint="eastAsia"/>
        </w:rPr>
        <w:t>/</w:t>
      </w:r>
      <w:r>
        <w:rPr>
          <w:rFonts w:hint="eastAsia"/>
        </w:rPr>
        <w:t>應</w:t>
      </w:r>
      <w:proofErr w:type="gramStart"/>
      <w:r>
        <w:rPr>
          <w:rFonts w:hint="eastAsia"/>
        </w:rPr>
        <w:t>付款帳齡</w:t>
      </w:r>
      <w:proofErr w:type="gramEnd"/>
      <w:r>
        <w:rPr>
          <w:rFonts w:hint="eastAsia"/>
        </w:rPr>
        <w:t>(</w:t>
      </w:r>
      <w:r>
        <w:rPr>
          <w:rFonts w:hint="eastAsia"/>
        </w:rPr>
        <w:t>基於發票日</w:t>
      </w:r>
      <w:r>
        <w:rPr>
          <w:rFonts w:hint="eastAsia"/>
        </w:rPr>
        <w:t>)</w:t>
      </w:r>
    </w:p>
    <w:p w14:paraId="63C908B2" w14:textId="77777777" w:rsidR="001636A5" w:rsidRDefault="001636A5" w:rsidP="00B9774A">
      <w:pPr>
        <w:pStyle w:val="a4"/>
        <w:numPr>
          <w:ilvl w:val="0"/>
          <w:numId w:val="262"/>
        </w:numPr>
        <w:ind w:leftChars="0"/>
      </w:pPr>
      <w:r>
        <w:rPr>
          <w:rFonts w:hint="eastAsia"/>
        </w:rPr>
        <w:t>業務伙伴佣金</w:t>
      </w:r>
      <w:r>
        <w:rPr>
          <w:rFonts w:hint="eastAsia"/>
        </w:rPr>
        <w:t xml:space="preserve"> </w:t>
      </w:r>
    </w:p>
    <w:p w14:paraId="325F8DD3" w14:textId="77777777" w:rsidR="001636A5" w:rsidRDefault="001636A5" w:rsidP="00B9774A">
      <w:pPr>
        <w:pStyle w:val="a4"/>
        <w:numPr>
          <w:ilvl w:val="0"/>
          <w:numId w:val="262"/>
        </w:numPr>
        <w:ind w:leftChars="0"/>
      </w:pPr>
      <w:r>
        <w:rPr>
          <w:rFonts w:hint="eastAsia"/>
        </w:rPr>
        <w:t>客戶剩餘信用額度</w:t>
      </w:r>
      <w:r>
        <w:rPr>
          <w:rFonts w:hint="eastAsia"/>
        </w:rPr>
        <w:t xml:space="preserve"> </w:t>
      </w:r>
    </w:p>
    <w:p w14:paraId="16D0A67B" w14:textId="77777777" w:rsidR="001636A5" w:rsidRDefault="001636A5" w:rsidP="00B9774A">
      <w:pPr>
        <w:pStyle w:val="a4"/>
        <w:numPr>
          <w:ilvl w:val="0"/>
          <w:numId w:val="262"/>
        </w:numPr>
        <w:ind w:leftChars="0"/>
      </w:pPr>
      <w:r>
        <w:rPr>
          <w:rFonts w:hint="eastAsia"/>
        </w:rPr>
        <w:t>銷售收款匯總</w:t>
      </w:r>
      <w:r>
        <w:rPr>
          <w:rFonts w:hint="eastAsia"/>
        </w:rPr>
        <w:t xml:space="preserve"> </w:t>
      </w:r>
    </w:p>
    <w:p w14:paraId="5D8F7374" w14:textId="77777777" w:rsidR="001636A5" w:rsidRPr="00B240B6" w:rsidRDefault="001636A5" w:rsidP="00B9774A">
      <w:pPr>
        <w:pStyle w:val="a4"/>
        <w:numPr>
          <w:ilvl w:val="0"/>
          <w:numId w:val="262"/>
        </w:numPr>
        <w:ind w:leftChars="0"/>
      </w:pPr>
      <w:r>
        <w:rPr>
          <w:rFonts w:hint="eastAsia"/>
        </w:rPr>
        <w:t>地址與聯絡人</w:t>
      </w:r>
    </w:p>
    <w:p w14:paraId="634D20E0" w14:textId="77777777" w:rsidR="001636A5" w:rsidRPr="008F1E47" w:rsidRDefault="001636A5" w:rsidP="001B49C0">
      <w:pPr>
        <w:widowControl/>
        <w:rPr>
          <w:rFonts w:ascii="新細明體" w:hAnsi="新細明體"/>
        </w:rPr>
      </w:pPr>
    </w:p>
    <w:p w14:paraId="20F31542" w14:textId="77777777" w:rsidR="001636A5" w:rsidRPr="00B240B6" w:rsidRDefault="001636A5" w:rsidP="001B49C0">
      <w:pPr>
        <w:widowControl/>
        <w:rPr>
          <w:rFonts w:ascii="新細明體" w:hAnsi="新細明體"/>
        </w:rPr>
      </w:pPr>
    </w:p>
    <w:p w14:paraId="28833D53" w14:textId="77777777" w:rsidR="001636A5" w:rsidRDefault="001636A5" w:rsidP="001B49C0">
      <w:pPr>
        <w:widowControl/>
        <w:rPr>
          <w:rFonts w:ascii="新細明體" w:hAnsi="新細明體"/>
        </w:rPr>
      </w:pPr>
      <w:r>
        <w:rPr>
          <w:rFonts w:ascii="新細明體" w:hAnsi="新細明體"/>
        </w:rPr>
        <w:br w:type="page"/>
      </w:r>
    </w:p>
    <w:p w14:paraId="4DD46368" w14:textId="77777777" w:rsidR="001636A5" w:rsidRDefault="001636A5" w:rsidP="001B49C0"/>
    <w:p w14:paraId="67F666D8" w14:textId="77777777" w:rsidR="001636A5" w:rsidRDefault="001636A5" w:rsidP="001B49C0"/>
    <w:p w14:paraId="72D4530B" w14:textId="77777777" w:rsidR="001636A5" w:rsidRDefault="001636A5" w:rsidP="001B49C0"/>
    <w:p w14:paraId="5682C062" w14:textId="77777777" w:rsidR="001636A5" w:rsidRDefault="001636A5" w:rsidP="001B49C0"/>
    <w:p w14:paraId="711B6550" w14:textId="77777777" w:rsidR="001636A5" w:rsidRDefault="001636A5" w:rsidP="001B49C0"/>
    <w:p w14:paraId="430A959D" w14:textId="77777777" w:rsidR="001636A5" w:rsidRDefault="001636A5" w:rsidP="001B49C0"/>
    <w:p w14:paraId="081A8314" w14:textId="77777777" w:rsidR="001636A5" w:rsidRDefault="001636A5" w:rsidP="001B49C0"/>
    <w:p w14:paraId="7C233DF9" w14:textId="77777777" w:rsidR="001636A5" w:rsidRDefault="001636A5" w:rsidP="001B49C0"/>
    <w:p w14:paraId="6F0D83FF" w14:textId="77777777" w:rsidR="001636A5" w:rsidRDefault="001636A5" w:rsidP="001B49C0"/>
    <w:p w14:paraId="748DC84B" w14:textId="77777777" w:rsidR="001636A5" w:rsidRDefault="001636A5" w:rsidP="001B49C0"/>
    <w:p w14:paraId="7E49CC6B" w14:textId="77777777" w:rsidR="001636A5" w:rsidRDefault="001636A5" w:rsidP="001B49C0">
      <w:pPr>
        <w:rPr>
          <w:rFonts w:ascii="新細明體" w:hAnsi="新細明體"/>
          <w:sz w:val="52"/>
          <w:szCs w:val="52"/>
        </w:rPr>
      </w:pPr>
      <w:r w:rsidRPr="00B937D9">
        <w:rPr>
          <w:rFonts w:hint="eastAsia"/>
          <w:sz w:val="52"/>
          <w:szCs w:val="52"/>
        </w:rPr>
        <w:t>第</w:t>
      </w:r>
      <w:r>
        <w:rPr>
          <w:rFonts w:hint="eastAsia"/>
          <w:sz w:val="52"/>
          <w:szCs w:val="52"/>
        </w:rPr>
        <w:t>1</w:t>
      </w:r>
      <w:r>
        <w:rPr>
          <w:sz w:val="52"/>
          <w:szCs w:val="52"/>
        </w:rPr>
        <w:t>1</w:t>
      </w:r>
      <w:r w:rsidRPr="00B937D9">
        <w:rPr>
          <w:rFonts w:hint="eastAsia"/>
          <w:sz w:val="52"/>
          <w:szCs w:val="52"/>
        </w:rPr>
        <w:t>章</w:t>
      </w:r>
    </w:p>
    <w:p w14:paraId="703429B7" w14:textId="77777777" w:rsidR="001636A5" w:rsidRPr="00B937D9" w:rsidRDefault="001636A5" w:rsidP="001B49C0">
      <w:pPr>
        <w:ind w:left="480" w:firstLine="480"/>
        <w:rPr>
          <w:sz w:val="52"/>
          <w:szCs w:val="52"/>
        </w:rPr>
      </w:pPr>
      <w:r w:rsidRPr="00A9151B">
        <w:rPr>
          <w:rFonts w:hint="eastAsia"/>
          <w:sz w:val="52"/>
          <w:szCs w:val="52"/>
        </w:rPr>
        <w:t>工具</w:t>
      </w:r>
    </w:p>
    <w:p w14:paraId="1C3153A2" w14:textId="77777777" w:rsidR="001636A5" w:rsidRDefault="001636A5" w:rsidP="001B49C0">
      <w:pPr>
        <w:widowControl/>
      </w:pPr>
    </w:p>
    <w:p w14:paraId="2B6234F6" w14:textId="77777777" w:rsidR="001636A5" w:rsidRDefault="001636A5" w:rsidP="001B49C0">
      <w:pPr>
        <w:widowControl/>
      </w:pPr>
    </w:p>
    <w:p w14:paraId="7196834D" w14:textId="77777777" w:rsidR="001636A5" w:rsidRDefault="001636A5" w:rsidP="001B49C0">
      <w:pPr>
        <w:widowControl/>
      </w:pPr>
    </w:p>
    <w:p w14:paraId="36381B2E" w14:textId="77777777" w:rsidR="001636A5" w:rsidRDefault="001636A5" w:rsidP="001B49C0">
      <w:pPr>
        <w:widowControl/>
      </w:pPr>
    </w:p>
    <w:p w14:paraId="21779771" w14:textId="77777777" w:rsidR="001636A5" w:rsidRDefault="001636A5" w:rsidP="001B49C0">
      <w:pPr>
        <w:widowControl/>
      </w:pPr>
      <w:r>
        <w:tab/>
      </w:r>
      <w:r>
        <w:tab/>
      </w:r>
      <w:r>
        <w:tab/>
      </w:r>
      <w:r>
        <w:tab/>
      </w:r>
      <w:r>
        <w:tab/>
      </w:r>
    </w:p>
    <w:p w14:paraId="03F99AD4" w14:textId="77777777" w:rsidR="001636A5" w:rsidRDefault="001636A5" w:rsidP="001B49C0">
      <w:pPr>
        <w:widowControl/>
        <w:ind w:left="1560" w:firstLineChars="350" w:firstLine="840"/>
      </w:pPr>
      <w:r>
        <w:rPr>
          <w:rFonts w:hint="eastAsia"/>
        </w:rPr>
        <w:t xml:space="preserve">11.1 </w:t>
      </w:r>
      <w:r>
        <w:rPr>
          <w:rFonts w:hint="eastAsia"/>
        </w:rPr>
        <w:t>匯入資料</w:t>
      </w:r>
    </w:p>
    <w:p w14:paraId="19B56327" w14:textId="77777777" w:rsidR="001636A5" w:rsidRDefault="001636A5" w:rsidP="001B49C0">
      <w:pPr>
        <w:widowControl/>
        <w:ind w:left="1560" w:firstLineChars="350" w:firstLine="840"/>
      </w:pPr>
      <w:r>
        <w:rPr>
          <w:rFonts w:hint="eastAsia"/>
        </w:rPr>
        <w:t xml:space="preserve">11.2 </w:t>
      </w:r>
      <w:r>
        <w:rPr>
          <w:rFonts w:hint="eastAsia"/>
        </w:rPr>
        <w:t>匯出資料</w:t>
      </w:r>
    </w:p>
    <w:p w14:paraId="5EA9821E" w14:textId="77777777" w:rsidR="001636A5" w:rsidRDefault="001636A5" w:rsidP="001B49C0">
      <w:pPr>
        <w:widowControl/>
        <w:ind w:left="1560" w:firstLineChars="350" w:firstLine="840"/>
      </w:pPr>
      <w:r>
        <w:rPr>
          <w:rFonts w:hint="eastAsia"/>
        </w:rPr>
        <w:t xml:space="preserve">11.3 </w:t>
      </w:r>
      <w:r>
        <w:rPr>
          <w:rFonts w:hint="eastAsia"/>
        </w:rPr>
        <w:t>待辦事項</w:t>
      </w:r>
    </w:p>
    <w:p w14:paraId="27F1A685" w14:textId="77777777" w:rsidR="001636A5" w:rsidRDefault="001636A5" w:rsidP="001B49C0">
      <w:pPr>
        <w:widowControl/>
        <w:ind w:left="1560" w:firstLineChars="350" w:firstLine="840"/>
      </w:pPr>
      <w:r>
        <w:rPr>
          <w:rFonts w:hint="eastAsia"/>
        </w:rPr>
        <w:t xml:space="preserve">11.4 </w:t>
      </w:r>
      <w:r>
        <w:rPr>
          <w:rFonts w:hint="eastAsia"/>
        </w:rPr>
        <w:t>日曆</w:t>
      </w:r>
    </w:p>
    <w:p w14:paraId="7C8E0C30" w14:textId="77777777" w:rsidR="001636A5" w:rsidRDefault="001636A5" w:rsidP="001B49C0">
      <w:pPr>
        <w:widowControl/>
        <w:ind w:left="1560" w:firstLineChars="350" w:firstLine="840"/>
      </w:pPr>
      <w:r>
        <w:rPr>
          <w:rFonts w:hint="eastAsia"/>
        </w:rPr>
        <w:t xml:space="preserve">11.5 </w:t>
      </w:r>
      <w:r>
        <w:rPr>
          <w:rFonts w:hint="eastAsia"/>
        </w:rPr>
        <w:t>文件</w:t>
      </w:r>
    </w:p>
    <w:p w14:paraId="70767F67" w14:textId="77777777" w:rsidR="001636A5" w:rsidRDefault="001636A5" w:rsidP="001B49C0">
      <w:pPr>
        <w:widowControl/>
      </w:pPr>
    </w:p>
    <w:p w14:paraId="0D0276E6" w14:textId="77777777" w:rsidR="001636A5" w:rsidRDefault="001636A5" w:rsidP="001B49C0">
      <w:pPr>
        <w:widowControl/>
      </w:pPr>
    </w:p>
    <w:p w14:paraId="32981F5C" w14:textId="77777777" w:rsidR="001636A5" w:rsidRDefault="001636A5" w:rsidP="001B49C0">
      <w:pPr>
        <w:widowControl/>
      </w:pPr>
    </w:p>
    <w:p w14:paraId="10F7E30B" w14:textId="77777777" w:rsidR="001636A5" w:rsidRDefault="001636A5" w:rsidP="001B49C0">
      <w:pPr>
        <w:widowControl/>
      </w:pPr>
    </w:p>
    <w:p w14:paraId="10CDCF93" w14:textId="77777777" w:rsidR="001636A5" w:rsidRDefault="001636A5" w:rsidP="001B49C0">
      <w:pPr>
        <w:widowControl/>
      </w:pPr>
    </w:p>
    <w:p w14:paraId="42A1052E" w14:textId="77777777" w:rsidR="001636A5" w:rsidRDefault="001636A5" w:rsidP="001B49C0">
      <w:pPr>
        <w:widowControl/>
      </w:pPr>
      <w:r>
        <w:br w:type="page"/>
      </w:r>
    </w:p>
    <w:p w14:paraId="36509A31" w14:textId="77777777" w:rsidR="001636A5" w:rsidRDefault="001636A5" w:rsidP="001B49C0">
      <w:pPr>
        <w:pStyle w:val="2"/>
      </w:pPr>
      <w:bookmarkStart w:id="12" w:name="_第11章_工具"/>
      <w:bookmarkEnd w:id="12"/>
      <w:r>
        <w:rPr>
          <w:rFonts w:hint="eastAsia"/>
        </w:rPr>
        <w:lastRenderedPageBreak/>
        <w:t>第1</w:t>
      </w:r>
      <w:r>
        <w:t>1</w:t>
      </w:r>
      <w:r>
        <w:rPr>
          <w:rFonts w:hint="eastAsia"/>
        </w:rPr>
        <w:t xml:space="preserve">章 </w:t>
      </w:r>
      <w:r w:rsidRPr="00A9151B">
        <w:rPr>
          <w:rFonts w:hint="eastAsia"/>
        </w:rPr>
        <w:t>工具</w:t>
      </w:r>
    </w:p>
    <w:p w14:paraId="4D381388" w14:textId="77777777" w:rsidR="001636A5" w:rsidRDefault="001636A5" w:rsidP="001B49C0">
      <w:r>
        <w:rPr>
          <w:rFonts w:hint="eastAsia"/>
        </w:rPr>
        <w:tab/>
        <w:t xml:space="preserve">ERPNext </w:t>
      </w:r>
      <w:r>
        <w:rPr>
          <w:rFonts w:hint="eastAsia"/>
        </w:rPr>
        <w:t>除了提供完整的</w:t>
      </w:r>
      <w:r>
        <w:rPr>
          <w:rFonts w:hint="eastAsia"/>
        </w:rPr>
        <w:t xml:space="preserve">ERP </w:t>
      </w:r>
      <w:r>
        <w:rPr>
          <w:rFonts w:hint="eastAsia"/>
        </w:rPr>
        <w:t>功能外，也一併提供了很多好用的工具，並將其與</w:t>
      </w:r>
      <w:r>
        <w:rPr>
          <w:rFonts w:hint="eastAsia"/>
        </w:rPr>
        <w:t>ERP</w:t>
      </w:r>
      <w:r>
        <w:rPr>
          <w:rFonts w:hint="eastAsia"/>
        </w:rPr>
        <w:t>的表單完美的整合起來，將其視為系統很重要的一部分，這是真的花了很大的心思的。我之前看過的其他</w:t>
      </w:r>
      <w:r>
        <w:rPr>
          <w:rFonts w:hint="eastAsia"/>
        </w:rPr>
        <w:t>ERP</w:t>
      </w:r>
      <w:r>
        <w:rPr>
          <w:rFonts w:hint="eastAsia"/>
        </w:rPr>
        <w:t>系統，都會有類似的工具，但是整合度都不如</w:t>
      </w:r>
      <w:r>
        <w:rPr>
          <w:rFonts w:hint="eastAsia"/>
        </w:rPr>
        <w:t>ERPNext</w:t>
      </w:r>
      <w:r>
        <w:rPr>
          <w:rFonts w:hint="eastAsia"/>
        </w:rPr>
        <w:t>。</w:t>
      </w:r>
    </w:p>
    <w:p w14:paraId="7B52180D" w14:textId="77777777" w:rsidR="001636A5" w:rsidRDefault="001636A5" w:rsidP="001B49C0"/>
    <w:p w14:paraId="1771AE26" w14:textId="77777777" w:rsidR="001636A5" w:rsidRDefault="001636A5" w:rsidP="001B49C0">
      <w:r>
        <w:rPr>
          <w:rFonts w:hint="eastAsia"/>
        </w:rPr>
        <w:tab/>
      </w:r>
      <w:r>
        <w:t>接下來，我們就分</w:t>
      </w:r>
      <w:r>
        <w:rPr>
          <w:rFonts w:hint="eastAsia"/>
        </w:rPr>
        <w:t>5</w:t>
      </w:r>
      <w:r>
        <w:t>個主題，聊聊這些</w:t>
      </w:r>
      <w:r>
        <w:rPr>
          <w:rFonts w:hint="eastAsia"/>
        </w:rPr>
        <w:t>好用的工具。</w:t>
      </w:r>
    </w:p>
    <w:p w14:paraId="7F32B25B" w14:textId="77777777" w:rsidR="001636A5" w:rsidRDefault="001636A5" w:rsidP="001B49C0">
      <w:pPr>
        <w:pStyle w:val="3"/>
        <w:rPr>
          <w:sz w:val="28"/>
          <w:szCs w:val="28"/>
        </w:rPr>
      </w:pPr>
      <w:r w:rsidRPr="00924FA4">
        <w:rPr>
          <w:rFonts w:hint="eastAsia"/>
          <w:sz w:val="28"/>
          <w:szCs w:val="28"/>
        </w:rPr>
        <w:t xml:space="preserve">11.1 </w:t>
      </w:r>
      <w:r w:rsidRPr="00924FA4">
        <w:rPr>
          <w:rFonts w:hint="eastAsia"/>
          <w:sz w:val="28"/>
          <w:szCs w:val="28"/>
        </w:rPr>
        <w:t>匯入資料</w:t>
      </w:r>
    </w:p>
    <w:tbl>
      <w:tblPr>
        <w:tblStyle w:val="a5"/>
        <w:tblW w:w="0" w:type="auto"/>
        <w:tblLook w:val="04A0" w:firstRow="1" w:lastRow="0" w:firstColumn="1" w:lastColumn="0" w:noHBand="0" w:noVBand="1"/>
      </w:tblPr>
      <w:tblGrid>
        <w:gridCol w:w="1809"/>
        <w:gridCol w:w="7885"/>
      </w:tblGrid>
      <w:tr w:rsidR="001636A5" w:rsidRPr="002C7430" w14:paraId="2FA8C233" w14:textId="77777777" w:rsidTr="001B49C0">
        <w:tc>
          <w:tcPr>
            <w:tcW w:w="1809" w:type="dxa"/>
          </w:tcPr>
          <w:p w14:paraId="56F142FF" w14:textId="77777777" w:rsidR="001636A5" w:rsidRPr="002C7430"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00A406E2" w14:textId="77777777" w:rsidR="001636A5" w:rsidRPr="002C7430"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工具</w:t>
            </w:r>
          </w:p>
        </w:tc>
      </w:tr>
      <w:tr w:rsidR="001636A5" w:rsidRPr="002C7430" w14:paraId="6648CCC6" w14:textId="77777777" w:rsidTr="001B49C0">
        <w:tc>
          <w:tcPr>
            <w:tcW w:w="1809" w:type="dxa"/>
          </w:tcPr>
          <w:p w14:paraId="782EFDE9" w14:textId="77777777" w:rsidR="001636A5" w:rsidRPr="002C7430"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DCFC1C1" w14:textId="77777777" w:rsidR="001636A5" w:rsidRPr="002C7430"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 xml:space="preserve">工具 </w:t>
            </w:r>
            <w:r w:rsidRPr="002C7430">
              <w:rPr>
                <w:rFonts w:ascii="微軟正黑體" w:eastAsia="微軟正黑體" w:hAnsi="微軟正黑體" w:hint="eastAsia"/>
                <w:sz w:val="20"/>
                <w:szCs w:val="20"/>
              </w:rPr>
              <w:t xml:space="preserve">&gt; </w:t>
            </w:r>
            <w:r>
              <w:rPr>
                <w:rFonts w:ascii="微軟正黑體" w:eastAsia="微軟正黑體" w:hAnsi="微軟正黑體" w:hint="eastAsia"/>
                <w:sz w:val="20"/>
                <w:szCs w:val="20"/>
              </w:rPr>
              <w:t>資料匯入</w:t>
            </w:r>
          </w:p>
        </w:tc>
      </w:tr>
      <w:tr w:rsidR="001636A5" w:rsidRPr="002C7430" w14:paraId="75C78E58" w14:textId="77777777" w:rsidTr="001B49C0">
        <w:tc>
          <w:tcPr>
            <w:tcW w:w="1809" w:type="dxa"/>
          </w:tcPr>
          <w:p w14:paraId="11E4A299" w14:textId="77777777" w:rsidR="001636A5" w:rsidRPr="002C7430"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0B3E72D2" w14:textId="77777777" w:rsidR="001636A5" w:rsidRPr="002C7430"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資訊</w:t>
            </w:r>
            <w:r w:rsidRPr="002C7430">
              <w:rPr>
                <w:rFonts w:ascii="微軟正黑體" w:eastAsia="微軟正黑體" w:hAnsi="微軟正黑體" w:hint="eastAsia"/>
                <w:sz w:val="20"/>
                <w:szCs w:val="20"/>
              </w:rPr>
              <w:t>人員、系統管理員</w:t>
            </w:r>
            <w:r>
              <w:rPr>
                <w:rFonts w:ascii="微軟正黑體" w:eastAsia="微軟正黑體" w:hAnsi="微軟正黑體" w:hint="eastAsia"/>
                <w:sz w:val="20"/>
                <w:szCs w:val="20"/>
              </w:rPr>
              <w:t>、</w:t>
            </w:r>
            <w:proofErr w:type="gramStart"/>
            <w:r>
              <w:rPr>
                <w:rFonts w:ascii="微軟正黑體" w:eastAsia="微軟正黑體" w:hAnsi="微軟正黑體" w:hint="eastAsia"/>
                <w:sz w:val="20"/>
                <w:szCs w:val="20"/>
              </w:rPr>
              <w:t>各主資料</w:t>
            </w:r>
            <w:proofErr w:type="gramEnd"/>
            <w:r>
              <w:rPr>
                <w:rFonts w:ascii="微軟正黑體" w:eastAsia="微軟正黑體" w:hAnsi="微軟正黑體" w:hint="eastAsia"/>
                <w:sz w:val="20"/>
                <w:szCs w:val="20"/>
              </w:rPr>
              <w:t>維護者</w:t>
            </w:r>
          </w:p>
        </w:tc>
      </w:tr>
      <w:tr w:rsidR="001636A5" w:rsidRPr="002C7430" w14:paraId="6A202439" w14:textId="77777777" w:rsidTr="001B49C0">
        <w:tc>
          <w:tcPr>
            <w:tcW w:w="1809" w:type="dxa"/>
          </w:tcPr>
          <w:p w14:paraId="03ACBEAF" w14:textId="77777777" w:rsidR="001636A5" w:rsidRPr="002C7430"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151BE4AB" w14:textId="77777777" w:rsidR="001636A5" w:rsidRPr="002C7430" w:rsidRDefault="001636A5" w:rsidP="001B49C0">
            <w:pPr>
              <w:widowControl/>
              <w:rPr>
                <w:rFonts w:ascii="微軟正黑體" w:eastAsia="微軟正黑體" w:hAnsi="微軟正黑體"/>
                <w:sz w:val="20"/>
                <w:szCs w:val="20"/>
              </w:rPr>
            </w:pPr>
            <w:r>
              <w:rPr>
                <w:rFonts w:ascii="微軟正黑體" w:eastAsia="微軟正黑體" w:hAnsi="微軟正黑體"/>
                <w:sz w:val="20"/>
                <w:szCs w:val="20"/>
              </w:rPr>
              <w:t>將依特定格式整理好的</w:t>
            </w:r>
            <w:r>
              <w:rPr>
                <w:rFonts w:ascii="微軟正黑體" w:eastAsia="微軟正黑體" w:hAnsi="微軟正黑體" w:hint="eastAsia"/>
                <w:sz w:val="20"/>
                <w:szCs w:val="20"/>
              </w:rPr>
              <w:t xml:space="preserve"> </w:t>
            </w:r>
            <w:r w:rsidRPr="00426A60">
              <w:rPr>
                <w:rFonts w:ascii="微軟正黑體" w:eastAsia="微軟正黑體" w:hAnsi="微軟正黑體" w:hint="eastAsia"/>
                <w:sz w:val="20"/>
                <w:szCs w:val="20"/>
              </w:rPr>
              <w:t>CSV/Excel</w:t>
            </w:r>
            <w:r>
              <w:rPr>
                <w:rFonts w:ascii="微軟正黑體" w:eastAsia="微軟正黑體" w:hAnsi="微軟正黑體" w:hint="eastAsia"/>
                <w:sz w:val="20"/>
                <w:szCs w:val="20"/>
              </w:rPr>
              <w:t xml:space="preserve"> 檔案，匯入資料庫</w:t>
            </w:r>
          </w:p>
        </w:tc>
      </w:tr>
      <w:tr w:rsidR="001636A5" w:rsidRPr="002C7430" w14:paraId="21DD5601" w14:textId="77777777" w:rsidTr="001B49C0">
        <w:tc>
          <w:tcPr>
            <w:tcW w:w="1809" w:type="dxa"/>
          </w:tcPr>
          <w:p w14:paraId="6E1A9012" w14:textId="77777777" w:rsidR="001636A5" w:rsidRPr="002C7430"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0C15FBED" w14:textId="77777777" w:rsidR="001636A5" w:rsidRPr="00426A60" w:rsidRDefault="001636A5" w:rsidP="001B49C0">
            <w:pPr>
              <w:widowControl/>
              <w:rPr>
                <w:rFonts w:ascii="微軟正黑體" w:eastAsia="微軟正黑體" w:hAnsi="微軟正黑體"/>
                <w:sz w:val="20"/>
                <w:szCs w:val="20"/>
              </w:rPr>
            </w:pPr>
            <w:r w:rsidRPr="00426A60">
              <w:rPr>
                <w:rFonts w:ascii="微軟正黑體" w:eastAsia="微軟正黑體" w:hAnsi="微軟正黑體" w:hint="eastAsia"/>
                <w:sz w:val="20"/>
                <w:szCs w:val="20"/>
              </w:rPr>
              <w:t>ERPNext 中的資料匯入工具可讓您從 CSV/Excel 檔案匯入記錄。</w:t>
            </w:r>
          </w:p>
          <w:p w14:paraId="426E7077" w14:textId="77777777" w:rsidR="001636A5" w:rsidRPr="002C7430" w:rsidRDefault="001636A5" w:rsidP="001B49C0">
            <w:pPr>
              <w:widowControl/>
              <w:rPr>
                <w:rFonts w:ascii="微軟正黑體" w:eastAsia="微軟正黑體" w:hAnsi="微軟正黑體"/>
                <w:sz w:val="20"/>
                <w:szCs w:val="20"/>
              </w:rPr>
            </w:pPr>
            <w:r w:rsidRPr="00426A60">
              <w:rPr>
                <w:rFonts w:ascii="微軟正黑體" w:eastAsia="微軟正黑體" w:hAnsi="微軟正黑體" w:hint="eastAsia"/>
                <w:sz w:val="20"/>
                <w:szCs w:val="20"/>
              </w:rPr>
              <w:t>資料匯入工具是一種將大量資料（尤其是主資料）上傳（或編輯）到系統中的簡單方法。</w:t>
            </w:r>
          </w:p>
        </w:tc>
      </w:tr>
      <w:tr w:rsidR="001636A5" w:rsidRPr="002C7430" w14:paraId="168A3E6B" w14:textId="77777777" w:rsidTr="001B49C0">
        <w:tc>
          <w:tcPr>
            <w:tcW w:w="1809" w:type="dxa"/>
          </w:tcPr>
          <w:p w14:paraId="433936DC" w14:textId="77777777" w:rsidR="001636A5" w:rsidRPr="002C7430"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04FA6F3E" w14:textId="77777777" w:rsidR="001636A5" w:rsidRPr="002C7430"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w:t>
            </w:r>
            <w:r>
              <w:rPr>
                <w:rFonts w:ascii="微軟正黑體" w:eastAsia="微軟正黑體" w:hAnsi="微軟正黑體" w:hint="eastAsia"/>
                <w:sz w:val="20"/>
                <w:szCs w:val="20"/>
              </w:rPr>
              <w:t>匯入資料</w:t>
            </w:r>
          </w:p>
        </w:tc>
      </w:tr>
    </w:tbl>
    <w:p w14:paraId="50895EBE" w14:textId="77777777" w:rsidR="001636A5" w:rsidRDefault="001636A5" w:rsidP="001B49C0"/>
    <w:p w14:paraId="410490FD" w14:textId="77777777" w:rsidR="001636A5" w:rsidRDefault="001636A5" w:rsidP="00B9774A">
      <w:pPr>
        <w:pStyle w:val="a4"/>
        <w:widowControl/>
        <w:numPr>
          <w:ilvl w:val="0"/>
          <w:numId w:val="93"/>
        </w:numPr>
        <w:ind w:leftChars="0"/>
        <w:rPr>
          <w:rFonts w:ascii="新細明體" w:hAnsi="新細明體"/>
        </w:rPr>
      </w:pPr>
      <w:r>
        <w:rPr>
          <w:rFonts w:ascii="新細明體" w:hAnsi="新細明體" w:hint="eastAsia"/>
        </w:rPr>
        <w:t>請參考 3.7 節的詳細說明，此處就不在重述。</w:t>
      </w:r>
    </w:p>
    <w:p w14:paraId="673B1E50"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6206CC2F"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工具</w:t>
      </w:r>
      <w:r w:rsidRPr="0042651E">
        <w:rPr>
          <w:rFonts w:ascii="新細明體" w:hAnsi="新細明體" w:hint="eastAsia"/>
        </w:rPr>
        <w:t xml:space="preserve"> &gt; </w:t>
      </w:r>
      <w:r>
        <w:rPr>
          <w:rFonts w:ascii="新細明體" w:hAnsi="新細明體" w:hint="eastAsia"/>
        </w:rPr>
        <w:t>導入數據</w:t>
      </w:r>
    </w:p>
    <w:p w14:paraId="39D42135" w14:textId="77777777" w:rsidR="001636A5" w:rsidRPr="00A24683" w:rsidRDefault="001636A5" w:rsidP="001B49C0">
      <w:pPr>
        <w:widowControl/>
        <w:rPr>
          <w:rFonts w:ascii="新細明體" w:hAnsi="新細明體"/>
        </w:rPr>
      </w:pPr>
      <w:r>
        <w:rPr>
          <w:noProof/>
        </w:rPr>
        <w:drawing>
          <wp:inline distT="0" distB="0" distL="0" distR="0" wp14:anchorId="4F98E7FE" wp14:editId="3808DC75">
            <wp:extent cx="6102008" cy="3726180"/>
            <wp:effectExtent l="0" t="0" r="0" b="0"/>
            <wp:docPr id="559" name="圖片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8"/>
                    <a:stretch>
                      <a:fillRect/>
                    </a:stretch>
                  </pic:blipFill>
                  <pic:spPr>
                    <a:xfrm>
                      <a:off x="0" y="0"/>
                      <a:ext cx="6102008" cy="3726180"/>
                    </a:xfrm>
                    <a:prstGeom prst="rect">
                      <a:avLst/>
                    </a:prstGeom>
                  </pic:spPr>
                </pic:pic>
              </a:graphicData>
            </a:graphic>
          </wp:inline>
        </w:drawing>
      </w:r>
    </w:p>
    <w:p w14:paraId="1A0ACAF1" w14:textId="77777777" w:rsidR="001636A5" w:rsidRDefault="001636A5">
      <w:pPr>
        <w:widowControl/>
        <w:rPr>
          <w:rFonts w:asciiTheme="minorEastAsia" w:eastAsiaTheme="minorEastAsia" w:hAnsiTheme="minorEastAsia"/>
          <w:szCs w:val="24"/>
        </w:rPr>
      </w:pPr>
      <w:r>
        <w:rPr>
          <w:rFonts w:asciiTheme="minorEastAsia" w:eastAsiaTheme="minorEastAsia" w:hAnsiTheme="minorEastAsia"/>
          <w:szCs w:val="24"/>
        </w:rPr>
        <w:br w:type="page"/>
      </w:r>
    </w:p>
    <w:p w14:paraId="2B184D7A" w14:textId="77777777" w:rsidR="001636A5" w:rsidRPr="00A24683"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lastRenderedPageBreak/>
        <w:t>在Awesomebar</w:t>
      </w:r>
      <w:r w:rsidRPr="00A24683">
        <w:rPr>
          <w:rFonts w:asciiTheme="minorEastAsia" w:eastAsiaTheme="minorEastAsia" w:hAnsiTheme="minorEastAsia" w:hint="eastAsia"/>
          <w:szCs w:val="24"/>
        </w:rPr>
        <w:t xml:space="preserve"> (查詢框) </w:t>
      </w:r>
      <w:r>
        <w:rPr>
          <w:rFonts w:asciiTheme="minorEastAsia" w:eastAsiaTheme="minorEastAsia" w:hAnsiTheme="minorEastAsia" w:hint="eastAsia"/>
          <w:szCs w:val="24"/>
        </w:rPr>
        <w:t>中輸入『匯入</w:t>
      </w:r>
      <w:r w:rsidRPr="00A24683">
        <w:rPr>
          <w:rFonts w:asciiTheme="minorEastAsia" w:eastAsiaTheme="minorEastAsia" w:hAnsiTheme="minorEastAsia" w:hint="eastAsia"/>
          <w:szCs w:val="24"/>
        </w:rPr>
        <w:t>』然後點選</w:t>
      </w:r>
      <w:r>
        <w:rPr>
          <w:rFonts w:asciiTheme="minorEastAsia" w:eastAsiaTheme="minorEastAsia" w:hAnsiTheme="minorEastAsia" w:hint="eastAsia"/>
          <w:szCs w:val="24"/>
        </w:rPr>
        <w:t>匯入列表</w:t>
      </w:r>
      <w:r w:rsidRPr="00A24683">
        <w:rPr>
          <w:rFonts w:asciiTheme="minorEastAsia" w:eastAsiaTheme="minorEastAsia" w:hAnsiTheme="minorEastAsia" w:hint="eastAsia"/>
          <w:szCs w:val="24"/>
        </w:rPr>
        <w:t>或是新的</w:t>
      </w:r>
      <w:r>
        <w:rPr>
          <w:rFonts w:asciiTheme="minorEastAsia" w:eastAsiaTheme="minorEastAsia" w:hAnsiTheme="minorEastAsia" w:hint="eastAsia"/>
          <w:szCs w:val="24"/>
        </w:rPr>
        <w:t>匯入資料</w:t>
      </w:r>
    </w:p>
    <w:p w14:paraId="5E611790" w14:textId="77777777" w:rsidR="001636A5" w:rsidRPr="00A24683" w:rsidRDefault="001636A5" w:rsidP="001B49C0">
      <w:pPr>
        <w:widowControl/>
        <w:rPr>
          <w:rFonts w:ascii="新細明體" w:hAnsi="新細明體"/>
        </w:rPr>
      </w:pPr>
      <w:r>
        <w:rPr>
          <w:noProof/>
        </w:rPr>
        <w:drawing>
          <wp:inline distT="0" distB="0" distL="0" distR="0" wp14:anchorId="46FE3E88" wp14:editId="22B1D2EE">
            <wp:extent cx="6168876" cy="1767840"/>
            <wp:effectExtent l="0" t="0" r="0" b="0"/>
            <wp:docPr id="560" name="圖片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9"/>
                    <a:stretch>
                      <a:fillRect/>
                    </a:stretch>
                  </pic:blipFill>
                  <pic:spPr>
                    <a:xfrm>
                      <a:off x="0" y="0"/>
                      <a:ext cx="6168876" cy="1767840"/>
                    </a:xfrm>
                    <a:prstGeom prst="rect">
                      <a:avLst/>
                    </a:prstGeom>
                  </pic:spPr>
                </pic:pic>
              </a:graphicData>
            </a:graphic>
          </wp:inline>
        </w:drawing>
      </w:r>
    </w:p>
    <w:p w14:paraId="4DD1CBC6" w14:textId="77777777" w:rsidR="001636A5" w:rsidRDefault="001636A5">
      <w:pPr>
        <w:widowControl/>
        <w:rPr>
          <w:rFonts w:asciiTheme="majorHAnsi" w:eastAsiaTheme="majorEastAsia" w:hAnsiTheme="majorHAnsi" w:cstheme="majorBidi"/>
          <w:b/>
          <w:bCs/>
          <w:sz w:val="28"/>
          <w:szCs w:val="28"/>
        </w:rPr>
      </w:pPr>
    </w:p>
    <w:p w14:paraId="04834A51" w14:textId="77777777" w:rsidR="001636A5" w:rsidRDefault="001636A5" w:rsidP="001B49C0">
      <w:pPr>
        <w:pStyle w:val="3"/>
        <w:rPr>
          <w:sz w:val="28"/>
          <w:szCs w:val="28"/>
        </w:rPr>
      </w:pPr>
      <w:r w:rsidRPr="00924FA4">
        <w:rPr>
          <w:rFonts w:hint="eastAsia"/>
          <w:sz w:val="28"/>
          <w:szCs w:val="28"/>
        </w:rPr>
        <w:t xml:space="preserve">11.2 </w:t>
      </w:r>
      <w:r w:rsidRPr="00924FA4">
        <w:rPr>
          <w:rFonts w:hint="eastAsia"/>
          <w:sz w:val="28"/>
          <w:szCs w:val="28"/>
        </w:rPr>
        <w:t>匯出資料</w:t>
      </w:r>
    </w:p>
    <w:tbl>
      <w:tblPr>
        <w:tblStyle w:val="a5"/>
        <w:tblW w:w="0" w:type="auto"/>
        <w:tblLook w:val="04A0" w:firstRow="1" w:lastRow="0" w:firstColumn="1" w:lastColumn="0" w:noHBand="0" w:noVBand="1"/>
      </w:tblPr>
      <w:tblGrid>
        <w:gridCol w:w="1809"/>
        <w:gridCol w:w="7885"/>
      </w:tblGrid>
      <w:tr w:rsidR="001636A5" w:rsidRPr="00950348" w14:paraId="58E5AA74" w14:textId="77777777" w:rsidTr="001B49C0">
        <w:tc>
          <w:tcPr>
            <w:tcW w:w="1809" w:type="dxa"/>
          </w:tcPr>
          <w:p w14:paraId="3BC6C1A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53009875"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sz w:val="20"/>
                <w:szCs w:val="20"/>
              </w:rPr>
              <w:t>工具</w:t>
            </w:r>
          </w:p>
        </w:tc>
      </w:tr>
      <w:tr w:rsidR="001636A5" w:rsidRPr="00950348" w14:paraId="0EDD5AEB" w14:textId="77777777" w:rsidTr="001B49C0">
        <w:tc>
          <w:tcPr>
            <w:tcW w:w="1809" w:type="dxa"/>
          </w:tcPr>
          <w:p w14:paraId="7DC8F7D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1D8A276"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 </w:t>
            </w:r>
            <w:r>
              <w:rPr>
                <w:rFonts w:ascii="微軟正黑體" w:eastAsia="微軟正黑體" w:hAnsi="微軟正黑體"/>
                <w:sz w:val="20"/>
                <w:szCs w:val="20"/>
              </w:rPr>
              <w:t>工具</w:t>
            </w:r>
            <w:r w:rsidRPr="00950348">
              <w:rPr>
                <w:rFonts w:ascii="微軟正黑體" w:eastAsia="微軟正黑體" w:hAnsi="微軟正黑體"/>
                <w:sz w:val="20"/>
                <w:szCs w:val="20"/>
              </w:rPr>
              <w:t xml:space="preserve"> &gt; </w:t>
            </w:r>
            <w:r>
              <w:rPr>
                <w:rFonts w:ascii="微軟正黑體" w:eastAsia="微軟正黑體" w:hAnsi="微軟正黑體" w:hint="eastAsia"/>
                <w:sz w:val="20"/>
                <w:szCs w:val="20"/>
              </w:rPr>
              <w:t>匯出資料</w:t>
            </w:r>
          </w:p>
        </w:tc>
      </w:tr>
      <w:tr w:rsidR="001636A5" w:rsidRPr="00950348" w14:paraId="15CBFC0D" w14:textId="77777777" w:rsidTr="001B49C0">
        <w:tc>
          <w:tcPr>
            <w:tcW w:w="1809" w:type="dxa"/>
          </w:tcPr>
          <w:p w14:paraId="5CF598E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54F6A95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033FABDD" w14:textId="77777777" w:rsidTr="001B49C0">
        <w:tc>
          <w:tcPr>
            <w:tcW w:w="1809" w:type="dxa"/>
          </w:tcPr>
          <w:p w14:paraId="4D91391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748144D" w14:textId="77777777" w:rsidR="001636A5" w:rsidRPr="00D50B80"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匯出資料</w:t>
            </w:r>
          </w:p>
        </w:tc>
      </w:tr>
      <w:tr w:rsidR="001636A5" w:rsidRPr="00950348" w14:paraId="640F049D" w14:textId="77777777" w:rsidTr="001B49C0">
        <w:tc>
          <w:tcPr>
            <w:tcW w:w="1809" w:type="dxa"/>
          </w:tcPr>
          <w:p w14:paraId="3CB0E14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68BE3548" w14:textId="77777777" w:rsidR="001636A5" w:rsidRPr="00950348" w:rsidRDefault="001636A5" w:rsidP="001B49C0">
            <w:pPr>
              <w:widowControl/>
              <w:rPr>
                <w:rFonts w:ascii="微軟正黑體" w:eastAsia="微軟正黑體" w:hAnsi="微軟正黑體"/>
                <w:sz w:val="20"/>
                <w:szCs w:val="20"/>
              </w:rPr>
            </w:pPr>
            <w:r w:rsidRPr="00D50B80">
              <w:rPr>
                <w:rFonts w:ascii="微軟正黑體" w:eastAsia="微軟正黑體" w:hAnsi="微軟正黑體" w:hint="eastAsia"/>
                <w:sz w:val="20"/>
                <w:szCs w:val="20"/>
              </w:rPr>
              <w:t>可以讓使用者將資料匯出成多種格式，最常見的是 CSV 和 Excel</w:t>
            </w:r>
          </w:p>
        </w:tc>
      </w:tr>
      <w:tr w:rsidR="001636A5" w:rsidRPr="00950348" w14:paraId="0F582227" w14:textId="77777777" w:rsidTr="001B49C0">
        <w:tc>
          <w:tcPr>
            <w:tcW w:w="1809" w:type="dxa"/>
          </w:tcPr>
          <w:p w14:paraId="2F30E5B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01EA29F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4322E19A" w14:textId="77777777" w:rsidR="001636A5" w:rsidRDefault="001636A5" w:rsidP="001B49C0"/>
    <w:p w14:paraId="2C359A9A" w14:textId="77777777" w:rsidR="001636A5" w:rsidRDefault="001636A5" w:rsidP="00B9774A">
      <w:pPr>
        <w:pStyle w:val="a4"/>
        <w:widowControl/>
        <w:numPr>
          <w:ilvl w:val="0"/>
          <w:numId w:val="93"/>
        </w:numPr>
        <w:ind w:leftChars="0"/>
        <w:rPr>
          <w:rFonts w:ascii="新細明體" w:hAnsi="新細明體"/>
        </w:rPr>
      </w:pPr>
      <w:r>
        <w:rPr>
          <w:rFonts w:ascii="新細明體" w:hAnsi="新細明體" w:hint="eastAsia"/>
        </w:rPr>
        <w:t>ERPNext 的匯出主要有2個方式</w:t>
      </w:r>
    </w:p>
    <w:p w14:paraId="1F78CEA1" w14:textId="77777777" w:rsidR="001636A5" w:rsidRDefault="001636A5" w:rsidP="00B9774A">
      <w:pPr>
        <w:pStyle w:val="a4"/>
        <w:widowControl/>
        <w:numPr>
          <w:ilvl w:val="0"/>
          <w:numId w:val="95"/>
        </w:numPr>
        <w:ind w:leftChars="0"/>
        <w:rPr>
          <w:rFonts w:ascii="新細明體" w:hAnsi="新細明體"/>
        </w:rPr>
      </w:pPr>
      <w:r>
        <w:rPr>
          <w:rFonts w:ascii="新細明體" w:hAnsi="新細明體" w:hint="eastAsia"/>
        </w:rPr>
        <w:t>執行各別表單功能(下圖以客戶為例) 中，點擊列表視圖中的報表，再執行『匯出』功能，就可以匯出所需的資料。</w:t>
      </w:r>
    </w:p>
    <w:p w14:paraId="789BB14E" w14:textId="77777777" w:rsidR="001636A5" w:rsidRDefault="001636A5" w:rsidP="00B9774A">
      <w:pPr>
        <w:pStyle w:val="a4"/>
        <w:widowControl/>
        <w:numPr>
          <w:ilvl w:val="0"/>
          <w:numId w:val="95"/>
        </w:numPr>
        <w:ind w:leftChars="0"/>
        <w:rPr>
          <w:rFonts w:ascii="新細明體" w:hAnsi="新細明體"/>
        </w:rPr>
      </w:pPr>
      <w:r>
        <w:rPr>
          <w:rFonts w:ascii="新細明體" w:hAnsi="新細明體" w:hint="eastAsia"/>
        </w:rPr>
        <w:t>執行 『工具</w:t>
      </w:r>
      <w:r w:rsidRPr="0042651E">
        <w:rPr>
          <w:rFonts w:ascii="新細明體" w:hAnsi="新細明體" w:hint="eastAsia"/>
        </w:rPr>
        <w:t xml:space="preserve"> &gt;</w:t>
      </w:r>
      <w:r>
        <w:rPr>
          <w:rFonts w:ascii="新細明體" w:hAnsi="新細明體"/>
        </w:rPr>
        <w:t xml:space="preserve"> </w:t>
      </w:r>
      <w:r>
        <w:rPr>
          <w:rFonts w:ascii="新細明體" w:hAnsi="新細明體" w:hint="eastAsia"/>
        </w:rPr>
        <w:t>匯出資料』這個通用性的功能</w:t>
      </w:r>
    </w:p>
    <w:p w14:paraId="07EDEDBB" w14:textId="77777777" w:rsidR="001636A5" w:rsidRPr="00B92009" w:rsidRDefault="001636A5" w:rsidP="001B49C0">
      <w:pPr>
        <w:widowControl/>
        <w:rPr>
          <w:rFonts w:ascii="新細明體" w:hAnsi="新細明體"/>
        </w:rPr>
      </w:pPr>
    </w:p>
    <w:p w14:paraId="4DC5E418" w14:textId="77777777" w:rsidR="001636A5" w:rsidRPr="00B92009" w:rsidRDefault="001636A5" w:rsidP="00B9774A">
      <w:pPr>
        <w:pStyle w:val="a4"/>
        <w:widowControl/>
        <w:numPr>
          <w:ilvl w:val="0"/>
          <w:numId w:val="93"/>
        </w:numPr>
        <w:ind w:leftChars="0"/>
        <w:rPr>
          <w:rFonts w:ascii="新細明體" w:hAnsi="新細明體"/>
        </w:rPr>
      </w:pPr>
      <w:r>
        <w:rPr>
          <w:rFonts w:ascii="新細明體" w:hAnsi="新細明體" w:hint="eastAsia"/>
        </w:rPr>
        <w:t>方式</w:t>
      </w:r>
      <w:proofErr w:type="gramStart"/>
      <w:r>
        <w:rPr>
          <w:rFonts w:ascii="新細明體" w:hAnsi="新細明體" w:hint="eastAsia"/>
        </w:rPr>
        <w:t>一</w:t>
      </w:r>
      <w:proofErr w:type="gramEnd"/>
      <w:r>
        <w:rPr>
          <w:rFonts w:ascii="新細明體" w:hAnsi="新細明體" w:hint="eastAsia"/>
        </w:rPr>
        <w:t>：在各別功能中執行匯出</w:t>
      </w:r>
    </w:p>
    <w:p w14:paraId="3BCC394C" w14:textId="77777777" w:rsidR="001636A5" w:rsidRPr="00B92009" w:rsidRDefault="001636A5" w:rsidP="00B9774A">
      <w:pPr>
        <w:pStyle w:val="a4"/>
        <w:widowControl/>
        <w:numPr>
          <w:ilvl w:val="0"/>
          <w:numId w:val="200"/>
        </w:numPr>
        <w:ind w:leftChars="0"/>
        <w:rPr>
          <w:rFonts w:ascii="新細明體" w:hAnsi="新細明體"/>
        </w:rPr>
      </w:pPr>
      <w:r w:rsidRPr="00B92009">
        <w:rPr>
          <w:rFonts w:ascii="新細明體" w:hAnsi="新細明體" w:hint="eastAsia"/>
        </w:rPr>
        <w:t>列表視圖 &gt; 報表</w:t>
      </w:r>
    </w:p>
    <w:p w14:paraId="24BEE484" w14:textId="77777777" w:rsidR="001636A5" w:rsidRDefault="001636A5" w:rsidP="001B49C0">
      <w:pPr>
        <w:widowControl/>
        <w:rPr>
          <w:rFonts w:ascii="新細明體" w:hAnsi="新細明體"/>
        </w:rPr>
      </w:pPr>
      <w:r>
        <w:rPr>
          <w:noProof/>
        </w:rPr>
        <w:drawing>
          <wp:inline distT="0" distB="0" distL="0" distR="0" wp14:anchorId="1AF5C10A" wp14:editId="60FB6889">
            <wp:extent cx="6043770" cy="1143000"/>
            <wp:effectExtent l="0" t="0" r="0" b="0"/>
            <wp:docPr id="561" name="圖片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0"/>
                    <a:stretch>
                      <a:fillRect/>
                    </a:stretch>
                  </pic:blipFill>
                  <pic:spPr>
                    <a:xfrm>
                      <a:off x="0" y="0"/>
                      <a:ext cx="6051177" cy="1144401"/>
                    </a:xfrm>
                    <a:prstGeom prst="rect">
                      <a:avLst/>
                    </a:prstGeom>
                  </pic:spPr>
                </pic:pic>
              </a:graphicData>
            </a:graphic>
          </wp:inline>
        </w:drawing>
      </w:r>
    </w:p>
    <w:p w14:paraId="435B96AB" w14:textId="77777777" w:rsidR="00DB0495" w:rsidRDefault="00DB0495">
      <w:pPr>
        <w:widowControl/>
        <w:rPr>
          <w:rFonts w:ascii="新細明體" w:hAnsi="新細明體"/>
        </w:rPr>
      </w:pPr>
      <w:r>
        <w:rPr>
          <w:rFonts w:ascii="新細明體" w:hAnsi="新細明體"/>
        </w:rPr>
        <w:br w:type="page"/>
      </w:r>
    </w:p>
    <w:p w14:paraId="4A514F81" w14:textId="04D6E6A9" w:rsidR="001636A5" w:rsidRPr="00B92009" w:rsidRDefault="001636A5" w:rsidP="00B9774A">
      <w:pPr>
        <w:pStyle w:val="a4"/>
        <w:widowControl/>
        <w:numPr>
          <w:ilvl w:val="0"/>
          <w:numId w:val="200"/>
        </w:numPr>
        <w:ind w:leftChars="0"/>
        <w:rPr>
          <w:rFonts w:ascii="新細明體" w:hAnsi="新細明體"/>
        </w:rPr>
      </w:pPr>
      <w:r w:rsidRPr="00B92009">
        <w:rPr>
          <w:rFonts w:ascii="新細明體" w:hAnsi="新細明體" w:hint="eastAsia"/>
        </w:rPr>
        <w:lastRenderedPageBreak/>
        <w:t>執行匯出，如果需要指定欄位，可以先執行『選擇報表輸出欄位』</w:t>
      </w:r>
    </w:p>
    <w:p w14:paraId="2C63E081" w14:textId="77777777" w:rsidR="001636A5" w:rsidRDefault="001636A5" w:rsidP="001B49C0">
      <w:pPr>
        <w:widowControl/>
        <w:rPr>
          <w:rFonts w:ascii="新細明體" w:hAnsi="新細明體"/>
        </w:rPr>
      </w:pPr>
      <w:r>
        <w:rPr>
          <w:noProof/>
        </w:rPr>
        <w:drawing>
          <wp:inline distT="0" distB="0" distL="0" distR="0" wp14:anchorId="27E629AF" wp14:editId="43D9F737">
            <wp:extent cx="6051005" cy="1973580"/>
            <wp:effectExtent l="0" t="0" r="0" b="0"/>
            <wp:docPr id="562" name="圖片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1"/>
                    <a:stretch>
                      <a:fillRect/>
                    </a:stretch>
                  </pic:blipFill>
                  <pic:spPr>
                    <a:xfrm>
                      <a:off x="0" y="0"/>
                      <a:ext cx="6051005" cy="1973580"/>
                    </a:xfrm>
                    <a:prstGeom prst="rect">
                      <a:avLst/>
                    </a:prstGeom>
                  </pic:spPr>
                </pic:pic>
              </a:graphicData>
            </a:graphic>
          </wp:inline>
        </w:drawing>
      </w:r>
    </w:p>
    <w:p w14:paraId="0EA88A23" w14:textId="77777777" w:rsidR="001636A5" w:rsidRPr="00B92009" w:rsidRDefault="001636A5" w:rsidP="00B9774A">
      <w:pPr>
        <w:pStyle w:val="a4"/>
        <w:widowControl/>
        <w:numPr>
          <w:ilvl w:val="0"/>
          <w:numId w:val="200"/>
        </w:numPr>
        <w:ind w:leftChars="0"/>
        <w:rPr>
          <w:rFonts w:ascii="新細明體" w:hAnsi="新細明體"/>
        </w:rPr>
      </w:pPr>
      <w:r w:rsidRPr="00B92009">
        <w:rPr>
          <w:rFonts w:ascii="新細明體" w:hAnsi="新細明體" w:hint="eastAsia"/>
        </w:rPr>
        <w:t>選擇匯出的檔案格式</w:t>
      </w:r>
    </w:p>
    <w:p w14:paraId="72C808F3" w14:textId="77777777" w:rsidR="001636A5" w:rsidRPr="00D50B80" w:rsidRDefault="001636A5" w:rsidP="001B49C0">
      <w:pPr>
        <w:widowControl/>
        <w:rPr>
          <w:rFonts w:ascii="新細明體" w:hAnsi="新細明體"/>
        </w:rPr>
      </w:pPr>
      <w:r w:rsidRPr="000009A4">
        <w:rPr>
          <w:rFonts w:ascii="新細明體" w:hAnsi="新細明體"/>
          <w:noProof/>
        </w:rPr>
        <w:drawing>
          <wp:inline distT="0" distB="0" distL="0" distR="0" wp14:anchorId="1BEDCE40" wp14:editId="0D0E3BDA">
            <wp:extent cx="6108855" cy="1676400"/>
            <wp:effectExtent l="0" t="0" r="0" b="0"/>
            <wp:docPr id="563" name="圖片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2"/>
                    <a:stretch>
                      <a:fillRect/>
                    </a:stretch>
                  </pic:blipFill>
                  <pic:spPr>
                    <a:xfrm>
                      <a:off x="0" y="0"/>
                      <a:ext cx="6108855" cy="1676400"/>
                    </a:xfrm>
                    <a:prstGeom prst="rect">
                      <a:avLst/>
                    </a:prstGeom>
                  </pic:spPr>
                </pic:pic>
              </a:graphicData>
            </a:graphic>
          </wp:inline>
        </w:drawing>
      </w:r>
    </w:p>
    <w:p w14:paraId="7F0C40DE" w14:textId="77777777" w:rsidR="001636A5" w:rsidRDefault="001636A5" w:rsidP="00B9774A">
      <w:pPr>
        <w:pStyle w:val="a4"/>
        <w:widowControl/>
        <w:numPr>
          <w:ilvl w:val="0"/>
          <w:numId w:val="93"/>
        </w:numPr>
        <w:ind w:leftChars="0"/>
        <w:rPr>
          <w:rFonts w:ascii="新細明體" w:hAnsi="新細明體"/>
        </w:rPr>
      </w:pPr>
      <w:r>
        <w:rPr>
          <w:rFonts w:ascii="新細明體" w:hAnsi="新細明體"/>
        </w:rPr>
        <w:t>方式二：</w:t>
      </w:r>
      <w:r>
        <w:rPr>
          <w:rFonts w:ascii="新細明體" w:hAnsi="新細明體" w:hint="eastAsia"/>
        </w:rPr>
        <w:t>執行 『工具</w:t>
      </w:r>
      <w:r w:rsidRPr="0042651E">
        <w:rPr>
          <w:rFonts w:ascii="新細明體" w:hAnsi="新細明體" w:hint="eastAsia"/>
        </w:rPr>
        <w:t xml:space="preserve"> &gt;</w:t>
      </w:r>
      <w:r>
        <w:rPr>
          <w:rFonts w:ascii="新細明體" w:hAnsi="新細明體"/>
        </w:rPr>
        <w:t xml:space="preserve"> </w:t>
      </w:r>
      <w:r>
        <w:rPr>
          <w:rFonts w:ascii="新細明體" w:hAnsi="新細明體" w:hint="eastAsia"/>
        </w:rPr>
        <w:t>匯出資料』</w:t>
      </w:r>
    </w:p>
    <w:p w14:paraId="142188C0"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工具</w:t>
      </w:r>
      <w:r w:rsidRPr="0042651E">
        <w:rPr>
          <w:rFonts w:ascii="新細明體" w:hAnsi="新細明體" w:hint="eastAsia"/>
        </w:rPr>
        <w:t xml:space="preserve"> &gt;</w:t>
      </w:r>
      <w:r>
        <w:rPr>
          <w:rFonts w:ascii="新細明體" w:hAnsi="新細明體"/>
        </w:rPr>
        <w:t xml:space="preserve"> </w:t>
      </w:r>
      <w:r>
        <w:rPr>
          <w:rFonts w:ascii="新細明體" w:hAnsi="新細明體" w:hint="eastAsia"/>
        </w:rPr>
        <w:t>匯出資料</w:t>
      </w:r>
    </w:p>
    <w:p w14:paraId="6587EA37" w14:textId="77777777" w:rsidR="001636A5" w:rsidRPr="00A24683" w:rsidRDefault="001636A5" w:rsidP="001B49C0">
      <w:pPr>
        <w:widowControl/>
        <w:rPr>
          <w:rFonts w:ascii="新細明體" w:hAnsi="新細明體"/>
        </w:rPr>
      </w:pPr>
      <w:r>
        <w:rPr>
          <w:noProof/>
        </w:rPr>
        <w:drawing>
          <wp:inline distT="0" distB="0" distL="0" distR="0" wp14:anchorId="761AE26C" wp14:editId="006D4D56">
            <wp:extent cx="6121388" cy="2926080"/>
            <wp:effectExtent l="0" t="0" r="0" b="0"/>
            <wp:docPr id="564" name="圖片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3"/>
                    <a:stretch>
                      <a:fillRect/>
                    </a:stretch>
                  </pic:blipFill>
                  <pic:spPr>
                    <a:xfrm>
                      <a:off x="0" y="0"/>
                      <a:ext cx="6124354" cy="2927498"/>
                    </a:xfrm>
                    <a:prstGeom prst="rect">
                      <a:avLst/>
                    </a:prstGeom>
                  </pic:spPr>
                </pic:pic>
              </a:graphicData>
            </a:graphic>
          </wp:inline>
        </w:drawing>
      </w:r>
    </w:p>
    <w:p w14:paraId="2A31303A" w14:textId="77777777" w:rsidR="001636A5" w:rsidRPr="00A24683"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匯出</w:t>
      </w:r>
      <w:r w:rsidRPr="00A24683">
        <w:rPr>
          <w:rFonts w:asciiTheme="minorEastAsia" w:eastAsiaTheme="minorEastAsia" w:hAnsiTheme="minorEastAsia" w:hint="eastAsia"/>
          <w:szCs w:val="24"/>
        </w:rPr>
        <w:t>』然後點選</w:t>
      </w:r>
      <w:r>
        <w:rPr>
          <w:rFonts w:ascii="新細明體" w:hAnsi="新細明體" w:hint="eastAsia"/>
        </w:rPr>
        <w:t>匯出</w:t>
      </w:r>
      <w:r w:rsidRPr="00A24683">
        <w:rPr>
          <w:rFonts w:asciiTheme="minorEastAsia" w:eastAsiaTheme="minorEastAsia" w:hAnsiTheme="minorEastAsia" w:hint="eastAsia"/>
          <w:szCs w:val="24"/>
        </w:rPr>
        <w:t>目錄或是新的</w:t>
      </w:r>
      <w:r>
        <w:rPr>
          <w:rFonts w:ascii="新細明體" w:hAnsi="新細明體" w:hint="eastAsia"/>
        </w:rPr>
        <w:t>匯出</w:t>
      </w:r>
    </w:p>
    <w:p w14:paraId="3C13D84B" w14:textId="77777777" w:rsidR="001636A5" w:rsidRPr="00891F3F" w:rsidRDefault="001636A5" w:rsidP="001B49C0">
      <w:pPr>
        <w:widowControl/>
        <w:rPr>
          <w:rFonts w:ascii="新細明體" w:hAnsi="新細明體"/>
        </w:rPr>
      </w:pPr>
      <w:r>
        <w:rPr>
          <w:noProof/>
        </w:rPr>
        <w:drawing>
          <wp:inline distT="0" distB="0" distL="0" distR="0" wp14:anchorId="7C3C98B5" wp14:editId="3BBB4800">
            <wp:extent cx="6179820" cy="808241"/>
            <wp:effectExtent l="0" t="0" r="0" b="0"/>
            <wp:docPr id="565" name="圖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4"/>
                    <a:stretch>
                      <a:fillRect/>
                    </a:stretch>
                  </pic:blipFill>
                  <pic:spPr>
                    <a:xfrm>
                      <a:off x="0" y="0"/>
                      <a:ext cx="6190780" cy="809674"/>
                    </a:xfrm>
                    <a:prstGeom prst="rect">
                      <a:avLst/>
                    </a:prstGeom>
                  </pic:spPr>
                </pic:pic>
              </a:graphicData>
            </a:graphic>
          </wp:inline>
        </w:drawing>
      </w:r>
    </w:p>
    <w:p w14:paraId="605D8A10" w14:textId="77777777" w:rsidR="001636A5" w:rsidRDefault="001636A5">
      <w:pPr>
        <w:widowControl/>
        <w:rPr>
          <w:rFonts w:ascii="新細明體" w:hAnsi="新細明體"/>
        </w:rPr>
      </w:pPr>
      <w:r>
        <w:rPr>
          <w:rFonts w:ascii="新細明體" w:hAnsi="新細明體"/>
        </w:rPr>
        <w:br w:type="page"/>
      </w:r>
    </w:p>
    <w:p w14:paraId="7F867953" w14:textId="77777777" w:rsidR="001636A5" w:rsidRDefault="001636A5" w:rsidP="00B9774A">
      <w:pPr>
        <w:pStyle w:val="a4"/>
        <w:widowControl/>
        <w:numPr>
          <w:ilvl w:val="0"/>
          <w:numId w:val="93"/>
        </w:numPr>
        <w:ind w:leftChars="0"/>
        <w:rPr>
          <w:rFonts w:ascii="新細明體" w:hAnsi="新細明體"/>
        </w:rPr>
      </w:pPr>
      <w:r>
        <w:rPr>
          <w:rFonts w:ascii="新細明體" w:hAnsi="新細明體" w:hint="eastAsia"/>
        </w:rPr>
        <w:lastRenderedPageBreak/>
        <w:t>如何執行</w:t>
      </w:r>
    </w:p>
    <w:p w14:paraId="64E96C79" w14:textId="77777777" w:rsidR="001636A5" w:rsidRDefault="001636A5" w:rsidP="00B9774A">
      <w:pPr>
        <w:pStyle w:val="a4"/>
        <w:widowControl/>
        <w:numPr>
          <w:ilvl w:val="0"/>
          <w:numId w:val="95"/>
        </w:numPr>
        <w:ind w:leftChars="400" w:left="1440"/>
        <w:rPr>
          <w:rFonts w:ascii="新細明體" w:hAnsi="新細明體"/>
        </w:rPr>
      </w:pPr>
      <w:r>
        <w:rPr>
          <w:rFonts w:ascii="新細明體" w:hAnsi="新細明體"/>
        </w:rPr>
        <w:t>選擇要匯出的單據類，如客戶</w:t>
      </w:r>
    </w:p>
    <w:p w14:paraId="69F33998" w14:textId="77777777" w:rsidR="001636A5" w:rsidRPr="009B4FC0" w:rsidRDefault="001636A5" w:rsidP="001B49C0">
      <w:pPr>
        <w:widowControl/>
        <w:rPr>
          <w:rFonts w:ascii="新細明體" w:hAnsi="新細明體"/>
        </w:rPr>
      </w:pPr>
      <w:r>
        <w:rPr>
          <w:noProof/>
        </w:rPr>
        <w:drawing>
          <wp:inline distT="0" distB="0" distL="0" distR="0" wp14:anchorId="1AC5EAC4" wp14:editId="35CC0E9C">
            <wp:extent cx="6156960" cy="1336146"/>
            <wp:effectExtent l="0" t="0" r="0" b="0"/>
            <wp:docPr id="195" name="圖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5"/>
                    <a:stretch>
                      <a:fillRect/>
                    </a:stretch>
                  </pic:blipFill>
                  <pic:spPr>
                    <a:xfrm>
                      <a:off x="0" y="0"/>
                      <a:ext cx="6156960" cy="1336146"/>
                    </a:xfrm>
                    <a:prstGeom prst="rect">
                      <a:avLst/>
                    </a:prstGeom>
                  </pic:spPr>
                </pic:pic>
              </a:graphicData>
            </a:graphic>
          </wp:inline>
        </w:drawing>
      </w:r>
    </w:p>
    <w:p w14:paraId="32F55BAE" w14:textId="77777777" w:rsidR="001636A5" w:rsidRDefault="001636A5" w:rsidP="00B9774A">
      <w:pPr>
        <w:pStyle w:val="a4"/>
        <w:widowControl/>
        <w:numPr>
          <w:ilvl w:val="0"/>
          <w:numId w:val="95"/>
        </w:numPr>
        <w:ind w:leftChars="0"/>
        <w:rPr>
          <w:rFonts w:ascii="新細明體" w:hAnsi="新細明體"/>
        </w:rPr>
      </w:pPr>
      <w:r>
        <w:rPr>
          <w:rFonts w:ascii="新細明體" w:hAnsi="新細明體"/>
        </w:rPr>
        <w:t>選擇後，下方會顯示可匯出的</w:t>
      </w:r>
      <w:r>
        <w:rPr>
          <w:rFonts w:ascii="新細明體" w:hAnsi="新細明體" w:hint="eastAsia"/>
        </w:rPr>
        <w:t>所有 Table 及所屬的欄位，可以依需求勾選，然後執行匯出</w:t>
      </w:r>
    </w:p>
    <w:p w14:paraId="09CAE56D" w14:textId="77777777" w:rsidR="001636A5" w:rsidRPr="009B4FC0" w:rsidRDefault="001636A5" w:rsidP="001B49C0">
      <w:pPr>
        <w:widowControl/>
        <w:rPr>
          <w:rFonts w:ascii="新細明體" w:hAnsi="新細明體"/>
        </w:rPr>
      </w:pPr>
      <w:r>
        <w:rPr>
          <w:noProof/>
        </w:rPr>
        <w:drawing>
          <wp:inline distT="0" distB="0" distL="0" distR="0" wp14:anchorId="7059535B" wp14:editId="2DDFBE59">
            <wp:extent cx="6346904" cy="4411980"/>
            <wp:effectExtent l="0" t="0" r="0" b="0"/>
            <wp:docPr id="196" name="圖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6"/>
                    <a:stretch>
                      <a:fillRect/>
                    </a:stretch>
                  </pic:blipFill>
                  <pic:spPr>
                    <a:xfrm>
                      <a:off x="0" y="0"/>
                      <a:ext cx="6346904" cy="4411980"/>
                    </a:xfrm>
                    <a:prstGeom prst="rect">
                      <a:avLst/>
                    </a:prstGeom>
                  </pic:spPr>
                </pic:pic>
              </a:graphicData>
            </a:graphic>
          </wp:inline>
        </w:drawing>
      </w:r>
    </w:p>
    <w:p w14:paraId="47D03773" w14:textId="77777777" w:rsidR="001636A5" w:rsidRDefault="001636A5" w:rsidP="00B9774A">
      <w:pPr>
        <w:pStyle w:val="a4"/>
        <w:widowControl/>
        <w:numPr>
          <w:ilvl w:val="0"/>
          <w:numId w:val="95"/>
        </w:numPr>
        <w:ind w:leftChars="0"/>
        <w:rPr>
          <w:rFonts w:ascii="新細明體" w:hAnsi="新細明體"/>
        </w:rPr>
      </w:pPr>
      <w:r>
        <w:rPr>
          <w:rFonts w:ascii="新細明體" w:hAnsi="新細明體"/>
        </w:rPr>
        <w:t>匯出</w:t>
      </w:r>
      <w:r>
        <w:rPr>
          <w:rFonts w:ascii="新細明體" w:hAnsi="新細明體" w:hint="eastAsia"/>
        </w:rPr>
        <w:t xml:space="preserve"> csv 檔，內容如下</w:t>
      </w:r>
    </w:p>
    <w:p w14:paraId="19EC211A" w14:textId="77777777" w:rsidR="001636A5" w:rsidRPr="008934CC" w:rsidRDefault="001636A5" w:rsidP="001B49C0">
      <w:pPr>
        <w:widowControl/>
        <w:rPr>
          <w:rFonts w:ascii="新細明體" w:hAnsi="新細明體"/>
        </w:rPr>
      </w:pPr>
      <w:r>
        <w:rPr>
          <w:noProof/>
        </w:rPr>
        <w:drawing>
          <wp:inline distT="0" distB="0" distL="0" distR="0" wp14:anchorId="7B963292" wp14:editId="4C1F0DDD">
            <wp:extent cx="6164495" cy="1714500"/>
            <wp:effectExtent l="0" t="0" r="0" b="0"/>
            <wp:docPr id="566" name="圖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7"/>
                    <a:stretch>
                      <a:fillRect/>
                    </a:stretch>
                  </pic:blipFill>
                  <pic:spPr>
                    <a:xfrm>
                      <a:off x="0" y="0"/>
                      <a:ext cx="6172201" cy="1716643"/>
                    </a:xfrm>
                    <a:prstGeom prst="rect">
                      <a:avLst/>
                    </a:prstGeom>
                  </pic:spPr>
                </pic:pic>
              </a:graphicData>
            </a:graphic>
          </wp:inline>
        </w:drawing>
      </w:r>
    </w:p>
    <w:p w14:paraId="12BEB29F"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38D73EE0" w14:textId="77777777" w:rsidR="001636A5" w:rsidRDefault="001636A5" w:rsidP="001B49C0">
      <w:pPr>
        <w:pStyle w:val="3"/>
        <w:rPr>
          <w:sz w:val="28"/>
          <w:szCs w:val="28"/>
        </w:rPr>
      </w:pPr>
      <w:r w:rsidRPr="00924FA4">
        <w:rPr>
          <w:rFonts w:hint="eastAsia"/>
          <w:sz w:val="28"/>
          <w:szCs w:val="28"/>
        </w:rPr>
        <w:lastRenderedPageBreak/>
        <w:t xml:space="preserve">11.3 </w:t>
      </w:r>
      <w:r w:rsidRPr="00924FA4">
        <w:rPr>
          <w:rFonts w:hint="eastAsia"/>
          <w:sz w:val="28"/>
          <w:szCs w:val="28"/>
        </w:rPr>
        <w:t>待辦</w:t>
      </w:r>
    </w:p>
    <w:tbl>
      <w:tblPr>
        <w:tblStyle w:val="a5"/>
        <w:tblW w:w="0" w:type="auto"/>
        <w:tblLook w:val="04A0" w:firstRow="1" w:lastRow="0" w:firstColumn="1" w:lastColumn="0" w:noHBand="0" w:noVBand="1"/>
      </w:tblPr>
      <w:tblGrid>
        <w:gridCol w:w="1809"/>
        <w:gridCol w:w="7885"/>
      </w:tblGrid>
      <w:tr w:rsidR="001636A5" w:rsidRPr="00950348" w14:paraId="5A60DEB2" w14:textId="77777777" w:rsidTr="001B49C0">
        <w:tc>
          <w:tcPr>
            <w:tcW w:w="1809" w:type="dxa"/>
          </w:tcPr>
          <w:p w14:paraId="3493EB4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29B686DF"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sz w:val="20"/>
                <w:szCs w:val="20"/>
              </w:rPr>
              <w:t>工具</w:t>
            </w:r>
          </w:p>
        </w:tc>
      </w:tr>
      <w:tr w:rsidR="001636A5" w:rsidRPr="00950348" w14:paraId="424A0350" w14:textId="77777777" w:rsidTr="001B49C0">
        <w:tc>
          <w:tcPr>
            <w:tcW w:w="1809" w:type="dxa"/>
          </w:tcPr>
          <w:p w14:paraId="514C29A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1E6E772"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 </w:t>
            </w:r>
            <w:r>
              <w:rPr>
                <w:rFonts w:ascii="微軟正黑體" w:eastAsia="微軟正黑體" w:hAnsi="微軟正黑體"/>
                <w:sz w:val="20"/>
                <w:szCs w:val="20"/>
              </w:rPr>
              <w:t>工具</w:t>
            </w:r>
            <w:r w:rsidRPr="00950348">
              <w:rPr>
                <w:rFonts w:ascii="微軟正黑體" w:eastAsia="微軟正黑體" w:hAnsi="微軟正黑體"/>
                <w:sz w:val="20"/>
                <w:szCs w:val="20"/>
              </w:rPr>
              <w:t xml:space="preserve"> &gt; </w:t>
            </w:r>
            <w:r>
              <w:rPr>
                <w:rFonts w:ascii="微軟正黑體" w:eastAsia="微軟正黑體" w:hAnsi="微軟正黑體" w:hint="eastAsia"/>
                <w:sz w:val="20"/>
                <w:szCs w:val="20"/>
              </w:rPr>
              <w:t>待辦</w:t>
            </w:r>
          </w:p>
        </w:tc>
      </w:tr>
      <w:tr w:rsidR="001636A5" w:rsidRPr="00950348" w14:paraId="41565FE0" w14:textId="77777777" w:rsidTr="001B49C0">
        <w:tc>
          <w:tcPr>
            <w:tcW w:w="1809" w:type="dxa"/>
          </w:tcPr>
          <w:p w14:paraId="2C6DFA7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22F72DE"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所有人員</w:t>
            </w:r>
            <w:r w:rsidRPr="00950348">
              <w:rPr>
                <w:rFonts w:ascii="微軟正黑體" w:eastAsia="微軟正黑體" w:hAnsi="微軟正黑體" w:hint="eastAsia"/>
                <w:sz w:val="20"/>
                <w:szCs w:val="20"/>
              </w:rPr>
              <w:t>、資訊人員</w:t>
            </w:r>
          </w:p>
        </w:tc>
      </w:tr>
      <w:tr w:rsidR="001636A5" w:rsidRPr="00950348" w14:paraId="16F4C025" w14:textId="77777777" w:rsidTr="001B49C0">
        <w:tc>
          <w:tcPr>
            <w:tcW w:w="1809" w:type="dxa"/>
          </w:tcPr>
          <w:p w14:paraId="29A8FB2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2B8CF47" w14:textId="5AE314CC" w:rsidR="001636A5" w:rsidRPr="00950348" w:rsidRDefault="00CC3BBE"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管理個人的待辦事項</w:t>
            </w:r>
          </w:p>
        </w:tc>
      </w:tr>
      <w:tr w:rsidR="001636A5" w:rsidRPr="00950348" w14:paraId="0A668C9E" w14:textId="77777777" w:rsidTr="001B49C0">
        <w:tc>
          <w:tcPr>
            <w:tcW w:w="1809" w:type="dxa"/>
          </w:tcPr>
          <w:p w14:paraId="467C0DC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20287570" w14:textId="77777777" w:rsidR="001636A5" w:rsidRPr="0002690B" w:rsidRDefault="001636A5" w:rsidP="001B49C0">
            <w:pPr>
              <w:widowControl/>
              <w:rPr>
                <w:rFonts w:ascii="微軟正黑體" w:eastAsia="微軟正黑體" w:hAnsi="微軟正黑體"/>
                <w:sz w:val="20"/>
                <w:szCs w:val="20"/>
              </w:rPr>
            </w:pPr>
            <w:r w:rsidRPr="0002690B">
              <w:rPr>
                <w:rFonts w:ascii="微軟正黑體" w:eastAsia="微軟正黑體" w:hAnsi="微軟正黑體" w:hint="eastAsia"/>
                <w:sz w:val="20"/>
                <w:szCs w:val="20"/>
              </w:rPr>
              <w:t>ToDo 是特定個人要完成的活動清單。</w:t>
            </w:r>
          </w:p>
          <w:p w14:paraId="4B2E18BD" w14:textId="77777777" w:rsidR="001636A5" w:rsidRDefault="001636A5" w:rsidP="00B9774A">
            <w:pPr>
              <w:pStyle w:val="a4"/>
              <w:widowControl/>
              <w:numPr>
                <w:ilvl w:val="0"/>
                <w:numId w:val="197"/>
              </w:numPr>
              <w:ind w:leftChars="0"/>
              <w:rPr>
                <w:rFonts w:ascii="微軟正黑體" w:eastAsia="微軟正黑體" w:hAnsi="微軟正黑體"/>
                <w:sz w:val="20"/>
                <w:szCs w:val="20"/>
              </w:rPr>
            </w:pPr>
            <w:r w:rsidRPr="00A60C1E">
              <w:rPr>
                <w:rFonts w:ascii="微軟正黑體" w:eastAsia="微軟正黑體" w:hAnsi="微軟正黑體" w:hint="eastAsia"/>
                <w:sz w:val="20"/>
                <w:szCs w:val="20"/>
              </w:rPr>
              <w:t>在 ERPNext 中，待辦事項是一個簡單的工具，您可以在其中定義要完成的活動。待辦事項清單將列出指派給您和您指派的所有活動。</w:t>
            </w:r>
          </w:p>
          <w:p w14:paraId="4277D657" w14:textId="77777777" w:rsidR="001636A5" w:rsidRPr="00A60C1E" w:rsidRDefault="001636A5" w:rsidP="00B9774A">
            <w:pPr>
              <w:pStyle w:val="a4"/>
              <w:widowControl/>
              <w:numPr>
                <w:ilvl w:val="0"/>
                <w:numId w:val="197"/>
              </w:numPr>
              <w:ind w:leftChars="0"/>
              <w:rPr>
                <w:rFonts w:ascii="微軟正黑體" w:eastAsia="微軟正黑體" w:hAnsi="微軟正黑體"/>
                <w:sz w:val="20"/>
                <w:szCs w:val="20"/>
              </w:rPr>
            </w:pPr>
            <w:r w:rsidRPr="00A60C1E">
              <w:rPr>
                <w:rFonts w:ascii="微軟正黑體" w:eastAsia="微軟正黑體" w:hAnsi="微軟正黑體" w:hint="eastAsia"/>
                <w:sz w:val="20"/>
                <w:szCs w:val="20"/>
              </w:rPr>
              <w:t>當任何其他文件指派給您時，也會自動建立待辦事項</w:t>
            </w:r>
          </w:p>
        </w:tc>
      </w:tr>
      <w:tr w:rsidR="001636A5" w:rsidRPr="00950348" w14:paraId="0C665A76" w14:textId="77777777" w:rsidTr="001B49C0">
        <w:tc>
          <w:tcPr>
            <w:tcW w:w="1809" w:type="dxa"/>
          </w:tcPr>
          <w:p w14:paraId="1B2D480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3317BC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4DA91A30" w14:textId="77777777" w:rsidR="001636A5" w:rsidRDefault="001636A5" w:rsidP="001B49C0"/>
    <w:p w14:paraId="6B5E7B8D"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22B6C171"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工具</w:t>
      </w:r>
      <w:r w:rsidRPr="0042651E">
        <w:rPr>
          <w:rFonts w:ascii="新細明體" w:hAnsi="新細明體" w:hint="eastAsia"/>
        </w:rPr>
        <w:t xml:space="preserve"> &gt; </w:t>
      </w:r>
      <w:r>
        <w:rPr>
          <w:rFonts w:ascii="新細明體" w:hAnsi="新細明體" w:hint="eastAsia"/>
        </w:rPr>
        <w:t>待辦</w:t>
      </w:r>
    </w:p>
    <w:p w14:paraId="5827D135" w14:textId="77777777" w:rsidR="001636A5" w:rsidRPr="00A24683" w:rsidRDefault="001636A5" w:rsidP="001B49C0">
      <w:pPr>
        <w:widowControl/>
        <w:rPr>
          <w:rFonts w:ascii="新細明體" w:hAnsi="新細明體"/>
        </w:rPr>
      </w:pPr>
      <w:r>
        <w:rPr>
          <w:noProof/>
        </w:rPr>
        <w:drawing>
          <wp:inline distT="0" distB="0" distL="0" distR="0" wp14:anchorId="5E63B6D1" wp14:editId="32696078">
            <wp:extent cx="6079593" cy="3032760"/>
            <wp:effectExtent l="0" t="0" r="0" b="0"/>
            <wp:docPr id="567" name="圖片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8"/>
                    <a:stretch>
                      <a:fillRect/>
                    </a:stretch>
                  </pic:blipFill>
                  <pic:spPr>
                    <a:xfrm>
                      <a:off x="0" y="0"/>
                      <a:ext cx="6082415" cy="3034168"/>
                    </a:xfrm>
                    <a:prstGeom prst="rect">
                      <a:avLst/>
                    </a:prstGeom>
                  </pic:spPr>
                </pic:pic>
              </a:graphicData>
            </a:graphic>
          </wp:inline>
        </w:drawing>
      </w:r>
    </w:p>
    <w:p w14:paraId="0A91D133" w14:textId="77777777" w:rsidR="001636A5" w:rsidRPr="00A24683"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待辦</w:t>
      </w:r>
      <w:r w:rsidRPr="00A24683">
        <w:rPr>
          <w:rFonts w:asciiTheme="minorEastAsia" w:eastAsiaTheme="minorEastAsia" w:hAnsiTheme="minorEastAsia" w:hint="eastAsia"/>
          <w:szCs w:val="24"/>
        </w:rPr>
        <w:t>』然後點選</w:t>
      </w:r>
      <w:r>
        <w:rPr>
          <w:rFonts w:ascii="新細明體" w:hAnsi="新細明體" w:hint="eastAsia"/>
        </w:rPr>
        <w:t>待辦</w:t>
      </w:r>
      <w:r>
        <w:rPr>
          <w:rFonts w:asciiTheme="minorEastAsia" w:eastAsiaTheme="minorEastAsia" w:hAnsiTheme="minorEastAsia" w:hint="eastAsia"/>
          <w:szCs w:val="24"/>
        </w:rPr>
        <w:t>目錄或是新的</w:t>
      </w:r>
      <w:r>
        <w:rPr>
          <w:rFonts w:ascii="新細明體" w:hAnsi="新細明體" w:hint="eastAsia"/>
        </w:rPr>
        <w:t>待辦</w:t>
      </w:r>
    </w:p>
    <w:p w14:paraId="17133712" w14:textId="77777777" w:rsidR="001636A5" w:rsidRPr="00A24683" w:rsidRDefault="001636A5" w:rsidP="001B49C0">
      <w:pPr>
        <w:widowControl/>
        <w:rPr>
          <w:rFonts w:ascii="新細明體" w:hAnsi="新細明體"/>
        </w:rPr>
      </w:pPr>
      <w:r>
        <w:rPr>
          <w:noProof/>
        </w:rPr>
        <w:drawing>
          <wp:inline distT="0" distB="0" distL="0" distR="0" wp14:anchorId="0FA6AEB1" wp14:editId="088880A4">
            <wp:extent cx="6125512" cy="937260"/>
            <wp:effectExtent l="0" t="0" r="0" b="0"/>
            <wp:docPr id="568" name="圖片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9"/>
                    <a:stretch>
                      <a:fillRect/>
                    </a:stretch>
                  </pic:blipFill>
                  <pic:spPr>
                    <a:xfrm>
                      <a:off x="0" y="0"/>
                      <a:ext cx="6134793" cy="938680"/>
                    </a:xfrm>
                    <a:prstGeom prst="rect">
                      <a:avLst/>
                    </a:prstGeom>
                  </pic:spPr>
                </pic:pic>
              </a:graphicData>
            </a:graphic>
          </wp:inline>
        </w:drawing>
      </w:r>
    </w:p>
    <w:p w14:paraId="57346117"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0F7D8800"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5DD716E7"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sidRPr="00A60C1E">
        <w:rPr>
          <w:rFonts w:ascii="新細明體" w:hAnsi="新細明體" w:hint="eastAsia"/>
        </w:rPr>
        <w:t>待辦事項</w:t>
      </w:r>
      <w:r w:rsidRPr="00B42F76">
        <w:rPr>
          <w:rFonts w:ascii="新細明體" w:hAnsi="新細明體" w:hint="eastAsia"/>
        </w:rPr>
        <w:t>資料，如：</w:t>
      </w:r>
    </w:p>
    <w:p w14:paraId="1F9690E2" w14:textId="77777777" w:rsidR="001636A5" w:rsidRPr="00A60C1E" w:rsidRDefault="001636A5" w:rsidP="00B9774A">
      <w:pPr>
        <w:pStyle w:val="a4"/>
        <w:widowControl/>
        <w:numPr>
          <w:ilvl w:val="0"/>
          <w:numId w:val="198"/>
        </w:numPr>
        <w:ind w:leftChars="0"/>
        <w:rPr>
          <w:rFonts w:ascii="新細明體" w:hAnsi="新細明體"/>
        </w:rPr>
      </w:pPr>
      <w:r w:rsidRPr="00A60C1E">
        <w:rPr>
          <w:rFonts w:ascii="新細明體" w:hAnsi="新細明體" w:hint="eastAsia"/>
        </w:rPr>
        <w:t xml:space="preserve">狀態：您可以定義待辦事項的狀態。建立時，ToDo </w:t>
      </w:r>
      <w:r>
        <w:rPr>
          <w:rFonts w:ascii="新細明體" w:hAnsi="新細明體" w:hint="eastAsia"/>
        </w:rPr>
        <w:t>的狀態預設為「開啟」。分配完成後，使用者可以將其變更為『</w:t>
      </w:r>
      <w:r w:rsidRPr="00A60C1E">
        <w:rPr>
          <w:rFonts w:ascii="新細明體" w:hAnsi="新細明體" w:hint="eastAsia"/>
        </w:rPr>
        <w:t>已關閉</w:t>
      </w:r>
      <w:r>
        <w:rPr>
          <w:rFonts w:ascii="新細明體" w:hAnsi="新細明體" w:hint="eastAsia"/>
        </w:rPr>
        <w:t>』</w:t>
      </w:r>
      <w:r w:rsidRPr="00A60C1E">
        <w:rPr>
          <w:rFonts w:ascii="新細明體" w:hAnsi="新細明體" w:hint="eastAsia"/>
        </w:rPr>
        <w:t>。</w:t>
      </w:r>
    </w:p>
    <w:p w14:paraId="6E40F654" w14:textId="77777777" w:rsidR="001636A5" w:rsidRPr="00A60C1E" w:rsidRDefault="001636A5" w:rsidP="00B9774A">
      <w:pPr>
        <w:pStyle w:val="a4"/>
        <w:widowControl/>
        <w:numPr>
          <w:ilvl w:val="0"/>
          <w:numId w:val="198"/>
        </w:numPr>
        <w:ind w:leftChars="0"/>
        <w:rPr>
          <w:rFonts w:ascii="新細明體" w:hAnsi="新細明體"/>
        </w:rPr>
      </w:pPr>
      <w:r w:rsidRPr="00A60C1E">
        <w:rPr>
          <w:rFonts w:ascii="新細明體" w:hAnsi="新細明體" w:hint="eastAsia"/>
        </w:rPr>
        <w:lastRenderedPageBreak/>
        <w:t>優先順序：您可以將此任務的優先順序定義為低、中或高。</w:t>
      </w:r>
    </w:p>
    <w:p w14:paraId="4D36F89D" w14:textId="77777777" w:rsidR="001636A5" w:rsidRPr="00A60C1E" w:rsidRDefault="001636A5" w:rsidP="00B9774A">
      <w:pPr>
        <w:pStyle w:val="a4"/>
        <w:widowControl/>
        <w:numPr>
          <w:ilvl w:val="0"/>
          <w:numId w:val="198"/>
        </w:numPr>
        <w:ind w:leftChars="0"/>
        <w:rPr>
          <w:rFonts w:ascii="新細明體" w:hAnsi="新細明體"/>
        </w:rPr>
      </w:pPr>
      <w:r w:rsidRPr="00A60C1E">
        <w:rPr>
          <w:rFonts w:ascii="新細明體" w:hAnsi="新細明體" w:hint="eastAsia"/>
        </w:rPr>
        <w:t>顏色：您可以選擇為每</w:t>
      </w:r>
      <w:proofErr w:type="gramStart"/>
      <w:r w:rsidRPr="00A60C1E">
        <w:rPr>
          <w:rFonts w:ascii="新細明體" w:hAnsi="新細明體" w:hint="eastAsia"/>
        </w:rPr>
        <w:t>個</w:t>
      </w:r>
      <w:proofErr w:type="gramEnd"/>
      <w:r w:rsidRPr="00A60C1E">
        <w:rPr>
          <w:rFonts w:ascii="新細明體" w:hAnsi="新細明體" w:hint="eastAsia"/>
        </w:rPr>
        <w:t>待辦事項指派一種顏色。例如，建立為每週提醒發送報告的待辦事項可以指定為紫色，而所有個人待辦事項可以指定為黃色。</w:t>
      </w:r>
    </w:p>
    <w:p w14:paraId="50EC81DD" w14:textId="77777777" w:rsidR="001636A5" w:rsidRPr="00A60C1E" w:rsidRDefault="001636A5" w:rsidP="00B9774A">
      <w:pPr>
        <w:pStyle w:val="a4"/>
        <w:widowControl/>
        <w:numPr>
          <w:ilvl w:val="0"/>
          <w:numId w:val="198"/>
        </w:numPr>
        <w:ind w:leftChars="0"/>
        <w:rPr>
          <w:rFonts w:ascii="新細明體" w:hAnsi="新細明體"/>
        </w:rPr>
      </w:pPr>
      <w:r w:rsidRPr="00A60C1E">
        <w:rPr>
          <w:rFonts w:ascii="新細明體" w:hAnsi="新細明體" w:hint="eastAsia"/>
        </w:rPr>
        <w:t>截止日期：您可以將截止日期新增至所有待辦事項。</w:t>
      </w:r>
    </w:p>
    <w:p w14:paraId="1C3EEB88" w14:textId="77777777" w:rsidR="001636A5" w:rsidRDefault="001636A5" w:rsidP="00B9774A">
      <w:pPr>
        <w:pStyle w:val="a4"/>
        <w:widowControl/>
        <w:numPr>
          <w:ilvl w:val="0"/>
          <w:numId w:val="198"/>
        </w:numPr>
        <w:ind w:leftChars="0"/>
        <w:rPr>
          <w:rFonts w:ascii="新細明體" w:hAnsi="新細明體"/>
        </w:rPr>
      </w:pPr>
      <w:r w:rsidRPr="00A60C1E">
        <w:rPr>
          <w:rFonts w:ascii="新細明體" w:hAnsi="新細明體" w:hint="eastAsia"/>
        </w:rPr>
        <w:t>指派給：如果您將待辦事項指派給另一個用戶，您可以在此處執行此操作。</w:t>
      </w:r>
    </w:p>
    <w:p w14:paraId="34DE77A1"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保存並提交</w:t>
      </w:r>
      <w:r w:rsidRPr="00A60C1E">
        <w:rPr>
          <w:rFonts w:ascii="新細明體" w:hAnsi="新細明體" w:hint="eastAsia"/>
        </w:rPr>
        <w:t>待辦</w:t>
      </w:r>
      <w:r w:rsidRPr="00B42F76">
        <w:rPr>
          <w:rFonts w:ascii="新細明體" w:hAnsi="新細明體" w:hint="eastAsia"/>
        </w:rPr>
        <w:t>：</w:t>
      </w:r>
    </w:p>
    <w:p w14:paraId="55A0304E" w14:textId="77777777" w:rsidR="001636A5" w:rsidRDefault="001636A5" w:rsidP="00B9774A">
      <w:pPr>
        <w:pStyle w:val="a4"/>
        <w:widowControl/>
        <w:numPr>
          <w:ilvl w:val="0"/>
          <w:numId w:val="96"/>
        </w:numPr>
        <w:ind w:leftChars="0"/>
        <w:rPr>
          <w:rFonts w:ascii="新細明體" w:hAnsi="新細明體"/>
        </w:rPr>
      </w:pPr>
      <w:r w:rsidRPr="00A60C1E">
        <w:rPr>
          <w:rFonts w:ascii="新細明體" w:hAnsi="新細明體" w:hint="eastAsia"/>
        </w:rPr>
        <w:t>填寫完所有必要的資料後，點擊「存檔(Save)」按鈕後存檔，</w:t>
      </w:r>
      <w:r>
        <w:rPr>
          <w:rFonts w:ascii="新細明體" w:hAnsi="新細明體" w:hint="eastAsia"/>
        </w:rPr>
        <w:t>就是</w:t>
      </w:r>
      <w:r w:rsidRPr="00A60C1E">
        <w:rPr>
          <w:rFonts w:ascii="新細明體" w:hAnsi="新細明體" w:hint="eastAsia"/>
        </w:rPr>
        <w:t>正式有效的單據。</w:t>
      </w:r>
    </w:p>
    <w:p w14:paraId="7D6A11D9" w14:textId="77777777" w:rsidR="001636A5" w:rsidRPr="00A60C1E" w:rsidRDefault="001636A5" w:rsidP="00B9774A">
      <w:pPr>
        <w:pStyle w:val="a4"/>
        <w:widowControl/>
        <w:numPr>
          <w:ilvl w:val="0"/>
          <w:numId w:val="92"/>
        </w:numPr>
        <w:ind w:leftChars="0"/>
        <w:rPr>
          <w:rFonts w:ascii="新細明體" w:hAnsi="新細明體"/>
        </w:rPr>
      </w:pPr>
      <w:r w:rsidRPr="00BA5197">
        <w:rPr>
          <w:rFonts w:ascii="新細明體" w:hAnsi="新細明體" w:hint="eastAsia"/>
        </w:rPr>
        <w:t>建立待辦事項後，指派的使用者將收到該待辦事項的通知。</w:t>
      </w:r>
    </w:p>
    <w:p w14:paraId="693BB926" w14:textId="77777777" w:rsidR="001636A5" w:rsidRDefault="001636A5" w:rsidP="001B49C0"/>
    <w:p w14:paraId="333AE8CE" w14:textId="77777777" w:rsidR="001636A5" w:rsidRDefault="001636A5" w:rsidP="00B9774A">
      <w:pPr>
        <w:pStyle w:val="a4"/>
        <w:numPr>
          <w:ilvl w:val="0"/>
          <w:numId w:val="93"/>
        </w:numPr>
        <w:ind w:leftChars="0"/>
      </w:pPr>
      <w:r>
        <w:rPr>
          <w:rFonts w:hint="eastAsia"/>
        </w:rPr>
        <w:t xml:space="preserve">ERPNext </w:t>
      </w:r>
      <w:r>
        <w:rPr>
          <w:rFonts w:hint="eastAsia"/>
        </w:rPr>
        <w:t>中的每</w:t>
      </w:r>
      <w:proofErr w:type="gramStart"/>
      <w:r>
        <w:rPr>
          <w:rFonts w:hint="eastAsia"/>
        </w:rPr>
        <w:t>個</w:t>
      </w:r>
      <w:proofErr w:type="gramEnd"/>
      <w:r>
        <w:rPr>
          <w:rFonts w:hint="eastAsia"/>
        </w:rPr>
        <w:t>文件</w:t>
      </w:r>
      <w:proofErr w:type="gramStart"/>
      <w:r>
        <w:rPr>
          <w:rFonts w:hint="eastAsia"/>
        </w:rPr>
        <w:t>在側欄中</w:t>
      </w:r>
      <w:proofErr w:type="gramEnd"/>
      <w:r>
        <w:rPr>
          <w:rFonts w:hint="eastAsia"/>
        </w:rPr>
        <w:t>都有一個名為「分配到」的選項。使用此選項，可以將任何文件指派給使用者。用戶將同時被指派一個待辦事項。</w:t>
      </w:r>
    </w:p>
    <w:p w14:paraId="7602064B" w14:textId="77777777" w:rsidR="001636A5" w:rsidRDefault="001636A5" w:rsidP="00B9774A">
      <w:pPr>
        <w:pStyle w:val="a4"/>
        <w:numPr>
          <w:ilvl w:val="0"/>
          <w:numId w:val="92"/>
        </w:numPr>
        <w:ind w:leftChars="0"/>
      </w:pPr>
      <w:r>
        <w:rPr>
          <w:rFonts w:hint="eastAsia"/>
        </w:rPr>
        <w:t>參考類型：當從另一個文件（例如任務或問題）建立待辦事項時，參考文件類型將連結到此處的待辦事項。您也可以選擇手動新增參考文件類型。</w:t>
      </w:r>
    </w:p>
    <w:p w14:paraId="46B854D2" w14:textId="77777777" w:rsidR="001636A5" w:rsidRDefault="001636A5" w:rsidP="00B9774A">
      <w:pPr>
        <w:pStyle w:val="a4"/>
        <w:numPr>
          <w:ilvl w:val="0"/>
          <w:numId w:val="92"/>
        </w:numPr>
        <w:ind w:leftChars="0"/>
      </w:pPr>
      <w:r>
        <w:rPr>
          <w:rFonts w:hint="eastAsia"/>
        </w:rPr>
        <w:t>參考名稱：透過另一個</w:t>
      </w:r>
      <w:r>
        <w:rPr>
          <w:rFonts w:hint="eastAsia"/>
        </w:rPr>
        <w:t xml:space="preserve"> DocType </w:t>
      </w:r>
      <w:r>
        <w:rPr>
          <w:rFonts w:hint="eastAsia"/>
        </w:rPr>
        <w:t>進行分配時，參考</w:t>
      </w:r>
      <w:r>
        <w:rPr>
          <w:rFonts w:hint="eastAsia"/>
        </w:rPr>
        <w:t xml:space="preserve"> DocType </w:t>
      </w:r>
      <w:r>
        <w:rPr>
          <w:rFonts w:hint="eastAsia"/>
        </w:rPr>
        <w:t>的名稱也會連結到此處。</w:t>
      </w:r>
    </w:p>
    <w:p w14:paraId="289AD395" w14:textId="77777777" w:rsidR="001636A5" w:rsidRDefault="001636A5" w:rsidP="00B9774A">
      <w:pPr>
        <w:pStyle w:val="a4"/>
        <w:numPr>
          <w:ilvl w:val="0"/>
          <w:numId w:val="92"/>
        </w:numPr>
        <w:ind w:leftChars="0"/>
      </w:pPr>
      <w:r>
        <w:rPr>
          <w:rFonts w:hint="eastAsia"/>
        </w:rPr>
        <w:t>分配者：當您透過其他文件類型指派待辦事項時，指派者的姓名也會被標記。</w:t>
      </w:r>
    </w:p>
    <w:p w14:paraId="56B3C60E" w14:textId="77777777" w:rsidR="001636A5" w:rsidRDefault="001636A5" w:rsidP="001B49C0">
      <w:r>
        <w:rPr>
          <w:noProof/>
        </w:rPr>
        <w:drawing>
          <wp:inline distT="0" distB="0" distL="0" distR="0" wp14:anchorId="77BBB9DD" wp14:editId="77D64C84">
            <wp:extent cx="6047799" cy="1203960"/>
            <wp:effectExtent l="0" t="0" r="0" b="0"/>
            <wp:docPr id="569" name="圖片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0"/>
                    <a:stretch>
                      <a:fillRect/>
                    </a:stretch>
                  </pic:blipFill>
                  <pic:spPr>
                    <a:xfrm>
                      <a:off x="0" y="0"/>
                      <a:ext cx="6061896" cy="1206766"/>
                    </a:xfrm>
                    <a:prstGeom prst="rect">
                      <a:avLst/>
                    </a:prstGeom>
                  </pic:spPr>
                </pic:pic>
              </a:graphicData>
            </a:graphic>
          </wp:inline>
        </w:drawing>
      </w:r>
    </w:p>
    <w:p w14:paraId="49C1F980" w14:textId="77777777" w:rsidR="001636A5" w:rsidRDefault="001636A5" w:rsidP="00B9774A">
      <w:pPr>
        <w:pStyle w:val="a4"/>
        <w:numPr>
          <w:ilvl w:val="0"/>
          <w:numId w:val="93"/>
        </w:numPr>
        <w:ind w:leftChars="0"/>
      </w:pPr>
      <w:r>
        <w:rPr>
          <w:rFonts w:hint="eastAsia"/>
        </w:rPr>
        <w:t>待辦事項狀態：</w:t>
      </w:r>
      <w:r>
        <w:rPr>
          <w:rFonts w:hint="eastAsia"/>
        </w:rPr>
        <w:t xml:space="preserve">ToDo </w:t>
      </w:r>
      <w:r>
        <w:rPr>
          <w:rFonts w:hint="eastAsia"/>
        </w:rPr>
        <w:t>有</w:t>
      </w:r>
      <w:r>
        <w:rPr>
          <w:rFonts w:hint="eastAsia"/>
        </w:rPr>
        <w:t xml:space="preserve"> 3 </w:t>
      </w:r>
      <w:proofErr w:type="gramStart"/>
      <w:r>
        <w:rPr>
          <w:rFonts w:hint="eastAsia"/>
        </w:rPr>
        <w:t>個</w:t>
      </w:r>
      <w:proofErr w:type="gramEnd"/>
      <w:r>
        <w:rPr>
          <w:rFonts w:hint="eastAsia"/>
        </w:rPr>
        <w:t>狀態，每</w:t>
      </w:r>
      <w:proofErr w:type="gramStart"/>
      <w:r>
        <w:rPr>
          <w:rFonts w:hint="eastAsia"/>
        </w:rPr>
        <w:t>個</w:t>
      </w:r>
      <w:proofErr w:type="gramEnd"/>
      <w:r>
        <w:rPr>
          <w:rFonts w:hint="eastAsia"/>
        </w:rPr>
        <w:t>狀態描述任務的目前狀態。</w:t>
      </w:r>
    </w:p>
    <w:p w14:paraId="318D8B5A" w14:textId="77777777" w:rsidR="001636A5" w:rsidRDefault="001636A5" w:rsidP="00B9774A">
      <w:pPr>
        <w:pStyle w:val="a4"/>
        <w:numPr>
          <w:ilvl w:val="0"/>
          <w:numId w:val="199"/>
        </w:numPr>
        <w:ind w:leftChars="0"/>
      </w:pPr>
      <w:r>
        <w:rPr>
          <w:rFonts w:hint="eastAsia"/>
        </w:rPr>
        <w:t>開啟：預設情況下，待辦事項在建立時標記為「開啟」。</w:t>
      </w:r>
    </w:p>
    <w:p w14:paraId="1E27CC19" w14:textId="77777777" w:rsidR="001636A5" w:rsidRDefault="001636A5" w:rsidP="00B9774A">
      <w:pPr>
        <w:pStyle w:val="a4"/>
        <w:numPr>
          <w:ilvl w:val="0"/>
          <w:numId w:val="199"/>
        </w:numPr>
        <w:ind w:leftChars="0"/>
      </w:pPr>
      <w:r>
        <w:rPr>
          <w:rFonts w:hint="eastAsia"/>
        </w:rPr>
        <w:t>已關閉：當活動完成時，待辦事項可以標記為「已關閉」、「已解決」或「已完成」。</w:t>
      </w:r>
      <w:proofErr w:type="gramStart"/>
      <w:r>
        <w:rPr>
          <w:rFonts w:hint="eastAsia"/>
        </w:rPr>
        <w:t>此外，</w:t>
      </w:r>
      <w:proofErr w:type="gramEnd"/>
      <w:r>
        <w:rPr>
          <w:rFonts w:hint="eastAsia"/>
        </w:rPr>
        <w:t>對於「問題已解決」或「任務已完成」等情況；</w:t>
      </w:r>
      <w:r>
        <w:rPr>
          <w:rFonts w:hint="eastAsia"/>
        </w:rPr>
        <w:t xml:space="preserve"> ToDo </w:t>
      </w:r>
      <w:r>
        <w:rPr>
          <w:rFonts w:hint="eastAsia"/>
        </w:rPr>
        <w:t>會自動關閉。如果需要，也可以重新打開。</w:t>
      </w:r>
    </w:p>
    <w:p w14:paraId="77CD8ABC" w14:textId="77777777" w:rsidR="001636A5" w:rsidRPr="00BC64E1" w:rsidRDefault="001636A5" w:rsidP="00B9774A">
      <w:pPr>
        <w:pStyle w:val="a4"/>
        <w:numPr>
          <w:ilvl w:val="0"/>
          <w:numId w:val="199"/>
        </w:numPr>
        <w:ind w:leftChars="0"/>
      </w:pPr>
      <w:r>
        <w:rPr>
          <w:rFonts w:hint="eastAsia"/>
        </w:rPr>
        <w:t>已取消：當使用者從待辦事項</w:t>
      </w:r>
      <w:r>
        <w:rPr>
          <w:rFonts w:hint="eastAsia"/>
        </w:rPr>
        <w:t>/</w:t>
      </w:r>
      <w:r>
        <w:rPr>
          <w:rFonts w:hint="eastAsia"/>
        </w:rPr>
        <w:t>任務</w:t>
      </w:r>
      <w:r>
        <w:rPr>
          <w:rFonts w:hint="eastAsia"/>
        </w:rPr>
        <w:t>/</w:t>
      </w:r>
      <w:r>
        <w:rPr>
          <w:rFonts w:hint="eastAsia"/>
        </w:rPr>
        <w:t>問題的分配中刪除時，連結到該文件的待辦事項會自動「取消」。</w:t>
      </w:r>
    </w:p>
    <w:p w14:paraId="23503C38"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5822F5CD" w14:textId="77777777" w:rsidR="001636A5" w:rsidRDefault="001636A5" w:rsidP="001B49C0">
      <w:pPr>
        <w:pStyle w:val="3"/>
        <w:rPr>
          <w:sz w:val="28"/>
          <w:szCs w:val="28"/>
        </w:rPr>
      </w:pPr>
      <w:r w:rsidRPr="00924FA4">
        <w:rPr>
          <w:rFonts w:hint="eastAsia"/>
          <w:sz w:val="28"/>
          <w:szCs w:val="28"/>
        </w:rPr>
        <w:lastRenderedPageBreak/>
        <w:t xml:space="preserve">11.4 </w:t>
      </w:r>
      <w:r w:rsidRPr="00924FA4">
        <w:rPr>
          <w:rFonts w:hint="eastAsia"/>
          <w:sz w:val="28"/>
          <w:szCs w:val="28"/>
        </w:rPr>
        <w:t>日曆</w:t>
      </w:r>
    </w:p>
    <w:tbl>
      <w:tblPr>
        <w:tblStyle w:val="a5"/>
        <w:tblW w:w="0" w:type="auto"/>
        <w:tblLook w:val="04A0" w:firstRow="1" w:lastRow="0" w:firstColumn="1" w:lastColumn="0" w:noHBand="0" w:noVBand="1"/>
      </w:tblPr>
      <w:tblGrid>
        <w:gridCol w:w="1809"/>
        <w:gridCol w:w="7885"/>
      </w:tblGrid>
      <w:tr w:rsidR="001636A5" w:rsidRPr="00950348" w14:paraId="0678EF5F" w14:textId="77777777" w:rsidTr="001B49C0">
        <w:tc>
          <w:tcPr>
            <w:tcW w:w="1809" w:type="dxa"/>
          </w:tcPr>
          <w:p w14:paraId="503CA1E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411CBC84"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sz w:val="20"/>
                <w:szCs w:val="20"/>
              </w:rPr>
              <w:t>工具</w:t>
            </w:r>
          </w:p>
        </w:tc>
      </w:tr>
      <w:tr w:rsidR="001636A5" w:rsidRPr="00950348" w14:paraId="42CCC92D" w14:textId="77777777" w:rsidTr="001B49C0">
        <w:tc>
          <w:tcPr>
            <w:tcW w:w="1809" w:type="dxa"/>
          </w:tcPr>
          <w:p w14:paraId="6883B3B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F91CFF7"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 </w:t>
            </w:r>
            <w:r>
              <w:rPr>
                <w:rFonts w:ascii="微軟正黑體" w:eastAsia="微軟正黑體" w:hAnsi="微軟正黑體"/>
                <w:sz w:val="20"/>
                <w:szCs w:val="20"/>
              </w:rPr>
              <w:t>工具</w:t>
            </w:r>
            <w:r w:rsidRPr="00950348">
              <w:rPr>
                <w:rFonts w:ascii="微軟正黑體" w:eastAsia="微軟正黑體" w:hAnsi="微軟正黑體"/>
                <w:sz w:val="20"/>
                <w:szCs w:val="20"/>
              </w:rPr>
              <w:t xml:space="preserve"> &gt; </w:t>
            </w:r>
            <w:r>
              <w:rPr>
                <w:rFonts w:ascii="微軟正黑體" w:eastAsia="微軟正黑體" w:hAnsi="微軟正黑體" w:hint="eastAsia"/>
                <w:sz w:val="20"/>
                <w:szCs w:val="20"/>
              </w:rPr>
              <w:t>日曆視圖</w:t>
            </w:r>
          </w:p>
          <w:p w14:paraId="37E40CD3"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 </w:t>
            </w:r>
            <w:r>
              <w:rPr>
                <w:rFonts w:ascii="微軟正黑體" w:eastAsia="微軟正黑體" w:hAnsi="微軟正黑體"/>
                <w:sz w:val="20"/>
                <w:szCs w:val="20"/>
              </w:rPr>
              <w:t>工具</w:t>
            </w:r>
            <w:r w:rsidRPr="00950348">
              <w:rPr>
                <w:rFonts w:ascii="微軟正黑體" w:eastAsia="微軟正黑體" w:hAnsi="微軟正黑體"/>
                <w:sz w:val="20"/>
                <w:szCs w:val="20"/>
              </w:rPr>
              <w:t xml:space="preserve"> &gt; </w:t>
            </w:r>
            <w:r>
              <w:rPr>
                <w:rFonts w:ascii="微軟正黑體" w:eastAsia="微軟正黑體" w:hAnsi="微軟正黑體" w:hint="eastAsia"/>
                <w:sz w:val="20"/>
                <w:szCs w:val="20"/>
              </w:rPr>
              <w:t>事件 (Event)</w:t>
            </w:r>
          </w:p>
        </w:tc>
      </w:tr>
      <w:tr w:rsidR="001636A5" w:rsidRPr="00950348" w14:paraId="44068372" w14:textId="77777777" w:rsidTr="001B49C0">
        <w:tc>
          <w:tcPr>
            <w:tcW w:w="1809" w:type="dxa"/>
          </w:tcPr>
          <w:p w14:paraId="454EAAF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601F44F"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所有人員</w:t>
            </w:r>
            <w:r w:rsidRPr="00950348">
              <w:rPr>
                <w:rFonts w:ascii="微軟正黑體" w:eastAsia="微軟正黑體" w:hAnsi="微軟正黑體" w:hint="eastAsia"/>
                <w:sz w:val="20"/>
                <w:szCs w:val="20"/>
              </w:rPr>
              <w:t>、資訊人員</w:t>
            </w:r>
          </w:p>
        </w:tc>
      </w:tr>
      <w:tr w:rsidR="001636A5" w:rsidRPr="00950348" w14:paraId="345DCE8F" w14:textId="77777777" w:rsidTr="001B49C0">
        <w:tc>
          <w:tcPr>
            <w:tcW w:w="1809" w:type="dxa"/>
          </w:tcPr>
          <w:p w14:paraId="48ED72E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85E9EA6" w14:textId="77777777" w:rsidR="001636A5" w:rsidRDefault="001636A5" w:rsidP="001B49C0">
            <w:pPr>
              <w:widowControl/>
              <w:rPr>
                <w:rFonts w:ascii="微軟正黑體" w:eastAsia="微軟正黑體" w:hAnsi="微軟正黑體"/>
                <w:sz w:val="20"/>
                <w:szCs w:val="20"/>
              </w:rPr>
            </w:pPr>
            <w:r w:rsidRPr="0002391D">
              <w:rPr>
                <w:rFonts w:ascii="微軟正黑體" w:eastAsia="微軟正黑體" w:hAnsi="微軟正黑體" w:hint="eastAsia"/>
                <w:sz w:val="20"/>
                <w:szCs w:val="20"/>
              </w:rPr>
              <w:t>ERPNext 的日曆</w:t>
            </w:r>
            <w:r>
              <w:rPr>
                <w:rFonts w:ascii="微軟正黑體" w:eastAsia="微軟正黑體" w:hAnsi="微軟正黑體" w:hint="eastAsia"/>
                <w:sz w:val="20"/>
                <w:szCs w:val="20"/>
              </w:rPr>
              <w:t>是一個容器類的顯示</w:t>
            </w:r>
            <w:r w:rsidRPr="0002391D">
              <w:rPr>
                <w:rFonts w:ascii="微軟正黑體" w:eastAsia="微軟正黑體" w:hAnsi="微軟正黑體" w:hint="eastAsia"/>
                <w:sz w:val="20"/>
                <w:szCs w:val="20"/>
              </w:rPr>
              <w:t>工具，可以幫助用戶管理和追蹤各種活動、會議、任務和其他重要事件</w:t>
            </w:r>
            <w:r>
              <w:rPr>
                <w:rFonts w:ascii="微軟正黑體" w:eastAsia="微軟正黑體" w:hAnsi="微軟正黑體" w:hint="eastAsia"/>
                <w:sz w:val="20"/>
                <w:szCs w:val="20"/>
              </w:rPr>
              <w:t>。</w:t>
            </w:r>
          </w:p>
          <w:p w14:paraId="40F93B1E" w14:textId="77777777" w:rsidR="001636A5" w:rsidRPr="0002391D" w:rsidRDefault="001636A5" w:rsidP="001B49C0">
            <w:pPr>
              <w:widowControl/>
              <w:rPr>
                <w:rFonts w:ascii="微軟正黑體" w:eastAsia="微軟正黑體" w:hAnsi="微軟正黑體"/>
                <w:sz w:val="20"/>
                <w:szCs w:val="20"/>
              </w:rPr>
            </w:pPr>
            <w:r w:rsidRPr="0002391D">
              <w:rPr>
                <w:rFonts w:ascii="微軟正黑體" w:eastAsia="微軟正黑體" w:hAnsi="微軟正黑體" w:hint="eastAsia"/>
                <w:sz w:val="20"/>
                <w:szCs w:val="20"/>
              </w:rPr>
              <w:t>可以在日曆中查看日、</w:t>
            </w:r>
            <w:proofErr w:type="gramStart"/>
            <w:r w:rsidRPr="0002391D">
              <w:rPr>
                <w:rFonts w:ascii="微軟正黑體" w:eastAsia="微軟正黑體" w:hAnsi="微軟正黑體" w:hint="eastAsia"/>
                <w:sz w:val="20"/>
                <w:szCs w:val="20"/>
              </w:rPr>
              <w:t>週</w:t>
            </w:r>
            <w:proofErr w:type="gramEnd"/>
            <w:r w:rsidRPr="0002391D">
              <w:rPr>
                <w:rFonts w:ascii="微軟正黑體" w:eastAsia="微軟正黑體" w:hAnsi="微軟正黑體" w:hint="eastAsia"/>
                <w:sz w:val="20"/>
                <w:szCs w:val="20"/>
              </w:rPr>
              <w:t>或月視圖。</w:t>
            </w:r>
          </w:p>
        </w:tc>
      </w:tr>
      <w:tr w:rsidR="001636A5" w:rsidRPr="00950348" w14:paraId="48F54CBE" w14:textId="77777777" w:rsidTr="001B49C0">
        <w:tc>
          <w:tcPr>
            <w:tcW w:w="1809" w:type="dxa"/>
          </w:tcPr>
          <w:p w14:paraId="0DCA039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19F78D52" w14:textId="77777777" w:rsidR="001636A5" w:rsidRPr="00950348" w:rsidRDefault="001636A5" w:rsidP="001B49C0">
            <w:pPr>
              <w:widowControl/>
              <w:rPr>
                <w:rFonts w:ascii="微軟正黑體" w:eastAsia="微軟正黑體" w:hAnsi="微軟正黑體"/>
                <w:sz w:val="20"/>
                <w:szCs w:val="20"/>
              </w:rPr>
            </w:pPr>
            <w:r w:rsidRPr="0002391D">
              <w:rPr>
                <w:rFonts w:ascii="微軟正黑體" w:eastAsia="微軟正黑體" w:hAnsi="微軟正黑體" w:hint="eastAsia"/>
                <w:sz w:val="20"/>
                <w:szCs w:val="20"/>
              </w:rPr>
              <w:t>日曆是一個工具，可協助您建立、共用和追蹤 ERPNext 帳戶中的事件。</w:t>
            </w:r>
          </w:p>
        </w:tc>
      </w:tr>
      <w:tr w:rsidR="001636A5" w:rsidRPr="00950348" w14:paraId="1CD667C3" w14:textId="77777777" w:rsidTr="001B49C0">
        <w:tc>
          <w:tcPr>
            <w:tcW w:w="1809" w:type="dxa"/>
          </w:tcPr>
          <w:p w14:paraId="058DF99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2AC737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68575AE9" w14:textId="77777777" w:rsidR="001636A5" w:rsidRPr="00F66065" w:rsidRDefault="001636A5" w:rsidP="001B49C0">
      <w:pPr>
        <w:widowControl/>
        <w:rPr>
          <w:rFonts w:ascii="新細明體" w:hAnsi="新細明體"/>
        </w:rPr>
      </w:pPr>
    </w:p>
    <w:p w14:paraId="7A4789E3" w14:textId="77777777" w:rsidR="001636A5" w:rsidRDefault="001636A5" w:rsidP="00B9774A">
      <w:pPr>
        <w:pStyle w:val="a4"/>
        <w:widowControl/>
        <w:numPr>
          <w:ilvl w:val="0"/>
          <w:numId w:val="93"/>
        </w:numPr>
        <w:ind w:leftChars="0"/>
        <w:rPr>
          <w:rFonts w:ascii="新細明體" w:hAnsi="新細明體"/>
        </w:rPr>
      </w:pPr>
      <w:r>
        <w:rPr>
          <w:rFonts w:ascii="新細明體" w:hAnsi="新細明體"/>
        </w:rPr>
        <w:t>一開始讓人有點疑惑的選單</w:t>
      </w:r>
    </w:p>
    <w:p w14:paraId="2581C33A" w14:textId="77777777" w:rsidR="001636A5" w:rsidRDefault="001636A5" w:rsidP="00B9774A">
      <w:pPr>
        <w:pStyle w:val="a4"/>
        <w:widowControl/>
        <w:numPr>
          <w:ilvl w:val="0"/>
          <w:numId w:val="193"/>
        </w:numPr>
        <w:ind w:leftChars="0"/>
        <w:rPr>
          <w:rFonts w:ascii="新細明體" w:hAnsi="新細明體"/>
        </w:rPr>
      </w:pPr>
      <w:r>
        <w:rPr>
          <w:rFonts w:ascii="新細明體" w:hAnsi="新細明體"/>
        </w:rPr>
        <w:t>工具 &gt; 日曆，看起來應該是進入日曆視圖(C</w:t>
      </w:r>
      <w:r>
        <w:rPr>
          <w:rFonts w:ascii="新細明體" w:hAnsi="新細明體" w:hint="eastAsia"/>
        </w:rPr>
        <w:t>alendar View)，但是實際執行，會發現是執行事件(Event) 程式</w:t>
      </w:r>
    </w:p>
    <w:p w14:paraId="7E2B41FD" w14:textId="77777777" w:rsidR="001636A5" w:rsidRDefault="001636A5" w:rsidP="00B9774A">
      <w:pPr>
        <w:pStyle w:val="a4"/>
        <w:widowControl/>
        <w:numPr>
          <w:ilvl w:val="0"/>
          <w:numId w:val="193"/>
        </w:numPr>
        <w:ind w:leftChars="0"/>
        <w:rPr>
          <w:rFonts w:ascii="新細明體" w:hAnsi="新細明體"/>
        </w:rPr>
      </w:pPr>
      <w:r>
        <w:rPr>
          <w:rFonts w:ascii="新細明體" w:hAnsi="新細明體"/>
        </w:rPr>
        <w:t>原因是因為</w:t>
      </w:r>
      <w:r>
        <w:rPr>
          <w:rFonts w:ascii="新細明體" w:hAnsi="新細明體" w:hint="eastAsia"/>
        </w:rPr>
        <w:t>『</w:t>
      </w:r>
      <w:r>
        <w:rPr>
          <w:rFonts w:ascii="新細明體" w:hAnsi="新細明體"/>
        </w:rPr>
        <w:t>日曆</w:t>
      </w:r>
      <w:r>
        <w:rPr>
          <w:rFonts w:ascii="新細明體" w:hAnsi="新細明體" w:hint="eastAsia"/>
        </w:rPr>
        <w:t>』並不是一個單獨存在的功能，它更像是一個顯示容器，用來將多個不同資料來源的表單，用日曆的形式給顯示出來。</w:t>
      </w:r>
    </w:p>
    <w:p w14:paraId="5C8F7068" w14:textId="77777777" w:rsidR="001636A5" w:rsidRDefault="001636A5" w:rsidP="00B9774A">
      <w:pPr>
        <w:pStyle w:val="a4"/>
        <w:widowControl/>
        <w:numPr>
          <w:ilvl w:val="0"/>
          <w:numId w:val="193"/>
        </w:numPr>
        <w:ind w:leftChars="0"/>
        <w:rPr>
          <w:rFonts w:ascii="新細明體" w:hAnsi="新細明體"/>
        </w:rPr>
      </w:pPr>
      <w:r>
        <w:rPr>
          <w:rFonts w:ascii="新細明體" w:hAnsi="新細明體" w:hint="eastAsia"/>
        </w:rPr>
        <w:t>而『</w:t>
      </w:r>
      <w:r>
        <w:rPr>
          <w:rFonts w:ascii="新細明體" w:hAnsi="新細明體"/>
        </w:rPr>
        <w:t>日曆視圖</w:t>
      </w:r>
      <w:r>
        <w:rPr>
          <w:rFonts w:ascii="新細明體" w:hAnsi="新細明體" w:hint="eastAsia"/>
        </w:rPr>
        <w:t>』是用來設定有哪些來源單據，要被日曆納入顯示的資料來源，ERPNext系統原本就有一些預設表單(如事件、待辦)，下面會用一個實際案例說明。</w:t>
      </w:r>
    </w:p>
    <w:p w14:paraId="05D83C66" w14:textId="77777777" w:rsidR="001636A5" w:rsidRPr="00655891" w:rsidRDefault="001636A5" w:rsidP="001B49C0">
      <w:pPr>
        <w:widowControl/>
        <w:rPr>
          <w:rFonts w:ascii="新細明體" w:hAnsi="新細明體"/>
        </w:rPr>
      </w:pPr>
    </w:p>
    <w:p w14:paraId="5391B6C6" w14:textId="77777777" w:rsidR="001636A5" w:rsidRDefault="001636A5" w:rsidP="00B9774A">
      <w:pPr>
        <w:pStyle w:val="a4"/>
        <w:widowControl/>
        <w:numPr>
          <w:ilvl w:val="0"/>
          <w:numId w:val="93"/>
        </w:numPr>
        <w:ind w:leftChars="0"/>
        <w:rPr>
          <w:rFonts w:ascii="新細明體" w:hAnsi="新細明體"/>
        </w:rPr>
      </w:pPr>
      <w:r w:rsidRPr="00655891">
        <w:rPr>
          <w:rFonts w:ascii="新細明體" w:hAnsi="新細明體"/>
        </w:rPr>
        <w:t>新建一個</w:t>
      </w:r>
      <w:r w:rsidRPr="00655891">
        <w:rPr>
          <w:rFonts w:ascii="新細明體" w:hAnsi="新細明體" w:hint="eastAsia"/>
        </w:rPr>
        <w:t>『</w:t>
      </w:r>
      <w:r w:rsidRPr="00655891">
        <w:rPr>
          <w:rFonts w:ascii="新細明體" w:hAnsi="新細明體"/>
        </w:rPr>
        <w:t>日曆視圖</w:t>
      </w:r>
      <w:r w:rsidRPr="00655891">
        <w:rPr>
          <w:rFonts w:ascii="新細明體" w:hAnsi="新細明體" w:hint="eastAsia"/>
        </w:rPr>
        <w:t>』單據類型選擇『</w:t>
      </w:r>
      <w:r w:rsidRPr="00655891">
        <w:rPr>
          <w:rFonts w:ascii="新細明體" w:hAnsi="新細明體"/>
        </w:rPr>
        <w:t>銷售訂單</w:t>
      </w:r>
      <w:r w:rsidRPr="00655891">
        <w:rPr>
          <w:rFonts w:ascii="新細明體" w:hAnsi="新細明體" w:hint="eastAsia"/>
        </w:rPr>
        <w:t>』</w:t>
      </w:r>
      <w:r>
        <w:rPr>
          <w:rFonts w:ascii="新細明體" w:hAnsi="新細明體" w:hint="eastAsia"/>
        </w:rPr>
        <w:t>並存檔</w:t>
      </w:r>
    </w:p>
    <w:p w14:paraId="181D99BB" w14:textId="77777777" w:rsidR="001636A5" w:rsidRPr="00A24683" w:rsidRDefault="001636A5" w:rsidP="00B9774A">
      <w:pPr>
        <w:pStyle w:val="a4"/>
        <w:widowControl/>
        <w:numPr>
          <w:ilvl w:val="0"/>
          <w:numId w:val="1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日曆</w:t>
      </w:r>
      <w:r w:rsidRPr="00A24683">
        <w:rPr>
          <w:rFonts w:asciiTheme="minorEastAsia" w:eastAsiaTheme="minorEastAsia" w:hAnsiTheme="minorEastAsia" w:hint="eastAsia"/>
          <w:szCs w:val="24"/>
        </w:rPr>
        <w:t>』然後點選</w:t>
      </w:r>
      <w:r>
        <w:rPr>
          <w:rFonts w:ascii="新細明體" w:hAnsi="新細明體" w:hint="eastAsia"/>
        </w:rPr>
        <w:t>日曆視圖列表</w:t>
      </w:r>
      <w:r w:rsidRPr="00A24683">
        <w:rPr>
          <w:rFonts w:asciiTheme="minorEastAsia" w:eastAsiaTheme="minorEastAsia" w:hAnsiTheme="minorEastAsia" w:hint="eastAsia"/>
          <w:szCs w:val="24"/>
        </w:rPr>
        <w:t>或是新的</w:t>
      </w:r>
      <w:r>
        <w:rPr>
          <w:rFonts w:ascii="新細明體" w:hAnsi="新細明體" w:hint="eastAsia"/>
        </w:rPr>
        <w:t>日曆視圖，所以如果是想要進入日曆視圖，記得要使用這個方式才行。</w:t>
      </w:r>
    </w:p>
    <w:p w14:paraId="429F5F91" w14:textId="77777777" w:rsidR="001636A5" w:rsidRDefault="001636A5" w:rsidP="001B49C0">
      <w:pPr>
        <w:widowControl/>
        <w:rPr>
          <w:rFonts w:ascii="新細明體" w:hAnsi="新細明體"/>
        </w:rPr>
      </w:pPr>
      <w:r>
        <w:rPr>
          <w:noProof/>
        </w:rPr>
        <w:drawing>
          <wp:inline distT="0" distB="0" distL="0" distR="0" wp14:anchorId="73426042" wp14:editId="5473AB01">
            <wp:extent cx="6120130" cy="1028593"/>
            <wp:effectExtent l="0" t="0" r="0" b="0"/>
            <wp:docPr id="570" name="圖片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1"/>
                    <a:stretch>
                      <a:fillRect/>
                    </a:stretch>
                  </pic:blipFill>
                  <pic:spPr>
                    <a:xfrm>
                      <a:off x="0" y="0"/>
                      <a:ext cx="6120130" cy="1028593"/>
                    </a:xfrm>
                    <a:prstGeom prst="rect">
                      <a:avLst/>
                    </a:prstGeom>
                  </pic:spPr>
                </pic:pic>
              </a:graphicData>
            </a:graphic>
          </wp:inline>
        </w:drawing>
      </w:r>
    </w:p>
    <w:p w14:paraId="77222633" w14:textId="77777777" w:rsidR="001636A5" w:rsidRDefault="001636A5" w:rsidP="001B49C0">
      <w:pPr>
        <w:widowControl/>
        <w:rPr>
          <w:rFonts w:ascii="新細明體" w:hAnsi="新細明體"/>
        </w:rPr>
      </w:pPr>
    </w:p>
    <w:p w14:paraId="74205B46" w14:textId="77777777" w:rsidR="001636A5" w:rsidRPr="00167531" w:rsidRDefault="001636A5" w:rsidP="00B9774A">
      <w:pPr>
        <w:pStyle w:val="a4"/>
        <w:widowControl/>
        <w:numPr>
          <w:ilvl w:val="0"/>
          <w:numId w:val="195"/>
        </w:numPr>
        <w:ind w:leftChars="0"/>
        <w:rPr>
          <w:rFonts w:ascii="新細明體" w:hAnsi="新細明體"/>
        </w:rPr>
      </w:pPr>
      <w:r>
        <w:rPr>
          <w:rFonts w:ascii="新細明體" w:hAnsi="新細明體" w:hint="eastAsia"/>
        </w:rPr>
        <w:t>新增一筆日曆視圖，名稱設為</w:t>
      </w:r>
      <w:r w:rsidRPr="00A24683">
        <w:rPr>
          <w:rFonts w:asciiTheme="minorEastAsia" w:eastAsiaTheme="minorEastAsia" w:hAnsiTheme="minorEastAsia" w:hint="eastAsia"/>
          <w:szCs w:val="24"/>
        </w:rPr>
        <w:t>『</w:t>
      </w:r>
      <w:r>
        <w:rPr>
          <w:rFonts w:ascii="新細明體" w:hAnsi="新細明體" w:hint="eastAsia"/>
        </w:rPr>
        <w:t>銷售訂單到期日</w:t>
      </w:r>
      <w:r w:rsidRPr="00A24683">
        <w:rPr>
          <w:rFonts w:asciiTheme="minorEastAsia" w:eastAsiaTheme="minorEastAsia" w:hAnsiTheme="minorEastAsia" w:hint="eastAsia"/>
          <w:szCs w:val="24"/>
        </w:rPr>
        <w:t>』</w:t>
      </w:r>
      <w:r>
        <w:rPr>
          <w:rFonts w:asciiTheme="minorEastAsia" w:eastAsiaTheme="minorEastAsia" w:hAnsiTheme="minorEastAsia" w:hint="eastAsia"/>
          <w:szCs w:val="24"/>
        </w:rPr>
        <w:t>，請注意下面3個欄位</w:t>
      </w:r>
    </w:p>
    <w:p w14:paraId="185A8A3D" w14:textId="77777777" w:rsidR="001636A5" w:rsidRDefault="001636A5" w:rsidP="00B9774A">
      <w:pPr>
        <w:pStyle w:val="a4"/>
        <w:widowControl/>
        <w:numPr>
          <w:ilvl w:val="0"/>
          <w:numId w:val="196"/>
        </w:numPr>
        <w:ind w:leftChars="0"/>
        <w:rPr>
          <w:rFonts w:ascii="新細明體" w:hAnsi="新細明體"/>
        </w:rPr>
      </w:pPr>
      <w:r>
        <w:rPr>
          <w:rFonts w:ascii="新細明體" w:hAnsi="新細明體"/>
        </w:rPr>
        <w:t>源單據類型：選擇系統的任何一個表單，但是必須要有日期欄位</w:t>
      </w:r>
    </w:p>
    <w:p w14:paraId="6475F8BC" w14:textId="77777777" w:rsidR="001636A5" w:rsidRDefault="001636A5" w:rsidP="00B9774A">
      <w:pPr>
        <w:pStyle w:val="a4"/>
        <w:widowControl/>
        <w:numPr>
          <w:ilvl w:val="0"/>
          <w:numId w:val="196"/>
        </w:numPr>
        <w:ind w:leftChars="0"/>
        <w:rPr>
          <w:rFonts w:ascii="新細明體" w:hAnsi="新細明體"/>
        </w:rPr>
      </w:pPr>
      <w:r>
        <w:rPr>
          <w:rFonts w:ascii="新細明體" w:hAnsi="新細明體" w:hint="eastAsia"/>
        </w:rPr>
        <w:t>開始日期：源單據的日期欄位，配合日曆的起始時間</w:t>
      </w:r>
    </w:p>
    <w:p w14:paraId="1CD43571" w14:textId="77777777" w:rsidR="001636A5" w:rsidRPr="00655891" w:rsidRDefault="001636A5" w:rsidP="00B9774A">
      <w:pPr>
        <w:pStyle w:val="a4"/>
        <w:widowControl/>
        <w:numPr>
          <w:ilvl w:val="0"/>
          <w:numId w:val="196"/>
        </w:numPr>
        <w:ind w:leftChars="0"/>
        <w:rPr>
          <w:rFonts w:ascii="新細明體" w:hAnsi="新細明體"/>
        </w:rPr>
      </w:pPr>
      <w:r>
        <w:rPr>
          <w:rFonts w:ascii="新細明體" w:hAnsi="新細明體" w:hint="eastAsia"/>
        </w:rPr>
        <w:t>結束日期：源單據的日期欄位，配合日曆的結束時間</w:t>
      </w:r>
    </w:p>
    <w:p w14:paraId="1412EE2B" w14:textId="77777777" w:rsidR="001636A5" w:rsidRDefault="001636A5" w:rsidP="001B49C0">
      <w:pPr>
        <w:widowControl/>
        <w:rPr>
          <w:rFonts w:ascii="新細明體" w:hAnsi="新細明體"/>
        </w:rPr>
      </w:pPr>
      <w:r>
        <w:rPr>
          <w:noProof/>
        </w:rPr>
        <w:lastRenderedPageBreak/>
        <w:drawing>
          <wp:inline distT="0" distB="0" distL="0" distR="0" wp14:anchorId="747415E9" wp14:editId="24796F9A">
            <wp:extent cx="6084308" cy="2423160"/>
            <wp:effectExtent l="0" t="0" r="0" b="0"/>
            <wp:docPr id="571" name="圖片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2"/>
                    <a:stretch>
                      <a:fillRect/>
                    </a:stretch>
                  </pic:blipFill>
                  <pic:spPr>
                    <a:xfrm>
                      <a:off x="0" y="0"/>
                      <a:ext cx="6084308" cy="2423160"/>
                    </a:xfrm>
                    <a:prstGeom prst="rect">
                      <a:avLst/>
                    </a:prstGeom>
                  </pic:spPr>
                </pic:pic>
              </a:graphicData>
            </a:graphic>
          </wp:inline>
        </w:drawing>
      </w:r>
    </w:p>
    <w:p w14:paraId="3547B15A" w14:textId="77777777" w:rsidR="001636A5" w:rsidRDefault="001636A5" w:rsidP="00B9774A">
      <w:pPr>
        <w:pStyle w:val="a4"/>
        <w:widowControl/>
        <w:numPr>
          <w:ilvl w:val="0"/>
          <w:numId w:val="194"/>
        </w:numPr>
        <w:ind w:leftChars="0"/>
        <w:rPr>
          <w:rFonts w:ascii="新細明體" w:hAnsi="新細明體"/>
        </w:rPr>
      </w:pPr>
      <w:r>
        <w:rPr>
          <w:rFonts w:ascii="新細明體" w:hAnsi="新細明體" w:hint="eastAsia"/>
        </w:rPr>
        <w:t>切換執行『</w:t>
      </w:r>
      <w:r>
        <w:rPr>
          <w:rFonts w:ascii="新細明體" w:hAnsi="新細明體"/>
        </w:rPr>
        <w:t>銷售訂單</w:t>
      </w:r>
      <w:r>
        <w:rPr>
          <w:rFonts w:ascii="新細明體" w:hAnsi="新細明體" w:hint="eastAsia"/>
        </w:rPr>
        <w:t>』會在導航按鈕，看到新增一個『</w:t>
      </w:r>
      <w:r>
        <w:rPr>
          <w:rFonts w:ascii="新細明體" w:hAnsi="新細明體"/>
        </w:rPr>
        <w:t>日曆</w:t>
      </w:r>
      <w:r>
        <w:rPr>
          <w:rFonts w:ascii="新細明體" w:hAnsi="新細明體" w:hint="eastAsia"/>
        </w:rPr>
        <w:t>』按鈕，就可以用日曆的顯示方式，查看</w:t>
      </w:r>
      <w:r>
        <w:rPr>
          <w:rFonts w:ascii="新細明體" w:hAnsi="新細明體"/>
        </w:rPr>
        <w:t>銷售訂單的相關資訊。</w:t>
      </w:r>
    </w:p>
    <w:p w14:paraId="1A6B9959" w14:textId="77777777" w:rsidR="001636A5" w:rsidRPr="00655891" w:rsidRDefault="001636A5" w:rsidP="001B49C0">
      <w:pPr>
        <w:widowControl/>
        <w:rPr>
          <w:rFonts w:ascii="新細明體" w:hAnsi="新細明體"/>
        </w:rPr>
      </w:pPr>
      <w:r>
        <w:rPr>
          <w:noProof/>
        </w:rPr>
        <w:drawing>
          <wp:inline distT="0" distB="0" distL="0" distR="0" wp14:anchorId="61BB2668" wp14:editId="63BD5E36">
            <wp:extent cx="6123659" cy="1562100"/>
            <wp:effectExtent l="0" t="0" r="0" b="0"/>
            <wp:docPr id="572" name="圖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3"/>
                    <a:stretch>
                      <a:fillRect/>
                    </a:stretch>
                  </pic:blipFill>
                  <pic:spPr>
                    <a:xfrm>
                      <a:off x="0" y="0"/>
                      <a:ext cx="6123659" cy="1562100"/>
                    </a:xfrm>
                    <a:prstGeom prst="rect">
                      <a:avLst/>
                    </a:prstGeom>
                  </pic:spPr>
                </pic:pic>
              </a:graphicData>
            </a:graphic>
          </wp:inline>
        </w:drawing>
      </w:r>
    </w:p>
    <w:p w14:paraId="2CE6A208" w14:textId="77777777" w:rsidR="001636A5" w:rsidRDefault="001636A5">
      <w:pPr>
        <w:widowControl/>
        <w:rPr>
          <w:rFonts w:ascii="新細明體" w:hAnsi="新細明體"/>
        </w:rPr>
      </w:pPr>
    </w:p>
    <w:p w14:paraId="26E2D750"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676AD9B3"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工具</w:t>
      </w:r>
      <w:r w:rsidRPr="0042651E">
        <w:rPr>
          <w:rFonts w:ascii="新細明體" w:hAnsi="新細明體" w:hint="eastAsia"/>
        </w:rPr>
        <w:t xml:space="preserve"> &gt; </w:t>
      </w:r>
      <w:r>
        <w:rPr>
          <w:rFonts w:ascii="新細明體" w:hAnsi="新細明體" w:hint="eastAsia"/>
        </w:rPr>
        <w:t>日曆</w:t>
      </w:r>
    </w:p>
    <w:p w14:paraId="092E865E" w14:textId="77777777" w:rsidR="001636A5" w:rsidRDefault="001636A5" w:rsidP="001B49C0">
      <w:pPr>
        <w:widowControl/>
        <w:rPr>
          <w:rFonts w:ascii="新細明體" w:hAnsi="新細明體"/>
        </w:rPr>
      </w:pPr>
      <w:r>
        <w:rPr>
          <w:noProof/>
        </w:rPr>
        <w:drawing>
          <wp:inline distT="0" distB="0" distL="0" distR="0" wp14:anchorId="72D4362D" wp14:editId="522F4027">
            <wp:extent cx="6090962" cy="3070860"/>
            <wp:effectExtent l="0" t="0" r="0" b="0"/>
            <wp:docPr id="573" name="圖片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4"/>
                    <a:stretch>
                      <a:fillRect/>
                    </a:stretch>
                  </pic:blipFill>
                  <pic:spPr>
                    <a:xfrm>
                      <a:off x="0" y="0"/>
                      <a:ext cx="6090962" cy="3070860"/>
                    </a:xfrm>
                    <a:prstGeom prst="rect">
                      <a:avLst/>
                    </a:prstGeom>
                  </pic:spPr>
                </pic:pic>
              </a:graphicData>
            </a:graphic>
          </wp:inline>
        </w:drawing>
      </w:r>
    </w:p>
    <w:p w14:paraId="19A00058" w14:textId="77777777" w:rsidR="00DB0495" w:rsidRDefault="00DB0495">
      <w:pPr>
        <w:widowControl/>
        <w:rPr>
          <w:rFonts w:ascii="新細明體" w:hAnsi="新細明體"/>
        </w:rPr>
      </w:pPr>
      <w:r>
        <w:rPr>
          <w:rFonts w:ascii="新細明體" w:hAnsi="新細明體"/>
        </w:rPr>
        <w:br w:type="page"/>
      </w:r>
    </w:p>
    <w:p w14:paraId="58E56B8F" w14:textId="2BAFFD95" w:rsidR="001636A5" w:rsidRPr="005B2EC3" w:rsidRDefault="001636A5" w:rsidP="00B9774A">
      <w:pPr>
        <w:pStyle w:val="a4"/>
        <w:widowControl/>
        <w:numPr>
          <w:ilvl w:val="0"/>
          <w:numId w:val="95"/>
        </w:numPr>
        <w:ind w:leftChars="0"/>
        <w:rPr>
          <w:rFonts w:ascii="新細明體" w:hAnsi="新細明體"/>
        </w:rPr>
      </w:pPr>
      <w:r>
        <w:rPr>
          <w:rFonts w:ascii="新細明體" w:hAnsi="新細明體" w:hint="eastAsia"/>
        </w:rPr>
        <w:lastRenderedPageBreak/>
        <w:t>實際會進入事件(Event) 程式</w:t>
      </w:r>
    </w:p>
    <w:p w14:paraId="745C3B9E" w14:textId="77777777" w:rsidR="001636A5" w:rsidRDefault="001636A5">
      <w:pPr>
        <w:widowControl/>
        <w:rPr>
          <w:rFonts w:asciiTheme="minorEastAsia" w:eastAsiaTheme="minorEastAsia" w:hAnsiTheme="minorEastAsia"/>
          <w:szCs w:val="24"/>
        </w:rPr>
      </w:pPr>
      <w:r>
        <w:rPr>
          <w:noProof/>
        </w:rPr>
        <w:drawing>
          <wp:inline distT="0" distB="0" distL="0" distR="0" wp14:anchorId="79BCEFE8" wp14:editId="604C8C05">
            <wp:extent cx="6140053" cy="1455420"/>
            <wp:effectExtent l="0" t="0" r="0" b="0"/>
            <wp:docPr id="574" name="圖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5"/>
                    <a:stretch>
                      <a:fillRect/>
                    </a:stretch>
                  </pic:blipFill>
                  <pic:spPr>
                    <a:xfrm>
                      <a:off x="0" y="0"/>
                      <a:ext cx="6140053" cy="1455420"/>
                    </a:xfrm>
                    <a:prstGeom prst="rect">
                      <a:avLst/>
                    </a:prstGeom>
                  </pic:spPr>
                </pic:pic>
              </a:graphicData>
            </a:graphic>
          </wp:inline>
        </w:drawing>
      </w:r>
    </w:p>
    <w:p w14:paraId="1168011B" w14:textId="77777777" w:rsidR="001636A5" w:rsidRPr="00655891" w:rsidRDefault="001636A5" w:rsidP="00B9774A">
      <w:pPr>
        <w:pStyle w:val="a4"/>
        <w:widowControl/>
        <w:numPr>
          <w:ilvl w:val="0"/>
          <w:numId w:val="95"/>
        </w:numPr>
        <w:ind w:leftChars="0"/>
        <w:rPr>
          <w:rFonts w:ascii="新細明體" w:hAnsi="新細明體"/>
        </w:rPr>
      </w:pPr>
      <w:r>
        <w:rPr>
          <w:rFonts w:ascii="新細明體" w:hAnsi="新細明體"/>
        </w:rPr>
        <w:t>事件是日曆會顯示的主要來源之一，點選導航按鈕，就可以切換到日曆顯示</w:t>
      </w:r>
    </w:p>
    <w:p w14:paraId="5DFF2114" w14:textId="77777777" w:rsidR="001636A5" w:rsidRDefault="001636A5" w:rsidP="00B9774A">
      <w:pPr>
        <w:pStyle w:val="a4"/>
        <w:widowControl/>
        <w:numPr>
          <w:ilvl w:val="0"/>
          <w:numId w:val="95"/>
        </w:numPr>
        <w:ind w:leftChars="0"/>
        <w:rPr>
          <w:rFonts w:ascii="新細明體" w:hAnsi="新細明體"/>
        </w:rPr>
      </w:pPr>
      <w:r>
        <w:rPr>
          <w:rFonts w:ascii="新細明體" w:hAnsi="新細明體"/>
        </w:rPr>
        <w:t>前面已經有名如何新增</w:t>
      </w:r>
      <w:r w:rsidRPr="00655891">
        <w:rPr>
          <w:rFonts w:ascii="新細明體" w:hAnsi="新細明體" w:hint="eastAsia"/>
        </w:rPr>
        <w:t>『</w:t>
      </w:r>
      <w:r w:rsidRPr="00655891">
        <w:rPr>
          <w:rFonts w:ascii="新細明體" w:hAnsi="新細明體"/>
        </w:rPr>
        <w:t>日曆視圖</w:t>
      </w:r>
      <w:r w:rsidRPr="00655891">
        <w:rPr>
          <w:rFonts w:ascii="新細明體" w:hAnsi="新細明體" w:hint="eastAsia"/>
        </w:rPr>
        <w:t>』</w:t>
      </w:r>
      <w:r>
        <w:rPr>
          <w:rFonts w:ascii="新細明體" w:hAnsi="新細明體" w:hint="eastAsia"/>
        </w:rPr>
        <w:t>，也就是說，任何符合設定條件的表單，都可以透過這個方式加上日曆顯示的功能，這個設計方式很有巧思，也非常有彈性，很</w:t>
      </w:r>
      <w:proofErr w:type="gramStart"/>
      <w:r>
        <w:rPr>
          <w:rFonts w:ascii="新細明體" w:hAnsi="新細明體" w:hint="eastAsia"/>
        </w:rPr>
        <w:t>讚</w:t>
      </w:r>
      <w:proofErr w:type="gramEnd"/>
      <w:r>
        <w:rPr>
          <w:rFonts w:ascii="新細明體" w:hAnsi="新細明體" w:hint="eastAsia"/>
        </w:rPr>
        <w:t>!!</w:t>
      </w:r>
    </w:p>
    <w:p w14:paraId="1FA4E5EB" w14:textId="77777777" w:rsidR="001636A5" w:rsidRPr="00197C17" w:rsidRDefault="001636A5" w:rsidP="001B49C0">
      <w:pPr>
        <w:widowControl/>
        <w:rPr>
          <w:rFonts w:ascii="新細明體" w:hAnsi="新細明體"/>
        </w:rPr>
      </w:pPr>
    </w:p>
    <w:p w14:paraId="14152032" w14:textId="77777777" w:rsidR="001636A5" w:rsidRDefault="001636A5" w:rsidP="00B9774A">
      <w:pPr>
        <w:pStyle w:val="a4"/>
        <w:widowControl/>
        <w:numPr>
          <w:ilvl w:val="0"/>
          <w:numId w:val="93"/>
        </w:numPr>
        <w:ind w:leftChars="0"/>
        <w:rPr>
          <w:rFonts w:ascii="新細明體" w:hAnsi="新細明體"/>
        </w:rPr>
      </w:pPr>
      <w:r w:rsidRPr="00F66065">
        <w:rPr>
          <w:rFonts w:ascii="新細明體" w:hAnsi="新細明體" w:hint="eastAsia"/>
        </w:rPr>
        <w:t>瀏覽日曆視圖</w:t>
      </w:r>
    </w:p>
    <w:p w14:paraId="0980DE02" w14:textId="77777777" w:rsidR="001636A5" w:rsidRDefault="001636A5" w:rsidP="00B9774A">
      <w:pPr>
        <w:pStyle w:val="a4"/>
        <w:widowControl/>
        <w:numPr>
          <w:ilvl w:val="0"/>
          <w:numId w:val="95"/>
        </w:numPr>
        <w:ind w:leftChars="0"/>
        <w:rPr>
          <w:rFonts w:ascii="新細明體" w:hAnsi="新細明體"/>
        </w:rPr>
      </w:pPr>
      <w:r>
        <w:rPr>
          <w:rFonts w:ascii="新細明體" w:hAnsi="新細明體"/>
        </w:rPr>
        <w:t>先</w:t>
      </w:r>
      <w:r>
        <w:rPr>
          <w:rFonts w:ascii="新細明體" w:hAnsi="新細明體" w:hint="eastAsia"/>
        </w:rPr>
        <w:t>在任何一個有支援日曆顯示的功能，如待辦、事件等功能，</w:t>
      </w:r>
      <w:r>
        <w:rPr>
          <w:rFonts w:ascii="新細明體" w:hAnsi="新細明體"/>
        </w:rPr>
        <w:t>點選列表視圖，選擇日曆，即可顯示日曆內容</w:t>
      </w:r>
    </w:p>
    <w:p w14:paraId="2FD19CEA" w14:textId="77777777" w:rsidR="001636A5" w:rsidRDefault="001636A5" w:rsidP="001B49C0">
      <w:pPr>
        <w:widowControl/>
        <w:rPr>
          <w:rFonts w:ascii="新細明體" w:hAnsi="新細明體"/>
        </w:rPr>
      </w:pPr>
      <w:r>
        <w:rPr>
          <w:noProof/>
        </w:rPr>
        <w:drawing>
          <wp:inline distT="0" distB="0" distL="0" distR="0" wp14:anchorId="73A475A7" wp14:editId="07427FB5">
            <wp:extent cx="6145140" cy="1676400"/>
            <wp:effectExtent l="0" t="0" r="0" b="0"/>
            <wp:docPr id="575" name="圖片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6"/>
                    <a:stretch>
                      <a:fillRect/>
                    </a:stretch>
                  </pic:blipFill>
                  <pic:spPr>
                    <a:xfrm>
                      <a:off x="0" y="0"/>
                      <a:ext cx="6145140" cy="1676400"/>
                    </a:xfrm>
                    <a:prstGeom prst="rect">
                      <a:avLst/>
                    </a:prstGeom>
                  </pic:spPr>
                </pic:pic>
              </a:graphicData>
            </a:graphic>
          </wp:inline>
        </w:drawing>
      </w:r>
    </w:p>
    <w:p w14:paraId="177D7A9A" w14:textId="77777777" w:rsidR="001636A5" w:rsidRDefault="001636A5" w:rsidP="00B9774A">
      <w:pPr>
        <w:pStyle w:val="a4"/>
        <w:widowControl/>
        <w:numPr>
          <w:ilvl w:val="0"/>
          <w:numId w:val="95"/>
        </w:numPr>
        <w:ind w:leftChars="0"/>
        <w:rPr>
          <w:rFonts w:ascii="新細明體" w:hAnsi="新細明體"/>
        </w:rPr>
      </w:pPr>
      <w:r>
        <w:rPr>
          <w:rFonts w:ascii="新細明體" w:hAnsi="新細明體" w:hint="eastAsia"/>
        </w:rPr>
        <w:t>並能自行切換月/</w:t>
      </w:r>
      <w:proofErr w:type="gramStart"/>
      <w:r>
        <w:rPr>
          <w:rFonts w:ascii="新細明體" w:hAnsi="新細明體" w:hint="eastAsia"/>
        </w:rPr>
        <w:t>週</w:t>
      </w:r>
      <w:proofErr w:type="gramEnd"/>
      <w:r>
        <w:rPr>
          <w:rFonts w:ascii="新細明體" w:hAnsi="新細明體" w:hint="eastAsia"/>
        </w:rPr>
        <w:t>/日的格式</w:t>
      </w:r>
    </w:p>
    <w:p w14:paraId="43D52543" w14:textId="77777777" w:rsidR="001636A5" w:rsidRPr="00F66065" w:rsidRDefault="001636A5" w:rsidP="00B9774A">
      <w:pPr>
        <w:pStyle w:val="a4"/>
        <w:widowControl/>
        <w:numPr>
          <w:ilvl w:val="0"/>
          <w:numId w:val="191"/>
        </w:numPr>
        <w:ind w:leftChars="0"/>
        <w:rPr>
          <w:rFonts w:ascii="新細明體" w:hAnsi="新細明體"/>
        </w:rPr>
      </w:pPr>
      <w:r w:rsidRPr="00F66065">
        <w:rPr>
          <w:rFonts w:ascii="新細明體" w:hAnsi="新細明體" w:hint="eastAsia"/>
        </w:rPr>
        <w:t>日視圖：查看某一天的所有事件。</w:t>
      </w:r>
    </w:p>
    <w:p w14:paraId="63034179" w14:textId="77777777" w:rsidR="001636A5" w:rsidRPr="00F66065" w:rsidRDefault="001636A5" w:rsidP="00B9774A">
      <w:pPr>
        <w:pStyle w:val="a4"/>
        <w:widowControl/>
        <w:numPr>
          <w:ilvl w:val="0"/>
          <w:numId w:val="191"/>
        </w:numPr>
        <w:ind w:leftChars="0"/>
        <w:rPr>
          <w:rFonts w:ascii="新細明體" w:hAnsi="新細明體"/>
        </w:rPr>
      </w:pPr>
      <w:proofErr w:type="gramStart"/>
      <w:r w:rsidRPr="00F66065">
        <w:rPr>
          <w:rFonts w:ascii="新細明體" w:hAnsi="新細明體" w:hint="eastAsia"/>
        </w:rPr>
        <w:t>週</w:t>
      </w:r>
      <w:proofErr w:type="gramEnd"/>
      <w:r w:rsidRPr="00F66065">
        <w:rPr>
          <w:rFonts w:ascii="新細明體" w:hAnsi="新細明體" w:hint="eastAsia"/>
        </w:rPr>
        <w:t>視圖：查看</w:t>
      </w:r>
      <w:proofErr w:type="gramStart"/>
      <w:r w:rsidRPr="00F66065">
        <w:rPr>
          <w:rFonts w:ascii="新細明體" w:hAnsi="新細明體" w:hint="eastAsia"/>
        </w:rPr>
        <w:t>一週</w:t>
      </w:r>
      <w:proofErr w:type="gramEnd"/>
      <w:r w:rsidRPr="00F66065">
        <w:rPr>
          <w:rFonts w:ascii="新細明體" w:hAnsi="新細明體" w:hint="eastAsia"/>
        </w:rPr>
        <w:t>內的所有事件。</w:t>
      </w:r>
    </w:p>
    <w:p w14:paraId="0EF39966" w14:textId="77777777" w:rsidR="001636A5" w:rsidRDefault="001636A5" w:rsidP="00B9774A">
      <w:pPr>
        <w:pStyle w:val="a4"/>
        <w:widowControl/>
        <w:numPr>
          <w:ilvl w:val="0"/>
          <w:numId w:val="191"/>
        </w:numPr>
        <w:ind w:leftChars="0"/>
        <w:rPr>
          <w:rFonts w:ascii="新細明體" w:hAnsi="新細明體"/>
        </w:rPr>
      </w:pPr>
      <w:r w:rsidRPr="00F66065">
        <w:rPr>
          <w:rFonts w:ascii="新細明體" w:hAnsi="新細明體" w:hint="eastAsia"/>
        </w:rPr>
        <w:t>月視圖：查看整個月的所有事件。</w:t>
      </w:r>
    </w:p>
    <w:p w14:paraId="32509ABF" w14:textId="77777777" w:rsidR="001636A5" w:rsidRPr="00412C2B" w:rsidRDefault="001636A5" w:rsidP="001B49C0">
      <w:pPr>
        <w:pStyle w:val="a4"/>
        <w:widowControl/>
        <w:ind w:leftChars="0" w:left="960"/>
        <w:rPr>
          <w:rFonts w:ascii="新細明體" w:hAnsi="新細明體"/>
        </w:rPr>
      </w:pPr>
    </w:p>
    <w:p w14:paraId="594D702B" w14:textId="77777777" w:rsidR="001636A5" w:rsidRDefault="001636A5" w:rsidP="001B49C0">
      <w:pPr>
        <w:widowControl/>
        <w:rPr>
          <w:rFonts w:ascii="新細明體" w:hAnsi="新細明體"/>
        </w:rPr>
      </w:pPr>
      <w:r>
        <w:rPr>
          <w:noProof/>
        </w:rPr>
        <w:lastRenderedPageBreak/>
        <w:drawing>
          <wp:inline distT="0" distB="0" distL="0" distR="0" wp14:anchorId="1D29F5EF" wp14:editId="6DCC879F">
            <wp:extent cx="6202680" cy="4125069"/>
            <wp:effectExtent l="0" t="0" r="0" b="0"/>
            <wp:docPr id="576" name="圖片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7"/>
                    <a:stretch>
                      <a:fillRect/>
                    </a:stretch>
                  </pic:blipFill>
                  <pic:spPr>
                    <a:xfrm>
                      <a:off x="0" y="0"/>
                      <a:ext cx="6202680" cy="4125069"/>
                    </a:xfrm>
                    <a:prstGeom prst="rect">
                      <a:avLst/>
                    </a:prstGeom>
                  </pic:spPr>
                </pic:pic>
              </a:graphicData>
            </a:graphic>
          </wp:inline>
        </w:drawing>
      </w:r>
    </w:p>
    <w:p w14:paraId="0AD51936" w14:textId="77777777" w:rsidR="001636A5" w:rsidRDefault="001636A5" w:rsidP="00B9774A">
      <w:pPr>
        <w:pStyle w:val="a4"/>
        <w:widowControl/>
        <w:numPr>
          <w:ilvl w:val="0"/>
          <w:numId w:val="95"/>
        </w:numPr>
        <w:ind w:leftChars="0"/>
        <w:rPr>
          <w:rFonts w:ascii="新細明體" w:hAnsi="新細明體"/>
        </w:rPr>
      </w:pPr>
      <w:r>
        <w:rPr>
          <w:rFonts w:ascii="新細明體" w:hAnsi="新細明體"/>
        </w:rPr>
        <w:t>可以使用</w:t>
      </w:r>
      <w:r>
        <w:t>導航按鈕，</w:t>
      </w:r>
      <w:r>
        <w:rPr>
          <w:rFonts w:ascii="新細明體" w:hAnsi="新細明體"/>
        </w:rPr>
        <w:t>切換查看不同的來源單據內容，例如切換到事件，就會顯示事件的日曆內容。連同右上角的新增XX都會同步變更。</w:t>
      </w:r>
    </w:p>
    <w:p w14:paraId="2C34DC33" w14:textId="77777777" w:rsidR="001636A5" w:rsidRDefault="001636A5" w:rsidP="001B49C0">
      <w:pPr>
        <w:widowControl/>
        <w:rPr>
          <w:rFonts w:ascii="新細明體" w:hAnsi="新細明體"/>
        </w:rPr>
      </w:pPr>
      <w:r>
        <w:rPr>
          <w:noProof/>
        </w:rPr>
        <w:drawing>
          <wp:inline distT="0" distB="0" distL="0" distR="0" wp14:anchorId="5A7BC8A2" wp14:editId="59CCE204">
            <wp:extent cx="6126480" cy="3494363"/>
            <wp:effectExtent l="0" t="0" r="0" b="0"/>
            <wp:docPr id="577" name="圖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8"/>
                    <a:stretch>
                      <a:fillRect/>
                    </a:stretch>
                  </pic:blipFill>
                  <pic:spPr>
                    <a:xfrm>
                      <a:off x="0" y="0"/>
                      <a:ext cx="6126480" cy="3494363"/>
                    </a:xfrm>
                    <a:prstGeom prst="rect">
                      <a:avLst/>
                    </a:prstGeom>
                  </pic:spPr>
                </pic:pic>
              </a:graphicData>
            </a:graphic>
          </wp:inline>
        </w:drawing>
      </w:r>
    </w:p>
    <w:p w14:paraId="02F0511F" w14:textId="77777777" w:rsidR="001636A5" w:rsidRPr="00747893" w:rsidRDefault="001636A5" w:rsidP="001B49C0">
      <w:pPr>
        <w:widowControl/>
        <w:rPr>
          <w:rFonts w:ascii="新細明體" w:hAnsi="新細明體"/>
        </w:rPr>
      </w:pPr>
    </w:p>
    <w:p w14:paraId="5864B567" w14:textId="77777777" w:rsidR="001636A5" w:rsidRDefault="001636A5">
      <w:pPr>
        <w:widowControl/>
        <w:rPr>
          <w:rFonts w:ascii="新細明體" w:hAnsi="新細明體"/>
        </w:rPr>
      </w:pPr>
      <w:r>
        <w:rPr>
          <w:rFonts w:ascii="新細明體" w:hAnsi="新細明體"/>
        </w:rPr>
        <w:br w:type="page"/>
      </w:r>
    </w:p>
    <w:p w14:paraId="2A901187" w14:textId="77777777" w:rsidR="001636A5" w:rsidRDefault="001636A5" w:rsidP="00B9774A">
      <w:pPr>
        <w:pStyle w:val="a4"/>
        <w:widowControl/>
        <w:numPr>
          <w:ilvl w:val="0"/>
          <w:numId w:val="93"/>
        </w:numPr>
        <w:ind w:leftChars="0"/>
        <w:rPr>
          <w:rFonts w:ascii="新細明體" w:hAnsi="新細明體"/>
        </w:rPr>
      </w:pPr>
      <w:r>
        <w:rPr>
          <w:rFonts w:ascii="新細明體" w:hAnsi="新細明體" w:hint="eastAsia"/>
        </w:rPr>
        <w:lastRenderedPageBreak/>
        <w:t>建立新的事件</w:t>
      </w:r>
      <w:r w:rsidRPr="00B42F76">
        <w:rPr>
          <w:rFonts w:ascii="新細明體" w:hAnsi="新細明體" w:hint="eastAsia"/>
        </w:rPr>
        <w:t>：</w:t>
      </w:r>
    </w:p>
    <w:p w14:paraId="73FD421B" w14:textId="77777777" w:rsidR="001636A5" w:rsidRPr="00B9457A" w:rsidRDefault="001636A5" w:rsidP="00B9774A">
      <w:pPr>
        <w:pStyle w:val="a4"/>
        <w:widowControl/>
        <w:numPr>
          <w:ilvl w:val="0"/>
          <w:numId w:val="95"/>
        </w:numPr>
        <w:ind w:leftChars="0"/>
        <w:rPr>
          <w:rFonts w:ascii="新細明體" w:hAnsi="新細明體"/>
        </w:rPr>
      </w:pPr>
      <w:r>
        <w:rPr>
          <w:rFonts w:ascii="新細明體" w:hAnsi="新細明體" w:hint="eastAsia"/>
        </w:rPr>
        <w:t>建立一筆新的事件</w:t>
      </w:r>
    </w:p>
    <w:p w14:paraId="55DDEC62" w14:textId="77777777" w:rsidR="001636A5" w:rsidRPr="00351D21" w:rsidRDefault="001636A5" w:rsidP="001B49C0">
      <w:pPr>
        <w:widowControl/>
        <w:rPr>
          <w:rFonts w:ascii="新細明體" w:hAnsi="新細明體"/>
        </w:rPr>
      </w:pPr>
      <w:r>
        <w:rPr>
          <w:noProof/>
        </w:rPr>
        <w:drawing>
          <wp:inline distT="0" distB="0" distL="0" distR="0" wp14:anchorId="24079443" wp14:editId="51CF9BE4">
            <wp:extent cx="6176360" cy="3535680"/>
            <wp:effectExtent l="0" t="0" r="0" b="0"/>
            <wp:docPr id="578" name="圖片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9"/>
                    <a:stretch>
                      <a:fillRect/>
                    </a:stretch>
                  </pic:blipFill>
                  <pic:spPr>
                    <a:xfrm>
                      <a:off x="0" y="0"/>
                      <a:ext cx="6176360" cy="3535680"/>
                    </a:xfrm>
                    <a:prstGeom prst="rect">
                      <a:avLst/>
                    </a:prstGeom>
                  </pic:spPr>
                </pic:pic>
              </a:graphicData>
            </a:graphic>
          </wp:inline>
        </w:drawing>
      </w:r>
    </w:p>
    <w:p w14:paraId="3DC25F11" w14:textId="77777777" w:rsidR="001636A5" w:rsidRDefault="001636A5" w:rsidP="00B9774A">
      <w:pPr>
        <w:pStyle w:val="a4"/>
        <w:numPr>
          <w:ilvl w:val="0"/>
          <w:numId w:val="93"/>
        </w:numPr>
        <w:ind w:leftChars="0"/>
      </w:pPr>
      <w:r w:rsidRPr="00412C2B">
        <w:rPr>
          <w:rFonts w:hint="eastAsia"/>
        </w:rPr>
        <w:t>編輯和刪除事件</w:t>
      </w:r>
      <w:r>
        <w:rPr>
          <w:rFonts w:hint="eastAsia"/>
        </w:rPr>
        <w:t>：</w:t>
      </w:r>
      <w:r>
        <w:t>同一般表單的編輯及刪除操作</w:t>
      </w:r>
    </w:p>
    <w:p w14:paraId="64C5E57E" w14:textId="77777777" w:rsidR="001636A5" w:rsidRDefault="001636A5" w:rsidP="00B9774A">
      <w:pPr>
        <w:pStyle w:val="a4"/>
        <w:numPr>
          <w:ilvl w:val="0"/>
          <w:numId w:val="93"/>
        </w:numPr>
        <w:ind w:leftChars="0"/>
      </w:pPr>
      <w:r w:rsidRPr="00412C2B">
        <w:rPr>
          <w:rFonts w:hint="eastAsia"/>
        </w:rPr>
        <w:t>設定重複事件</w:t>
      </w:r>
    </w:p>
    <w:p w14:paraId="1701F635" w14:textId="77777777" w:rsidR="001636A5" w:rsidRDefault="001636A5" w:rsidP="001B49C0">
      <w:r>
        <w:rPr>
          <w:noProof/>
        </w:rPr>
        <w:drawing>
          <wp:inline distT="0" distB="0" distL="0" distR="0" wp14:anchorId="249C5398" wp14:editId="1C3FB8ED">
            <wp:extent cx="6233575" cy="1112520"/>
            <wp:effectExtent l="0" t="0" r="0" b="0"/>
            <wp:docPr id="579" name="圖片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0"/>
                    <a:stretch>
                      <a:fillRect/>
                    </a:stretch>
                  </pic:blipFill>
                  <pic:spPr>
                    <a:xfrm>
                      <a:off x="0" y="0"/>
                      <a:ext cx="6233575" cy="1112520"/>
                    </a:xfrm>
                    <a:prstGeom prst="rect">
                      <a:avLst/>
                    </a:prstGeom>
                  </pic:spPr>
                </pic:pic>
              </a:graphicData>
            </a:graphic>
          </wp:inline>
        </w:drawing>
      </w:r>
    </w:p>
    <w:p w14:paraId="414F0427" w14:textId="77777777" w:rsidR="001636A5" w:rsidRDefault="001636A5" w:rsidP="00B9774A">
      <w:pPr>
        <w:pStyle w:val="a4"/>
        <w:numPr>
          <w:ilvl w:val="0"/>
          <w:numId w:val="192"/>
        </w:numPr>
        <w:ind w:leftChars="0"/>
      </w:pPr>
      <w:r>
        <w:rPr>
          <w:rFonts w:hint="eastAsia"/>
        </w:rPr>
        <w:t>在創建或編輯事件時，勾選</w:t>
      </w:r>
      <w:r>
        <w:rPr>
          <w:rFonts w:hint="eastAsia"/>
        </w:rPr>
        <w:t xml:space="preserve"> </w:t>
      </w:r>
      <w:r>
        <w:rPr>
          <w:rFonts w:ascii="新細明體" w:hAnsi="新細明體" w:hint="eastAsia"/>
        </w:rPr>
        <w:t>『</w:t>
      </w:r>
      <w:r>
        <w:rPr>
          <w:rFonts w:hint="eastAsia"/>
        </w:rPr>
        <w:t>重複此事件</w:t>
      </w:r>
      <w:r>
        <w:rPr>
          <w:rFonts w:ascii="新細明體" w:hAnsi="新細明體" w:hint="eastAsia"/>
        </w:rPr>
        <w:t>』</w:t>
      </w:r>
      <w:r>
        <w:rPr>
          <w:rFonts w:hint="eastAsia"/>
        </w:rPr>
        <w:t>選項。</w:t>
      </w:r>
    </w:p>
    <w:p w14:paraId="0F5F2F27" w14:textId="77777777" w:rsidR="001636A5" w:rsidRDefault="001636A5" w:rsidP="00B9774A">
      <w:pPr>
        <w:pStyle w:val="a4"/>
        <w:numPr>
          <w:ilvl w:val="0"/>
          <w:numId w:val="192"/>
        </w:numPr>
        <w:ind w:leftChars="0"/>
      </w:pPr>
      <w:r>
        <w:rPr>
          <w:rFonts w:hint="eastAsia"/>
        </w:rPr>
        <w:t>設定重複週期（如每日、每週、每月或每年）。</w:t>
      </w:r>
    </w:p>
    <w:p w14:paraId="51A09C9F" w14:textId="77777777" w:rsidR="001636A5" w:rsidRDefault="001636A5" w:rsidP="001B49C0">
      <w:r>
        <w:rPr>
          <w:noProof/>
        </w:rPr>
        <w:drawing>
          <wp:inline distT="0" distB="0" distL="0" distR="0" wp14:anchorId="53A6133E" wp14:editId="253D25BD">
            <wp:extent cx="5486400" cy="2309495"/>
            <wp:effectExtent l="0" t="0" r="0" b="0"/>
            <wp:docPr id="580" name="圖片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1"/>
                    <a:stretch>
                      <a:fillRect/>
                    </a:stretch>
                  </pic:blipFill>
                  <pic:spPr>
                    <a:xfrm>
                      <a:off x="0" y="0"/>
                      <a:ext cx="5486400" cy="2309495"/>
                    </a:xfrm>
                    <a:prstGeom prst="rect">
                      <a:avLst/>
                    </a:prstGeom>
                  </pic:spPr>
                </pic:pic>
              </a:graphicData>
            </a:graphic>
          </wp:inline>
        </w:drawing>
      </w:r>
    </w:p>
    <w:p w14:paraId="19A5551C" w14:textId="77777777" w:rsidR="001636A5" w:rsidRDefault="001636A5" w:rsidP="00B9774A">
      <w:pPr>
        <w:pStyle w:val="a4"/>
        <w:numPr>
          <w:ilvl w:val="0"/>
          <w:numId w:val="192"/>
        </w:numPr>
        <w:ind w:leftChars="0"/>
      </w:pPr>
      <w:r>
        <w:rPr>
          <w:rFonts w:hint="eastAsia"/>
        </w:rPr>
        <w:t>設定重複結束日期或重複次數。並點擊</w:t>
      </w:r>
      <w:r w:rsidRPr="007C5394">
        <w:rPr>
          <w:rFonts w:ascii="新細明體" w:hAnsi="新細明體" w:hint="eastAsia"/>
        </w:rPr>
        <w:t>『</w:t>
      </w:r>
      <w:r>
        <w:rPr>
          <w:rFonts w:hint="eastAsia"/>
        </w:rPr>
        <w:t>保存</w:t>
      </w:r>
      <w:r w:rsidRPr="007C5394">
        <w:rPr>
          <w:rFonts w:ascii="新細明體" w:hAnsi="新細明體" w:hint="eastAsia"/>
        </w:rPr>
        <w:t>』</w:t>
      </w:r>
      <w:r>
        <w:rPr>
          <w:rFonts w:hint="eastAsia"/>
        </w:rPr>
        <w:t>按鈕。</w:t>
      </w:r>
    </w:p>
    <w:p w14:paraId="76BEC260" w14:textId="77777777" w:rsidR="001636A5" w:rsidRDefault="001636A5" w:rsidP="001B49C0">
      <w:pPr>
        <w:widowControl/>
        <w:rPr>
          <w:rFonts w:ascii="新細明體" w:hAnsi="新細明體"/>
        </w:rPr>
      </w:pPr>
      <w:r>
        <w:rPr>
          <w:rFonts w:ascii="新細明體" w:hAnsi="新細明體"/>
        </w:rPr>
        <w:br w:type="page"/>
      </w:r>
    </w:p>
    <w:p w14:paraId="0F33C75A" w14:textId="77777777" w:rsidR="001636A5" w:rsidRDefault="001636A5" w:rsidP="001B49C0">
      <w:pPr>
        <w:pStyle w:val="3"/>
        <w:rPr>
          <w:sz w:val="28"/>
          <w:szCs w:val="28"/>
        </w:rPr>
      </w:pPr>
      <w:r w:rsidRPr="00E3037D">
        <w:rPr>
          <w:rFonts w:hint="eastAsia"/>
          <w:sz w:val="28"/>
          <w:szCs w:val="28"/>
        </w:rPr>
        <w:lastRenderedPageBreak/>
        <w:t xml:space="preserve">11.5 </w:t>
      </w:r>
      <w:r w:rsidRPr="00E3037D">
        <w:rPr>
          <w:rFonts w:hint="eastAsia"/>
          <w:sz w:val="28"/>
          <w:szCs w:val="28"/>
        </w:rPr>
        <w:t>文件</w:t>
      </w:r>
    </w:p>
    <w:tbl>
      <w:tblPr>
        <w:tblStyle w:val="a5"/>
        <w:tblW w:w="0" w:type="auto"/>
        <w:tblLook w:val="04A0" w:firstRow="1" w:lastRow="0" w:firstColumn="1" w:lastColumn="0" w:noHBand="0" w:noVBand="1"/>
      </w:tblPr>
      <w:tblGrid>
        <w:gridCol w:w="1809"/>
        <w:gridCol w:w="7885"/>
      </w:tblGrid>
      <w:tr w:rsidR="001636A5" w:rsidRPr="00950348" w14:paraId="0037BC15" w14:textId="77777777" w:rsidTr="001B49C0">
        <w:tc>
          <w:tcPr>
            <w:tcW w:w="1809" w:type="dxa"/>
          </w:tcPr>
          <w:p w14:paraId="50737F8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9EFD127"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sz w:val="20"/>
                <w:szCs w:val="20"/>
              </w:rPr>
              <w:t>工具</w:t>
            </w:r>
          </w:p>
        </w:tc>
      </w:tr>
      <w:tr w:rsidR="001636A5" w:rsidRPr="00950348" w14:paraId="6012ED96" w14:textId="77777777" w:rsidTr="001B49C0">
        <w:tc>
          <w:tcPr>
            <w:tcW w:w="1809" w:type="dxa"/>
          </w:tcPr>
          <w:p w14:paraId="75372F4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11E3CE4"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 </w:t>
            </w:r>
            <w:r>
              <w:rPr>
                <w:rFonts w:ascii="微軟正黑體" w:eastAsia="微軟正黑體" w:hAnsi="微軟正黑體"/>
                <w:sz w:val="20"/>
                <w:szCs w:val="20"/>
              </w:rPr>
              <w:t>工具</w:t>
            </w:r>
            <w:r w:rsidRPr="00950348">
              <w:rPr>
                <w:rFonts w:ascii="微軟正黑體" w:eastAsia="微軟正黑體" w:hAnsi="微軟正黑體"/>
                <w:sz w:val="20"/>
                <w:szCs w:val="20"/>
              </w:rPr>
              <w:t xml:space="preserve"> &gt; </w:t>
            </w:r>
            <w:r>
              <w:rPr>
                <w:rFonts w:ascii="微軟正黑體" w:eastAsia="微軟正黑體" w:hAnsi="微軟正黑體" w:hint="eastAsia"/>
                <w:sz w:val="20"/>
                <w:szCs w:val="20"/>
              </w:rPr>
              <w:t>文件</w:t>
            </w:r>
          </w:p>
        </w:tc>
      </w:tr>
      <w:tr w:rsidR="001636A5" w:rsidRPr="00950348" w14:paraId="6392D535" w14:textId="77777777" w:rsidTr="001B49C0">
        <w:tc>
          <w:tcPr>
            <w:tcW w:w="1809" w:type="dxa"/>
          </w:tcPr>
          <w:p w14:paraId="51318FD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5694BE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75E1E858" w14:textId="77777777" w:rsidTr="001B49C0">
        <w:tc>
          <w:tcPr>
            <w:tcW w:w="1809" w:type="dxa"/>
          </w:tcPr>
          <w:p w14:paraId="130A33E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97558F2" w14:textId="77777777" w:rsidR="001636A5" w:rsidRPr="00D50B80"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管理所有已上傳</w:t>
            </w:r>
            <w:proofErr w:type="gramStart"/>
            <w:r>
              <w:rPr>
                <w:rFonts w:ascii="微軟正黑體" w:eastAsia="微軟正黑體" w:hAnsi="微軟正黑體" w:hint="eastAsia"/>
                <w:sz w:val="20"/>
                <w:szCs w:val="20"/>
              </w:rPr>
              <w:t>的文檔資料</w:t>
            </w:r>
            <w:proofErr w:type="gramEnd"/>
          </w:p>
        </w:tc>
      </w:tr>
      <w:tr w:rsidR="001636A5" w:rsidRPr="00950348" w14:paraId="548DC686" w14:textId="77777777" w:rsidTr="001B49C0">
        <w:tc>
          <w:tcPr>
            <w:tcW w:w="1809" w:type="dxa"/>
          </w:tcPr>
          <w:p w14:paraId="769B6D2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43B774AB" w14:textId="77777777" w:rsidR="001636A5" w:rsidRDefault="001636A5" w:rsidP="001B49C0">
            <w:pPr>
              <w:widowControl/>
              <w:rPr>
                <w:rFonts w:ascii="微軟正黑體" w:eastAsia="微軟正黑體" w:hAnsi="微軟正黑體"/>
                <w:sz w:val="20"/>
                <w:szCs w:val="20"/>
              </w:rPr>
            </w:pPr>
            <w:r w:rsidRPr="00D83015">
              <w:rPr>
                <w:rFonts w:ascii="微軟正黑體" w:eastAsia="微軟正黑體" w:hAnsi="微軟正黑體" w:hint="eastAsia"/>
                <w:sz w:val="20"/>
                <w:szCs w:val="20"/>
              </w:rPr>
              <w:t>在文件模組中，你可以看到已有的文件列表。</w:t>
            </w:r>
          </w:p>
          <w:p w14:paraId="7003959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要創建新文件，點擊「新建」或「新增」按鈕後，</w:t>
            </w:r>
            <w:r w:rsidRPr="008311C4">
              <w:rPr>
                <w:rFonts w:ascii="微軟正黑體" w:eastAsia="微軟正黑體" w:hAnsi="微軟正黑體" w:hint="eastAsia"/>
                <w:sz w:val="20"/>
                <w:szCs w:val="20"/>
              </w:rPr>
              <w:t>可以通過拖放文件或點擊「上傳」按鈕來上傳文件。選擇你要上傳的文件，然後確認。</w:t>
            </w:r>
          </w:p>
        </w:tc>
      </w:tr>
      <w:tr w:rsidR="001636A5" w:rsidRPr="00950348" w14:paraId="47C4D8FD" w14:textId="77777777" w:rsidTr="001B49C0">
        <w:tc>
          <w:tcPr>
            <w:tcW w:w="1809" w:type="dxa"/>
          </w:tcPr>
          <w:p w14:paraId="5E05DD6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220C2A70"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65C534A1" w14:textId="77777777" w:rsidR="001636A5" w:rsidRDefault="001636A5" w:rsidP="001B49C0"/>
    <w:p w14:paraId="5980F2B5" w14:textId="77777777" w:rsidR="001636A5" w:rsidRDefault="001636A5" w:rsidP="00B9774A">
      <w:pPr>
        <w:pStyle w:val="a4"/>
        <w:widowControl/>
        <w:numPr>
          <w:ilvl w:val="0"/>
          <w:numId w:val="201"/>
        </w:numPr>
        <w:ind w:leftChars="0"/>
        <w:rPr>
          <w:rFonts w:ascii="新細明體" w:hAnsi="新細明體"/>
        </w:rPr>
      </w:pPr>
      <w:r w:rsidRPr="0042651E">
        <w:rPr>
          <w:rFonts w:ascii="新細明體" w:hAnsi="新細明體" w:hint="eastAsia"/>
        </w:rPr>
        <w:t>如何執行</w:t>
      </w:r>
    </w:p>
    <w:p w14:paraId="42EBEB03" w14:textId="77777777" w:rsidR="001636A5" w:rsidRDefault="001636A5" w:rsidP="00B9774A">
      <w:pPr>
        <w:pStyle w:val="a4"/>
        <w:widowControl/>
        <w:numPr>
          <w:ilvl w:val="0"/>
          <w:numId w:val="192"/>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工具</w:t>
      </w:r>
      <w:r w:rsidRPr="0042651E">
        <w:rPr>
          <w:rFonts w:ascii="新細明體" w:hAnsi="新細明體" w:hint="eastAsia"/>
        </w:rPr>
        <w:t xml:space="preserve"> &gt; </w:t>
      </w:r>
      <w:r>
        <w:rPr>
          <w:rFonts w:ascii="新細明體" w:hAnsi="新細明體" w:hint="eastAsia"/>
        </w:rPr>
        <w:t>文件</w:t>
      </w:r>
    </w:p>
    <w:p w14:paraId="6FA3A316" w14:textId="77777777" w:rsidR="001636A5" w:rsidRPr="008311C4" w:rsidRDefault="001636A5" w:rsidP="001B49C0">
      <w:pPr>
        <w:widowControl/>
        <w:rPr>
          <w:rFonts w:ascii="新細明體" w:hAnsi="新細明體"/>
        </w:rPr>
      </w:pPr>
      <w:r>
        <w:rPr>
          <w:noProof/>
        </w:rPr>
        <w:drawing>
          <wp:inline distT="0" distB="0" distL="0" distR="0" wp14:anchorId="35DD92EF" wp14:editId="105ABB69">
            <wp:extent cx="6096000" cy="2933700"/>
            <wp:effectExtent l="0" t="0" r="0" b="0"/>
            <wp:docPr id="581" name="圖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2"/>
                    <a:stretch>
                      <a:fillRect/>
                    </a:stretch>
                  </pic:blipFill>
                  <pic:spPr>
                    <a:xfrm>
                      <a:off x="0" y="0"/>
                      <a:ext cx="6096000" cy="2933700"/>
                    </a:xfrm>
                    <a:prstGeom prst="rect">
                      <a:avLst/>
                    </a:prstGeom>
                  </pic:spPr>
                </pic:pic>
              </a:graphicData>
            </a:graphic>
          </wp:inline>
        </w:drawing>
      </w:r>
    </w:p>
    <w:p w14:paraId="73B46A64" w14:textId="77777777" w:rsidR="001636A5" w:rsidRPr="008311C4" w:rsidRDefault="001636A5" w:rsidP="00B9774A">
      <w:pPr>
        <w:pStyle w:val="a4"/>
        <w:widowControl/>
        <w:numPr>
          <w:ilvl w:val="0"/>
          <w:numId w:val="192"/>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文件</w:t>
      </w:r>
      <w:r w:rsidRPr="00A24683">
        <w:rPr>
          <w:rFonts w:asciiTheme="minorEastAsia" w:eastAsiaTheme="minorEastAsia" w:hAnsiTheme="minorEastAsia" w:hint="eastAsia"/>
          <w:szCs w:val="24"/>
        </w:rPr>
        <w:t>』然後點選</w:t>
      </w:r>
      <w:r>
        <w:rPr>
          <w:rFonts w:ascii="新細明體" w:hAnsi="新細明體" w:hint="eastAsia"/>
        </w:rPr>
        <w:t>文件</w:t>
      </w:r>
      <w:r>
        <w:rPr>
          <w:rFonts w:asciiTheme="minorEastAsia" w:eastAsiaTheme="minorEastAsia" w:hAnsiTheme="minorEastAsia" w:hint="eastAsia"/>
          <w:szCs w:val="24"/>
        </w:rPr>
        <w:t>目錄或是新的</w:t>
      </w:r>
      <w:r>
        <w:rPr>
          <w:rFonts w:ascii="新細明體" w:hAnsi="新細明體" w:hint="eastAsia"/>
        </w:rPr>
        <w:t>文件</w:t>
      </w:r>
    </w:p>
    <w:p w14:paraId="6B6271A4" w14:textId="77777777" w:rsidR="001636A5" w:rsidRPr="008311C4" w:rsidRDefault="001636A5" w:rsidP="001B49C0">
      <w:pPr>
        <w:widowControl/>
        <w:rPr>
          <w:rFonts w:asciiTheme="minorEastAsia" w:eastAsiaTheme="minorEastAsia" w:hAnsiTheme="minorEastAsia"/>
          <w:szCs w:val="24"/>
        </w:rPr>
      </w:pPr>
    </w:p>
    <w:p w14:paraId="3AAE8F66" w14:textId="77777777" w:rsidR="001636A5" w:rsidRDefault="001636A5" w:rsidP="00B9774A">
      <w:pPr>
        <w:pStyle w:val="a4"/>
        <w:widowControl/>
        <w:numPr>
          <w:ilvl w:val="0"/>
          <w:numId w:val="201"/>
        </w:numPr>
        <w:ind w:leftChars="0"/>
        <w:rPr>
          <w:rFonts w:ascii="新細明體" w:hAnsi="新細明體"/>
        </w:rPr>
      </w:pPr>
      <w:r w:rsidRPr="00B42F76">
        <w:rPr>
          <w:rFonts w:ascii="新細明體" w:hAnsi="新細明體" w:hint="eastAsia"/>
        </w:rPr>
        <w:t>建立新的單據內容：</w:t>
      </w:r>
    </w:p>
    <w:p w14:paraId="55C00868" w14:textId="77777777" w:rsidR="001636A5" w:rsidRDefault="001636A5" w:rsidP="00B9774A">
      <w:pPr>
        <w:pStyle w:val="a4"/>
        <w:widowControl/>
        <w:numPr>
          <w:ilvl w:val="0"/>
          <w:numId w:val="202"/>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430F5B24" w14:textId="77777777" w:rsidR="001636A5" w:rsidRDefault="001636A5" w:rsidP="001B49C0">
      <w:pPr>
        <w:widowControl/>
        <w:rPr>
          <w:rFonts w:ascii="新細明體" w:hAnsi="新細明體"/>
        </w:rPr>
      </w:pPr>
      <w:r>
        <w:rPr>
          <w:noProof/>
        </w:rPr>
        <w:drawing>
          <wp:inline distT="0" distB="0" distL="0" distR="0" wp14:anchorId="03D463CB" wp14:editId="06052284">
            <wp:extent cx="6128008" cy="1485900"/>
            <wp:effectExtent l="0" t="0" r="0" b="0"/>
            <wp:docPr id="582" name="圖片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3"/>
                    <a:stretch>
                      <a:fillRect/>
                    </a:stretch>
                  </pic:blipFill>
                  <pic:spPr>
                    <a:xfrm>
                      <a:off x="0" y="0"/>
                      <a:ext cx="6128008" cy="1485900"/>
                    </a:xfrm>
                    <a:prstGeom prst="rect">
                      <a:avLst/>
                    </a:prstGeom>
                  </pic:spPr>
                </pic:pic>
              </a:graphicData>
            </a:graphic>
          </wp:inline>
        </w:drawing>
      </w:r>
    </w:p>
    <w:p w14:paraId="184119E0" w14:textId="77777777" w:rsidR="009C6D9A" w:rsidRDefault="009C6D9A">
      <w:pPr>
        <w:widowControl/>
        <w:rPr>
          <w:rFonts w:ascii="新細明體" w:hAnsi="新細明體"/>
        </w:rPr>
      </w:pPr>
      <w:r>
        <w:rPr>
          <w:rFonts w:ascii="新細明體" w:hAnsi="新細明體"/>
        </w:rPr>
        <w:br w:type="page"/>
      </w:r>
    </w:p>
    <w:p w14:paraId="3F285A5B" w14:textId="2E088773" w:rsidR="001636A5" w:rsidRPr="008311C4" w:rsidRDefault="001636A5" w:rsidP="00B9774A">
      <w:pPr>
        <w:pStyle w:val="a4"/>
        <w:widowControl/>
        <w:numPr>
          <w:ilvl w:val="0"/>
          <w:numId w:val="202"/>
        </w:numPr>
        <w:ind w:leftChars="0"/>
        <w:rPr>
          <w:rFonts w:ascii="新細明體" w:hAnsi="新細明體"/>
        </w:rPr>
      </w:pPr>
      <w:r>
        <w:rPr>
          <w:rFonts w:ascii="新細明體" w:hAnsi="新細明體"/>
        </w:rPr>
        <w:lastRenderedPageBreak/>
        <w:t>拖拉檔案上傳即可</w:t>
      </w:r>
    </w:p>
    <w:p w14:paraId="0A1F2C94" w14:textId="148A6AB6" w:rsidR="001636A5" w:rsidRDefault="001636A5" w:rsidP="001B49C0">
      <w:r>
        <w:rPr>
          <w:noProof/>
        </w:rPr>
        <w:drawing>
          <wp:inline distT="0" distB="0" distL="0" distR="0" wp14:anchorId="0E09C52C" wp14:editId="27DDEAB3">
            <wp:extent cx="6136304" cy="1546860"/>
            <wp:effectExtent l="0" t="0" r="0" b="0"/>
            <wp:docPr id="583" name="圖片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4"/>
                    <a:stretch>
                      <a:fillRect/>
                    </a:stretch>
                  </pic:blipFill>
                  <pic:spPr>
                    <a:xfrm>
                      <a:off x="0" y="0"/>
                      <a:ext cx="6136304" cy="1546860"/>
                    </a:xfrm>
                    <a:prstGeom prst="rect">
                      <a:avLst/>
                    </a:prstGeom>
                  </pic:spPr>
                </pic:pic>
              </a:graphicData>
            </a:graphic>
          </wp:inline>
        </w:drawing>
      </w:r>
    </w:p>
    <w:p w14:paraId="1D2C94C5" w14:textId="77777777" w:rsidR="009C6D9A" w:rsidRDefault="009C6D9A" w:rsidP="001B49C0"/>
    <w:p w14:paraId="68FDE33C" w14:textId="77777777" w:rsidR="001636A5" w:rsidRPr="009725F3" w:rsidRDefault="001636A5" w:rsidP="00B9774A">
      <w:pPr>
        <w:pStyle w:val="a4"/>
        <w:numPr>
          <w:ilvl w:val="0"/>
          <w:numId w:val="202"/>
        </w:numPr>
        <w:ind w:leftChars="0"/>
      </w:pPr>
      <w:r w:rsidRPr="008311C4">
        <w:rPr>
          <w:rFonts w:hint="eastAsia"/>
        </w:rPr>
        <w:t>保存文件後，你可以隨時查看和管理這些文件。你可以通過文件列表搜索特定文件，查看詳細信息，或者下載文件。</w:t>
      </w:r>
    </w:p>
    <w:p w14:paraId="6F035AD9" w14:textId="77777777" w:rsidR="001636A5" w:rsidRDefault="001636A5">
      <w:pPr>
        <w:widowControl/>
        <w:rPr>
          <w:rFonts w:ascii="新細明體" w:hAnsi="新細明體"/>
        </w:rPr>
      </w:pPr>
      <w:r>
        <w:rPr>
          <w:rFonts w:ascii="新細明體" w:hAnsi="新細明體"/>
        </w:rPr>
        <w:br w:type="page"/>
      </w:r>
    </w:p>
    <w:p w14:paraId="6EC11FCE" w14:textId="77777777" w:rsidR="001636A5" w:rsidRDefault="001636A5" w:rsidP="001B49C0">
      <w:pPr>
        <w:widowControl/>
        <w:rPr>
          <w:rFonts w:ascii="新細明體" w:hAnsi="新細明體"/>
        </w:rPr>
      </w:pPr>
    </w:p>
    <w:p w14:paraId="01EE0E1D" w14:textId="77777777" w:rsidR="001636A5" w:rsidRDefault="001636A5" w:rsidP="001B49C0">
      <w:pPr>
        <w:widowControl/>
        <w:rPr>
          <w:rFonts w:ascii="新細明體" w:hAnsi="新細明體"/>
        </w:rPr>
      </w:pPr>
    </w:p>
    <w:p w14:paraId="24A00DC8" w14:textId="77777777" w:rsidR="001636A5" w:rsidRDefault="001636A5" w:rsidP="001B49C0">
      <w:pPr>
        <w:widowControl/>
        <w:rPr>
          <w:rFonts w:ascii="新細明體" w:hAnsi="新細明體"/>
        </w:rPr>
      </w:pPr>
    </w:p>
    <w:p w14:paraId="2B3D81AF" w14:textId="77777777" w:rsidR="001636A5" w:rsidRDefault="001636A5" w:rsidP="001B49C0">
      <w:pPr>
        <w:widowControl/>
        <w:rPr>
          <w:rFonts w:ascii="新細明體" w:hAnsi="新細明體"/>
        </w:rPr>
      </w:pPr>
    </w:p>
    <w:p w14:paraId="71A4E0C0" w14:textId="77777777" w:rsidR="001636A5" w:rsidRDefault="001636A5" w:rsidP="001B49C0">
      <w:pPr>
        <w:widowControl/>
        <w:rPr>
          <w:rFonts w:ascii="新細明體" w:hAnsi="新細明體"/>
        </w:rPr>
      </w:pPr>
    </w:p>
    <w:p w14:paraId="5D4F1F35" w14:textId="77777777" w:rsidR="001636A5" w:rsidRDefault="001636A5" w:rsidP="001B49C0">
      <w:pPr>
        <w:widowControl/>
        <w:rPr>
          <w:rFonts w:ascii="新細明體" w:hAnsi="新細明體"/>
        </w:rPr>
      </w:pPr>
    </w:p>
    <w:p w14:paraId="3F6D1F07" w14:textId="77777777" w:rsidR="001636A5" w:rsidRDefault="001636A5" w:rsidP="001B49C0">
      <w:pPr>
        <w:widowControl/>
        <w:rPr>
          <w:rFonts w:ascii="新細明體" w:hAnsi="新細明體"/>
        </w:rPr>
      </w:pPr>
    </w:p>
    <w:p w14:paraId="584C2329" w14:textId="77777777" w:rsidR="001636A5" w:rsidRDefault="001636A5" w:rsidP="001B49C0">
      <w:pPr>
        <w:widowControl/>
        <w:rPr>
          <w:rFonts w:ascii="新細明體" w:hAnsi="新細明體"/>
        </w:rPr>
      </w:pPr>
    </w:p>
    <w:p w14:paraId="7BEDD101" w14:textId="77777777" w:rsidR="001636A5" w:rsidRDefault="001636A5" w:rsidP="001B49C0">
      <w:pPr>
        <w:widowControl/>
        <w:rPr>
          <w:rFonts w:ascii="新細明體" w:hAnsi="新細明體"/>
        </w:rPr>
      </w:pPr>
    </w:p>
    <w:p w14:paraId="6D780FE4" w14:textId="77777777" w:rsidR="001636A5" w:rsidRDefault="001636A5" w:rsidP="001B49C0">
      <w:pPr>
        <w:widowControl/>
        <w:rPr>
          <w:rFonts w:ascii="新細明體" w:hAnsi="新細明體"/>
        </w:rPr>
      </w:pPr>
    </w:p>
    <w:p w14:paraId="320699D6" w14:textId="77777777" w:rsidR="001636A5" w:rsidRDefault="001636A5" w:rsidP="001B49C0">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1</w:t>
      </w:r>
      <w:r>
        <w:rPr>
          <w:rFonts w:ascii="新細明體" w:hAnsi="新細明體"/>
          <w:sz w:val="52"/>
          <w:szCs w:val="52"/>
        </w:rPr>
        <w:t>2</w:t>
      </w:r>
      <w:r w:rsidRPr="00B937D9">
        <w:rPr>
          <w:rFonts w:ascii="新細明體" w:hAnsi="新細明體" w:hint="eastAsia"/>
          <w:sz w:val="52"/>
          <w:szCs w:val="52"/>
        </w:rPr>
        <w:t xml:space="preserve">章 </w:t>
      </w:r>
    </w:p>
    <w:p w14:paraId="424871E5" w14:textId="77777777" w:rsidR="001636A5" w:rsidRPr="00B937D9" w:rsidRDefault="001636A5" w:rsidP="001B49C0">
      <w:pPr>
        <w:widowControl/>
        <w:ind w:left="480" w:firstLine="480"/>
        <w:rPr>
          <w:rFonts w:ascii="新細明體" w:hAnsi="新細明體"/>
          <w:sz w:val="52"/>
          <w:szCs w:val="52"/>
        </w:rPr>
      </w:pPr>
      <w:r w:rsidRPr="00A9151B">
        <w:rPr>
          <w:rFonts w:ascii="新細明體" w:hAnsi="新細明體" w:hint="eastAsia"/>
          <w:sz w:val="52"/>
          <w:szCs w:val="52"/>
        </w:rPr>
        <w:t>進階功能</w:t>
      </w:r>
      <w:r>
        <w:rPr>
          <w:rFonts w:ascii="新細明體" w:hAnsi="新細明體" w:hint="eastAsia"/>
          <w:sz w:val="52"/>
          <w:szCs w:val="52"/>
        </w:rPr>
        <w:t>淺談</w:t>
      </w:r>
    </w:p>
    <w:p w14:paraId="70463F25" w14:textId="77777777" w:rsidR="001636A5" w:rsidRPr="00B937D9" w:rsidRDefault="001636A5" w:rsidP="001B49C0">
      <w:pPr>
        <w:widowControl/>
        <w:rPr>
          <w:rFonts w:ascii="新細明體" w:hAnsi="新細明體"/>
        </w:rPr>
      </w:pPr>
    </w:p>
    <w:p w14:paraId="51F1704B" w14:textId="77777777" w:rsidR="001636A5" w:rsidRDefault="001636A5" w:rsidP="001B49C0">
      <w:pPr>
        <w:widowControl/>
        <w:rPr>
          <w:rFonts w:ascii="新細明體" w:hAnsi="新細明體"/>
        </w:rPr>
      </w:pPr>
    </w:p>
    <w:p w14:paraId="366DBED8" w14:textId="77777777" w:rsidR="001636A5" w:rsidRDefault="001636A5" w:rsidP="001B49C0">
      <w:pPr>
        <w:widowControl/>
        <w:rPr>
          <w:rFonts w:ascii="新細明體" w:hAnsi="新細明體"/>
        </w:rPr>
      </w:pPr>
    </w:p>
    <w:p w14:paraId="2B3F36E4" w14:textId="77777777" w:rsidR="001636A5" w:rsidRDefault="001636A5" w:rsidP="001B49C0">
      <w:pPr>
        <w:widowControl/>
        <w:rPr>
          <w:rFonts w:ascii="新細明體" w:hAnsi="新細明體"/>
        </w:rPr>
      </w:pPr>
    </w:p>
    <w:p w14:paraId="33299B2D" w14:textId="77777777" w:rsidR="001636A5" w:rsidRDefault="001636A5" w:rsidP="001B49C0">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5E32D8B9" w14:textId="77777777" w:rsidR="001636A5" w:rsidRPr="00787A81" w:rsidRDefault="001636A5" w:rsidP="001B49C0">
      <w:pPr>
        <w:widowControl/>
        <w:ind w:left="1920" w:firstLine="480"/>
        <w:rPr>
          <w:rFonts w:ascii="新細明體" w:hAnsi="新細明體"/>
        </w:rPr>
      </w:pPr>
      <w:r w:rsidRPr="00787A81">
        <w:rPr>
          <w:rFonts w:ascii="新細明體" w:hAnsi="新細明體" w:hint="eastAsia"/>
        </w:rPr>
        <w:t>12.1 自定義</w:t>
      </w:r>
      <w:r>
        <w:rPr>
          <w:rFonts w:ascii="新細明體" w:hAnsi="新細明體" w:hint="eastAsia"/>
        </w:rPr>
        <w:t>欄位</w:t>
      </w:r>
      <w:r w:rsidRPr="00787A81">
        <w:rPr>
          <w:rFonts w:ascii="新細明體" w:hAnsi="新細明體" w:hint="eastAsia"/>
        </w:rPr>
        <w:t>和表單</w:t>
      </w:r>
    </w:p>
    <w:p w14:paraId="5FB12711" w14:textId="77777777" w:rsidR="001636A5" w:rsidRPr="00787A81" w:rsidRDefault="001636A5" w:rsidP="001B49C0">
      <w:pPr>
        <w:widowControl/>
        <w:ind w:left="1920" w:firstLine="480"/>
        <w:rPr>
          <w:rFonts w:ascii="新細明體" w:hAnsi="新細明體"/>
        </w:rPr>
      </w:pPr>
      <w:r w:rsidRPr="00787A81">
        <w:rPr>
          <w:rFonts w:ascii="新細明體" w:hAnsi="新細明體" w:hint="eastAsia"/>
        </w:rPr>
        <w:t>12.2 工作流程設計</w:t>
      </w:r>
    </w:p>
    <w:p w14:paraId="2A34ACAA" w14:textId="77777777" w:rsidR="001636A5" w:rsidRPr="00787A81" w:rsidRDefault="001636A5" w:rsidP="001B49C0">
      <w:pPr>
        <w:widowControl/>
        <w:ind w:left="1920" w:firstLine="480"/>
        <w:rPr>
          <w:rFonts w:ascii="新細明體" w:hAnsi="新細明體"/>
        </w:rPr>
      </w:pPr>
      <w:r w:rsidRPr="00787A81">
        <w:rPr>
          <w:rFonts w:ascii="新細明體" w:hAnsi="新細明體" w:hint="eastAsia"/>
        </w:rPr>
        <w:t>12.3 使用 Frappe 手動開發程式的簡單實作</w:t>
      </w:r>
    </w:p>
    <w:p w14:paraId="41D0C867" w14:textId="77777777" w:rsidR="001636A5" w:rsidRPr="00AB67F4" w:rsidRDefault="001636A5" w:rsidP="001B49C0">
      <w:pPr>
        <w:widowControl/>
        <w:ind w:left="1920" w:firstLine="480"/>
        <w:rPr>
          <w:rFonts w:ascii="新細明體" w:hAnsi="新細明體"/>
        </w:rPr>
      </w:pPr>
      <w:r w:rsidRPr="00787A81">
        <w:rPr>
          <w:rFonts w:ascii="新細明體" w:hAnsi="新細明體" w:hint="eastAsia"/>
        </w:rPr>
        <w:t>12.4 報表設計</w:t>
      </w:r>
    </w:p>
    <w:p w14:paraId="01A4FEAC" w14:textId="77777777" w:rsidR="001636A5" w:rsidRDefault="001636A5" w:rsidP="001B49C0">
      <w:pPr>
        <w:widowControl/>
        <w:rPr>
          <w:rFonts w:ascii="新細明體" w:hAnsi="新細明體"/>
        </w:rPr>
      </w:pPr>
    </w:p>
    <w:p w14:paraId="31CACB80" w14:textId="77777777" w:rsidR="001636A5" w:rsidRDefault="001636A5" w:rsidP="001B49C0">
      <w:pPr>
        <w:widowControl/>
        <w:rPr>
          <w:rFonts w:ascii="新細明體" w:hAnsi="新細明體"/>
        </w:rPr>
      </w:pPr>
    </w:p>
    <w:p w14:paraId="4BEDBE20" w14:textId="77777777" w:rsidR="001636A5" w:rsidRDefault="001636A5" w:rsidP="001B49C0">
      <w:pPr>
        <w:widowControl/>
        <w:rPr>
          <w:rFonts w:ascii="新細明體" w:hAnsi="新細明體"/>
        </w:rPr>
      </w:pPr>
    </w:p>
    <w:p w14:paraId="7AA3A1AF" w14:textId="77777777" w:rsidR="001636A5" w:rsidRPr="0097687D" w:rsidRDefault="001636A5" w:rsidP="001B49C0">
      <w:pPr>
        <w:widowControl/>
        <w:rPr>
          <w:rFonts w:ascii="新細明體" w:hAnsi="新細明體"/>
        </w:rPr>
      </w:pPr>
    </w:p>
    <w:p w14:paraId="727EA6D0" w14:textId="77777777" w:rsidR="001636A5" w:rsidRDefault="001636A5" w:rsidP="001B49C0">
      <w:pPr>
        <w:widowControl/>
        <w:rPr>
          <w:rFonts w:ascii="新細明體" w:hAnsi="新細明體"/>
        </w:rPr>
      </w:pPr>
    </w:p>
    <w:p w14:paraId="7FD27DA8" w14:textId="77777777" w:rsidR="001636A5" w:rsidRDefault="001636A5" w:rsidP="001B49C0">
      <w:pPr>
        <w:widowControl/>
        <w:rPr>
          <w:rFonts w:ascii="新細明體" w:hAnsi="新細明體"/>
        </w:rPr>
      </w:pPr>
      <w:r>
        <w:rPr>
          <w:rFonts w:ascii="新細明體" w:hAnsi="新細明體"/>
        </w:rPr>
        <w:br w:type="page"/>
      </w:r>
    </w:p>
    <w:p w14:paraId="492B9F3A" w14:textId="77777777" w:rsidR="001636A5" w:rsidRDefault="001636A5" w:rsidP="001B49C0">
      <w:pPr>
        <w:pStyle w:val="2"/>
      </w:pPr>
      <w:bookmarkStart w:id="13" w:name="_第12章_進階功能淺談"/>
      <w:bookmarkEnd w:id="13"/>
      <w:r>
        <w:rPr>
          <w:rFonts w:hint="eastAsia"/>
        </w:rPr>
        <w:lastRenderedPageBreak/>
        <w:t>第1</w:t>
      </w:r>
      <w:r>
        <w:t>2</w:t>
      </w:r>
      <w:r>
        <w:rPr>
          <w:rFonts w:hint="eastAsia"/>
        </w:rPr>
        <w:t xml:space="preserve">章 </w:t>
      </w:r>
      <w:r w:rsidRPr="00A9151B">
        <w:rPr>
          <w:rFonts w:hint="eastAsia"/>
        </w:rPr>
        <w:t>進階功能</w:t>
      </w:r>
      <w:r>
        <w:rPr>
          <w:rFonts w:hint="eastAsia"/>
        </w:rPr>
        <w:t>淺談</w:t>
      </w:r>
    </w:p>
    <w:p w14:paraId="29883E07" w14:textId="77777777" w:rsidR="001636A5" w:rsidRDefault="001636A5" w:rsidP="001B49C0">
      <w:pPr>
        <w:widowControl/>
        <w:ind w:firstLine="480"/>
      </w:pPr>
      <w:r w:rsidRPr="004F3864">
        <w:rPr>
          <w:rFonts w:hint="eastAsia"/>
        </w:rPr>
        <w:t xml:space="preserve">ERPNext </w:t>
      </w:r>
      <w:r w:rsidRPr="004F3864">
        <w:rPr>
          <w:rFonts w:hint="eastAsia"/>
        </w:rPr>
        <w:t>是一個功能豐富的開源</w:t>
      </w:r>
      <w:r w:rsidRPr="004F3864">
        <w:rPr>
          <w:rFonts w:hint="eastAsia"/>
        </w:rPr>
        <w:t xml:space="preserve"> ERP </w:t>
      </w:r>
      <w:r w:rsidRPr="004F3864">
        <w:rPr>
          <w:rFonts w:hint="eastAsia"/>
        </w:rPr>
        <w:t>系統，除了基本的模組功能外，還提供了許多進階功能，這些功能進一步提升了系統的靈活性、可擴展性和自動化能力。</w:t>
      </w:r>
      <w:r>
        <w:rPr>
          <w:rFonts w:hint="eastAsia"/>
        </w:rPr>
        <w:t>本章會針對部分</w:t>
      </w:r>
      <w:r w:rsidRPr="004F3864">
        <w:rPr>
          <w:rFonts w:hint="eastAsia"/>
        </w:rPr>
        <w:t>的進階功能</w:t>
      </w:r>
      <w:r>
        <w:rPr>
          <w:rFonts w:hint="eastAsia"/>
        </w:rPr>
        <w:t>進行討論，限於篇幅以及作者本身的理解，所以</w:t>
      </w:r>
      <w:proofErr w:type="gramStart"/>
      <w:r>
        <w:rPr>
          <w:rFonts w:hint="eastAsia"/>
        </w:rPr>
        <w:t>只能擇其</w:t>
      </w:r>
      <w:proofErr w:type="gramEnd"/>
      <w:r>
        <w:rPr>
          <w:rFonts w:hint="eastAsia"/>
        </w:rPr>
        <w:t>要點來說明，建議各位先熟悉標準版本的各項功能及操作，等有了足夠的基礎，可以再來更深入的學習。</w:t>
      </w:r>
    </w:p>
    <w:p w14:paraId="6AC050BB" w14:textId="77777777" w:rsidR="001636A5" w:rsidRDefault="001636A5" w:rsidP="001B49C0">
      <w:pPr>
        <w:widowControl/>
        <w:rPr>
          <w:rFonts w:ascii="新細明體" w:hAnsi="新細明體"/>
        </w:rPr>
      </w:pPr>
    </w:p>
    <w:p w14:paraId="6EE60CFE" w14:textId="77777777" w:rsidR="001636A5" w:rsidRDefault="001636A5" w:rsidP="001B49C0">
      <w:pPr>
        <w:widowControl/>
        <w:rPr>
          <w:rFonts w:ascii="新細明體" w:hAnsi="新細明體"/>
        </w:rPr>
      </w:pPr>
      <w:r>
        <w:rPr>
          <w:rFonts w:ascii="新細明體" w:hAnsi="新細明體" w:hint="eastAsia"/>
        </w:rPr>
        <w:t>以下主要由</w:t>
      </w:r>
      <w:r>
        <w:rPr>
          <w:rFonts w:ascii="新細明體" w:hAnsi="新細明體"/>
        </w:rPr>
        <w:t>3</w:t>
      </w:r>
      <w:r>
        <w:rPr>
          <w:rFonts w:ascii="新細明體" w:hAnsi="新細明體" w:hint="eastAsia"/>
        </w:rPr>
        <w:t>大面向來簡要介紹：</w:t>
      </w:r>
    </w:p>
    <w:p w14:paraId="0A8D5E2B" w14:textId="77777777" w:rsidR="001636A5" w:rsidRPr="004F3864" w:rsidRDefault="001636A5" w:rsidP="00B9774A">
      <w:pPr>
        <w:pStyle w:val="a4"/>
        <w:widowControl/>
        <w:numPr>
          <w:ilvl w:val="0"/>
          <w:numId w:val="201"/>
        </w:numPr>
        <w:ind w:leftChars="0"/>
        <w:rPr>
          <w:rFonts w:ascii="新細明體" w:hAnsi="新細明體"/>
        </w:rPr>
      </w:pPr>
      <w:r w:rsidRPr="004F3864">
        <w:rPr>
          <w:rFonts w:ascii="新細明體" w:hAnsi="新細明體" w:hint="eastAsia"/>
        </w:rPr>
        <w:t>工作流管理 (Workflow Management)</w:t>
      </w:r>
    </w:p>
    <w:p w14:paraId="6C624EB1" w14:textId="77777777" w:rsidR="001636A5" w:rsidRPr="004F3864" w:rsidRDefault="001636A5" w:rsidP="00B9774A">
      <w:pPr>
        <w:pStyle w:val="a4"/>
        <w:widowControl/>
        <w:numPr>
          <w:ilvl w:val="0"/>
          <w:numId w:val="202"/>
        </w:numPr>
        <w:ind w:leftChars="0"/>
        <w:rPr>
          <w:rFonts w:ascii="新細明體" w:hAnsi="新細明體"/>
        </w:rPr>
      </w:pPr>
      <w:r w:rsidRPr="004F3864">
        <w:rPr>
          <w:rFonts w:ascii="新細明體" w:hAnsi="新細明體" w:hint="eastAsia"/>
        </w:rPr>
        <w:t>用途：設計和實施業務流程的自動化工作流，確保各種業務操作按規定的流程進行。</w:t>
      </w:r>
    </w:p>
    <w:p w14:paraId="1271C98D" w14:textId="77777777" w:rsidR="001636A5" w:rsidRPr="006C56DC" w:rsidRDefault="001636A5" w:rsidP="00B9774A">
      <w:pPr>
        <w:pStyle w:val="a4"/>
        <w:widowControl/>
        <w:numPr>
          <w:ilvl w:val="0"/>
          <w:numId w:val="202"/>
        </w:numPr>
        <w:ind w:leftChars="0"/>
        <w:rPr>
          <w:rFonts w:ascii="新細明體" w:hAnsi="新細明體"/>
        </w:rPr>
      </w:pPr>
      <w:r w:rsidRPr="006C56DC">
        <w:rPr>
          <w:rFonts w:ascii="新細明體" w:hAnsi="新細明體" w:hint="eastAsia"/>
        </w:rPr>
        <w:t>功能：創建自定義工作流、設置條件和觸發器、通知相關用戶、批准和拒絕操作、記錄流程歷史。</w:t>
      </w:r>
    </w:p>
    <w:p w14:paraId="324DD368" w14:textId="77777777" w:rsidR="001636A5" w:rsidRPr="006C56DC" w:rsidRDefault="001636A5" w:rsidP="001B49C0">
      <w:pPr>
        <w:widowControl/>
        <w:rPr>
          <w:rFonts w:ascii="新細明體" w:hAnsi="新細明體"/>
        </w:rPr>
      </w:pPr>
    </w:p>
    <w:p w14:paraId="6EB4048F" w14:textId="77777777" w:rsidR="001636A5" w:rsidRPr="004F3864" w:rsidRDefault="001636A5" w:rsidP="00B9774A">
      <w:pPr>
        <w:pStyle w:val="a4"/>
        <w:widowControl/>
        <w:numPr>
          <w:ilvl w:val="0"/>
          <w:numId w:val="216"/>
        </w:numPr>
        <w:ind w:leftChars="0"/>
        <w:rPr>
          <w:rFonts w:ascii="新細明體" w:hAnsi="新細明體"/>
        </w:rPr>
      </w:pPr>
      <w:r w:rsidRPr="004F3864">
        <w:rPr>
          <w:rFonts w:ascii="新細明體" w:hAnsi="新細明體" w:hint="eastAsia"/>
        </w:rPr>
        <w:t>自</w:t>
      </w:r>
      <w:proofErr w:type="gramStart"/>
      <w:r w:rsidRPr="004F3864">
        <w:rPr>
          <w:rFonts w:ascii="新細明體" w:hAnsi="新細明體" w:hint="eastAsia"/>
        </w:rPr>
        <w:t>定義字段和</w:t>
      </w:r>
      <w:proofErr w:type="gramEnd"/>
      <w:r w:rsidRPr="004F3864">
        <w:rPr>
          <w:rFonts w:ascii="新細明體" w:hAnsi="新細明體" w:hint="eastAsia"/>
        </w:rPr>
        <w:t>表單 (Custom Fields and Forms)</w:t>
      </w:r>
    </w:p>
    <w:p w14:paraId="0B1FE29B" w14:textId="43F7CFAB" w:rsidR="001636A5" w:rsidRPr="006C56DC" w:rsidRDefault="00CC3BBE" w:rsidP="00B9774A">
      <w:pPr>
        <w:pStyle w:val="a4"/>
        <w:widowControl/>
        <w:numPr>
          <w:ilvl w:val="0"/>
          <w:numId w:val="217"/>
        </w:numPr>
        <w:ind w:leftChars="0"/>
        <w:rPr>
          <w:rFonts w:ascii="新細明體" w:hAnsi="新細明體"/>
        </w:rPr>
      </w:pPr>
      <w:r>
        <w:rPr>
          <w:rFonts w:ascii="新細明體" w:hAnsi="新細明體" w:hint="eastAsia"/>
        </w:rPr>
        <w:t>用途：根據業務需求添加自定義欄位</w:t>
      </w:r>
      <w:r w:rsidR="001636A5" w:rsidRPr="006C56DC">
        <w:rPr>
          <w:rFonts w:ascii="新細明體" w:hAnsi="新細明體" w:hint="eastAsia"/>
        </w:rPr>
        <w:t>和表單，擴展系統的功能。</w:t>
      </w:r>
    </w:p>
    <w:p w14:paraId="61450323" w14:textId="0C1BCD2A" w:rsidR="001636A5" w:rsidRPr="006C56DC" w:rsidRDefault="001636A5" w:rsidP="00B9774A">
      <w:pPr>
        <w:pStyle w:val="a4"/>
        <w:widowControl/>
        <w:numPr>
          <w:ilvl w:val="0"/>
          <w:numId w:val="217"/>
        </w:numPr>
        <w:ind w:leftChars="0"/>
        <w:rPr>
          <w:rFonts w:ascii="新細明體" w:hAnsi="新細明體"/>
        </w:rPr>
      </w:pPr>
      <w:r w:rsidRPr="006C56DC">
        <w:rPr>
          <w:rFonts w:ascii="新細明體" w:hAnsi="新細明體" w:hint="eastAsia"/>
        </w:rPr>
        <w:t>功能：添加和配置自</w:t>
      </w:r>
      <w:proofErr w:type="gramStart"/>
      <w:r w:rsidRPr="006C56DC">
        <w:rPr>
          <w:rFonts w:ascii="新細明體" w:hAnsi="新細明體" w:hint="eastAsia"/>
        </w:rPr>
        <w:t>定義字段</w:t>
      </w:r>
      <w:proofErr w:type="gramEnd"/>
      <w:r w:rsidRPr="006C56DC">
        <w:rPr>
          <w:rFonts w:ascii="新細明體" w:hAnsi="新細明體" w:hint="eastAsia"/>
        </w:rPr>
        <w:t>、設置</w:t>
      </w:r>
      <w:r w:rsidR="00CC3BBE">
        <w:rPr>
          <w:rFonts w:ascii="新細明體" w:hAnsi="新細明體" w:hint="eastAsia"/>
        </w:rPr>
        <w:t>欄位</w:t>
      </w:r>
      <w:r w:rsidRPr="006C56DC">
        <w:rPr>
          <w:rFonts w:ascii="新細明體" w:hAnsi="新細明體" w:hint="eastAsia"/>
        </w:rPr>
        <w:t>屬性（例如必填、選填）、定制表單佈局、使用自定義腳本實現複雜邏輯。</w:t>
      </w:r>
    </w:p>
    <w:p w14:paraId="2F9643B6" w14:textId="77777777" w:rsidR="001636A5" w:rsidRPr="004F3864" w:rsidRDefault="001636A5" w:rsidP="001B49C0">
      <w:pPr>
        <w:widowControl/>
        <w:rPr>
          <w:rFonts w:ascii="新細明體" w:hAnsi="新細明體"/>
        </w:rPr>
      </w:pPr>
    </w:p>
    <w:p w14:paraId="32B06978" w14:textId="77777777" w:rsidR="001636A5" w:rsidRPr="004F3864" w:rsidRDefault="001636A5" w:rsidP="00B9774A">
      <w:pPr>
        <w:pStyle w:val="a4"/>
        <w:widowControl/>
        <w:numPr>
          <w:ilvl w:val="0"/>
          <w:numId w:val="216"/>
        </w:numPr>
        <w:ind w:leftChars="0"/>
        <w:rPr>
          <w:rFonts w:ascii="新細明體" w:hAnsi="新細明體"/>
        </w:rPr>
      </w:pPr>
      <w:r w:rsidRPr="004F3864">
        <w:rPr>
          <w:rFonts w:ascii="新細明體" w:hAnsi="新細明體" w:hint="eastAsia"/>
        </w:rPr>
        <w:t>報表和儀表板 (Reports and Dashboards)</w:t>
      </w:r>
    </w:p>
    <w:p w14:paraId="34CAFDF5" w14:textId="77777777" w:rsidR="001636A5" w:rsidRPr="006C56DC" w:rsidRDefault="001636A5" w:rsidP="00B9774A">
      <w:pPr>
        <w:pStyle w:val="a4"/>
        <w:widowControl/>
        <w:numPr>
          <w:ilvl w:val="0"/>
          <w:numId w:val="218"/>
        </w:numPr>
        <w:ind w:leftChars="0"/>
        <w:rPr>
          <w:rFonts w:ascii="新細明體" w:hAnsi="新細明體"/>
        </w:rPr>
      </w:pPr>
      <w:r w:rsidRPr="006C56DC">
        <w:rPr>
          <w:rFonts w:ascii="新細明體" w:hAnsi="新細明體" w:hint="eastAsia"/>
        </w:rPr>
        <w:t>用途：生成各種業務報表和</w:t>
      </w:r>
      <w:proofErr w:type="gramStart"/>
      <w:r w:rsidRPr="006C56DC">
        <w:rPr>
          <w:rFonts w:ascii="新細明體" w:hAnsi="新細明體" w:hint="eastAsia"/>
        </w:rPr>
        <w:t>可視化</w:t>
      </w:r>
      <w:proofErr w:type="gramEnd"/>
      <w:r w:rsidRPr="006C56DC">
        <w:rPr>
          <w:rFonts w:ascii="新細明體" w:hAnsi="新細明體" w:hint="eastAsia"/>
        </w:rPr>
        <w:t>儀表板，幫助企業進行數據分析和決策。</w:t>
      </w:r>
    </w:p>
    <w:p w14:paraId="6A7D5FEA" w14:textId="77777777" w:rsidR="001636A5" w:rsidRDefault="001636A5" w:rsidP="00B9774A">
      <w:pPr>
        <w:pStyle w:val="a4"/>
        <w:widowControl/>
        <w:numPr>
          <w:ilvl w:val="0"/>
          <w:numId w:val="218"/>
        </w:numPr>
        <w:ind w:leftChars="0"/>
        <w:rPr>
          <w:rFonts w:ascii="新細明體" w:hAnsi="新細明體"/>
        </w:rPr>
      </w:pPr>
      <w:r w:rsidRPr="006C56DC">
        <w:rPr>
          <w:rFonts w:ascii="新細明體" w:hAnsi="新細明體" w:hint="eastAsia"/>
        </w:rPr>
        <w:t>功能：預定義報表、自定義報表、拖放式報表生成器、即時數據</w:t>
      </w:r>
      <w:proofErr w:type="gramStart"/>
      <w:r w:rsidRPr="006C56DC">
        <w:rPr>
          <w:rFonts w:ascii="新細明體" w:hAnsi="新細明體" w:hint="eastAsia"/>
        </w:rPr>
        <w:t>可視化</w:t>
      </w:r>
      <w:proofErr w:type="gramEnd"/>
      <w:r w:rsidRPr="006C56DC">
        <w:rPr>
          <w:rFonts w:ascii="新細明體" w:hAnsi="新細明體" w:hint="eastAsia"/>
        </w:rPr>
        <w:t>、數據導出（如 CSV、Excel）、定期報告調度。</w:t>
      </w:r>
    </w:p>
    <w:p w14:paraId="66D591E3" w14:textId="77777777" w:rsidR="001636A5" w:rsidRDefault="001636A5" w:rsidP="001B49C0">
      <w:pPr>
        <w:widowControl/>
        <w:rPr>
          <w:rFonts w:ascii="新細明體" w:hAnsi="新細明體"/>
        </w:rPr>
      </w:pPr>
    </w:p>
    <w:p w14:paraId="2A4A914D" w14:textId="77777777" w:rsidR="001636A5" w:rsidRPr="00F44FA1" w:rsidRDefault="001636A5" w:rsidP="001B49C0">
      <w:pPr>
        <w:widowControl/>
        <w:rPr>
          <w:rFonts w:ascii="新細明體" w:hAnsi="新細明體"/>
        </w:rPr>
      </w:pPr>
      <w:r>
        <w:rPr>
          <w:rFonts w:ascii="新細明體" w:hAnsi="新細明體" w:hint="eastAsia"/>
        </w:rPr>
        <w:t>另外還有一個重點，本書限於篇幅無法介紹，但建議可以自行研究並納入SOP</w:t>
      </w:r>
    </w:p>
    <w:p w14:paraId="09B4F6AA" w14:textId="77777777" w:rsidR="001636A5" w:rsidRPr="00F44FA1" w:rsidRDefault="001636A5" w:rsidP="00B9774A">
      <w:pPr>
        <w:pStyle w:val="a4"/>
        <w:widowControl/>
        <w:numPr>
          <w:ilvl w:val="0"/>
          <w:numId w:val="216"/>
        </w:numPr>
        <w:ind w:leftChars="0"/>
        <w:rPr>
          <w:rFonts w:ascii="新細明體" w:hAnsi="新細明體"/>
        </w:rPr>
      </w:pPr>
      <w:r w:rsidRPr="00F44FA1">
        <w:rPr>
          <w:rFonts w:ascii="新細明體" w:hAnsi="新細明體" w:hint="eastAsia"/>
        </w:rPr>
        <w:t>自動化任務 (Automated Tasks)</w:t>
      </w:r>
    </w:p>
    <w:p w14:paraId="7E679A5E" w14:textId="77777777" w:rsidR="001636A5" w:rsidRPr="00F44FA1" w:rsidRDefault="001636A5" w:rsidP="001B49C0">
      <w:pPr>
        <w:pStyle w:val="a4"/>
        <w:widowControl/>
        <w:ind w:leftChars="0"/>
        <w:rPr>
          <w:rFonts w:ascii="新細明體" w:hAnsi="新細明體"/>
        </w:rPr>
      </w:pPr>
      <w:r w:rsidRPr="00F44FA1">
        <w:rPr>
          <w:rFonts w:ascii="新細明體" w:hAnsi="新細明體" w:hint="eastAsia"/>
        </w:rPr>
        <w:t>用途：使用計劃任務和自動化腳本來自動執行例行操作。</w:t>
      </w:r>
    </w:p>
    <w:p w14:paraId="6799F458" w14:textId="77777777" w:rsidR="001636A5" w:rsidRPr="00F44FA1" w:rsidRDefault="001636A5" w:rsidP="001B49C0">
      <w:pPr>
        <w:pStyle w:val="a4"/>
        <w:widowControl/>
        <w:ind w:leftChars="0"/>
        <w:rPr>
          <w:rFonts w:ascii="新細明體" w:hAnsi="新細明體"/>
        </w:rPr>
      </w:pPr>
      <w:r w:rsidRPr="00F44FA1">
        <w:rPr>
          <w:rFonts w:ascii="新細明體" w:hAnsi="新細明體" w:hint="eastAsia"/>
        </w:rPr>
        <w:t>功能：定時任務調度、自動數據備份、自動電子郵件通知、自定義腳本自動化。</w:t>
      </w:r>
    </w:p>
    <w:p w14:paraId="183FB8E6"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5FA51CBB" w14:textId="77777777" w:rsidR="001636A5" w:rsidRDefault="001636A5" w:rsidP="001B49C0">
      <w:pPr>
        <w:pStyle w:val="3"/>
        <w:rPr>
          <w:sz w:val="28"/>
          <w:szCs w:val="28"/>
        </w:rPr>
      </w:pPr>
      <w:r w:rsidRPr="006F3B31">
        <w:rPr>
          <w:rFonts w:hint="eastAsia"/>
          <w:sz w:val="28"/>
          <w:szCs w:val="28"/>
        </w:rPr>
        <w:lastRenderedPageBreak/>
        <w:t>1</w:t>
      </w:r>
      <w:r w:rsidRPr="006F3B31">
        <w:rPr>
          <w:sz w:val="28"/>
          <w:szCs w:val="28"/>
        </w:rPr>
        <w:t xml:space="preserve">2.1 </w:t>
      </w:r>
      <w:r w:rsidRPr="006F3B31">
        <w:rPr>
          <w:rFonts w:hint="eastAsia"/>
          <w:sz w:val="28"/>
          <w:szCs w:val="28"/>
        </w:rPr>
        <w:t>自定義</w:t>
      </w:r>
      <w:r>
        <w:rPr>
          <w:rFonts w:hint="eastAsia"/>
          <w:sz w:val="28"/>
          <w:szCs w:val="28"/>
        </w:rPr>
        <w:t>欄位</w:t>
      </w:r>
      <w:r w:rsidRPr="006F3B31">
        <w:rPr>
          <w:rFonts w:hint="eastAsia"/>
          <w:sz w:val="28"/>
          <w:szCs w:val="28"/>
        </w:rPr>
        <w:t>和表單</w:t>
      </w:r>
    </w:p>
    <w:tbl>
      <w:tblPr>
        <w:tblStyle w:val="a5"/>
        <w:tblW w:w="0" w:type="auto"/>
        <w:tblLook w:val="04A0" w:firstRow="1" w:lastRow="0" w:firstColumn="1" w:lastColumn="0" w:noHBand="0" w:noVBand="1"/>
      </w:tblPr>
      <w:tblGrid>
        <w:gridCol w:w="1809"/>
        <w:gridCol w:w="7885"/>
      </w:tblGrid>
      <w:tr w:rsidR="001636A5" w:rsidRPr="00950348" w14:paraId="699C004E" w14:textId="77777777" w:rsidTr="001B49C0">
        <w:tc>
          <w:tcPr>
            <w:tcW w:w="1809" w:type="dxa"/>
          </w:tcPr>
          <w:p w14:paraId="5C4C0F3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6CF0B6A6"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構建</w:t>
            </w:r>
          </w:p>
        </w:tc>
      </w:tr>
      <w:tr w:rsidR="001636A5" w:rsidRPr="00950348" w14:paraId="5FA2B2E5" w14:textId="77777777" w:rsidTr="001B49C0">
        <w:tc>
          <w:tcPr>
            <w:tcW w:w="1809" w:type="dxa"/>
          </w:tcPr>
          <w:p w14:paraId="20C48FD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FD0283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w:t>
            </w:r>
            <w:r>
              <w:rPr>
                <w:rFonts w:ascii="微軟正黑體" w:eastAsia="微軟正黑體" w:hAnsi="微軟正黑體" w:hint="eastAsia"/>
                <w:sz w:val="20"/>
                <w:szCs w:val="20"/>
              </w:rPr>
              <w:t xml:space="preserve"> 構建</w:t>
            </w:r>
            <w:proofErr w:type="gramStart"/>
            <w:r>
              <w:rPr>
                <w:rFonts w:ascii="微軟正黑體" w:eastAsia="微軟正黑體" w:hAnsi="微軟正黑體" w:hint="eastAsia"/>
                <w:sz w:val="20"/>
                <w:szCs w:val="20"/>
              </w:rPr>
              <w:t xml:space="preserve"> </w:t>
            </w:r>
            <w:r w:rsidRPr="00950348">
              <w:rPr>
                <w:rFonts w:ascii="微軟正黑體" w:eastAsia="微軟正黑體" w:hAnsi="微軟正黑體"/>
                <w:sz w:val="20"/>
                <w:szCs w:val="20"/>
              </w:rPr>
              <w:t xml:space="preserve">&gt; </w:t>
            </w:r>
            <w:r>
              <w:rPr>
                <w:rFonts w:ascii="微軟正黑體" w:eastAsia="微軟正黑體" w:hAnsi="微軟正黑體" w:hint="eastAsia"/>
                <w:sz w:val="20"/>
                <w:szCs w:val="20"/>
              </w:rPr>
              <w:t xml:space="preserve">訂製 </w:t>
            </w:r>
            <w:r>
              <w:rPr>
                <w:rFonts w:ascii="微軟正黑體" w:eastAsia="微軟正黑體" w:hAnsi="微軟正黑體"/>
                <w:sz w:val="20"/>
                <w:szCs w:val="20"/>
              </w:rPr>
              <w:t xml:space="preserve">&gt; </w:t>
            </w:r>
            <w:r>
              <w:rPr>
                <w:rFonts w:ascii="微軟正黑體" w:eastAsia="微軟正黑體" w:hAnsi="微軟正黑體" w:hint="eastAsia"/>
                <w:sz w:val="20"/>
                <w:szCs w:val="20"/>
              </w:rPr>
              <w:t>訂製</w:t>
            </w:r>
            <w:proofErr w:type="gramEnd"/>
            <w:r>
              <w:rPr>
                <w:rFonts w:ascii="微軟正黑體" w:eastAsia="微軟正黑體" w:hAnsi="微軟正黑體" w:hint="eastAsia"/>
                <w:sz w:val="20"/>
                <w:szCs w:val="20"/>
              </w:rPr>
              <w:t>表單</w:t>
            </w:r>
          </w:p>
        </w:tc>
      </w:tr>
      <w:tr w:rsidR="001636A5" w:rsidRPr="00950348" w14:paraId="5EBAC9A1" w14:textId="77777777" w:rsidTr="001B49C0">
        <w:tc>
          <w:tcPr>
            <w:tcW w:w="1809" w:type="dxa"/>
          </w:tcPr>
          <w:p w14:paraId="7FB5E5E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041287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1BE912BC" w14:textId="77777777" w:rsidTr="001B49C0">
        <w:tc>
          <w:tcPr>
            <w:tcW w:w="1809" w:type="dxa"/>
          </w:tcPr>
          <w:p w14:paraId="3ED6024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3213488" w14:textId="77777777" w:rsidR="001636A5" w:rsidRPr="00D50B80"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在不影響原表單功能的情況下，可以擴充或變更表單(d</w:t>
            </w:r>
            <w:r>
              <w:rPr>
                <w:rFonts w:ascii="微軟正黑體" w:eastAsia="微軟正黑體" w:hAnsi="微軟正黑體"/>
                <w:sz w:val="20"/>
                <w:szCs w:val="20"/>
              </w:rPr>
              <w:t>ocType</w:t>
            </w:r>
            <w:r>
              <w:rPr>
                <w:rFonts w:ascii="微軟正黑體" w:eastAsia="微軟正黑體" w:hAnsi="微軟正黑體" w:hint="eastAsia"/>
                <w:sz w:val="20"/>
                <w:szCs w:val="20"/>
              </w:rPr>
              <w:t>)</w:t>
            </w:r>
            <w:r>
              <w:rPr>
                <w:rFonts w:ascii="微軟正黑體" w:eastAsia="微軟正黑體" w:hAnsi="微軟正黑體"/>
                <w:sz w:val="20"/>
                <w:szCs w:val="20"/>
              </w:rPr>
              <w:t xml:space="preserve"> </w:t>
            </w:r>
            <w:r>
              <w:rPr>
                <w:rFonts w:ascii="微軟正黑體" w:eastAsia="微軟正黑體" w:hAnsi="微軟正黑體" w:hint="eastAsia"/>
                <w:sz w:val="20"/>
                <w:szCs w:val="20"/>
              </w:rPr>
              <w:t>部分程式</w:t>
            </w:r>
          </w:p>
        </w:tc>
      </w:tr>
      <w:tr w:rsidR="001636A5" w:rsidRPr="00950348" w14:paraId="683F60D2" w14:textId="77777777" w:rsidTr="001B49C0">
        <w:tc>
          <w:tcPr>
            <w:tcW w:w="1809" w:type="dxa"/>
          </w:tcPr>
          <w:p w14:paraId="57807B2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7018498" w14:textId="77777777" w:rsidR="001636A5" w:rsidRPr="00DD5A61" w:rsidRDefault="001636A5" w:rsidP="001B49C0">
            <w:pPr>
              <w:widowControl/>
              <w:rPr>
                <w:rFonts w:ascii="微軟正黑體" w:eastAsia="微軟正黑體" w:hAnsi="微軟正黑體"/>
                <w:sz w:val="20"/>
                <w:szCs w:val="20"/>
              </w:rPr>
            </w:pPr>
            <w:r w:rsidRPr="00DD5A61">
              <w:rPr>
                <w:rFonts w:ascii="微軟正黑體" w:eastAsia="微軟正黑體" w:hAnsi="微軟正黑體" w:hint="eastAsia"/>
                <w:sz w:val="20"/>
                <w:szCs w:val="20"/>
              </w:rPr>
              <w:t>自訂表單是一個工具，可讓您在前端變更表單類型或文件類型 (DocType)。</w:t>
            </w:r>
          </w:p>
          <w:p w14:paraId="1048BDF9" w14:textId="77777777" w:rsidR="001636A5" w:rsidRDefault="001636A5" w:rsidP="001B49C0">
            <w:pPr>
              <w:widowControl/>
              <w:rPr>
                <w:rFonts w:ascii="微軟正黑體" w:eastAsia="微軟正黑體" w:hAnsi="微軟正黑體"/>
                <w:sz w:val="20"/>
                <w:szCs w:val="20"/>
              </w:rPr>
            </w:pPr>
            <w:r w:rsidRPr="00DD5A61">
              <w:rPr>
                <w:rFonts w:ascii="微軟正黑體" w:eastAsia="微軟正黑體" w:hAnsi="微軟正黑體" w:hint="eastAsia"/>
                <w:sz w:val="20"/>
                <w:szCs w:val="20"/>
              </w:rPr>
              <w:t>它允許您根據您的要求插入自訂欄位或自訂標準欄位的屬性。</w:t>
            </w:r>
          </w:p>
          <w:p w14:paraId="51ACAB95" w14:textId="77777777" w:rsidR="001636A5" w:rsidRPr="000B0556" w:rsidRDefault="001636A5" w:rsidP="00B9774A">
            <w:pPr>
              <w:pStyle w:val="a4"/>
              <w:widowControl/>
              <w:numPr>
                <w:ilvl w:val="0"/>
                <w:numId w:val="213"/>
              </w:numPr>
              <w:ind w:leftChars="0"/>
              <w:rPr>
                <w:rFonts w:ascii="微軟正黑體" w:eastAsia="微軟正黑體" w:hAnsi="微軟正黑體"/>
                <w:sz w:val="20"/>
                <w:szCs w:val="20"/>
              </w:rPr>
            </w:pPr>
            <w:r w:rsidRPr="000B0556">
              <w:rPr>
                <w:rFonts w:ascii="微軟正黑體" w:eastAsia="微軟正黑體" w:hAnsi="微軟正黑體" w:hint="eastAsia"/>
                <w:sz w:val="20"/>
                <w:szCs w:val="20"/>
              </w:rPr>
              <w:t>通過自定義欄位，ERPNext 用戶可以靈活地擴展系統功能，滿足特定業務需求，同時保持數據的組織和一致性。</w:t>
            </w:r>
          </w:p>
        </w:tc>
      </w:tr>
      <w:tr w:rsidR="001636A5" w:rsidRPr="00950348" w14:paraId="4DF2822D" w14:textId="77777777" w:rsidTr="001B49C0">
        <w:tc>
          <w:tcPr>
            <w:tcW w:w="1809" w:type="dxa"/>
          </w:tcPr>
          <w:p w14:paraId="6272557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746B09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6B78DDF3" w14:textId="77777777" w:rsidR="001636A5" w:rsidRPr="00CB06E8" w:rsidRDefault="001636A5" w:rsidP="001B49C0"/>
    <w:p w14:paraId="16E798CF" w14:textId="77777777" w:rsidR="001636A5" w:rsidRDefault="001636A5" w:rsidP="00B9774A">
      <w:pPr>
        <w:pStyle w:val="a4"/>
        <w:numPr>
          <w:ilvl w:val="0"/>
          <w:numId w:val="216"/>
        </w:numPr>
        <w:ind w:leftChars="0"/>
      </w:pPr>
      <w:r w:rsidRPr="00C46FB3">
        <w:rPr>
          <w:rFonts w:hint="eastAsia"/>
        </w:rPr>
        <w:t xml:space="preserve">ERPNext </w:t>
      </w:r>
      <w:r>
        <w:rPr>
          <w:rFonts w:hint="eastAsia"/>
        </w:rPr>
        <w:t>的自定義欄位功能使用戶可以根據業務需求添加額外的資料欄位</w:t>
      </w:r>
      <w:r w:rsidRPr="00C46FB3">
        <w:rPr>
          <w:rFonts w:hint="eastAsia"/>
        </w:rPr>
        <w:t>到系統中的</w:t>
      </w:r>
      <w:proofErr w:type="gramStart"/>
      <w:r w:rsidRPr="00C46FB3">
        <w:rPr>
          <w:rFonts w:hint="eastAsia"/>
        </w:rPr>
        <w:t>各種文檔和</w:t>
      </w:r>
      <w:proofErr w:type="gramEnd"/>
      <w:r w:rsidRPr="00C46FB3">
        <w:rPr>
          <w:rFonts w:hint="eastAsia"/>
        </w:rPr>
        <w:t>表單中。這樣可以擴展系統的功能，滿足特定的業務需求。</w:t>
      </w:r>
      <w:r>
        <w:rPr>
          <w:rFonts w:hint="eastAsia"/>
        </w:rPr>
        <w:t>使用前請先</w:t>
      </w:r>
      <w:r w:rsidRPr="007256F2">
        <w:rPr>
          <w:rFonts w:hint="eastAsia"/>
        </w:rPr>
        <w:t>確保你有管理員或具備添加自定義欄位的權限。</w:t>
      </w:r>
    </w:p>
    <w:p w14:paraId="4DDDF578" w14:textId="77777777" w:rsidR="001636A5" w:rsidRDefault="001636A5" w:rsidP="001B49C0"/>
    <w:p w14:paraId="571EE63E" w14:textId="77777777" w:rsidR="001636A5" w:rsidRDefault="001636A5" w:rsidP="00B9774A">
      <w:pPr>
        <w:pStyle w:val="a4"/>
        <w:numPr>
          <w:ilvl w:val="0"/>
          <w:numId w:val="216"/>
        </w:numPr>
        <w:ind w:leftChars="0"/>
      </w:pPr>
      <w:r>
        <w:rPr>
          <w:rFonts w:hint="eastAsia"/>
        </w:rPr>
        <w:t>使用自定義欄位的注意事項</w:t>
      </w:r>
    </w:p>
    <w:p w14:paraId="5773B6B5" w14:textId="77777777" w:rsidR="001636A5" w:rsidRDefault="001636A5" w:rsidP="00B9774A">
      <w:pPr>
        <w:pStyle w:val="a4"/>
        <w:numPr>
          <w:ilvl w:val="0"/>
          <w:numId w:val="226"/>
        </w:numPr>
        <w:ind w:leftChars="0"/>
      </w:pPr>
      <w:r>
        <w:rPr>
          <w:rFonts w:hint="eastAsia"/>
        </w:rPr>
        <w:t>命名規則：自定義欄位名稱應遵循簡單且描述性的命名規則，避免與系統已有欄位名稱重名。</w:t>
      </w:r>
    </w:p>
    <w:p w14:paraId="0D3523F6" w14:textId="77777777" w:rsidR="001636A5" w:rsidRDefault="001636A5" w:rsidP="00B9774A">
      <w:pPr>
        <w:pStyle w:val="a4"/>
        <w:numPr>
          <w:ilvl w:val="0"/>
          <w:numId w:val="226"/>
        </w:numPr>
        <w:ind w:leftChars="0"/>
      </w:pPr>
      <w:r>
        <w:rPr>
          <w:rFonts w:hint="eastAsia"/>
        </w:rPr>
        <w:t>數據驗證：在配置數字、日期等類型的欄位時，應設置相應的數據驗證規則以確保數據的正確性。</w:t>
      </w:r>
    </w:p>
    <w:p w14:paraId="4AB13E8D" w14:textId="77777777" w:rsidR="001636A5" w:rsidRDefault="001636A5" w:rsidP="00B9774A">
      <w:pPr>
        <w:pStyle w:val="a4"/>
        <w:numPr>
          <w:ilvl w:val="0"/>
          <w:numId w:val="226"/>
        </w:numPr>
        <w:ind w:leftChars="0"/>
      </w:pPr>
      <w:r>
        <w:rPr>
          <w:rFonts w:hint="eastAsia"/>
        </w:rPr>
        <w:t>性能影響：過多的自定義欄位可能影響系統性能，應根據實際需要合理添加。</w:t>
      </w:r>
    </w:p>
    <w:p w14:paraId="0CB98B2E" w14:textId="77777777" w:rsidR="001636A5" w:rsidRDefault="001636A5" w:rsidP="00B9774A">
      <w:pPr>
        <w:pStyle w:val="a4"/>
        <w:numPr>
          <w:ilvl w:val="0"/>
          <w:numId w:val="226"/>
        </w:numPr>
        <w:ind w:leftChars="0"/>
      </w:pPr>
      <w:r>
        <w:rPr>
          <w:rFonts w:hint="eastAsia"/>
        </w:rPr>
        <w:t>備份數據：在進行大量自定義操作之前，建議備份數據，以防操作失誤。</w:t>
      </w:r>
    </w:p>
    <w:p w14:paraId="451D2306" w14:textId="77777777" w:rsidR="001636A5" w:rsidRDefault="001636A5" w:rsidP="001B49C0"/>
    <w:p w14:paraId="09D589AE" w14:textId="77777777" w:rsidR="001636A5" w:rsidRDefault="001636A5" w:rsidP="001B49C0">
      <w:pPr>
        <w:ind w:firstLine="480"/>
      </w:pPr>
      <w:r>
        <w:rPr>
          <w:rFonts w:hint="eastAsia"/>
        </w:rPr>
        <w:t>以下以在</w:t>
      </w:r>
      <w:r>
        <w:rPr>
          <w:rFonts w:ascii="新細明體" w:hAnsi="新細明體" w:hint="eastAsia"/>
        </w:rPr>
        <w:t>『</w:t>
      </w:r>
      <w:r>
        <w:rPr>
          <w:rFonts w:hint="eastAsia"/>
        </w:rPr>
        <w:t>客戶</w:t>
      </w:r>
      <w:r>
        <w:rPr>
          <w:rFonts w:ascii="新細明體" w:hAnsi="新細明體" w:hint="eastAsia"/>
        </w:rPr>
        <w:t>』</w:t>
      </w:r>
      <w:r>
        <w:rPr>
          <w:rFonts w:hint="eastAsia"/>
        </w:rPr>
        <w:t>表單中添加一個</w:t>
      </w:r>
      <w:r>
        <w:rPr>
          <w:rFonts w:ascii="新細明體" w:hAnsi="新細明體" w:hint="eastAsia"/>
        </w:rPr>
        <w:t>『</w:t>
      </w:r>
      <w:r w:rsidRPr="00AC271E">
        <w:rPr>
          <w:rFonts w:hint="eastAsia"/>
        </w:rPr>
        <w:t>公司類型（</w:t>
      </w:r>
      <w:r w:rsidRPr="00AC271E">
        <w:rPr>
          <w:rFonts w:hint="eastAsia"/>
        </w:rPr>
        <w:t>Company Type</w:t>
      </w:r>
      <w:r w:rsidRPr="00AC271E">
        <w:rPr>
          <w:rFonts w:hint="eastAsia"/>
        </w:rPr>
        <w:t>）</w:t>
      </w:r>
      <w:r>
        <w:rPr>
          <w:rFonts w:ascii="新細明體" w:hAnsi="新細明體" w:hint="eastAsia"/>
        </w:rPr>
        <w:t>』</w:t>
      </w:r>
      <w:r>
        <w:rPr>
          <w:rFonts w:hint="eastAsia"/>
        </w:rPr>
        <w:t>的自定義欄位，</w:t>
      </w:r>
      <w:r w:rsidRPr="00AC271E">
        <w:rPr>
          <w:rFonts w:hint="eastAsia"/>
        </w:rPr>
        <w:t>標示客戶是零售商還是批發商</w:t>
      </w:r>
      <w:r>
        <w:rPr>
          <w:rFonts w:hint="eastAsia"/>
        </w:rPr>
        <w:t>等型態</w:t>
      </w:r>
      <w:r w:rsidRPr="00AC271E">
        <w:rPr>
          <w:rFonts w:hint="eastAsia"/>
        </w:rPr>
        <w:t>。</w:t>
      </w:r>
    </w:p>
    <w:p w14:paraId="600F8C49" w14:textId="77777777" w:rsidR="001636A5" w:rsidRDefault="001636A5" w:rsidP="001B49C0">
      <w:pPr>
        <w:ind w:firstLine="480"/>
      </w:pPr>
    </w:p>
    <w:p w14:paraId="4F85AF93" w14:textId="77777777" w:rsidR="001636A5" w:rsidRDefault="001636A5" w:rsidP="00B9774A">
      <w:pPr>
        <w:pStyle w:val="a4"/>
        <w:numPr>
          <w:ilvl w:val="0"/>
          <w:numId w:val="216"/>
        </w:numPr>
        <w:ind w:leftChars="0"/>
      </w:pPr>
      <w:r>
        <w:rPr>
          <w:rFonts w:hint="eastAsia"/>
        </w:rPr>
        <w:t>有以下</w:t>
      </w:r>
      <w:r>
        <w:rPr>
          <w:rFonts w:hint="eastAsia"/>
        </w:rPr>
        <w:t>2</w:t>
      </w:r>
      <w:r>
        <w:rPr>
          <w:rFonts w:hint="eastAsia"/>
        </w:rPr>
        <w:t>種進入的方法：</w:t>
      </w:r>
    </w:p>
    <w:p w14:paraId="56AD7930" w14:textId="77777777" w:rsidR="001636A5" w:rsidRPr="00F3555D" w:rsidRDefault="001636A5" w:rsidP="00B9774A">
      <w:pPr>
        <w:pStyle w:val="a4"/>
        <w:numPr>
          <w:ilvl w:val="0"/>
          <w:numId w:val="232"/>
        </w:numPr>
        <w:ind w:leftChars="0"/>
      </w:pPr>
      <w:r>
        <w:rPr>
          <w:rFonts w:hint="eastAsia"/>
        </w:rPr>
        <w:t>在客戶編輯頁面中的</w:t>
      </w:r>
      <w:r>
        <w:rPr>
          <w:rFonts w:ascii="新細明體" w:hAnsi="新細明體" w:hint="eastAsia"/>
        </w:rPr>
        <w:t>『</w:t>
      </w:r>
      <w:r>
        <w:rPr>
          <w:rFonts w:hint="eastAsia"/>
        </w:rPr>
        <w:t>訂製</w:t>
      </w:r>
      <w:r>
        <w:rPr>
          <w:rFonts w:ascii="新細明體" w:hAnsi="新細明體" w:hint="eastAsia"/>
        </w:rPr>
        <w:t>』</w:t>
      </w:r>
    </w:p>
    <w:p w14:paraId="580EF7A9" w14:textId="77777777" w:rsidR="001636A5" w:rsidRDefault="001636A5" w:rsidP="001B49C0">
      <w:r>
        <w:rPr>
          <w:noProof/>
        </w:rPr>
        <w:drawing>
          <wp:inline distT="0" distB="0" distL="0" distR="0" wp14:anchorId="078193F9" wp14:editId="11165AC0">
            <wp:extent cx="6120130" cy="1997075"/>
            <wp:effectExtent l="0" t="0" r="0" b="0"/>
            <wp:docPr id="220" name="圖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6120130" cy="1997075"/>
                    </a:xfrm>
                    <a:prstGeom prst="rect">
                      <a:avLst/>
                    </a:prstGeom>
                  </pic:spPr>
                </pic:pic>
              </a:graphicData>
            </a:graphic>
          </wp:inline>
        </w:drawing>
      </w:r>
    </w:p>
    <w:p w14:paraId="513FE456" w14:textId="77777777" w:rsidR="001636A5" w:rsidRDefault="001636A5" w:rsidP="001B49C0"/>
    <w:p w14:paraId="1B279E32" w14:textId="77777777" w:rsidR="001636A5" w:rsidRDefault="001636A5" w:rsidP="00B9774A">
      <w:pPr>
        <w:pStyle w:val="a4"/>
        <w:numPr>
          <w:ilvl w:val="0"/>
          <w:numId w:val="232"/>
        </w:numPr>
        <w:ind w:leftChars="0"/>
        <w:rPr>
          <w:rFonts w:asciiTheme="minorEastAsia" w:eastAsiaTheme="minorEastAsia" w:hAnsiTheme="minorEastAsia"/>
          <w:szCs w:val="24"/>
        </w:rPr>
      </w:pPr>
      <w:r>
        <w:rPr>
          <w:rFonts w:hint="eastAsia"/>
        </w:rPr>
        <w:lastRenderedPageBreak/>
        <w:t>執行</w:t>
      </w:r>
      <w:r>
        <w:rPr>
          <w:rFonts w:hint="eastAsia"/>
        </w:rPr>
        <w:t xml:space="preserve"> </w:t>
      </w:r>
      <w:r w:rsidRPr="00F3555D">
        <w:rPr>
          <w:rFonts w:asciiTheme="minorEastAsia" w:eastAsiaTheme="minorEastAsia" w:hAnsiTheme="minorEastAsia" w:hint="eastAsia"/>
          <w:szCs w:val="24"/>
        </w:rPr>
        <w:t>首頁</w:t>
      </w:r>
      <w:r w:rsidRPr="00F3555D">
        <w:rPr>
          <w:rFonts w:asciiTheme="minorEastAsia" w:eastAsiaTheme="minorEastAsia" w:hAnsiTheme="minorEastAsia"/>
          <w:szCs w:val="24"/>
        </w:rPr>
        <w:t xml:space="preserve"> &gt;</w:t>
      </w:r>
      <w:r w:rsidRPr="00F3555D">
        <w:rPr>
          <w:rFonts w:asciiTheme="minorEastAsia" w:eastAsiaTheme="minorEastAsia" w:hAnsiTheme="minorEastAsia" w:hint="eastAsia"/>
          <w:szCs w:val="24"/>
        </w:rPr>
        <w:t xml:space="preserve"> 構建</w:t>
      </w:r>
      <w:proofErr w:type="gramStart"/>
      <w:r w:rsidRPr="00F3555D">
        <w:rPr>
          <w:rFonts w:asciiTheme="minorEastAsia" w:eastAsiaTheme="minorEastAsia" w:hAnsiTheme="minorEastAsia" w:hint="eastAsia"/>
          <w:szCs w:val="24"/>
        </w:rPr>
        <w:t xml:space="preserve"> </w:t>
      </w:r>
      <w:r w:rsidRPr="00F3555D">
        <w:rPr>
          <w:rFonts w:asciiTheme="minorEastAsia" w:eastAsiaTheme="minorEastAsia" w:hAnsiTheme="minorEastAsia"/>
          <w:szCs w:val="24"/>
        </w:rPr>
        <w:t xml:space="preserve">&gt; </w:t>
      </w:r>
      <w:r w:rsidRPr="00F3555D">
        <w:rPr>
          <w:rFonts w:asciiTheme="minorEastAsia" w:eastAsiaTheme="minorEastAsia" w:hAnsiTheme="minorEastAsia" w:hint="eastAsia"/>
          <w:szCs w:val="24"/>
        </w:rPr>
        <w:t xml:space="preserve">訂製 </w:t>
      </w:r>
      <w:r w:rsidRPr="00F3555D">
        <w:rPr>
          <w:rFonts w:asciiTheme="minorEastAsia" w:eastAsiaTheme="minorEastAsia" w:hAnsiTheme="minorEastAsia"/>
          <w:szCs w:val="24"/>
        </w:rPr>
        <w:t xml:space="preserve">&gt; </w:t>
      </w:r>
      <w:r w:rsidRPr="00F3555D">
        <w:rPr>
          <w:rFonts w:asciiTheme="minorEastAsia" w:eastAsiaTheme="minorEastAsia" w:hAnsiTheme="minorEastAsia" w:hint="eastAsia"/>
          <w:szCs w:val="24"/>
        </w:rPr>
        <w:t>訂製</w:t>
      </w:r>
      <w:proofErr w:type="gramEnd"/>
      <w:r w:rsidRPr="00F3555D">
        <w:rPr>
          <w:rFonts w:asciiTheme="minorEastAsia" w:eastAsiaTheme="minorEastAsia" w:hAnsiTheme="minorEastAsia" w:hint="eastAsia"/>
          <w:szCs w:val="24"/>
        </w:rPr>
        <w:t>表單</w:t>
      </w:r>
    </w:p>
    <w:p w14:paraId="59ECADAB" w14:textId="77777777" w:rsidR="001636A5" w:rsidRPr="00F3555D" w:rsidRDefault="001636A5" w:rsidP="001B49C0">
      <w:pPr>
        <w:pStyle w:val="a4"/>
        <w:ind w:leftChars="0" w:firstLine="480"/>
        <w:rPr>
          <w:rFonts w:asciiTheme="minorEastAsia" w:eastAsiaTheme="minorEastAsia" w:hAnsiTheme="minorEastAsia"/>
          <w:szCs w:val="24"/>
        </w:rPr>
      </w:pPr>
      <w:r>
        <w:rPr>
          <w:rFonts w:asciiTheme="minorEastAsia" w:eastAsiaTheme="minorEastAsia" w:hAnsiTheme="minorEastAsia"/>
          <w:szCs w:val="24"/>
        </w:rPr>
        <w:t>然後選擇</w:t>
      </w:r>
      <w:r>
        <w:rPr>
          <w:rFonts w:asciiTheme="minorEastAsia" w:eastAsiaTheme="minorEastAsia" w:hAnsiTheme="minorEastAsia" w:hint="eastAsia"/>
          <w:szCs w:val="24"/>
        </w:rPr>
        <w:t>『</w:t>
      </w:r>
      <w:r>
        <w:rPr>
          <w:rFonts w:asciiTheme="minorEastAsia" w:eastAsiaTheme="minorEastAsia" w:hAnsiTheme="minorEastAsia"/>
          <w:szCs w:val="24"/>
        </w:rPr>
        <w:t>單據類型</w:t>
      </w:r>
      <w:r>
        <w:rPr>
          <w:rFonts w:asciiTheme="minorEastAsia" w:eastAsiaTheme="minorEastAsia" w:hAnsiTheme="minorEastAsia" w:hint="eastAsia"/>
          <w:szCs w:val="24"/>
        </w:rPr>
        <w:t>』</w:t>
      </w:r>
    </w:p>
    <w:p w14:paraId="67CF5A3A" w14:textId="77777777" w:rsidR="001636A5" w:rsidRDefault="001636A5" w:rsidP="001B49C0">
      <w:r>
        <w:rPr>
          <w:noProof/>
        </w:rPr>
        <w:drawing>
          <wp:inline distT="0" distB="0" distL="0" distR="0" wp14:anchorId="21A4406F" wp14:editId="35489D25">
            <wp:extent cx="6120130" cy="2369820"/>
            <wp:effectExtent l="0" t="0" r="0" b="0"/>
            <wp:docPr id="237" name="圖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6120130" cy="2369820"/>
                    </a:xfrm>
                    <a:prstGeom prst="rect">
                      <a:avLst/>
                    </a:prstGeom>
                  </pic:spPr>
                </pic:pic>
              </a:graphicData>
            </a:graphic>
          </wp:inline>
        </w:drawing>
      </w:r>
    </w:p>
    <w:p w14:paraId="18C54C7F" w14:textId="77777777" w:rsidR="001636A5" w:rsidRDefault="001636A5" w:rsidP="00B9774A">
      <w:pPr>
        <w:pStyle w:val="a4"/>
        <w:numPr>
          <w:ilvl w:val="0"/>
          <w:numId w:val="216"/>
        </w:numPr>
        <w:ind w:leftChars="0"/>
      </w:pPr>
      <w:r>
        <w:t>切換到</w:t>
      </w:r>
      <w:proofErr w:type="gramStart"/>
      <w:r>
        <w:t>表單頁簽</w:t>
      </w:r>
      <w:proofErr w:type="gramEnd"/>
      <w:r>
        <w:t>，會看到一個表單的設計界面，可以透過拖拉及屬性設定，即可增加欄位或調整現有的欄位設定；例如將某欄位設為隱藏、加入預設值等，而且存檔後，就立刻可以執行。關於這個介面，我們也會在</w:t>
      </w:r>
      <w:r>
        <w:rPr>
          <w:rFonts w:hint="eastAsia"/>
        </w:rPr>
        <w:t>12.3</w:t>
      </w:r>
      <w:r>
        <w:rPr>
          <w:rFonts w:hint="eastAsia"/>
        </w:rPr>
        <w:t>節中更詳細的說明。</w:t>
      </w:r>
    </w:p>
    <w:p w14:paraId="64146D6A" w14:textId="77777777" w:rsidR="001636A5" w:rsidRDefault="001636A5" w:rsidP="001B49C0">
      <w:r>
        <w:rPr>
          <w:noProof/>
        </w:rPr>
        <w:drawing>
          <wp:inline distT="0" distB="0" distL="0" distR="0" wp14:anchorId="3DC15E79" wp14:editId="3E520D1E">
            <wp:extent cx="6136322" cy="3543300"/>
            <wp:effectExtent l="0" t="0" r="0" b="0"/>
            <wp:docPr id="263" name="圖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7"/>
                    <a:stretch>
                      <a:fillRect/>
                    </a:stretch>
                  </pic:blipFill>
                  <pic:spPr>
                    <a:xfrm>
                      <a:off x="0" y="0"/>
                      <a:ext cx="6136322" cy="3543300"/>
                    </a:xfrm>
                    <a:prstGeom prst="rect">
                      <a:avLst/>
                    </a:prstGeom>
                  </pic:spPr>
                </pic:pic>
              </a:graphicData>
            </a:graphic>
          </wp:inline>
        </w:drawing>
      </w:r>
    </w:p>
    <w:p w14:paraId="7EB66E12" w14:textId="77777777" w:rsidR="001636A5" w:rsidRDefault="001636A5" w:rsidP="00B9774A">
      <w:pPr>
        <w:pStyle w:val="a4"/>
        <w:numPr>
          <w:ilvl w:val="0"/>
          <w:numId w:val="232"/>
        </w:numPr>
        <w:ind w:leftChars="0"/>
      </w:pPr>
      <w:r>
        <w:rPr>
          <w:rFonts w:hint="eastAsia"/>
        </w:rPr>
        <w:t>按下新增欄位，新增</w:t>
      </w:r>
      <w:r>
        <w:rPr>
          <w:rFonts w:hint="eastAsia"/>
        </w:rPr>
        <w:t xml:space="preserve"> Company Type </w:t>
      </w:r>
      <w:r>
        <w:rPr>
          <w:rFonts w:hint="eastAsia"/>
        </w:rPr>
        <w:t>公司類型這個欄位</w:t>
      </w:r>
    </w:p>
    <w:p w14:paraId="37A99E54" w14:textId="77777777" w:rsidR="001636A5" w:rsidRDefault="001636A5" w:rsidP="00B9774A">
      <w:pPr>
        <w:pStyle w:val="a4"/>
        <w:numPr>
          <w:ilvl w:val="2"/>
          <w:numId w:val="233"/>
        </w:numPr>
        <w:ind w:leftChars="0"/>
      </w:pPr>
      <w:r>
        <w:rPr>
          <w:rFonts w:hint="eastAsia"/>
        </w:rPr>
        <w:t>標籤（</w:t>
      </w:r>
      <w:r>
        <w:rPr>
          <w:rFonts w:hint="eastAsia"/>
        </w:rPr>
        <w:t>Label</w:t>
      </w:r>
      <w:r>
        <w:rPr>
          <w:rFonts w:hint="eastAsia"/>
        </w:rPr>
        <w:t>）：輸入</w:t>
      </w:r>
      <w:r>
        <w:rPr>
          <w:rFonts w:hint="eastAsia"/>
        </w:rPr>
        <w:t xml:space="preserve"> </w:t>
      </w:r>
      <w:r w:rsidRPr="004B35F5">
        <w:t>Company Type</w:t>
      </w:r>
    </w:p>
    <w:p w14:paraId="012BC4AD" w14:textId="77777777" w:rsidR="001636A5" w:rsidRDefault="001636A5" w:rsidP="00B9774A">
      <w:pPr>
        <w:pStyle w:val="a4"/>
        <w:numPr>
          <w:ilvl w:val="2"/>
          <w:numId w:val="233"/>
        </w:numPr>
        <w:ind w:leftChars="0"/>
      </w:pPr>
      <w:r>
        <w:rPr>
          <w:rFonts w:hint="eastAsia"/>
        </w:rPr>
        <w:t>類型（</w:t>
      </w:r>
      <w:r>
        <w:rPr>
          <w:rFonts w:hint="eastAsia"/>
        </w:rPr>
        <w:t>Type</w:t>
      </w:r>
      <w:r>
        <w:rPr>
          <w:rFonts w:hint="eastAsia"/>
        </w:rPr>
        <w:t>）：選擇</w:t>
      </w:r>
      <w:r>
        <w:rPr>
          <w:rFonts w:hint="eastAsia"/>
        </w:rPr>
        <w:t xml:space="preserve"> </w:t>
      </w:r>
      <w:r>
        <w:rPr>
          <w:rFonts w:hint="eastAsia"/>
        </w:rPr>
        <w:t>單選（</w:t>
      </w:r>
      <w:r>
        <w:rPr>
          <w:rFonts w:hint="eastAsia"/>
        </w:rPr>
        <w:t>Select</w:t>
      </w:r>
      <w:r>
        <w:rPr>
          <w:rFonts w:hint="eastAsia"/>
        </w:rPr>
        <w:t>）</w:t>
      </w:r>
    </w:p>
    <w:p w14:paraId="0724D141" w14:textId="77777777" w:rsidR="001636A5" w:rsidRDefault="001636A5" w:rsidP="00B9774A">
      <w:pPr>
        <w:pStyle w:val="a4"/>
        <w:numPr>
          <w:ilvl w:val="2"/>
          <w:numId w:val="233"/>
        </w:numPr>
        <w:ind w:leftChars="0"/>
      </w:pPr>
      <w:r>
        <w:rPr>
          <w:rFonts w:hint="eastAsia"/>
        </w:rPr>
        <w:t>選項（</w:t>
      </w:r>
      <w:r>
        <w:rPr>
          <w:rFonts w:hint="eastAsia"/>
        </w:rPr>
        <w:t>Options</w:t>
      </w:r>
      <w:r>
        <w:rPr>
          <w:rFonts w:hint="eastAsia"/>
        </w:rPr>
        <w:t>）：輸入</w:t>
      </w:r>
      <w:r>
        <w:rPr>
          <w:rFonts w:ascii="新細明體" w:hAnsi="新細明體" w:hint="eastAsia"/>
        </w:rPr>
        <w:t>『</w:t>
      </w:r>
      <w:r>
        <w:rPr>
          <w:rFonts w:hint="eastAsia"/>
        </w:rPr>
        <w:t>直營客戶</w:t>
      </w:r>
      <w:r>
        <w:rPr>
          <w:rFonts w:hint="eastAsia"/>
        </w:rPr>
        <w:t>\n</w:t>
      </w:r>
      <w:r>
        <w:rPr>
          <w:rFonts w:hint="eastAsia"/>
        </w:rPr>
        <w:t>零售商</w:t>
      </w:r>
      <w:r>
        <w:rPr>
          <w:rFonts w:hint="eastAsia"/>
        </w:rPr>
        <w:t>\n</w:t>
      </w:r>
      <w:r>
        <w:rPr>
          <w:rFonts w:hint="eastAsia"/>
        </w:rPr>
        <w:t>批發商</w:t>
      </w:r>
      <w:r>
        <w:rPr>
          <w:rFonts w:hint="eastAsia"/>
        </w:rPr>
        <w:t>\n</w:t>
      </w:r>
      <w:r>
        <w:rPr>
          <w:rFonts w:hint="eastAsia"/>
        </w:rPr>
        <w:t>其他</w:t>
      </w:r>
      <w:r>
        <w:rPr>
          <w:rFonts w:ascii="新細明體" w:hAnsi="新細明體" w:hint="eastAsia"/>
        </w:rPr>
        <w:t>』</w:t>
      </w:r>
      <w:r>
        <w:rPr>
          <w:rFonts w:hint="eastAsia"/>
        </w:rPr>
        <w:t>，每</w:t>
      </w:r>
      <w:proofErr w:type="gramStart"/>
      <w:r>
        <w:rPr>
          <w:rFonts w:hint="eastAsia"/>
        </w:rPr>
        <w:t>個</w:t>
      </w:r>
      <w:proofErr w:type="gramEnd"/>
      <w:r>
        <w:rPr>
          <w:rFonts w:hint="eastAsia"/>
        </w:rPr>
        <w:t>選項用換行分隔。</w:t>
      </w:r>
    </w:p>
    <w:p w14:paraId="2A7C6B21" w14:textId="77777777" w:rsidR="001636A5" w:rsidRDefault="001636A5" w:rsidP="001B49C0">
      <w:pPr>
        <w:ind w:left="480" w:firstLine="480"/>
      </w:pPr>
      <w:r>
        <w:rPr>
          <w:noProof/>
        </w:rPr>
        <w:lastRenderedPageBreak/>
        <w:drawing>
          <wp:inline distT="0" distB="0" distL="0" distR="0" wp14:anchorId="6CCE0479" wp14:editId="368E8839">
            <wp:extent cx="4587638" cy="3596952"/>
            <wp:effectExtent l="0" t="0" r="3810" b="3810"/>
            <wp:docPr id="264" name="圖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8"/>
                    <a:stretch>
                      <a:fillRect/>
                    </a:stretch>
                  </pic:blipFill>
                  <pic:spPr>
                    <a:xfrm>
                      <a:off x="0" y="0"/>
                      <a:ext cx="4587638" cy="3596952"/>
                    </a:xfrm>
                    <a:prstGeom prst="rect">
                      <a:avLst/>
                    </a:prstGeom>
                  </pic:spPr>
                </pic:pic>
              </a:graphicData>
            </a:graphic>
          </wp:inline>
        </w:drawing>
      </w:r>
    </w:p>
    <w:p w14:paraId="02269F08" w14:textId="77777777" w:rsidR="001636A5" w:rsidRDefault="001636A5" w:rsidP="00B9774A">
      <w:pPr>
        <w:pStyle w:val="a4"/>
        <w:numPr>
          <w:ilvl w:val="0"/>
          <w:numId w:val="232"/>
        </w:numPr>
        <w:ind w:leftChars="0"/>
      </w:pPr>
      <w:r>
        <w:t>存檔後，重新執行。</w:t>
      </w:r>
      <w:r>
        <w:rPr>
          <w:rFonts w:hint="eastAsia"/>
        </w:rPr>
        <w:t>剛才新增的欄位就出現了，而且可以</w:t>
      </w:r>
      <w:proofErr w:type="gramStart"/>
      <w:r>
        <w:rPr>
          <w:rFonts w:hint="eastAsia"/>
        </w:rPr>
        <w:t>下拉單選</w:t>
      </w:r>
      <w:proofErr w:type="gramEnd"/>
      <w:r>
        <w:rPr>
          <w:rFonts w:hint="eastAsia"/>
        </w:rPr>
        <w:t>。</w:t>
      </w:r>
    </w:p>
    <w:p w14:paraId="1EAF9D0F" w14:textId="77777777" w:rsidR="001636A5" w:rsidRDefault="001636A5" w:rsidP="001B49C0">
      <w:pPr>
        <w:ind w:left="480"/>
      </w:pPr>
      <w:r>
        <w:rPr>
          <w:noProof/>
        </w:rPr>
        <w:drawing>
          <wp:inline distT="0" distB="0" distL="0" distR="0" wp14:anchorId="150CCCB3" wp14:editId="2715A846">
            <wp:extent cx="5811851" cy="2392680"/>
            <wp:effectExtent l="0" t="0" r="0" b="0"/>
            <wp:docPr id="265" name="圖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9"/>
                    <a:stretch>
                      <a:fillRect/>
                    </a:stretch>
                  </pic:blipFill>
                  <pic:spPr>
                    <a:xfrm>
                      <a:off x="0" y="0"/>
                      <a:ext cx="5811851" cy="2392680"/>
                    </a:xfrm>
                    <a:prstGeom prst="rect">
                      <a:avLst/>
                    </a:prstGeom>
                  </pic:spPr>
                </pic:pic>
              </a:graphicData>
            </a:graphic>
          </wp:inline>
        </w:drawing>
      </w:r>
    </w:p>
    <w:p w14:paraId="52290B8D" w14:textId="77777777" w:rsidR="001636A5" w:rsidRDefault="001636A5" w:rsidP="001B49C0"/>
    <w:p w14:paraId="0BACF0D0" w14:textId="77777777" w:rsidR="001636A5" w:rsidRPr="00272037" w:rsidRDefault="001636A5" w:rsidP="00B9774A">
      <w:pPr>
        <w:pStyle w:val="a4"/>
        <w:numPr>
          <w:ilvl w:val="0"/>
          <w:numId w:val="216"/>
        </w:numPr>
        <w:ind w:leftChars="0"/>
      </w:pPr>
      <w:r>
        <w:t>特別提醒：修改存檔後，必要先登出系統，再重新登入，新功能及欄位才會正式生效。</w:t>
      </w:r>
    </w:p>
    <w:p w14:paraId="049F096C"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64392E01" w14:textId="77777777" w:rsidR="001636A5" w:rsidRDefault="001636A5" w:rsidP="001B49C0">
      <w:pPr>
        <w:pStyle w:val="3"/>
        <w:rPr>
          <w:sz w:val="28"/>
          <w:szCs w:val="28"/>
        </w:rPr>
      </w:pPr>
      <w:r w:rsidRPr="006F3B31">
        <w:rPr>
          <w:rFonts w:hint="eastAsia"/>
          <w:sz w:val="28"/>
          <w:szCs w:val="28"/>
        </w:rPr>
        <w:lastRenderedPageBreak/>
        <w:t>1</w:t>
      </w:r>
      <w:r w:rsidRPr="006F3B31">
        <w:rPr>
          <w:sz w:val="28"/>
          <w:szCs w:val="28"/>
        </w:rPr>
        <w:t xml:space="preserve">2.2 </w:t>
      </w:r>
      <w:r w:rsidRPr="006F3B31">
        <w:rPr>
          <w:rFonts w:hint="eastAsia"/>
          <w:sz w:val="28"/>
          <w:szCs w:val="28"/>
        </w:rPr>
        <w:t>工作流程設計</w:t>
      </w:r>
    </w:p>
    <w:p w14:paraId="00A6B7EE" w14:textId="77777777" w:rsidR="001636A5" w:rsidRDefault="001636A5" w:rsidP="001B49C0">
      <w:pPr>
        <w:jc w:val="both"/>
      </w:pPr>
      <w:r>
        <w:tab/>
        <w:t xml:space="preserve"> </w:t>
      </w:r>
      <w:r>
        <w:t>在說明</w:t>
      </w:r>
      <w:r>
        <w:rPr>
          <w:rFonts w:ascii="新細明體" w:hAnsi="新細明體" w:hint="eastAsia"/>
        </w:rPr>
        <w:t>『</w:t>
      </w:r>
      <w:r>
        <w:rPr>
          <w:rFonts w:hint="eastAsia"/>
        </w:rPr>
        <w:t xml:space="preserve">6.1 </w:t>
      </w:r>
      <w:r w:rsidRPr="00561B90">
        <w:rPr>
          <w:rFonts w:hint="eastAsia"/>
        </w:rPr>
        <w:t>單據狀態</w:t>
      </w:r>
      <w:r>
        <w:rPr>
          <w:rFonts w:ascii="新細明體" w:hAnsi="新細明體" w:hint="eastAsia"/>
        </w:rPr>
        <w:t>』時，</w:t>
      </w:r>
      <w:r>
        <w:rPr>
          <w:rFonts w:hint="eastAsia"/>
        </w:rPr>
        <w:t>我們曾經簡單的提到</w:t>
      </w:r>
      <w:r>
        <w:rPr>
          <w:rFonts w:hint="eastAsia"/>
        </w:rPr>
        <w:t>Workflow(</w:t>
      </w:r>
      <w:r>
        <w:rPr>
          <w:rFonts w:hint="eastAsia"/>
        </w:rPr>
        <w:t>工作流</w:t>
      </w:r>
      <w:r>
        <w:rPr>
          <w:rFonts w:hint="eastAsia"/>
        </w:rPr>
        <w:t>)</w:t>
      </w:r>
      <w:r>
        <w:rPr>
          <w:rFonts w:hint="eastAsia"/>
        </w:rPr>
        <w:t>，它</w:t>
      </w:r>
      <w:r w:rsidRPr="00A26DC8">
        <w:rPr>
          <w:rFonts w:hint="eastAsia"/>
        </w:rPr>
        <w:t>能幫助企業提高運營效率、增強協作和保持一致性，從而支持企業的可持續發展和增長。</w:t>
      </w:r>
      <w:r>
        <w:rPr>
          <w:rFonts w:hint="eastAsia"/>
        </w:rPr>
        <w:t>工作流涉及管理業務運作不同面向的各個階段。通過建立一個文件並執行一系列步驟，使用者可以追蹤每</w:t>
      </w:r>
      <w:proofErr w:type="gramStart"/>
      <w:r>
        <w:rPr>
          <w:rFonts w:hint="eastAsia"/>
        </w:rPr>
        <w:t>個</w:t>
      </w:r>
      <w:proofErr w:type="gramEnd"/>
      <w:r>
        <w:rPr>
          <w:rFonts w:hint="eastAsia"/>
        </w:rPr>
        <w:t>文件的狀態，並透過分配任務和追蹤進度與團隊成員進行協作。</w:t>
      </w:r>
      <w:r w:rsidRPr="00A26DC8">
        <w:rPr>
          <w:rFonts w:hint="eastAsia"/>
        </w:rPr>
        <w:t>ERPNext</w:t>
      </w:r>
      <w:r>
        <w:rPr>
          <w:rFonts w:hint="eastAsia"/>
        </w:rPr>
        <w:t xml:space="preserve"> </w:t>
      </w:r>
      <w:r w:rsidRPr="007C60A6">
        <w:rPr>
          <w:rFonts w:hint="eastAsia"/>
        </w:rPr>
        <w:t>的功能和優勢</w:t>
      </w:r>
      <w:r>
        <w:rPr>
          <w:rFonts w:hint="eastAsia"/>
        </w:rPr>
        <w:t>如下</w:t>
      </w:r>
      <w:r w:rsidRPr="007C60A6">
        <w:rPr>
          <w:rFonts w:hint="eastAsia"/>
        </w:rPr>
        <w:t>：</w:t>
      </w:r>
    </w:p>
    <w:p w14:paraId="16EAD797" w14:textId="77777777" w:rsidR="001636A5" w:rsidRDefault="001636A5" w:rsidP="001B49C0">
      <w:pPr>
        <w:jc w:val="both"/>
      </w:pPr>
    </w:p>
    <w:p w14:paraId="4A5D8330" w14:textId="77777777" w:rsidR="001636A5" w:rsidRDefault="001636A5" w:rsidP="00B9774A">
      <w:pPr>
        <w:pStyle w:val="a4"/>
        <w:numPr>
          <w:ilvl w:val="0"/>
          <w:numId w:val="216"/>
        </w:numPr>
        <w:ind w:leftChars="0"/>
        <w:jc w:val="both"/>
      </w:pPr>
      <w:r w:rsidRPr="00A26DC8">
        <w:rPr>
          <w:rFonts w:hint="eastAsia"/>
        </w:rPr>
        <w:t>增強協作</w:t>
      </w:r>
    </w:p>
    <w:p w14:paraId="007EAAC9" w14:textId="77777777" w:rsidR="001636A5" w:rsidRDefault="001636A5" w:rsidP="00B9774A">
      <w:pPr>
        <w:pStyle w:val="a4"/>
        <w:numPr>
          <w:ilvl w:val="0"/>
          <w:numId w:val="235"/>
        </w:numPr>
        <w:ind w:leftChars="0"/>
        <w:jc w:val="both"/>
      </w:pPr>
      <w:r>
        <w:rPr>
          <w:rFonts w:hint="eastAsia"/>
        </w:rPr>
        <w:t>跨部門協作：促進不同部門之間的協調，減少信息孤島。</w:t>
      </w:r>
    </w:p>
    <w:p w14:paraId="166A90D4" w14:textId="77777777" w:rsidR="001636A5" w:rsidRDefault="001636A5" w:rsidP="00B9774A">
      <w:pPr>
        <w:pStyle w:val="a4"/>
        <w:numPr>
          <w:ilvl w:val="0"/>
          <w:numId w:val="235"/>
        </w:numPr>
        <w:ind w:leftChars="0"/>
        <w:jc w:val="both"/>
      </w:pPr>
      <w:r>
        <w:rPr>
          <w:rFonts w:hint="eastAsia"/>
        </w:rPr>
        <w:t>任務分配和跟蹤：清晰的任務分配和狀態跟蹤，確保每個人都了解自己的職責和進度。</w:t>
      </w:r>
    </w:p>
    <w:p w14:paraId="1142C426" w14:textId="77777777" w:rsidR="001636A5" w:rsidRDefault="001636A5" w:rsidP="00B9774A">
      <w:pPr>
        <w:pStyle w:val="a4"/>
        <w:numPr>
          <w:ilvl w:val="0"/>
          <w:numId w:val="216"/>
        </w:numPr>
        <w:ind w:leftChars="0"/>
        <w:jc w:val="both"/>
      </w:pPr>
      <w:r w:rsidRPr="00A26DC8">
        <w:rPr>
          <w:rFonts w:hint="eastAsia"/>
        </w:rPr>
        <w:t>標準化流程</w:t>
      </w:r>
    </w:p>
    <w:p w14:paraId="496BAE73" w14:textId="77777777" w:rsidR="001636A5" w:rsidRDefault="001636A5" w:rsidP="00B9774A">
      <w:pPr>
        <w:pStyle w:val="a4"/>
        <w:numPr>
          <w:ilvl w:val="0"/>
          <w:numId w:val="236"/>
        </w:numPr>
        <w:ind w:leftChars="0"/>
        <w:jc w:val="both"/>
      </w:pPr>
      <w:r>
        <w:rPr>
          <w:rFonts w:hint="eastAsia"/>
        </w:rPr>
        <w:t>一致性：確保所有業務流程按照預定義的標準進行，減少流程變異。</w:t>
      </w:r>
    </w:p>
    <w:p w14:paraId="43103C4B" w14:textId="77777777" w:rsidR="001636A5" w:rsidRDefault="001636A5" w:rsidP="00B9774A">
      <w:pPr>
        <w:pStyle w:val="a4"/>
        <w:numPr>
          <w:ilvl w:val="0"/>
          <w:numId w:val="236"/>
        </w:numPr>
        <w:ind w:leftChars="0"/>
        <w:jc w:val="both"/>
      </w:pPr>
      <w:r>
        <w:rPr>
          <w:rFonts w:hint="eastAsia"/>
        </w:rPr>
        <w:t>合</w:t>
      </w:r>
      <w:proofErr w:type="gramStart"/>
      <w:r>
        <w:rPr>
          <w:rFonts w:hint="eastAsia"/>
        </w:rPr>
        <w:t>規</w:t>
      </w:r>
      <w:proofErr w:type="gramEnd"/>
      <w:r>
        <w:rPr>
          <w:rFonts w:hint="eastAsia"/>
        </w:rPr>
        <w:t>性：通過標準化流程，確保公司遵守法律法規和內部政策。</w:t>
      </w:r>
    </w:p>
    <w:p w14:paraId="60E5E88E" w14:textId="77777777" w:rsidR="001636A5" w:rsidRDefault="001636A5" w:rsidP="00B9774A">
      <w:pPr>
        <w:pStyle w:val="a4"/>
        <w:numPr>
          <w:ilvl w:val="0"/>
          <w:numId w:val="236"/>
        </w:numPr>
        <w:ind w:leftChars="0"/>
        <w:jc w:val="both"/>
      </w:pPr>
      <w:r>
        <w:rPr>
          <w:rFonts w:hint="eastAsia"/>
        </w:rPr>
        <w:t>簡化操作：統一的平台和介面，簡化了員工的操作和培訓。</w:t>
      </w:r>
    </w:p>
    <w:p w14:paraId="6F176B38" w14:textId="77777777" w:rsidR="001636A5" w:rsidRDefault="001636A5" w:rsidP="001B49C0">
      <w:pPr>
        <w:jc w:val="both"/>
      </w:pPr>
    </w:p>
    <w:p w14:paraId="7079492A" w14:textId="77777777" w:rsidR="001636A5" w:rsidRDefault="001636A5" w:rsidP="00B9774A">
      <w:pPr>
        <w:pStyle w:val="a4"/>
        <w:numPr>
          <w:ilvl w:val="0"/>
          <w:numId w:val="216"/>
        </w:numPr>
        <w:ind w:leftChars="0"/>
        <w:jc w:val="both"/>
      </w:pPr>
      <w:r>
        <w:rPr>
          <w:rFonts w:hint="eastAsia"/>
        </w:rPr>
        <w:t>單據狀態和流程狀態的關聯</w:t>
      </w:r>
    </w:p>
    <w:p w14:paraId="77F8B9FB" w14:textId="77777777" w:rsidR="001636A5" w:rsidRDefault="001636A5" w:rsidP="00B9774A">
      <w:pPr>
        <w:pStyle w:val="a4"/>
        <w:numPr>
          <w:ilvl w:val="0"/>
          <w:numId w:val="237"/>
        </w:numPr>
        <w:ind w:leftChars="0"/>
        <w:jc w:val="both"/>
      </w:pPr>
      <w:r>
        <w:rPr>
          <w:rFonts w:hint="eastAsia"/>
        </w:rPr>
        <w:t>單據狀態：</w:t>
      </w:r>
    </w:p>
    <w:p w14:paraId="1C03B76A" w14:textId="77777777" w:rsidR="001636A5" w:rsidRDefault="001636A5" w:rsidP="001B49C0">
      <w:pPr>
        <w:pStyle w:val="a4"/>
        <w:ind w:leftChars="0" w:left="960"/>
        <w:jc w:val="both"/>
      </w:pPr>
      <w:r>
        <w:t>欄名</w:t>
      </w:r>
      <w:r>
        <w:t>=</w:t>
      </w:r>
      <w:r>
        <w:rPr>
          <w:rFonts w:hint="eastAsia"/>
        </w:rPr>
        <w:t>docStatus</w:t>
      </w:r>
    </w:p>
    <w:p w14:paraId="55A02045" w14:textId="77777777" w:rsidR="001636A5" w:rsidRDefault="001636A5" w:rsidP="001B49C0">
      <w:pPr>
        <w:pStyle w:val="a4"/>
        <w:ind w:leftChars="0" w:left="960"/>
        <w:jc w:val="both"/>
      </w:pPr>
      <w:r>
        <w:t>值內容</w:t>
      </w:r>
      <w:r>
        <w:rPr>
          <w:rFonts w:hint="eastAsia"/>
        </w:rPr>
        <w:t>通常是</w:t>
      </w:r>
      <w:r>
        <w:rPr>
          <w:rFonts w:hint="eastAsia"/>
        </w:rPr>
        <w:t xml:space="preserve"> 0:</w:t>
      </w:r>
      <w:r>
        <w:rPr>
          <w:rFonts w:hint="eastAsia"/>
        </w:rPr>
        <w:t>草稿</w:t>
      </w:r>
      <w:r>
        <w:rPr>
          <w:rFonts w:hint="eastAsia"/>
        </w:rPr>
        <w:t xml:space="preserve"> 1:</w:t>
      </w:r>
      <w:r>
        <w:rPr>
          <w:rFonts w:hint="eastAsia"/>
        </w:rPr>
        <w:t>提交</w:t>
      </w:r>
      <w:r>
        <w:rPr>
          <w:rFonts w:hint="eastAsia"/>
        </w:rPr>
        <w:t xml:space="preserve"> 2:</w:t>
      </w:r>
      <w:r>
        <w:rPr>
          <w:rFonts w:hint="eastAsia"/>
        </w:rPr>
        <w:t>取消</w:t>
      </w:r>
    </w:p>
    <w:p w14:paraId="7B02CAD5" w14:textId="77777777" w:rsidR="001636A5" w:rsidRDefault="001636A5" w:rsidP="00B9774A">
      <w:pPr>
        <w:pStyle w:val="a4"/>
        <w:numPr>
          <w:ilvl w:val="0"/>
          <w:numId w:val="237"/>
        </w:numPr>
        <w:ind w:leftChars="0"/>
        <w:jc w:val="both"/>
      </w:pPr>
      <w:r>
        <w:rPr>
          <w:rFonts w:hint="eastAsia"/>
        </w:rPr>
        <w:t>流程狀態：</w:t>
      </w:r>
    </w:p>
    <w:p w14:paraId="352C506E" w14:textId="77777777" w:rsidR="001636A5" w:rsidRDefault="001636A5" w:rsidP="001B49C0">
      <w:pPr>
        <w:pStyle w:val="a4"/>
        <w:ind w:leftChars="0" w:left="960"/>
        <w:jc w:val="both"/>
      </w:pPr>
      <w:r>
        <w:t>欄名</w:t>
      </w:r>
      <w:r>
        <w:t>=</w:t>
      </w:r>
      <w:r w:rsidRPr="00B10273">
        <w:t xml:space="preserve"> </w:t>
      </w:r>
      <w:r>
        <w:t>workflow_state</w:t>
      </w:r>
      <w:r>
        <w:t>，內容自定義</w:t>
      </w:r>
    </w:p>
    <w:p w14:paraId="001659F7" w14:textId="77777777" w:rsidR="001636A5" w:rsidRDefault="001636A5" w:rsidP="00B9774A">
      <w:pPr>
        <w:pStyle w:val="a4"/>
        <w:numPr>
          <w:ilvl w:val="0"/>
          <w:numId w:val="237"/>
        </w:numPr>
        <w:ind w:leftChars="0"/>
        <w:jc w:val="both"/>
      </w:pPr>
      <w:proofErr w:type="gramStart"/>
      <w:r>
        <w:t>簽核前</w:t>
      </w:r>
      <w:proofErr w:type="gramEnd"/>
      <w:r>
        <w:t xml:space="preserve"> </w:t>
      </w:r>
      <w:r>
        <w:rPr>
          <w:rFonts w:hint="eastAsia"/>
        </w:rPr>
        <w:t>docStatus = 0:</w:t>
      </w:r>
      <w:r>
        <w:rPr>
          <w:rFonts w:hint="eastAsia"/>
        </w:rPr>
        <w:t>草稿</w:t>
      </w:r>
    </w:p>
    <w:p w14:paraId="74860F93" w14:textId="77777777" w:rsidR="001636A5" w:rsidRDefault="001636A5" w:rsidP="001B49C0">
      <w:pPr>
        <w:pStyle w:val="a4"/>
        <w:ind w:leftChars="0" w:left="960"/>
        <w:jc w:val="both"/>
      </w:pPr>
      <w:r>
        <w:rPr>
          <w:rFonts w:hint="eastAsia"/>
        </w:rPr>
        <w:t>結束後</w:t>
      </w:r>
      <w:r>
        <w:rPr>
          <w:rFonts w:hint="eastAsia"/>
        </w:rPr>
        <w:t xml:space="preserve"> docStatus = 1:</w:t>
      </w:r>
      <w:r>
        <w:rPr>
          <w:rFonts w:hint="eastAsia"/>
        </w:rPr>
        <w:t>提交</w:t>
      </w:r>
      <w:r>
        <w:rPr>
          <w:rFonts w:hint="eastAsia"/>
        </w:rPr>
        <w:t xml:space="preserve"> (</w:t>
      </w:r>
      <w:r>
        <w:rPr>
          <w:rFonts w:hint="eastAsia"/>
        </w:rPr>
        <w:t>由狀態轉換規則設定</w:t>
      </w:r>
      <w:r>
        <w:rPr>
          <w:rFonts w:hint="eastAsia"/>
        </w:rPr>
        <w:t>)</w:t>
      </w:r>
    </w:p>
    <w:p w14:paraId="5610791B" w14:textId="77777777" w:rsidR="001636A5" w:rsidRDefault="001636A5" w:rsidP="001B49C0">
      <w:pPr>
        <w:jc w:val="both"/>
      </w:pPr>
    </w:p>
    <w:p w14:paraId="5102EE47" w14:textId="77777777" w:rsidR="001636A5" w:rsidRDefault="001636A5" w:rsidP="00B9774A">
      <w:pPr>
        <w:pStyle w:val="a4"/>
        <w:numPr>
          <w:ilvl w:val="0"/>
          <w:numId w:val="216"/>
        </w:numPr>
        <w:ind w:leftChars="0"/>
        <w:jc w:val="both"/>
      </w:pPr>
      <w:r>
        <w:rPr>
          <w:rFonts w:hint="eastAsia"/>
        </w:rPr>
        <w:t>主要的功能表</w:t>
      </w:r>
    </w:p>
    <w:p w14:paraId="787C0217" w14:textId="77777777" w:rsidR="001636A5" w:rsidRDefault="001636A5" w:rsidP="001B49C0">
      <w:pPr>
        <w:jc w:val="both"/>
      </w:pPr>
      <w:r>
        <w:rPr>
          <w:noProof/>
        </w:rPr>
        <w:drawing>
          <wp:inline distT="0" distB="0" distL="0" distR="0" wp14:anchorId="04E55695" wp14:editId="6D373ABD">
            <wp:extent cx="6116725" cy="2415540"/>
            <wp:effectExtent l="0" t="0" r="0" b="0"/>
            <wp:docPr id="242" name="圖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0"/>
                    <a:stretch>
                      <a:fillRect/>
                    </a:stretch>
                  </pic:blipFill>
                  <pic:spPr>
                    <a:xfrm>
                      <a:off x="0" y="0"/>
                      <a:ext cx="6123904" cy="2418375"/>
                    </a:xfrm>
                    <a:prstGeom prst="rect">
                      <a:avLst/>
                    </a:prstGeom>
                  </pic:spPr>
                </pic:pic>
              </a:graphicData>
            </a:graphic>
          </wp:inline>
        </w:drawing>
      </w:r>
    </w:p>
    <w:p w14:paraId="48692690" w14:textId="77777777" w:rsidR="001636A5" w:rsidRDefault="001636A5">
      <w:pPr>
        <w:widowControl/>
        <w:rPr>
          <w:rFonts w:asciiTheme="majorHAnsi" w:eastAsiaTheme="majorEastAsia" w:hAnsiTheme="majorHAnsi" w:cstheme="majorBidi"/>
          <w:b/>
          <w:szCs w:val="24"/>
        </w:rPr>
      </w:pPr>
      <w:r>
        <w:rPr>
          <w:b/>
          <w:szCs w:val="24"/>
        </w:rPr>
        <w:br w:type="page"/>
      </w:r>
    </w:p>
    <w:p w14:paraId="04F9460C" w14:textId="77777777" w:rsidR="001636A5" w:rsidRPr="00C6486A" w:rsidRDefault="001636A5" w:rsidP="001B49C0">
      <w:pPr>
        <w:pStyle w:val="4"/>
        <w:rPr>
          <w:b/>
          <w:sz w:val="24"/>
          <w:szCs w:val="24"/>
        </w:rPr>
      </w:pPr>
      <w:r w:rsidRPr="00C6486A">
        <w:rPr>
          <w:rFonts w:hint="eastAsia"/>
          <w:b/>
          <w:sz w:val="24"/>
          <w:szCs w:val="24"/>
        </w:rPr>
        <w:lastRenderedPageBreak/>
        <w:t>1</w:t>
      </w:r>
      <w:r w:rsidRPr="00C6486A">
        <w:rPr>
          <w:b/>
          <w:sz w:val="24"/>
          <w:szCs w:val="24"/>
        </w:rPr>
        <w:t xml:space="preserve">2.2.1 </w:t>
      </w:r>
      <w:r w:rsidRPr="00C6486A">
        <w:rPr>
          <w:rFonts w:hint="eastAsia"/>
          <w:b/>
          <w:sz w:val="24"/>
          <w:szCs w:val="24"/>
        </w:rPr>
        <w:t>工作流狀態</w:t>
      </w:r>
    </w:p>
    <w:tbl>
      <w:tblPr>
        <w:tblStyle w:val="a5"/>
        <w:tblW w:w="0" w:type="auto"/>
        <w:tblLook w:val="04A0" w:firstRow="1" w:lastRow="0" w:firstColumn="1" w:lastColumn="0" w:noHBand="0" w:noVBand="1"/>
      </w:tblPr>
      <w:tblGrid>
        <w:gridCol w:w="1809"/>
        <w:gridCol w:w="7885"/>
      </w:tblGrid>
      <w:tr w:rsidR="001636A5" w:rsidRPr="00950348" w14:paraId="41883B21" w14:textId="77777777" w:rsidTr="001B49C0">
        <w:tc>
          <w:tcPr>
            <w:tcW w:w="1809" w:type="dxa"/>
          </w:tcPr>
          <w:p w14:paraId="6A00E4C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3F552C1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設定</w:t>
            </w:r>
          </w:p>
        </w:tc>
      </w:tr>
      <w:tr w:rsidR="001636A5" w:rsidRPr="00950348" w14:paraId="73FFAC71" w14:textId="77777777" w:rsidTr="001B49C0">
        <w:tc>
          <w:tcPr>
            <w:tcW w:w="1809" w:type="dxa"/>
          </w:tcPr>
          <w:p w14:paraId="2251283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E81C8C3"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設定</w:t>
            </w:r>
            <w:r w:rsidRPr="009D095B">
              <w:rPr>
                <w:rFonts w:ascii="微軟正黑體" w:eastAsia="微軟正黑體" w:hAnsi="微軟正黑體" w:hint="eastAsia"/>
                <w:sz w:val="20"/>
                <w:szCs w:val="20"/>
              </w:rPr>
              <w:t xml:space="preserve"> &gt;</w:t>
            </w:r>
            <w:r>
              <w:rPr>
                <w:rFonts w:ascii="微軟正黑體" w:eastAsia="微軟正黑體" w:hAnsi="微軟正黑體"/>
                <w:sz w:val="20"/>
                <w:szCs w:val="20"/>
              </w:rPr>
              <w:t xml:space="preserve"> </w:t>
            </w:r>
            <w:r>
              <w:rPr>
                <w:rFonts w:ascii="微軟正黑體" w:eastAsia="微軟正黑體" w:hAnsi="微軟正黑體" w:hint="eastAsia"/>
                <w:sz w:val="20"/>
                <w:szCs w:val="20"/>
              </w:rPr>
              <w:t xml:space="preserve">工作流 </w:t>
            </w:r>
            <w:r w:rsidRPr="009D095B">
              <w:rPr>
                <w:rFonts w:ascii="微軟正黑體" w:eastAsia="微軟正黑體" w:hAnsi="微軟正黑體" w:hint="eastAsia"/>
                <w:sz w:val="20"/>
                <w:szCs w:val="20"/>
              </w:rPr>
              <w:t>&gt;</w:t>
            </w:r>
            <w:r>
              <w:rPr>
                <w:rFonts w:ascii="微軟正黑體" w:eastAsia="微軟正黑體" w:hAnsi="微軟正黑體"/>
                <w:sz w:val="20"/>
                <w:szCs w:val="20"/>
              </w:rPr>
              <w:t xml:space="preserve"> </w:t>
            </w:r>
            <w:r>
              <w:rPr>
                <w:rFonts w:ascii="微軟正黑體" w:eastAsia="微軟正黑體" w:hAnsi="微軟正黑體" w:hint="eastAsia"/>
                <w:sz w:val="20"/>
                <w:szCs w:val="20"/>
              </w:rPr>
              <w:t>工作流狀態</w:t>
            </w:r>
          </w:p>
        </w:tc>
      </w:tr>
      <w:tr w:rsidR="001636A5" w:rsidRPr="00950348" w14:paraId="76CA4A78" w14:textId="77777777" w:rsidTr="001B49C0">
        <w:tc>
          <w:tcPr>
            <w:tcW w:w="1809" w:type="dxa"/>
          </w:tcPr>
          <w:p w14:paraId="32874F7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BFFFE4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127BE5C4" w14:textId="77777777" w:rsidTr="001B49C0">
        <w:tc>
          <w:tcPr>
            <w:tcW w:w="1809" w:type="dxa"/>
          </w:tcPr>
          <w:p w14:paraId="4997E0A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6291E7F1" w14:textId="77777777" w:rsidR="001636A5" w:rsidRPr="00677AB7" w:rsidRDefault="001636A5" w:rsidP="001B49C0">
            <w:pPr>
              <w:widowControl/>
              <w:rPr>
                <w:rFonts w:ascii="微軟正黑體" w:eastAsia="微軟正黑體" w:hAnsi="微軟正黑體"/>
                <w:sz w:val="20"/>
                <w:szCs w:val="20"/>
              </w:rPr>
            </w:pPr>
            <w:r w:rsidRPr="00677AB7">
              <w:rPr>
                <w:rFonts w:ascii="微軟正黑體" w:eastAsia="微軟正黑體" w:hAnsi="微軟正黑體" w:hint="eastAsia"/>
                <w:sz w:val="20"/>
                <w:szCs w:val="20"/>
              </w:rPr>
              <w:t>是文件（例如銷售訂單、採購訂單或休假申請）在其生命週期中可能處於的特定狀態。</w:t>
            </w:r>
          </w:p>
        </w:tc>
      </w:tr>
      <w:tr w:rsidR="001636A5" w:rsidRPr="00950348" w14:paraId="185439F2" w14:textId="77777777" w:rsidTr="001B49C0">
        <w:tc>
          <w:tcPr>
            <w:tcW w:w="1809" w:type="dxa"/>
          </w:tcPr>
          <w:p w14:paraId="362A422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0E39BE79" w14:textId="77777777" w:rsidR="001636A5" w:rsidRPr="00646BDF" w:rsidRDefault="001636A5" w:rsidP="001B49C0">
            <w:pPr>
              <w:rPr>
                <w:rFonts w:ascii="微軟正黑體" w:eastAsia="微軟正黑體" w:hAnsi="微軟正黑體"/>
                <w:sz w:val="20"/>
                <w:szCs w:val="20"/>
              </w:rPr>
            </w:pPr>
            <w:r w:rsidRPr="00646BDF">
              <w:rPr>
                <w:rFonts w:ascii="微軟正黑體" w:eastAsia="微軟正黑體" w:hAnsi="微軟正黑體" w:hint="eastAsia"/>
                <w:sz w:val="20"/>
                <w:szCs w:val="20"/>
              </w:rPr>
              <w:t>工作流程狀態對於管理多階段審批流程、確保適當的檢查和平衡以及維護作業流程至關重要。</w:t>
            </w:r>
          </w:p>
          <w:p w14:paraId="584CE0AD" w14:textId="77777777" w:rsidR="001636A5" w:rsidRPr="00646BDF" w:rsidRDefault="001636A5" w:rsidP="00B9774A">
            <w:pPr>
              <w:pStyle w:val="a4"/>
              <w:numPr>
                <w:ilvl w:val="0"/>
                <w:numId w:val="213"/>
              </w:numPr>
              <w:ind w:leftChars="0"/>
              <w:rPr>
                <w:rFonts w:ascii="微軟正黑體" w:eastAsia="微軟正黑體" w:hAnsi="微軟正黑體"/>
                <w:sz w:val="20"/>
                <w:szCs w:val="20"/>
              </w:rPr>
            </w:pPr>
            <w:r w:rsidRPr="00646BDF">
              <w:rPr>
                <w:rFonts w:ascii="微軟正黑體" w:eastAsia="微軟正黑體" w:hAnsi="微軟正黑體" w:hint="eastAsia"/>
                <w:sz w:val="20"/>
                <w:szCs w:val="20"/>
              </w:rPr>
              <w:t>在對它們應用不同的工作流程操作之前或之後可以實現不同的工作流程狀態。如果您想要建立一個有經理、高階經理、總經理等多個核准的工作流程，您可以在工作流程狀態中設定其狀態。</w:t>
            </w:r>
          </w:p>
        </w:tc>
      </w:tr>
      <w:tr w:rsidR="001636A5" w:rsidRPr="00950348" w14:paraId="00B8014D" w14:textId="77777777" w:rsidTr="001B49C0">
        <w:tc>
          <w:tcPr>
            <w:tcW w:w="1809" w:type="dxa"/>
          </w:tcPr>
          <w:p w14:paraId="723FBE5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12772AF7"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2E16A9F6" w14:textId="77777777" w:rsidR="001636A5" w:rsidRDefault="001636A5" w:rsidP="001B49C0"/>
    <w:p w14:paraId="368304AE" w14:textId="77777777" w:rsidR="001636A5" w:rsidRDefault="001636A5" w:rsidP="001B49C0">
      <w:r>
        <w:rPr>
          <w:noProof/>
        </w:rPr>
        <w:drawing>
          <wp:inline distT="0" distB="0" distL="0" distR="0" wp14:anchorId="7AD54FBB" wp14:editId="6460A880">
            <wp:extent cx="6102180" cy="1950720"/>
            <wp:effectExtent l="0" t="0" r="0" b="0"/>
            <wp:docPr id="266" name="圖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1"/>
                    <a:stretch>
                      <a:fillRect/>
                    </a:stretch>
                  </pic:blipFill>
                  <pic:spPr>
                    <a:xfrm>
                      <a:off x="0" y="0"/>
                      <a:ext cx="6106602" cy="1952134"/>
                    </a:xfrm>
                    <a:prstGeom prst="rect">
                      <a:avLst/>
                    </a:prstGeom>
                  </pic:spPr>
                </pic:pic>
              </a:graphicData>
            </a:graphic>
          </wp:inline>
        </w:drawing>
      </w:r>
    </w:p>
    <w:p w14:paraId="5B576309" w14:textId="77777777" w:rsidR="001636A5" w:rsidRDefault="001636A5" w:rsidP="001B49C0"/>
    <w:p w14:paraId="427F2DEE"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w:t>
      </w:r>
      <w:r>
        <w:rPr>
          <w:rFonts w:ascii="新細明體" w:hAnsi="新細明體" w:hint="eastAsia"/>
        </w:rPr>
        <w:t>工作流狀態</w:t>
      </w:r>
      <w:r w:rsidRPr="00B42F76">
        <w:rPr>
          <w:rFonts w:ascii="新細明體" w:hAnsi="新細明體" w:hint="eastAsia"/>
        </w:rPr>
        <w:t>：</w:t>
      </w:r>
    </w:p>
    <w:p w14:paraId="2411DF40" w14:textId="77777777" w:rsidR="001636A5" w:rsidRPr="00D65A10" w:rsidRDefault="001636A5" w:rsidP="001B49C0">
      <w:pPr>
        <w:widowControl/>
        <w:rPr>
          <w:rFonts w:ascii="新細明體" w:hAnsi="新細明體"/>
        </w:rPr>
      </w:pPr>
      <w:r>
        <w:rPr>
          <w:noProof/>
        </w:rPr>
        <w:drawing>
          <wp:inline distT="0" distB="0" distL="0" distR="0" wp14:anchorId="6B2D222B" wp14:editId="3D84CC80">
            <wp:extent cx="6104654" cy="1592580"/>
            <wp:effectExtent l="0" t="0" r="0" b="0"/>
            <wp:docPr id="259" name="圖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2"/>
                    <a:stretch>
                      <a:fillRect/>
                    </a:stretch>
                  </pic:blipFill>
                  <pic:spPr>
                    <a:xfrm>
                      <a:off x="0" y="0"/>
                      <a:ext cx="6104654" cy="1592580"/>
                    </a:xfrm>
                    <a:prstGeom prst="rect">
                      <a:avLst/>
                    </a:prstGeom>
                  </pic:spPr>
                </pic:pic>
              </a:graphicData>
            </a:graphic>
          </wp:inline>
        </w:drawing>
      </w:r>
    </w:p>
    <w:p w14:paraId="5CAE6148" w14:textId="77777777" w:rsidR="001636A5"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點擊『新增』按鈕新增</w:t>
      </w:r>
      <w:r>
        <w:rPr>
          <w:rFonts w:ascii="新細明體" w:hAnsi="新細明體" w:hint="eastAsia"/>
        </w:rPr>
        <w:t>工作</w:t>
      </w:r>
      <w:proofErr w:type="gramStart"/>
      <w:r>
        <w:rPr>
          <w:rFonts w:ascii="新細明體" w:hAnsi="新細明體" w:hint="eastAsia"/>
        </w:rPr>
        <w:t>流狀</w:t>
      </w:r>
      <w:r w:rsidRPr="00B42F76">
        <w:rPr>
          <w:rFonts w:ascii="新細明體" w:hAnsi="新細明體" w:hint="eastAsia"/>
        </w:rPr>
        <w:t>料</w:t>
      </w:r>
      <w:proofErr w:type="gramEnd"/>
      <w:r>
        <w:rPr>
          <w:rFonts w:ascii="新細明體" w:hAnsi="新細明體" w:hint="eastAsia"/>
        </w:rPr>
        <w:t>。</w:t>
      </w:r>
    </w:p>
    <w:p w14:paraId="28D6E87D" w14:textId="77777777" w:rsidR="001636A5" w:rsidRPr="00B42F76"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w:t>
      </w:r>
      <w:r>
        <w:rPr>
          <w:rFonts w:ascii="新細明體" w:hAnsi="新細明體" w:hint="eastAsia"/>
        </w:rPr>
        <w:t>銷售訂單的表頭</w:t>
      </w:r>
      <w:r w:rsidRPr="00B42F76">
        <w:rPr>
          <w:rFonts w:ascii="新細明體" w:hAnsi="新細明體" w:hint="eastAsia"/>
        </w:rPr>
        <w:t>資料，如：</w:t>
      </w:r>
    </w:p>
    <w:p w14:paraId="57A1DB60" w14:textId="77777777" w:rsidR="001636A5" w:rsidRPr="00B42F76" w:rsidRDefault="001636A5" w:rsidP="001B49C0">
      <w:pPr>
        <w:pStyle w:val="a4"/>
        <w:widowControl/>
        <w:ind w:leftChars="0" w:left="960"/>
        <w:rPr>
          <w:rFonts w:ascii="新細明體" w:hAnsi="新細明體"/>
        </w:rPr>
      </w:pPr>
      <w:r>
        <w:rPr>
          <w:rFonts w:ascii="新細明體" w:hAnsi="新細明體" w:hint="eastAsia"/>
        </w:rPr>
        <w:t>狀態</w:t>
      </w:r>
      <w:r w:rsidRPr="00B42F76">
        <w:rPr>
          <w:rFonts w:ascii="新細明體" w:hAnsi="新細明體" w:hint="eastAsia"/>
        </w:rPr>
        <w:t>：</w:t>
      </w:r>
      <w:r>
        <w:rPr>
          <w:rFonts w:ascii="新細明體" w:hAnsi="新細明體" w:hint="eastAsia"/>
        </w:rPr>
        <w:t>輸入狀態名稱</w:t>
      </w:r>
    </w:p>
    <w:p w14:paraId="7769D527" w14:textId="77777777" w:rsidR="001636A5" w:rsidRPr="00D65A10" w:rsidRDefault="001636A5" w:rsidP="001B49C0">
      <w:pPr>
        <w:pStyle w:val="a4"/>
        <w:widowControl/>
        <w:ind w:leftChars="0" w:left="960"/>
        <w:rPr>
          <w:rFonts w:ascii="新細明體" w:hAnsi="新細明體"/>
        </w:rPr>
      </w:pPr>
      <w:r>
        <w:rPr>
          <w:rFonts w:ascii="新細明體" w:hAnsi="新細明體" w:hint="eastAsia"/>
        </w:rPr>
        <w:t>風格：選擇按鈕的顏色</w:t>
      </w:r>
    </w:p>
    <w:p w14:paraId="32232CDC" w14:textId="77777777" w:rsidR="001636A5" w:rsidRPr="00D65A10" w:rsidRDefault="001636A5" w:rsidP="00B9774A">
      <w:pPr>
        <w:pStyle w:val="a4"/>
        <w:widowControl/>
        <w:numPr>
          <w:ilvl w:val="0"/>
          <w:numId w:val="92"/>
        </w:numPr>
        <w:ind w:leftChars="0"/>
        <w:rPr>
          <w:rFonts w:ascii="新細明體" w:hAnsi="新細明體"/>
        </w:rPr>
      </w:pPr>
      <w:r w:rsidRPr="00D65A10">
        <w:rPr>
          <w:rFonts w:ascii="新細明體" w:hAnsi="新細明體" w:hint="eastAsia"/>
        </w:rPr>
        <w:t>填寫完所有必要的資料後，點擊「存檔(Save)」按鈕後存</w:t>
      </w:r>
      <w:r>
        <w:rPr>
          <w:rFonts w:ascii="新細明體" w:hAnsi="新細明體" w:hint="eastAsia"/>
        </w:rPr>
        <w:t>檔即可</w:t>
      </w:r>
      <w:r w:rsidRPr="00D65A10">
        <w:rPr>
          <w:rFonts w:ascii="新細明體" w:hAnsi="新細明體" w:hint="eastAsia"/>
        </w:rPr>
        <w:t>。</w:t>
      </w:r>
    </w:p>
    <w:p w14:paraId="0A7CB8C9" w14:textId="77777777" w:rsidR="001636A5" w:rsidRPr="00D65A10" w:rsidRDefault="001636A5" w:rsidP="001B49C0"/>
    <w:p w14:paraId="6DC9A7B8" w14:textId="77777777" w:rsidR="001636A5" w:rsidRDefault="001636A5">
      <w:pPr>
        <w:widowControl/>
      </w:pPr>
      <w:r>
        <w:br w:type="page"/>
      </w:r>
    </w:p>
    <w:p w14:paraId="6C344097" w14:textId="77777777" w:rsidR="001636A5" w:rsidRDefault="001636A5" w:rsidP="00B9774A">
      <w:pPr>
        <w:pStyle w:val="a4"/>
        <w:numPr>
          <w:ilvl w:val="0"/>
          <w:numId w:val="92"/>
        </w:numPr>
        <w:ind w:leftChars="0"/>
      </w:pPr>
      <w:r>
        <w:rPr>
          <w:rFonts w:hint="eastAsia"/>
        </w:rPr>
        <w:lastRenderedPageBreak/>
        <w:t>系統根據每</w:t>
      </w:r>
      <w:proofErr w:type="gramStart"/>
      <w:r>
        <w:rPr>
          <w:rFonts w:hint="eastAsia"/>
        </w:rPr>
        <w:t>個</w:t>
      </w:r>
      <w:proofErr w:type="gramEnd"/>
      <w:r>
        <w:rPr>
          <w:rFonts w:hint="eastAsia"/>
        </w:rPr>
        <w:t>階段標記的樣式以不同的顏色表示不同的狀態。</w:t>
      </w:r>
    </w:p>
    <w:p w14:paraId="2B9EDFB6" w14:textId="77777777" w:rsidR="001636A5" w:rsidRDefault="001636A5" w:rsidP="001B49C0">
      <w:pPr>
        <w:pStyle w:val="a4"/>
        <w:ind w:leftChars="0" w:left="960"/>
      </w:pPr>
      <w:r>
        <w:rPr>
          <w:rFonts w:hint="eastAsia"/>
        </w:rPr>
        <w:t>(</w:t>
      </w:r>
      <w:r>
        <w:rPr>
          <w:rFonts w:hint="eastAsia"/>
        </w:rPr>
        <w:t>這個顏色將顯示在表單名稱旁</w:t>
      </w:r>
      <w:r>
        <w:rPr>
          <w:rFonts w:hint="eastAsia"/>
        </w:rPr>
        <w:t>)</w:t>
      </w:r>
    </w:p>
    <w:p w14:paraId="08F91087" w14:textId="77777777" w:rsidR="001636A5" w:rsidRDefault="001636A5" w:rsidP="001B49C0">
      <w:r>
        <w:rPr>
          <w:noProof/>
        </w:rPr>
        <w:drawing>
          <wp:inline distT="0" distB="0" distL="0" distR="0" wp14:anchorId="2AA60E29" wp14:editId="3F7A158F">
            <wp:extent cx="6185647" cy="876300"/>
            <wp:effectExtent l="0" t="0" r="0" b="0"/>
            <wp:docPr id="245" name="圖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3"/>
                    <a:stretch>
                      <a:fillRect/>
                    </a:stretch>
                  </pic:blipFill>
                  <pic:spPr>
                    <a:xfrm>
                      <a:off x="0" y="0"/>
                      <a:ext cx="6185647" cy="876300"/>
                    </a:xfrm>
                    <a:prstGeom prst="rect">
                      <a:avLst/>
                    </a:prstGeom>
                  </pic:spPr>
                </pic:pic>
              </a:graphicData>
            </a:graphic>
          </wp:inline>
        </w:drawing>
      </w:r>
    </w:p>
    <w:tbl>
      <w:tblPr>
        <w:tblStyle w:val="a5"/>
        <w:tblW w:w="0" w:type="auto"/>
        <w:tblLook w:val="04A0" w:firstRow="1" w:lastRow="0" w:firstColumn="1" w:lastColumn="0" w:noHBand="0" w:noVBand="1"/>
      </w:tblPr>
      <w:tblGrid>
        <w:gridCol w:w="959"/>
        <w:gridCol w:w="5610"/>
        <w:gridCol w:w="3285"/>
      </w:tblGrid>
      <w:tr w:rsidR="001636A5" w14:paraId="235B76F2" w14:textId="77777777" w:rsidTr="001B49C0">
        <w:tc>
          <w:tcPr>
            <w:tcW w:w="959" w:type="dxa"/>
          </w:tcPr>
          <w:p w14:paraId="55FBC27D"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序</w:t>
            </w:r>
          </w:p>
        </w:tc>
        <w:tc>
          <w:tcPr>
            <w:tcW w:w="5610" w:type="dxa"/>
          </w:tcPr>
          <w:p w14:paraId="36611F23"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代表意義</w:t>
            </w:r>
          </w:p>
        </w:tc>
        <w:tc>
          <w:tcPr>
            <w:tcW w:w="3285" w:type="dxa"/>
          </w:tcPr>
          <w:p w14:paraId="46F44081"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顏色</w:t>
            </w:r>
          </w:p>
        </w:tc>
      </w:tr>
      <w:tr w:rsidR="001636A5" w14:paraId="3120A63E" w14:textId="77777777" w:rsidTr="001B49C0">
        <w:tc>
          <w:tcPr>
            <w:tcW w:w="959" w:type="dxa"/>
          </w:tcPr>
          <w:p w14:paraId="06EEF2D7"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1</w:t>
            </w:r>
          </w:p>
        </w:tc>
        <w:tc>
          <w:tcPr>
            <w:tcW w:w="5610" w:type="dxa"/>
          </w:tcPr>
          <w:p w14:paraId="17E6DC2D"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成功</w:t>
            </w:r>
          </w:p>
        </w:tc>
        <w:tc>
          <w:tcPr>
            <w:tcW w:w="3285" w:type="dxa"/>
          </w:tcPr>
          <w:p w14:paraId="0E997B6C"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綠色</w:t>
            </w:r>
          </w:p>
        </w:tc>
      </w:tr>
      <w:tr w:rsidR="001636A5" w14:paraId="10720164" w14:textId="77777777" w:rsidTr="001B49C0">
        <w:tc>
          <w:tcPr>
            <w:tcW w:w="959" w:type="dxa"/>
          </w:tcPr>
          <w:p w14:paraId="4C96615A"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2</w:t>
            </w:r>
          </w:p>
        </w:tc>
        <w:tc>
          <w:tcPr>
            <w:tcW w:w="5610" w:type="dxa"/>
          </w:tcPr>
          <w:p w14:paraId="4021A8D0"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危險</w:t>
            </w:r>
          </w:p>
        </w:tc>
        <w:tc>
          <w:tcPr>
            <w:tcW w:w="3285" w:type="dxa"/>
          </w:tcPr>
          <w:p w14:paraId="66561BB6"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紅色</w:t>
            </w:r>
          </w:p>
        </w:tc>
      </w:tr>
      <w:tr w:rsidR="001636A5" w14:paraId="142BF7F5" w14:textId="77777777" w:rsidTr="001B49C0">
        <w:tc>
          <w:tcPr>
            <w:tcW w:w="959" w:type="dxa"/>
          </w:tcPr>
          <w:p w14:paraId="00AC1EDE"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3</w:t>
            </w:r>
          </w:p>
        </w:tc>
        <w:tc>
          <w:tcPr>
            <w:tcW w:w="5610" w:type="dxa"/>
          </w:tcPr>
          <w:p w14:paraId="6628CD57"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反色</w:t>
            </w:r>
          </w:p>
        </w:tc>
        <w:tc>
          <w:tcPr>
            <w:tcW w:w="3285" w:type="dxa"/>
          </w:tcPr>
          <w:p w14:paraId="465A6044"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黑色</w:t>
            </w:r>
          </w:p>
        </w:tc>
      </w:tr>
      <w:tr w:rsidR="001636A5" w14:paraId="04E34E3C" w14:textId="77777777" w:rsidTr="001B49C0">
        <w:tc>
          <w:tcPr>
            <w:tcW w:w="959" w:type="dxa"/>
          </w:tcPr>
          <w:p w14:paraId="75D43104"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4</w:t>
            </w:r>
          </w:p>
        </w:tc>
        <w:tc>
          <w:tcPr>
            <w:tcW w:w="5610" w:type="dxa"/>
          </w:tcPr>
          <w:p w14:paraId="68695D70"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主要</w:t>
            </w:r>
          </w:p>
        </w:tc>
        <w:tc>
          <w:tcPr>
            <w:tcW w:w="3285" w:type="dxa"/>
          </w:tcPr>
          <w:p w14:paraId="2D327C9D"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深藍色</w:t>
            </w:r>
          </w:p>
        </w:tc>
      </w:tr>
      <w:tr w:rsidR="001636A5" w14:paraId="13D63BA8" w14:textId="77777777" w:rsidTr="001B49C0">
        <w:tc>
          <w:tcPr>
            <w:tcW w:w="959" w:type="dxa"/>
          </w:tcPr>
          <w:p w14:paraId="1F3CF3F2"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5</w:t>
            </w:r>
          </w:p>
        </w:tc>
        <w:tc>
          <w:tcPr>
            <w:tcW w:w="5610" w:type="dxa"/>
          </w:tcPr>
          <w:p w14:paraId="00673B79"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訊息</w:t>
            </w:r>
          </w:p>
        </w:tc>
        <w:tc>
          <w:tcPr>
            <w:tcW w:w="3285" w:type="dxa"/>
          </w:tcPr>
          <w:p w14:paraId="1361390C"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淺藍色</w:t>
            </w:r>
          </w:p>
        </w:tc>
      </w:tr>
      <w:tr w:rsidR="001636A5" w14:paraId="4ACDE4D6" w14:textId="77777777" w:rsidTr="001B49C0">
        <w:tc>
          <w:tcPr>
            <w:tcW w:w="959" w:type="dxa"/>
          </w:tcPr>
          <w:p w14:paraId="1CBB6A04"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6</w:t>
            </w:r>
          </w:p>
        </w:tc>
        <w:tc>
          <w:tcPr>
            <w:tcW w:w="5610" w:type="dxa"/>
          </w:tcPr>
          <w:p w14:paraId="5CDEDA26"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警告</w:t>
            </w:r>
          </w:p>
        </w:tc>
        <w:tc>
          <w:tcPr>
            <w:tcW w:w="3285" w:type="dxa"/>
          </w:tcPr>
          <w:p w14:paraId="6C63C6C8" w14:textId="77777777" w:rsidR="001636A5" w:rsidRPr="007D0D54" w:rsidRDefault="001636A5" w:rsidP="001B49C0">
            <w:pPr>
              <w:rPr>
                <w:rFonts w:ascii="微軟正黑體" w:eastAsia="微軟正黑體" w:hAnsi="微軟正黑體"/>
                <w:sz w:val="20"/>
                <w:szCs w:val="20"/>
              </w:rPr>
            </w:pPr>
            <w:r w:rsidRPr="007D0D54">
              <w:rPr>
                <w:rFonts w:ascii="微軟正黑體" w:eastAsia="微軟正黑體" w:hAnsi="微軟正黑體" w:hint="eastAsia"/>
                <w:sz w:val="20"/>
                <w:szCs w:val="20"/>
              </w:rPr>
              <w:t>橙色</w:t>
            </w:r>
          </w:p>
        </w:tc>
      </w:tr>
    </w:tbl>
    <w:p w14:paraId="57D0BB16" w14:textId="77777777" w:rsidR="001636A5" w:rsidRDefault="001636A5" w:rsidP="001B49C0"/>
    <w:p w14:paraId="7DA6108F" w14:textId="77777777" w:rsidR="001636A5" w:rsidRPr="00C6486A" w:rsidRDefault="001636A5" w:rsidP="001B49C0">
      <w:pPr>
        <w:pStyle w:val="4"/>
        <w:rPr>
          <w:b/>
          <w:sz w:val="24"/>
          <w:szCs w:val="24"/>
        </w:rPr>
      </w:pPr>
      <w:r w:rsidRPr="00C6486A">
        <w:rPr>
          <w:rFonts w:hint="eastAsia"/>
          <w:b/>
          <w:sz w:val="24"/>
          <w:szCs w:val="24"/>
        </w:rPr>
        <w:t>1</w:t>
      </w:r>
      <w:r w:rsidRPr="00C6486A">
        <w:rPr>
          <w:b/>
          <w:sz w:val="24"/>
          <w:szCs w:val="24"/>
        </w:rPr>
        <w:t xml:space="preserve">2.2.2 </w:t>
      </w:r>
      <w:r>
        <w:rPr>
          <w:rFonts w:hint="eastAsia"/>
          <w:b/>
          <w:sz w:val="24"/>
          <w:szCs w:val="24"/>
        </w:rPr>
        <w:t>待審批</w:t>
      </w:r>
      <w:r w:rsidRPr="00C6486A">
        <w:rPr>
          <w:rFonts w:hint="eastAsia"/>
          <w:b/>
          <w:sz w:val="24"/>
          <w:szCs w:val="24"/>
        </w:rPr>
        <w:t>工作流</w:t>
      </w:r>
      <w:r>
        <w:rPr>
          <w:rFonts w:hint="eastAsia"/>
          <w:b/>
          <w:sz w:val="24"/>
          <w:szCs w:val="24"/>
        </w:rPr>
        <w:t>(</w:t>
      </w:r>
      <w:r w:rsidRPr="00674376">
        <w:rPr>
          <w:b/>
          <w:sz w:val="24"/>
          <w:szCs w:val="24"/>
        </w:rPr>
        <w:t>Workflow Actions</w:t>
      </w:r>
      <w:r>
        <w:rPr>
          <w:rFonts w:hint="eastAsia"/>
          <w:b/>
          <w:sz w:val="24"/>
          <w:szCs w:val="24"/>
        </w:rPr>
        <w:t>)</w:t>
      </w:r>
    </w:p>
    <w:tbl>
      <w:tblPr>
        <w:tblStyle w:val="a5"/>
        <w:tblW w:w="0" w:type="auto"/>
        <w:tblLook w:val="04A0" w:firstRow="1" w:lastRow="0" w:firstColumn="1" w:lastColumn="0" w:noHBand="0" w:noVBand="1"/>
      </w:tblPr>
      <w:tblGrid>
        <w:gridCol w:w="1809"/>
        <w:gridCol w:w="7885"/>
      </w:tblGrid>
      <w:tr w:rsidR="001636A5" w:rsidRPr="00950348" w14:paraId="76461012" w14:textId="77777777" w:rsidTr="001B49C0">
        <w:tc>
          <w:tcPr>
            <w:tcW w:w="1809" w:type="dxa"/>
          </w:tcPr>
          <w:p w14:paraId="66D6286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40D9956B"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設定</w:t>
            </w:r>
          </w:p>
        </w:tc>
      </w:tr>
      <w:tr w:rsidR="001636A5" w:rsidRPr="00950348" w14:paraId="0FA60F8F" w14:textId="77777777" w:rsidTr="001B49C0">
        <w:tc>
          <w:tcPr>
            <w:tcW w:w="1809" w:type="dxa"/>
          </w:tcPr>
          <w:p w14:paraId="78E3797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9B714CE"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設定</w:t>
            </w:r>
            <w:r w:rsidRPr="009D095B">
              <w:rPr>
                <w:rFonts w:ascii="微軟正黑體" w:eastAsia="微軟正黑體" w:hAnsi="微軟正黑體" w:hint="eastAsia"/>
                <w:sz w:val="20"/>
                <w:szCs w:val="20"/>
              </w:rPr>
              <w:t xml:space="preserve"> &gt;</w:t>
            </w:r>
            <w:r>
              <w:rPr>
                <w:rFonts w:ascii="微軟正黑體" w:eastAsia="微軟正黑體" w:hAnsi="微軟正黑體"/>
                <w:sz w:val="20"/>
                <w:szCs w:val="20"/>
              </w:rPr>
              <w:t xml:space="preserve"> </w:t>
            </w:r>
            <w:r>
              <w:rPr>
                <w:rFonts w:ascii="微軟正黑體" w:eastAsia="微軟正黑體" w:hAnsi="微軟正黑體" w:hint="eastAsia"/>
                <w:sz w:val="20"/>
                <w:szCs w:val="20"/>
              </w:rPr>
              <w:t xml:space="preserve">工作流 </w:t>
            </w:r>
            <w:r w:rsidRPr="009D095B">
              <w:rPr>
                <w:rFonts w:ascii="微軟正黑體" w:eastAsia="微軟正黑體" w:hAnsi="微軟正黑體" w:hint="eastAsia"/>
                <w:sz w:val="20"/>
                <w:szCs w:val="20"/>
              </w:rPr>
              <w:t>&gt;</w:t>
            </w:r>
            <w:r>
              <w:rPr>
                <w:rFonts w:ascii="微軟正黑體" w:eastAsia="微軟正黑體" w:hAnsi="微軟正黑體"/>
                <w:sz w:val="20"/>
                <w:szCs w:val="20"/>
              </w:rPr>
              <w:t xml:space="preserve"> </w:t>
            </w:r>
            <w:r>
              <w:rPr>
                <w:rFonts w:ascii="微軟正黑體" w:eastAsia="微軟正黑體" w:hAnsi="微軟正黑體" w:hint="eastAsia"/>
                <w:sz w:val="20"/>
                <w:szCs w:val="20"/>
              </w:rPr>
              <w:t>待審批工作流</w:t>
            </w:r>
          </w:p>
        </w:tc>
      </w:tr>
      <w:tr w:rsidR="001636A5" w:rsidRPr="00950348" w14:paraId="6F884626" w14:textId="77777777" w:rsidTr="001B49C0">
        <w:tc>
          <w:tcPr>
            <w:tcW w:w="1809" w:type="dxa"/>
          </w:tcPr>
          <w:p w14:paraId="70AFA9E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E16E628"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所有使用者、</w:t>
            </w:r>
            <w:r w:rsidRPr="00950348">
              <w:rPr>
                <w:rFonts w:ascii="微軟正黑體" w:eastAsia="微軟正黑體" w:hAnsi="微軟正黑體" w:hint="eastAsia"/>
                <w:sz w:val="20"/>
                <w:szCs w:val="20"/>
              </w:rPr>
              <w:t>資訊人員</w:t>
            </w:r>
          </w:p>
        </w:tc>
      </w:tr>
      <w:tr w:rsidR="001636A5" w:rsidRPr="00950348" w14:paraId="5DEFBC44" w14:textId="77777777" w:rsidTr="001B49C0">
        <w:tc>
          <w:tcPr>
            <w:tcW w:w="1809" w:type="dxa"/>
          </w:tcPr>
          <w:p w14:paraId="59F813C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1D1C337B" w14:textId="77777777" w:rsidR="001636A5" w:rsidRPr="00950348" w:rsidRDefault="001636A5" w:rsidP="001B49C0">
            <w:pPr>
              <w:widowControl/>
              <w:rPr>
                <w:rFonts w:ascii="微軟正黑體" w:eastAsia="微軟正黑體" w:hAnsi="微軟正黑體"/>
                <w:sz w:val="20"/>
                <w:szCs w:val="20"/>
              </w:rPr>
            </w:pPr>
            <w:r w:rsidRPr="00554A31">
              <w:rPr>
                <w:rFonts w:ascii="微軟正黑體" w:eastAsia="微軟正黑體" w:hAnsi="微軟正黑體" w:hint="eastAsia"/>
                <w:sz w:val="20"/>
                <w:szCs w:val="20"/>
              </w:rPr>
              <w:t>可以追蹤和管理必須對工作流執行的所有待處理作業</w:t>
            </w:r>
          </w:p>
        </w:tc>
      </w:tr>
      <w:tr w:rsidR="001636A5" w:rsidRPr="00950348" w14:paraId="69E36F43" w14:textId="77777777" w:rsidTr="001B49C0">
        <w:tc>
          <w:tcPr>
            <w:tcW w:w="1809" w:type="dxa"/>
          </w:tcPr>
          <w:p w14:paraId="51165A9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619E1D2F" w14:textId="77777777" w:rsidR="001636A5" w:rsidRDefault="001636A5" w:rsidP="00B9774A">
            <w:pPr>
              <w:pStyle w:val="a4"/>
              <w:widowControl/>
              <w:numPr>
                <w:ilvl w:val="0"/>
                <w:numId w:val="216"/>
              </w:numPr>
              <w:ind w:leftChars="0"/>
              <w:rPr>
                <w:rFonts w:ascii="微軟正黑體" w:eastAsia="微軟正黑體" w:hAnsi="微軟正黑體"/>
                <w:sz w:val="20"/>
                <w:szCs w:val="20"/>
              </w:rPr>
            </w:pPr>
            <w:r w:rsidRPr="00D128A5">
              <w:rPr>
                <w:rFonts w:ascii="微軟正黑體" w:eastAsia="微軟正黑體" w:hAnsi="微軟正黑體" w:hint="eastAsia"/>
                <w:sz w:val="20"/>
                <w:szCs w:val="20"/>
              </w:rPr>
              <w:t>如果使用者有資格對某些工作流程採取操作，系統將向該使用者發送電子郵件，並附上相關文件作為附件。使用者可以從那裡Approve或Reject工作流。</w:t>
            </w:r>
          </w:p>
          <w:p w14:paraId="09D2751C" w14:textId="77777777" w:rsidR="001636A5" w:rsidRPr="00D128A5" w:rsidRDefault="001636A5" w:rsidP="00B9774A">
            <w:pPr>
              <w:pStyle w:val="a4"/>
              <w:widowControl/>
              <w:numPr>
                <w:ilvl w:val="0"/>
                <w:numId w:val="216"/>
              </w:numPr>
              <w:ind w:leftChars="0"/>
              <w:rPr>
                <w:rFonts w:ascii="微軟正黑體" w:eastAsia="微軟正黑體" w:hAnsi="微軟正黑體"/>
                <w:sz w:val="20"/>
                <w:szCs w:val="20"/>
              </w:rPr>
            </w:pPr>
            <w:r w:rsidRPr="00D128A5">
              <w:rPr>
                <w:rFonts w:ascii="微軟正黑體" w:eastAsia="微軟正黑體" w:hAnsi="微軟正黑體" w:hint="eastAsia"/>
                <w:sz w:val="20"/>
                <w:szCs w:val="20"/>
              </w:rPr>
              <w:t>使用者也會在</w:t>
            </w:r>
            <w:r>
              <w:rPr>
                <w:rFonts w:ascii="微軟正黑體" w:eastAsia="微軟正黑體" w:hAnsi="微軟正黑體" w:hint="eastAsia"/>
                <w:sz w:val="20"/>
                <w:szCs w:val="20"/>
              </w:rPr>
              <w:t>本作業中，看到所有目前在我身上的所有待簽核表單，並點選執行簽核作業(同意或拒絕</w:t>
            </w:r>
            <w:r>
              <w:rPr>
                <w:rFonts w:ascii="微軟正黑體" w:eastAsia="微軟正黑體" w:hAnsi="微軟正黑體"/>
                <w:sz w:val="20"/>
                <w:szCs w:val="20"/>
              </w:rPr>
              <w:t>)</w:t>
            </w:r>
          </w:p>
        </w:tc>
      </w:tr>
      <w:tr w:rsidR="001636A5" w:rsidRPr="00950348" w14:paraId="6DE9F428" w14:textId="77777777" w:rsidTr="001B49C0">
        <w:tc>
          <w:tcPr>
            <w:tcW w:w="1809" w:type="dxa"/>
          </w:tcPr>
          <w:p w14:paraId="5530511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9A444A3"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348A5A8" w14:textId="77777777" w:rsidR="001636A5" w:rsidRDefault="001636A5" w:rsidP="001B49C0"/>
    <w:p w14:paraId="5507F313" w14:textId="77777777" w:rsidR="001636A5" w:rsidRDefault="001636A5" w:rsidP="00B9774A">
      <w:pPr>
        <w:pStyle w:val="a4"/>
        <w:numPr>
          <w:ilvl w:val="0"/>
          <w:numId w:val="242"/>
        </w:numPr>
        <w:ind w:leftChars="0"/>
      </w:pPr>
      <w:r>
        <w:t>查詢是否有要審核的單據</w:t>
      </w:r>
      <w:r>
        <w:t>(</w:t>
      </w:r>
      <w:r>
        <w:t>注意登入人員帳號</w:t>
      </w:r>
      <w:r>
        <w:t>)</w:t>
      </w:r>
    </w:p>
    <w:p w14:paraId="2D04FFF6" w14:textId="77777777" w:rsidR="001636A5" w:rsidRDefault="001636A5" w:rsidP="001B49C0">
      <w:r>
        <w:rPr>
          <w:noProof/>
        </w:rPr>
        <w:drawing>
          <wp:inline distT="0" distB="0" distL="0" distR="0" wp14:anchorId="4999E08C" wp14:editId="2F482D48">
            <wp:extent cx="6120130" cy="2172105"/>
            <wp:effectExtent l="0" t="0" r="0" b="0"/>
            <wp:docPr id="276" name="圖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4"/>
                    <a:stretch>
                      <a:fillRect/>
                    </a:stretch>
                  </pic:blipFill>
                  <pic:spPr>
                    <a:xfrm>
                      <a:off x="0" y="0"/>
                      <a:ext cx="6120130" cy="2172105"/>
                    </a:xfrm>
                    <a:prstGeom prst="rect">
                      <a:avLst/>
                    </a:prstGeom>
                  </pic:spPr>
                </pic:pic>
              </a:graphicData>
            </a:graphic>
          </wp:inline>
        </w:drawing>
      </w:r>
    </w:p>
    <w:p w14:paraId="33DC54F6" w14:textId="77777777" w:rsidR="001636A5" w:rsidRDefault="001636A5">
      <w:pPr>
        <w:widowControl/>
        <w:rPr>
          <w:rFonts w:asciiTheme="majorHAnsi" w:eastAsiaTheme="majorEastAsia" w:hAnsiTheme="majorHAnsi" w:cstheme="majorBidi"/>
          <w:b/>
          <w:szCs w:val="24"/>
        </w:rPr>
      </w:pPr>
      <w:r>
        <w:rPr>
          <w:b/>
          <w:szCs w:val="24"/>
        </w:rPr>
        <w:br w:type="page"/>
      </w:r>
    </w:p>
    <w:p w14:paraId="26B43DFB" w14:textId="77777777" w:rsidR="001636A5" w:rsidRPr="00C6486A" w:rsidRDefault="001636A5" w:rsidP="001B49C0">
      <w:pPr>
        <w:pStyle w:val="4"/>
        <w:rPr>
          <w:b/>
          <w:sz w:val="24"/>
          <w:szCs w:val="24"/>
        </w:rPr>
      </w:pPr>
      <w:r w:rsidRPr="00C6486A">
        <w:rPr>
          <w:rFonts w:hint="eastAsia"/>
          <w:b/>
          <w:sz w:val="24"/>
          <w:szCs w:val="24"/>
        </w:rPr>
        <w:lastRenderedPageBreak/>
        <w:t>1</w:t>
      </w:r>
      <w:r w:rsidRPr="00C6486A">
        <w:rPr>
          <w:b/>
          <w:sz w:val="24"/>
          <w:szCs w:val="24"/>
        </w:rPr>
        <w:t xml:space="preserve">2.2.3 </w:t>
      </w:r>
      <w:r w:rsidRPr="00C6486A">
        <w:rPr>
          <w:rFonts w:hint="eastAsia"/>
          <w:b/>
          <w:sz w:val="24"/>
          <w:szCs w:val="24"/>
        </w:rPr>
        <w:t>工作流</w:t>
      </w:r>
    </w:p>
    <w:tbl>
      <w:tblPr>
        <w:tblStyle w:val="a5"/>
        <w:tblW w:w="0" w:type="auto"/>
        <w:tblLook w:val="04A0" w:firstRow="1" w:lastRow="0" w:firstColumn="1" w:lastColumn="0" w:noHBand="0" w:noVBand="1"/>
      </w:tblPr>
      <w:tblGrid>
        <w:gridCol w:w="1809"/>
        <w:gridCol w:w="7885"/>
      </w:tblGrid>
      <w:tr w:rsidR="001636A5" w:rsidRPr="00950348" w14:paraId="28AA634A" w14:textId="77777777" w:rsidTr="001B49C0">
        <w:tc>
          <w:tcPr>
            <w:tcW w:w="1809" w:type="dxa"/>
          </w:tcPr>
          <w:p w14:paraId="6BBA8D2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6EC5787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設定</w:t>
            </w:r>
          </w:p>
        </w:tc>
      </w:tr>
      <w:tr w:rsidR="001636A5" w:rsidRPr="00950348" w14:paraId="20EFB06F" w14:textId="77777777" w:rsidTr="001B49C0">
        <w:tc>
          <w:tcPr>
            <w:tcW w:w="1809" w:type="dxa"/>
          </w:tcPr>
          <w:p w14:paraId="2BAFD87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40F1044"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設定</w:t>
            </w:r>
            <w:r w:rsidRPr="009D095B">
              <w:rPr>
                <w:rFonts w:ascii="微軟正黑體" w:eastAsia="微軟正黑體" w:hAnsi="微軟正黑體" w:hint="eastAsia"/>
                <w:sz w:val="20"/>
                <w:szCs w:val="20"/>
              </w:rPr>
              <w:t xml:space="preserve"> &gt;</w:t>
            </w:r>
            <w:r>
              <w:rPr>
                <w:rFonts w:ascii="微軟正黑體" w:eastAsia="微軟正黑體" w:hAnsi="微軟正黑體"/>
                <w:sz w:val="20"/>
                <w:szCs w:val="20"/>
              </w:rPr>
              <w:t xml:space="preserve"> </w:t>
            </w:r>
            <w:r>
              <w:rPr>
                <w:rFonts w:ascii="微軟正黑體" w:eastAsia="微軟正黑體" w:hAnsi="微軟正黑體" w:hint="eastAsia"/>
                <w:sz w:val="20"/>
                <w:szCs w:val="20"/>
              </w:rPr>
              <w:t xml:space="preserve">工作流 </w:t>
            </w:r>
            <w:r w:rsidRPr="009D095B">
              <w:rPr>
                <w:rFonts w:ascii="微軟正黑體" w:eastAsia="微軟正黑體" w:hAnsi="微軟正黑體" w:hint="eastAsia"/>
                <w:sz w:val="20"/>
                <w:szCs w:val="20"/>
              </w:rPr>
              <w:t>&gt;</w:t>
            </w:r>
            <w:r>
              <w:rPr>
                <w:rFonts w:ascii="微軟正黑體" w:eastAsia="微軟正黑體" w:hAnsi="微軟正黑體"/>
                <w:sz w:val="20"/>
                <w:szCs w:val="20"/>
              </w:rPr>
              <w:t xml:space="preserve"> </w:t>
            </w:r>
            <w:r>
              <w:rPr>
                <w:rFonts w:ascii="微軟正黑體" w:eastAsia="微軟正黑體" w:hAnsi="微軟正黑體" w:hint="eastAsia"/>
                <w:sz w:val="20"/>
                <w:szCs w:val="20"/>
              </w:rPr>
              <w:t>工作流</w:t>
            </w:r>
          </w:p>
        </w:tc>
      </w:tr>
      <w:tr w:rsidR="001636A5" w:rsidRPr="00950348" w14:paraId="44A2065C" w14:textId="77777777" w:rsidTr="001B49C0">
        <w:tc>
          <w:tcPr>
            <w:tcW w:w="1809" w:type="dxa"/>
          </w:tcPr>
          <w:p w14:paraId="265060D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4A04C7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3C064CCC" w14:textId="77777777" w:rsidTr="001B49C0">
        <w:tc>
          <w:tcPr>
            <w:tcW w:w="1809" w:type="dxa"/>
          </w:tcPr>
          <w:p w14:paraId="16DAD9F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64E83A02" w14:textId="77777777" w:rsidR="001636A5" w:rsidRPr="00950348" w:rsidRDefault="001636A5" w:rsidP="001B49C0">
            <w:pPr>
              <w:widowControl/>
              <w:rPr>
                <w:rFonts w:ascii="微軟正黑體" w:eastAsia="微軟正黑體" w:hAnsi="微軟正黑體"/>
                <w:sz w:val="20"/>
                <w:szCs w:val="20"/>
              </w:rPr>
            </w:pPr>
            <w:r w:rsidRPr="003D14FC">
              <w:rPr>
                <w:rFonts w:ascii="微軟正黑體" w:eastAsia="微軟正黑體" w:hAnsi="微軟正黑體" w:hint="eastAsia"/>
                <w:sz w:val="20"/>
                <w:szCs w:val="20"/>
              </w:rPr>
              <w:t>透過工作流程，您可以重寫 ERPNext 中特定流程/工作流程的核准方式。</w:t>
            </w:r>
          </w:p>
        </w:tc>
      </w:tr>
      <w:tr w:rsidR="001636A5" w:rsidRPr="00950348" w14:paraId="126DF9B5" w14:textId="77777777" w:rsidTr="001B49C0">
        <w:tc>
          <w:tcPr>
            <w:tcW w:w="1809" w:type="dxa"/>
          </w:tcPr>
          <w:p w14:paraId="58BD016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65ECB233" w14:textId="77777777" w:rsidR="001636A5" w:rsidRPr="003D14FC" w:rsidRDefault="001636A5" w:rsidP="001B49C0">
            <w:pPr>
              <w:widowControl/>
              <w:rPr>
                <w:rFonts w:ascii="微軟正黑體" w:eastAsia="微軟正黑體" w:hAnsi="微軟正黑體"/>
                <w:sz w:val="20"/>
                <w:szCs w:val="20"/>
              </w:rPr>
            </w:pPr>
            <w:r w:rsidRPr="003D14FC">
              <w:rPr>
                <w:rFonts w:ascii="微軟正黑體" w:eastAsia="微軟正黑體" w:hAnsi="微軟正黑體" w:hint="eastAsia"/>
                <w:sz w:val="20"/>
                <w:szCs w:val="20"/>
              </w:rPr>
              <w:t>您可以為 ERPNext 工作流程設定多個審批等級。</w:t>
            </w:r>
            <w:r>
              <w:rPr>
                <w:rFonts w:ascii="微軟正黑體" w:eastAsia="微軟正黑體" w:hAnsi="微軟正黑體" w:hint="eastAsia"/>
                <w:sz w:val="20"/>
                <w:szCs w:val="20"/>
              </w:rPr>
              <w:t>透過『狀態』及『</w:t>
            </w:r>
            <w:r w:rsidRPr="003D14FC">
              <w:rPr>
                <w:rFonts w:ascii="微軟正黑體" w:eastAsia="微軟正黑體" w:hAnsi="微軟正黑體" w:cs="Segoe UI"/>
                <w:bCs/>
                <w:color w:val="383838"/>
                <w:spacing w:val="4"/>
                <w:sz w:val="20"/>
                <w:szCs w:val="20"/>
                <w:shd w:val="clear" w:color="auto" w:fill="FFFFFF"/>
              </w:rPr>
              <w:t>狀態轉換規則</w:t>
            </w:r>
            <w:r>
              <w:rPr>
                <w:rFonts w:ascii="微軟正黑體" w:eastAsia="微軟正黑體" w:hAnsi="微軟正黑體" w:cs="Segoe UI" w:hint="eastAsia"/>
                <w:bCs/>
                <w:color w:val="383838"/>
                <w:spacing w:val="4"/>
                <w:sz w:val="20"/>
                <w:szCs w:val="20"/>
                <w:shd w:val="clear" w:color="auto" w:fill="FFFFFF"/>
              </w:rPr>
              <w:t>』</w:t>
            </w:r>
            <w:r>
              <w:rPr>
                <w:rFonts w:ascii="微軟正黑體" w:eastAsia="微軟正黑體" w:hAnsi="微軟正黑體" w:hint="eastAsia"/>
                <w:sz w:val="20"/>
                <w:szCs w:val="20"/>
              </w:rPr>
              <w:t>允設定</w:t>
            </w:r>
            <w:r w:rsidRPr="003D14FC">
              <w:rPr>
                <w:rFonts w:ascii="微軟正黑體" w:eastAsia="微軟正黑體" w:hAnsi="微軟正黑體" w:hint="eastAsia"/>
                <w:sz w:val="20"/>
                <w:szCs w:val="20"/>
              </w:rPr>
              <w:t>多</w:t>
            </w:r>
            <w:r>
              <w:rPr>
                <w:rFonts w:ascii="微軟正黑體" w:eastAsia="微軟正黑體" w:hAnsi="微軟正黑體" w:hint="eastAsia"/>
                <w:sz w:val="20"/>
                <w:szCs w:val="20"/>
              </w:rPr>
              <w:t>個關卡</w:t>
            </w:r>
            <w:r w:rsidRPr="003D14FC">
              <w:rPr>
                <w:rFonts w:ascii="微軟正黑體" w:eastAsia="微軟正黑體" w:hAnsi="微軟正黑體" w:hint="eastAsia"/>
                <w:sz w:val="20"/>
                <w:szCs w:val="20"/>
              </w:rPr>
              <w:t>，</w:t>
            </w:r>
            <w:r>
              <w:rPr>
                <w:rFonts w:ascii="微軟正黑體" w:eastAsia="微軟正黑體" w:hAnsi="微軟正黑體" w:hint="eastAsia"/>
                <w:sz w:val="20"/>
                <w:szCs w:val="20"/>
              </w:rPr>
              <w:t>只有全部通過多人</w:t>
            </w:r>
            <w:r w:rsidRPr="003D14FC">
              <w:rPr>
                <w:rFonts w:ascii="微軟正黑體" w:eastAsia="微軟正黑體" w:hAnsi="微軟正黑體" w:hint="eastAsia"/>
                <w:sz w:val="20"/>
                <w:szCs w:val="20"/>
              </w:rPr>
              <w:t>批准，</w:t>
            </w:r>
            <w:r>
              <w:rPr>
                <w:rFonts w:ascii="微軟正黑體" w:eastAsia="微軟正黑體" w:hAnsi="微軟正黑體" w:hint="eastAsia"/>
                <w:sz w:val="20"/>
                <w:szCs w:val="20"/>
              </w:rPr>
              <w:t>才視為審核通過，然後異動單據狀態為『提交</w:t>
            </w:r>
            <w:r>
              <w:rPr>
                <w:rFonts w:ascii="微軟正黑體" w:eastAsia="微軟正黑體" w:hAnsi="微軟正黑體" w:cs="Segoe UI" w:hint="eastAsia"/>
                <w:bCs/>
                <w:color w:val="383838"/>
                <w:spacing w:val="4"/>
                <w:sz w:val="20"/>
                <w:szCs w:val="20"/>
                <w:shd w:val="clear" w:color="auto" w:fill="FFFFFF"/>
              </w:rPr>
              <w:t>』</w:t>
            </w:r>
            <w:r w:rsidRPr="003D14FC">
              <w:rPr>
                <w:rFonts w:ascii="微軟正黑體" w:eastAsia="微軟正黑體" w:hAnsi="微軟正黑體" w:hint="eastAsia"/>
                <w:sz w:val="20"/>
                <w:szCs w:val="20"/>
              </w:rPr>
              <w:t>。</w:t>
            </w:r>
          </w:p>
          <w:p w14:paraId="447D352E" w14:textId="77777777" w:rsidR="001636A5" w:rsidRPr="003D14FC" w:rsidRDefault="001636A5" w:rsidP="00B9774A">
            <w:pPr>
              <w:pStyle w:val="a4"/>
              <w:widowControl/>
              <w:numPr>
                <w:ilvl w:val="0"/>
                <w:numId w:val="213"/>
              </w:numPr>
              <w:ind w:leftChars="0"/>
              <w:rPr>
                <w:rFonts w:ascii="微軟正黑體" w:eastAsia="微軟正黑體" w:hAnsi="微軟正黑體"/>
                <w:sz w:val="20"/>
                <w:szCs w:val="20"/>
              </w:rPr>
            </w:pPr>
            <w:r w:rsidRPr="003D14FC">
              <w:rPr>
                <w:rFonts w:ascii="微軟正黑體" w:eastAsia="微軟正黑體" w:hAnsi="微軟正黑體" w:hint="eastAsia"/>
                <w:sz w:val="20"/>
                <w:szCs w:val="20"/>
              </w:rPr>
              <w:t>一個</w:t>
            </w:r>
            <w:r>
              <w:rPr>
                <w:rFonts w:ascii="微軟正黑體" w:eastAsia="微軟正黑體" w:hAnsi="微軟正黑體" w:hint="eastAsia"/>
                <w:sz w:val="20"/>
                <w:szCs w:val="20"/>
              </w:rPr>
              <w:t>常見的</w:t>
            </w:r>
            <w:r w:rsidRPr="003D14FC">
              <w:rPr>
                <w:rFonts w:ascii="微軟正黑體" w:eastAsia="微軟正黑體" w:hAnsi="微軟正黑體" w:hint="eastAsia"/>
                <w:sz w:val="20"/>
                <w:szCs w:val="20"/>
              </w:rPr>
              <w:t>場景</w:t>
            </w:r>
            <w:r>
              <w:rPr>
                <w:rFonts w:ascii="微軟正黑體" w:eastAsia="微軟正黑體" w:hAnsi="微軟正黑體" w:hint="eastAsia"/>
                <w:sz w:val="20"/>
                <w:szCs w:val="20"/>
              </w:rPr>
              <w:t>如下</w:t>
            </w:r>
            <w:r w:rsidRPr="003D14FC">
              <w:rPr>
                <w:rFonts w:ascii="微軟正黑體" w:eastAsia="微軟正黑體" w:hAnsi="微軟正黑體" w:hint="eastAsia"/>
                <w:sz w:val="20"/>
                <w:szCs w:val="20"/>
              </w:rPr>
              <w:t>，報價單需要多個級別的批准。銷售人員（具有“銷售員”角色的用戶）將建立報價。然後，具有「銷售經理」角色的使用者會批准或拒絕該請求。如果得到銷售主管的批准，則由</w:t>
            </w:r>
            <w:r>
              <w:rPr>
                <w:rFonts w:ascii="微軟正黑體" w:eastAsia="微軟正黑體" w:hAnsi="微軟正黑體" w:hint="eastAsia"/>
                <w:sz w:val="20"/>
                <w:szCs w:val="20"/>
              </w:rPr>
              <w:t>具有「銷售總監</w:t>
            </w:r>
            <w:r w:rsidRPr="003D14FC">
              <w:rPr>
                <w:rFonts w:ascii="微軟正黑體" w:eastAsia="微軟正黑體" w:hAnsi="微軟正黑體" w:hint="eastAsia"/>
                <w:sz w:val="20"/>
                <w:szCs w:val="20"/>
              </w:rPr>
              <w:t>」角色的使用者進一步批准或拒絕。</w:t>
            </w:r>
          </w:p>
        </w:tc>
      </w:tr>
      <w:tr w:rsidR="001636A5" w:rsidRPr="00950348" w14:paraId="5DEFF189" w14:textId="77777777" w:rsidTr="001B49C0">
        <w:tc>
          <w:tcPr>
            <w:tcW w:w="1809" w:type="dxa"/>
          </w:tcPr>
          <w:p w14:paraId="20115FF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59C081C"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9120D07" w14:textId="77777777" w:rsidR="001636A5" w:rsidRDefault="001636A5" w:rsidP="001B49C0"/>
    <w:p w14:paraId="248AB3D7" w14:textId="77777777" w:rsidR="001636A5" w:rsidRDefault="001636A5" w:rsidP="00B9774A">
      <w:pPr>
        <w:pStyle w:val="a4"/>
        <w:numPr>
          <w:ilvl w:val="0"/>
          <w:numId w:val="216"/>
        </w:numPr>
        <w:ind w:leftChars="0"/>
      </w:pPr>
      <w:r>
        <w:rPr>
          <w:rFonts w:hint="eastAsia"/>
        </w:rPr>
        <w:t>設計業務流程</w:t>
      </w:r>
    </w:p>
    <w:p w14:paraId="782200F7" w14:textId="77777777" w:rsidR="001636A5" w:rsidRDefault="001636A5" w:rsidP="001B49C0">
      <w:pPr>
        <w:ind w:left="480"/>
      </w:pPr>
      <w:r>
        <w:rPr>
          <w:rFonts w:hint="eastAsia"/>
        </w:rPr>
        <w:t>首先，您需要設計和規劃您的業務流程。這包括識別需要自動化的不同步驟和決策點。例如，對於採購申請的審批流程，步驟可能包括申請提交、主管審批、財務部門審核等。</w:t>
      </w:r>
    </w:p>
    <w:p w14:paraId="4B8BF6F8" w14:textId="77777777" w:rsidR="001636A5" w:rsidRDefault="001636A5" w:rsidP="001B49C0"/>
    <w:p w14:paraId="538E7005" w14:textId="77777777" w:rsidR="001636A5" w:rsidRDefault="001636A5" w:rsidP="00B9774A">
      <w:pPr>
        <w:pStyle w:val="a4"/>
        <w:numPr>
          <w:ilvl w:val="0"/>
          <w:numId w:val="216"/>
        </w:numPr>
        <w:ind w:leftChars="0"/>
      </w:pPr>
      <w:r>
        <w:rPr>
          <w:rFonts w:hint="eastAsia"/>
        </w:rPr>
        <w:t>設定工作流</w:t>
      </w:r>
    </w:p>
    <w:p w14:paraId="1A6C472F" w14:textId="77777777" w:rsidR="001636A5" w:rsidRDefault="001636A5" w:rsidP="00B9774A">
      <w:pPr>
        <w:pStyle w:val="a4"/>
        <w:numPr>
          <w:ilvl w:val="0"/>
          <w:numId w:val="238"/>
        </w:numPr>
        <w:ind w:leftChars="0"/>
      </w:pPr>
      <w:r>
        <w:rPr>
          <w:rFonts w:hint="eastAsia"/>
        </w:rPr>
        <w:t>點擊</w:t>
      </w:r>
      <w:r>
        <w:rPr>
          <w:rFonts w:ascii="新細明體" w:hAnsi="新細明體" w:hint="eastAsia"/>
        </w:rPr>
        <w:t>『</w:t>
      </w:r>
      <w:r>
        <w:rPr>
          <w:rFonts w:hint="eastAsia"/>
        </w:rPr>
        <w:t>新建</w:t>
      </w:r>
      <w:r>
        <w:rPr>
          <w:rFonts w:ascii="新細明體" w:hAnsi="新細明體" w:hint="eastAsia"/>
        </w:rPr>
        <w:t>』</w:t>
      </w:r>
      <w:r>
        <w:rPr>
          <w:rFonts w:hint="eastAsia"/>
        </w:rPr>
        <w:t>來創建新的工作流，並新增</w:t>
      </w:r>
      <w:r>
        <w:rPr>
          <w:rFonts w:ascii="新細明體" w:hAnsi="新細明體" w:hint="eastAsia"/>
        </w:rPr>
        <w:t>『</w:t>
      </w:r>
      <w:r>
        <w:rPr>
          <w:rFonts w:hint="eastAsia"/>
        </w:rPr>
        <w:t>狀態</w:t>
      </w:r>
      <w:r>
        <w:rPr>
          <w:rFonts w:ascii="新細明體" w:hAnsi="新細明體" w:hint="eastAsia"/>
        </w:rPr>
        <w:t>』</w:t>
      </w:r>
      <w:r>
        <w:rPr>
          <w:rFonts w:hint="eastAsia"/>
        </w:rPr>
        <w:t>及</w:t>
      </w:r>
      <w:r>
        <w:rPr>
          <w:rFonts w:ascii="新細明體" w:hAnsi="新細明體" w:hint="eastAsia"/>
        </w:rPr>
        <w:t>『</w:t>
      </w:r>
      <w:r w:rsidRPr="009B5A71">
        <w:rPr>
          <w:rFonts w:hint="eastAsia"/>
        </w:rPr>
        <w:t>狀態轉換規則</w:t>
      </w:r>
      <w:r>
        <w:rPr>
          <w:rFonts w:ascii="新細明體" w:hAnsi="新細明體" w:hint="eastAsia"/>
        </w:rPr>
        <w:t>』</w:t>
      </w:r>
    </w:p>
    <w:p w14:paraId="46F3A7F9" w14:textId="77777777" w:rsidR="001636A5" w:rsidRDefault="001636A5" w:rsidP="001B49C0">
      <w:r>
        <w:rPr>
          <w:noProof/>
        </w:rPr>
        <w:drawing>
          <wp:inline distT="0" distB="0" distL="0" distR="0" wp14:anchorId="7EFDF580" wp14:editId="6FC0213D">
            <wp:extent cx="6152451" cy="2522220"/>
            <wp:effectExtent l="0" t="0" r="0" b="0"/>
            <wp:docPr id="270" name="圖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5"/>
                    <a:stretch>
                      <a:fillRect/>
                    </a:stretch>
                  </pic:blipFill>
                  <pic:spPr>
                    <a:xfrm>
                      <a:off x="0" y="0"/>
                      <a:ext cx="6155927" cy="2523645"/>
                    </a:xfrm>
                    <a:prstGeom prst="rect">
                      <a:avLst/>
                    </a:prstGeom>
                  </pic:spPr>
                </pic:pic>
              </a:graphicData>
            </a:graphic>
          </wp:inline>
        </w:drawing>
      </w:r>
    </w:p>
    <w:p w14:paraId="0C7FC364" w14:textId="77777777" w:rsidR="001636A5" w:rsidRDefault="001636A5" w:rsidP="00B9774A">
      <w:pPr>
        <w:pStyle w:val="a4"/>
        <w:numPr>
          <w:ilvl w:val="0"/>
          <w:numId w:val="239"/>
        </w:numPr>
        <w:ind w:leftChars="0"/>
      </w:pPr>
      <w:r>
        <w:rPr>
          <w:rFonts w:hint="eastAsia"/>
        </w:rPr>
        <w:t>工作流名稱：為工作流指定一個名稱，能夠清楚描述工作流的用途。</w:t>
      </w:r>
    </w:p>
    <w:p w14:paraId="1C779531" w14:textId="77777777" w:rsidR="001636A5" w:rsidRDefault="001636A5" w:rsidP="00B9774A">
      <w:pPr>
        <w:pStyle w:val="a4"/>
        <w:numPr>
          <w:ilvl w:val="0"/>
          <w:numId w:val="239"/>
        </w:numPr>
        <w:ind w:leftChars="0"/>
      </w:pPr>
      <w:r>
        <w:rPr>
          <w:rFonts w:hint="eastAsia"/>
        </w:rPr>
        <w:t>單據類型：選擇此工作流將應用於</w:t>
      </w:r>
      <w:proofErr w:type="gramStart"/>
      <w:r>
        <w:rPr>
          <w:rFonts w:hint="eastAsia"/>
        </w:rPr>
        <w:t>的文檔類型</w:t>
      </w:r>
      <w:proofErr w:type="gramEnd"/>
      <w:r>
        <w:rPr>
          <w:rFonts w:hint="eastAsia"/>
        </w:rPr>
        <w:t>，例如</w:t>
      </w:r>
      <w:r>
        <w:rPr>
          <w:rFonts w:ascii="新細明體" w:hAnsi="新細明體" w:hint="eastAsia"/>
        </w:rPr>
        <w:t>『採購訂單』</w:t>
      </w:r>
      <w:r>
        <w:rPr>
          <w:rFonts w:hint="eastAsia"/>
        </w:rPr>
        <w:t>。</w:t>
      </w:r>
    </w:p>
    <w:p w14:paraId="32A345AE" w14:textId="77777777" w:rsidR="001636A5" w:rsidRDefault="001636A5">
      <w:pPr>
        <w:widowControl/>
      </w:pPr>
      <w:r>
        <w:br w:type="page"/>
      </w:r>
    </w:p>
    <w:p w14:paraId="3CB4E5A0" w14:textId="77777777" w:rsidR="001636A5" w:rsidRDefault="001636A5" w:rsidP="00B9774A">
      <w:pPr>
        <w:pStyle w:val="a4"/>
        <w:numPr>
          <w:ilvl w:val="0"/>
          <w:numId w:val="238"/>
        </w:numPr>
        <w:ind w:leftChars="0"/>
      </w:pPr>
      <w:r>
        <w:lastRenderedPageBreak/>
        <w:t>開始設定狀態的多個選項內容</w:t>
      </w:r>
    </w:p>
    <w:p w14:paraId="02D9F48F" w14:textId="77777777" w:rsidR="001636A5" w:rsidRDefault="001636A5" w:rsidP="001B49C0">
      <w:r>
        <w:rPr>
          <w:noProof/>
        </w:rPr>
        <w:drawing>
          <wp:inline distT="0" distB="0" distL="0" distR="0" wp14:anchorId="38C8172C" wp14:editId="6F2DD01E">
            <wp:extent cx="6204030" cy="2042160"/>
            <wp:effectExtent l="0" t="0" r="0" b="0"/>
            <wp:docPr id="284" name="圖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6"/>
                    <a:stretch>
                      <a:fillRect/>
                    </a:stretch>
                  </pic:blipFill>
                  <pic:spPr>
                    <a:xfrm>
                      <a:off x="0" y="0"/>
                      <a:ext cx="6204030" cy="2042160"/>
                    </a:xfrm>
                    <a:prstGeom prst="rect">
                      <a:avLst/>
                    </a:prstGeom>
                  </pic:spPr>
                </pic:pic>
              </a:graphicData>
            </a:graphic>
          </wp:inline>
        </w:drawing>
      </w:r>
    </w:p>
    <w:p w14:paraId="7E87C5B9" w14:textId="77777777" w:rsidR="001636A5" w:rsidRDefault="001636A5" w:rsidP="001B49C0"/>
    <w:p w14:paraId="39B937C1" w14:textId="77777777" w:rsidR="001636A5" w:rsidRDefault="001636A5" w:rsidP="00B9774A">
      <w:pPr>
        <w:pStyle w:val="a4"/>
        <w:numPr>
          <w:ilvl w:val="0"/>
          <w:numId w:val="238"/>
        </w:numPr>
        <w:ind w:leftChars="0"/>
      </w:pPr>
      <w:r w:rsidRPr="009B5A71">
        <w:rPr>
          <w:rFonts w:hint="eastAsia"/>
        </w:rPr>
        <w:t>狀態轉換規則</w:t>
      </w:r>
      <w:r>
        <w:rPr>
          <w:rFonts w:hint="eastAsia"/>
        </w:rPr>
        <w:t>定義</w:t>
      </w:r>
    </w:p>
    <w:p w14:paraId="119CC719" w14:textId="77777777" w:rsidR="001636A5" w:rsidRDefault="001636A5" w:rsidP="00B9774A">
      <w:pPr>
        <w:pStyle w:val="a4"/>
        <w:numPr>
          <w:ilvl w:val="0"/>
          <w:numId w:val="240"/>
        </w:numPr>
        <w:ind w:leftChars="0"/>
      </w:pPr>
      <w:r>
        <w:rPr>
          <w:rFonts w:hint="eastAsia"/>
        </w:rPr>
        <w:t>設定從一個狀態到另一個狀態的過渡條件，例如從“待審批”到“審批中”。</w:t>
      </w:r>
    </w:p>
    <w:p w14:paraId="468ED7B5" w14:textId="77777777" w:rsidR="001636A5" w:rsidRDefault="001636A5" w:rsidP="00B9774A">
      <w:pPr>
        <w:pStyle w:val="a4"/>
        <w:numPr>
          <w:ilvl w:val="0"/>
          <w:numId w:val="240"/>
        </w:numPr>
        <w:ind w:leftChars="0"/>
      </w:pPr>
      <w:r>
        <w:rPr>
          <w:rFonts w:hint="eastAsia"/>
        </w:rPr>
        <w:t>設定觸發過渡的操作（如按鈕），並指定可執行該操作的角色。</w:t>
      </w:r>
    </w:p>
    <w:p w14:paraId="70F61B7C" w14:textId="77777777" w:rsidR="001636A5" w:rsidRDefault="001636A5" w:rsidP="001B49C0">
      <w:r>
        <w:rPr>
          <w:noProof/>
        </w:rPr>
        <w:drawing>
          <wp:inline distT="0" distB="0" distL="0" distR="0" wp14:anchorId="4B9606A2" wp14:editId="558958E1">
            <wp:extent cx="6188986" cy="2019300"/>
            <wp:effectExtent l="0" t="0" r="0" b="0"/>
            <wp:docPr id="285" name="圖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7"/>
                    <a:stretch>
                      <a:fillRect/>
                    </a:stretch>
                  </pic:blipFill>
                  <pic:spPr>
                    <a:xfrm>
                      <a:off x="0" y="0"/>
                      <a:ext cx="6188986" cy="2019300"/>
                    </a:xfrm>
                    <a:prstGeom prst="rect">
                      <a:avLst/>
                    </a:prstGeom>
                  </pic:spPr>
                </pic:pic>
              </a:graphicData>
            </a:graphic>
          </wp:inline>
        </w:drawing>
      </w:r>
    </w:p>
    <w:p w14:paraId="2C8950FE" w14:textId="77777777" w:rsidR="001636A5" w:rsidRDefault="001636A5" w:rsidP="001B49C0"/>
    <w:p w14:paraId="2AF4FE4F" w14:textId="77777777" w:rsidR="001636A5" w:rsidRDefault="001636A5" w:rsidP="00B9774A">
      <w:pPr>
        <w:pStyle w:val="a4"/>
        <w:numPr>
          <w:ilvl w:val="0"/>
          <w:numId w:val="238"/>
        </w:numPr>
        <w:ind w:leftChars="0"/>
      </w:pPr>
      <w:r>
        <w:rPr>
          <w:rFonts w:hint="eastAsia"/>
        </w:rPr>
        <w:t>確定無誤後，記得勾選生效</w:t>
      </w:r>
    </w:p>
    <w:p w14:paraId="13CCF4F8" w14:textId="77777777" w:rsidR="001636A5" w:rsidRDefault="001636A5" w:rsidP="001B49C0">
      <w:r>
        <w:rPr>
          <w:noProof/>
        </w:rPr>
        <w:drawing>
          <wp:inline distT="0" distB="0" distL="0" distR="0" wp14:anchorId="11239C63" wp14:editId="1E3343FB">
            <wp:extent cx="4709568" cy="1798476"/>
            <wp:effectExtent l="0" t="0" r="0" b="0"/>
            <wp:docPr id="272" name="圖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8"/>
                    <a:stretch>
                      <a:fillRect/>
                    </a:stretch>
                  </pic:blipFill>
                  <pic:spPr>
                    <a:xfrm>
                      <a:off x="0" y="0"/>
                      <a:ext cx="4709568" cy="1798476"/>
                    </a:xfrm>
                    <a:prstGeom prst="rect">
                      <a:avLst/>
                    </a:prstGeom>
                  </pic:spPr>
                </pic:pic>
              </a:graphicData>
            </a:graphic>
          </wp:inline>
        </w:drawing>
      </w:r>
    </w:p>
    <w:p w14:paraId="38DE8085" w14:textId="77777777" w:rsidR="001636A5" w:rsidRDefault="001636A5" w:rsidP="001B49C0"/>
    <w:p w14:paraId="4AF55185" w14:textId="77777777" w:rsidR="001636A5" w:rsidRDefault="001636A5" w:rsidP="001636A5">
      <w:pPr>
        <w:pStyle w:val="a4"/>
        <w:numPr>
          <w:ilvl w:val="0"/>
          <w:numId w:val="19"/>
        </w:numPr>
        <w:ind w:leftChars="0"/>
      </w:pPr>
      <w:r>
        <w:rPr>
          <w:rFonts w:hint="eastAsia"/>
        </w:rPr>
        <w:t>在工作流設定中，你可以定義上述每</w:t>
      </w:r>
      <w:proofErr w:type="gramStart"/>
      <w:r>
        <w:rPr>
          <w:rFonts w:hint="eastAsia"/>
        </w:rPr>
        <w:t>個</w:t>
      </w:r>
      <w:proofErr w:type="gramEnd"/>
      <w:r>
        <w:rPr>
          <w:rFonts w:hint="eastAsia"/>
        </w:rPr>
        <w:t>狀態，並且設定從一個狀態轉換到另一個狀態的條件和動作。例如：</w:t>
      </w:r>
    </w:p>
    <w:p w14:paraId="4045480A" w14:textId="77777777" w:rsidR="001636A5" w:rsidRDefault="001636A5" w:rsidP="00B9774A">
      <w:pPr>
        <w:pStyle w:val="a4"/>
        <w:numPr>
          <w:ilvl w:val="0"/>
          <w:numId w:val="43"/>
        </w:numPr>
        <w:ind w:leftChars="0"/>
      </w:pPr>
      <w:r>
        <w:rPr>
          <w:rFonts w:hint="eastAsia"/>
        </w:rPr>
        <w:t>從</w:t>
      </w:r>
      <w:proofErr w:type="gramStart"/>
      <w:r>
        <w:rPr>
          <w:rFonts w:hint="eastAsia"/>
        </w:rPr>
        <w:t>草稿到待審批</w:t>
      </w:r>
      <w:proofErr w:type="gramEnd"/>
      <w:r>
        <w:rPr>
          <w:rFonts w:hint="eastAsia"/>
        </w:rPr>
        <w:t>：只有銷售人員可以執行這個轉換動作。</w:t>
      </w:r>
    </w:p>
    <w:p w14:paraId="3CE9709D" w14:textId="77777777" w:rsidR="001636A5" w:rsidRDefault="001636A5" w:rsidP="00B9774A">
      <w:pPr>
        <w:pStyle w:val="a4"/>
        <w:numPr>
          <w:ilvl w:val="0"/>
          <w:numId w:val="43"/>
        </w:numPr>
        <w:ind w:leftChars="0"/>
      </w:pPr>
      <w:r>
        <w:rPr>
          <w:rFonts w:hint="eastAsia"/>
        </w:rPr>
        <w:t>從待審核到採購主管審核：只有採購經理可以執行這個轉換動作。</w:t>
      </w:r>
    </w:p>
    <w:p w14:paraId="62920DBA" w14:textId="77777777" w:rsidR="001636A5" w:rsidRDefault="001636A5" w:rsidP="00B9774A">
      <w:pPr>
        <w:pStyle w:val="a4"/>
        <w:numPr>
          <w:ilvl w:val="0"/>
          <w:numId w:val="43"/>
        </w:numPr>
        <w:ind w:leftChars="0"/>
      </w:pPr>
      <w:r>
        <w:rPr>
          <w:rFonts w:hint="eastAsia"/>
        </w:rPr>
        <w:t>從財會採購審核到單據已提交：系統自動執行，當所有條件滿足時。</w:t>
      </w:r>
    </w:p>
    <w:p w14:paraId="1825787B" w14:textId="77777777" w:rsidR="001636A5" w:rsidRDefault="001636A5" w:rsidP="00B9774A">
      <w:pPr>
        <w:pStyle w:val="a4"/>
        <w:numPr>
          <w:ilvl w:val="0"/>
          <w:numId w:val="43"/>
        </w:numPr>
        <w:ind w:leftChars="0"/>
      </w:pPr>
      <w:r>
        <w:rPr>
          <w:rFonts w:hint="eastAsia"/>
        </w:rPr>
        <w:t>從任何狀態到已取消：可以由管理員執行這個轉換動作。</w:t>
      </w:r>
    </w:p>
    <w:p w14:paraId="708BCD57" w14:textId="77777777" w:rsidR="001636A5" w:rsidRPr="00DC7B65" w:rsidRDefault="001636A5" w:rsidP="001B49C0"/>
    <w:p w14:paraId="3E516776" w14:textId="77777777" w:rsidR="001636A5" w:rsidRDefault="001636A5" w:rsidP="00B9774A">
      <w:pPr>
        <w:pStyle w:val="a4"/>
        <w:numPr>
          <w:ilvl w:val="0"/>
          <w:numId w:val="234"/>
        </w:numPr>
        <w:ind w:leftChars="0"/>
      </w:pPr>
      <w:r>
        <w:rPr>
          <w:rFonts w:hint="eastAsia"/>
        </w:rPr>
        <w:t>維護和更新</w:t>
      </w:r>
    </w:p>
    <w:p w14:paraId="53FAE039" w14:textId="77777777" w:rsidR="001636A5" w:rsidRDefault="001636A5" w:rsidP="001B49C0">
      <w:pPr>
        <w:ind w:firstLine="480"/>
      </w:pPr>
      <w:r>
        <w:rPr>
          <w:rFonts w:hint="eastAsia"/>
        </w:rPr>
        <w:t>隨著業務需求的變化，您可能需要更新工作流：</w:t>
      </w:r>
    </w:p>
    <w:p w14:paraId="5A78DA0D" w14:textId="77777777" w:rsidR="001636A5" w:rsidRDefault="001636A5" w:rsidP="00B9774A">
      <w:pPr>
        <w:pStyle w:val="a4"/>
        <w:numPr>
          <w:ilvl w:val="0"/>
          <w:numId w:val="241"/>
        </w:numPr>
        <w:ind w:leftChars="0"/>
      </w:pPr>
      <w:r>
        <w:rPr>
          <w:rFonts w:hint="eastAsia"/>
        </w:rPr>
        <w:t>定期回顧工作流設計，確保其仍然適用於當前的業務流程。</w:t>
      </w:r>
    </w:p>
    <w:p w14:paraId="6951FB6A" w14:textId="77777777" w:rsidR="001636A5" w:rsidRDefault="001636A5" w:rsidP="00B9774A">
      <w:pPr>
        <w:pStyle w:val="a4"/>
        <w:numPr>
          <w:ilvl w:val="0"/>
          <w:numId w:val="241"/>
        </w:numPr>
        <w:ind w:leftChars="0"/>
      </w:pPr>
      <w:r>
        <w:rPr>
          <w:rFonts w:hint="eastAsia"/>
        </w:rPr>
        <w:t>根據需要更新狀態、過渡和條件。</w:t>
      </w:r>
    </w:p>
    <w:p w14:paraId="0926F16B" w14:textId="77777777" w:rsidR="001636A5" w:rsidRDefault="001636A5" w:rsidP="00B9774A">
      <w:pPr>
        <w:pStyle w:val="a4"/>
        <w:numPr>
          <w:ilvl w:val="0"/>
          <w:numId w:val="241"/>
        </w:numPr>
        <w:ind w:leftChars="0"/>
      </w:pPr>
      <w:r>
        <w:rPr>
          <w:rFonts w:hint="eastAsia"/>
        </w:rPr>
        <w:t>重新測試並部署更新後的工作流。</w:t>
      </w:r>
    </w:p>
    <w:p w14:paraId="36085C88" w14:textId="77777777" w:rsidR="001636A5" w:rsidRDefault="001636A5" w:rsidP="001B49C0"/>
    <w:p w14:paraId="79D28BE5" w14:textId="77777777" w:rsidR="001636A5" w:rsidRDefault="001636A5" w:rsidP="001636A5">
      <w:pPr>
        <w:pStyle w:val="a4"/>
        <w:numPr>
          <w:ilvl w:val="0"/>
          <w:numId w:val="19"/>
        </w:numPr>
        <w:ind w:leftChars="0"/>
      </w:pPr>
      <w:r w:rsidRPr="00D35795">
        <w:rPr>
          <w:rFonts w:hint="eastAsia"/>
        </w:rPr>
        <w:t xml:space="preserve">ERPNext </w:t>
      </w:r>
      <w:r w:rsidRPr="00D35795">
        <w:rPr>
          <w:rFonts w:hint="eastAsia"/>
        </w:rPr>
        <w:t>的工作流功能提供了一個</w:t>
      </w:r>
      <w:r>
        <w:rPr>
          <w:rFonts w:hint="eastAsia"/>
        </w:rPr>
        <w:t>靈活且強大的工具來自動化和管理企業的各種業務流程，</w:t>
      </w:r>
      <w:r>
        <w:t>對於一般並不複雜的中小企業場景，</w:t>
      </w:r>
      <w:r>
        <w:t>ERPN</w:t>
      </w:r>
      <w:r>
        <w:rPr>
          <w:rFonts w:hint="eastAsia"/>
        </w:rPr>
        <w:t xml:space="preserve">ext </w:t>
      </w:r>
      <w:r>
        <w:rPr>
          <w:rFonts w:hint="eastAsia"/>
        </w:rPr>
        <w:t>的工作流是足敷使用的。當然</w:t>
      </w:r>
      <w:r>
        <w:t>，</w:t>
      </w:r>
      <w:r>
        <w:rPr>
          <w:rFonts w:hint="eastAsia"/>
        </w:rPr>
        <w:t xml:space="preserve">ERPNext </w:t>
      </w:r>
      <w:r>
        <w:rPr>
          <w:rFonts w:hint="eastAsia"/>
        </w:rPr>
        <w:t>的工作流還</w:t>
      </w:r>
      <w:r w:rsidRPr="00D35795">
        <w:rPr>
          <w:rFonts w:hint="eastAsia"/>
        </w:rPr>
        <w:t>有一些方面可以進一步改進</w:t>
      </w:r>
      <w:r>
        <w:rPr>
          <w:rFonts w:hint="eastAsia"/>
        </w:rPr>
        <w:t>，</w:t>
      </w:r>
      <w:r w:rsidRPr="00291CD4">
        <w:rPr>
          <w:rFonts w:hint="eastAsia"/>
        </w:rPr>
        <w:t>以增強其功能和用戶體驗。</w:t>
      </w:r>
    </w:p>
    <w:p w14:paraId="1D4DBCC4" w14:textId="77777777" w:rsidR="001636A5" w:rsidRPr="00D35795" w:rsidRDefault="001636A5" w:rsidP="001B49C0">
      <w:pPr>
        <w:ind w:left="480" w:firstLine="480"/>
      </w:pPr>
    </w:p>
    <w:p w14:paraId="4A4F6652" w14:textId="77777777" w:rsidR="001636A5" w:rsidRDefault="001636A5" w:rsidP="00B9774A">
      <w:pPr>
        <w:pStyle w:val="a4"/>
        <w:numPr>
          <w:ilvl w:val="0"/>
          <w:numId w:val="53"/>
        </w:numPr>
        <w:ind w:leftChars="0"/>
      </w:pPr>
      <w:proofErr w:type="gramStart"/>
      <w:r>
        <w:rPr>
          <w:rFonts w:hint="eastAsia"/>
        </w:rPr>
        <w:t>可視化工作</w:t>
      </w:r>
      <w:proofErr w:type="gramEnd"/>
      <w:r>
        <w:rPr>
          <w:rFonts w:hint="eastAsia"/>
        </w:rPr>
        <w:t>流設計器：</w:t>
      </w:r>
    </w:p>
    <w:p w14:paraId="63153DB1" w14:textId="77777777" w:rsidR="001636A5" w:rsidRDefault="001636A5" w:rsidP="001B49C0">
      <w:pPr>
        <w:pStyle w:val="a4"/>
        <w:ind w:leftChars="0" w:left="960"/>
      </w:pPr>
      <w:r>
        <w:rPr>
          <w:rFonts w:hint="eastAsia"/>
        </w:rPr>
        <w:t>提供拖放</w:t>
      </w:r>
      <w:proofErr w:type="gramStart"/>
      <w:r>
        <w:rPr>
          <w:rFonts w:hint="eastAsia"/>
        </w:rPr>
        <w:t>式的可視化</w:t>
      </w:r>
      <w:proofErr w:type="gramEnd"/>
      <w:r>
        <w:rPr>
          <w:rFonts w:hint="eastAsia"/>
        </w:rPr>
        <w:t>工作流設計器，讓用戶能夠更直觀地設計和管理工作流。</w:t>
      </w:r>
      <w:r>
        <w:rPr>
          <w:rFonts w:hint="eastAsia"/>
        </w:rPr>
        <w:t>(</w:t>
      </w:r>
      <w:r>
        <w:rPr>
          <w:rFonts w:hint="eastAsia"/>
        </w:rPr>
        <w:t>已在</w:t>
      </w:r>
      <w:r>
        <w:rPr>
          <w:rFonts w:hint="eastAsia"/>
        </w:rPr>
        <w:t xml:space="preserve"> beta </w:t>
      </w:r>
      <w:r>
        <w:rPr>
          <w:rFonts w:hint="eastAsia"/>
        </w:rPr>
        <w:t>測試中</w:t>
      </w:r>
      <w:r>
        <w:rPr>
          <w:rFonts w:hint="eastAsia"/>
        </w:rPr>
        <w:t>)</w:t>
      </w:r>
    </w:p>
    <w:p w14:paraId="40EC8A57" w14:textId="77777777" w:rsidR="001636A5" w:rsidRDefault="001636A5" w:rsidP="00B9774A">
      <w:pPr>
        <w:pStyle w:val="a4"/>
        <w:numPr>
          <w:ilvl w:val="0"/>
          <w:numId w:val="53"/>
        </w:numPr>
        <w:ind w:leftChars="0"/>
      </w:pPr>
      <w:r>
        <w:rPr>
          <w:rFonts w:hint="eastAsia"/>
        </w:rPr>
        <w:t>更靈活的條件設置：</w:t>
      </w:r>
    </w:p>
    <w:p w14:paraId="4D83F9AE" w14:textId="77777777" w:rsidR="001636A5" w:rsidRDefault="001636A5" w:rsidP="001B49C0">
      <w:pPr>
        <w:pStyle w:val="a4"/>
        <w:ind w:leftChars="0" w:left="960"/>
      </w:pPr>
      <w:r>
        <w:rPr>
          <w:rFonts w:hint="eastAsia"/>
        </w:rPr>
        <w:t>支持更複雜的邏輯運算符</w:t>
      </w:r>
      <w:r>
        <w:rPr>
          <w:rFonts w:hint="eastAsia"/>
        </w:rPr>
        <w:t>(</w:t>
      </w:r>
      <w:r>
        <w:rPr>
          <w:rFonts w:hint="eastAsia"/>
        </w:rPr>
        <w:t>如</w:t>
      </w:r>
      <w:r>
        <w:rPr>
          <w:rFonts w:hint="eastAsia"/>
        </w:rPr>
        <w:t xml:space="preserve"> AND</w:t>
      </w:r>
      <w:r>
        <w:rPr>
          <w:rFonts w:hint="eastAsia"/>
        </w:rPr>
        <w:t>、</w:t>
      </w:r>
      <w:r>
        <w:rPr>
          <w:rFonts w:hint="eastAsia"/>
        </w:rPr>
        <w:t>OR</w:t>
      </w:r>
      <w:r>
        <w:rPr>
          <w:rFonts w:hint="eastAsia"/>
        </w:rPr>
        <w:t>、</w:t>
      </w:r>
      <w:r>
        <w:rPr>
          <w:rFonts w:hint="eastAsia"/>
        </w:rPr>
        <w:t xml:space="preserve">NOT </w:t>
      </w:r>
      <w:r>
        <w:rPr>
          <w:rFonts w:hint="eastAsia"/>
        </w:rPr>
        <w:t>等</w:t>
      </w:r>
      <w:r>
        <w:rPr>
          <w:rFonts w:hint="eastAsia"/>
        </w:rPr>
        <w:t>)</w:t>
      </w:r>
      <w:r>
        <w:rPr>
          <w:rFonts w:hint="eastAsia"/>
        </w:rPr>
        <w:t>和更多的欄位類型，以滿足更複雜的業務需求。</w:t>
      </w:r>
    </w:p>
    <w:p w14:paraId="5B0E6C64" w14:textId="77777777" w:rsidR="001636A5" w:rsidRDefault="001636A5" w:rsidP="00B9774A">
      <w:pPr>
        <w:pStyle w:val="a4"/>
        <w:numPr>
          <w:ilvl w:val="0"/>
          <w:numId w:val="53"/>
        </w:numPr>
        <w:ind w:leftChars="0"/>
      </w:pPr>
      <w:r>
        <w:rPr>
          <w:rFonts w:hint="eastAsia"/>
        </w:rPr>
        <w:t>多步驟審批流程：</w:t>
      </w:r>
    </w:p>
    <w:p w14:paraId="53610C8C" w14:textId="77777777" w:rsidR="001636A5" w:rsidRDefault="001636A5" w:rsidP="001B49C0">
      <w:pPr>
        <w:pStyle w:val="a4"/>
        <w:ind w:leftChars="0" w:left="960"/>
      </w:pPr>
      <w:r>
        <w:rPr>
          <w:rFonts w:hint="eastAsia"/>
        </w:rPr>
        <w:t>支持多步驟的審批流程，允許在一個工作流中設置多個審批人和不同的審批級別，以適應更複雜的組織層級和決策過程。</w:t>
      </w:r>
    </w:p>
    <w:p w14:paraId="4D2B36FE" w14:textId="77777777" w:rsidR="001636A5" w:rsidRDefault="001636A5" w:rsidP="00B9774A">
      <w:pPr>
        <w:pStyle w:val="a4"/>
        <w:numPr>
          <w:ilvl w:val="0"/>
          <w:numId w:val="53"/>
        </w:numPr>
        <w:ind w:leftChars="0"/>
      </w:pPr>
      <w:r>
        <w:rPr>
          <w:rFonts w:hint="eastAsia"/>
        </w:rPr>
        <w:t>更強大的通知和提醒功能：</w:t>
      </w:r>
    </w:p>
    <w:p w14:paraId="0DE989D7" w14:textId="77777777" w:rsidR="001636A5" w:rsidRDefault="001636A5" w:rsidP="001B49C0">
      <w:pPr>
        <w:pStyle w:val="a4"/>
        <w:ind w:leftChars="0" w:left="960"/>
      </w:pPr>
      <w:r>
        <w:rPr>
          <w:rFonts w:hint="eastAsia"/>
        </w:rPr>
        <w:t>增強通知和提醒功能，支持多種通知渠道（如電子郵件、短信、內部消息等），並且允許自定義通知內容和頻率。</w:t>
      </w:r>
    </w:p>
    <w:p w14:paraId="5359AF3B" w14:textId="77777777" w:rsidR="001636A5" w:rsidRPr="00DC7B65" w:rsidRDefault="001636A5" w:rsidP="001B49C0"/>
    <w:p w14:paraId="32A45821" w14:textId="77777777" w:rsidR="001636A5" w:rsidRDefault="001636A5">
      <w:pPr>
        <w:widowControl/>
        <w:rPr>
          <w:rFonts w:asciiTheme="majorHAnsi" w:eastAsiaTheme="majorEastAsia" w:hAnsiTheme="majorHAnsi" w:cstheme="majorBidi"/>
          <w:b/>
          <w:szCs w:val="24"/>
        </w:rPr>
      </w:pPr>
      <w:r>
        <w:rPr>
          <w:b/>
          <w:szCs w:val="24"/>
        </w:rPr>
        <w:br w:type="page"/>
      </w:r>
    </w:p>
    <w:p w14:paraId="65D5C0D4" w14:textId="77777777" w:rsidR="001636A5" w:rsidRDefault="001636A5" w:rsidP="001B49C0">
      <w:pPr>
        <w:pStyle w:val="4"/>
        <w:rPr>
          <w:b/>
          <w:sz w:val="24"/>
          <w:szCs w:val="24"/>
        </w:rPr>
      </w:pPr>
      <w:r w:rsidRPr="006E6CA5">
        <w:rPr>
          <w:rFonts w:hint="eastAsia"/>
          <w:b/>
          <w:sz w:val="24"/>
          <w:szCs w:val="24"/>
        </w:rPr>
        <w:lastRenderedPageBreak/>
        <w:t>1</w:t>
      </w:r>
      <w:r w:rsidRPr="006E6CA5">
        <w:rPr>
          <w:b/>
          <w:sz w:val="24"/>
          <w:szCs w:val="24"/>
        </w:rPr>
        <w:t xml:space="preserve">2.2.4 </w:t>
      </w:r>
      <w:r w:rsidRPr="006E6CA5">
        <w:rPr>
          <w:rFonts w:hint="eastAsia"/>
          <w:b/>
          <w:sz w:val="24"/>
          <w:szCs w:val="24"/>
        </w:rPr>
        <w:t>實際案例</w:t>
      </w:r>
    </w:p>
    <w:p w14:paraId="545372DC" w14:textId="77777777" w:rsidR="001636A5" w:rsidRDefault="001636A5" w:rsidP="001B49C0">
      <w:r>
        <w:rPr>
          <w:rFonts w:hint="eastAsia"/>
        </w:rPr>
        <w:tab/>
      </w:r>
      <w:r>
        <w:rPr>
          <w:rFonts w:hint="eastAsia"/>
        </w:rPr>
        <w:t>完成了以上的設定後，我們試著來輸入一章採購訂單，並跑</w:t>
      </w:r>
      <w:proofErr w:type="gramStart"/>
      <w:r>
        <w:rPr>
          <w:rFonts w:hint="eastAsia"/>
        </w:rPr>
        <w:t>完全部的流程</w:t>
      </w:r>
      <w:proofErr w:type="gramEnd"/>
      <w:r>
        <w:rPr>
          <w:rFonts w:hint="eastAsia"/>
        </w:rPr>
        <w:t>，並觀察是否與我們的設定行為一致。記得要先設定好相關的人員及所屬的角色。</w:t>
      </w:r>
    </w:p>
    <w:p w14:paraId="206A46B4" w14:textId="77777777" w:rsidR="001636A5" w:rsidRDefault="001636A5" w:rsidP="001B49C0">
      <w:r>
        <w:rPr>
          <w:noProof/>
        </w:rPr>
        <w:drawing>
          <wp:inline distT="0" distB="0" distL="0" distR="0" wp14:anchorId="2FC3A8A2" wp14:editId="00292E64">
            <wp:extent cx="6057900" cy="5091020"/>
            <wp:effectExtent l="0" t="0" r="0" b="0"/>
            <wp:docPr id="286" name="圖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9"/>
                    <a:stretch>
                      <a:fillRect/>
                    </a:stretch>
                  </pic:blipFill>
                  <pic:spPr>
                    <a:xfrm>
                      <a:off x="0" y="0"/>
                      <a:ext cx="6058734" cy="5091721"/>
                    </a:xfrm>
                    <a:prstGeom prst="rect">
                      <a:avLst/>
                    </a:prstGeom>
                  </pic:spPr>
                </pic:pic>
              </a:graphicData>
            </a:graphic>
          </wp:inline>
        </w:drawing>
      </w:r>
    </w:p>
    <w:p w14:paraId="282726A2" w14:textId="77777777" w:rsidR="001636A5" w:rsidRDefault="001636A5" w:rsidP="001B49C0"/>
    <w:p w14:paraId="0101D405" w14:textId="77777777" w:rsidR="001636A5" w:rsidRDefault="001636A5" w:rsidP="001B49C0">
      <w:r>
        <w:rPr>
          <w:rFonts w:hint="eastAsia"/>
        </w:rPr>
        <w:t>採購員：</w:t>
      </w:r>
      <w:r>
        <w:rPr>
          <w:rFonts w:hint="eastAsia"/>
        </w:rPr>
        <w:t>buyer</w:t>
      </w:r>
    </w:p>
    <w:p w14:paraId="3E2F7C03" w14:textId="77777777" w:rsidR="001636A5" w:rsidRDefault="001636A5" w:rsidP="001B49C0">
      <w:r>
        <w:rPr>
          <w:rFonts w:hint="eastAsia"/>
        </w:rPr>
        <w:t>採購經理：</w:t>
      </w:r>
      <w:r>
        <w:rPr>
          <w:rFonts w:hint="eastAsia"/>
        </w:rPr>
        <w:t>buyer-manager</w:t>
      </w:r>
    </w:p>
    <w:p w14:paraId="3EB561C6" w14:textId="77777777" w:rsidR="001636A5" w:rsidRDefault="001636A5" w:rsidP="001B49C0">
      <w:r>
        <w:rPr>
          <w:rFonts w:hint="eastAsia"/>
        </w:rPr>
        <w:t>財務經理：</w:t>
      </w:r>
      <w:r>
        <w:rPr>
          <w:rFonts w:hint="eastAsia"/>
        </w:rPr>
        <w:t>acc-manager</w:t>
      </w:r>
    </w:p>
    <w:p w14:paraId="4F74B056" w14:textId="77777777" w:rsidR="001636A5" w:rsidRPr="00832215" w:rsidRDefault="001636A5" w:rsidP="001B49C0">
      <w:r>
        <w:rPr>
          <w:noProof/>
        </w:rPr>
        <w:drawing>
          <wp:inline distT="0" distB="0" distL="0" distR="0" wp14:anchorId="46E55625" wp14:editId="67269C89">
            <wp:extent cx="6138079" cy="1584960"/>
            <wp:effectExtent l="0" t="0" r="0" b="0"/>
            <wp:docPr id="279" name="圖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0"/>
                    <a:stretch>
                      <a:fillRect/>
                    </a:stretch>
                  </pic:blipFill>
                  <pic:spPr>
                    <a:xfrm>
                      <a:off x="0" y="0"/>
                      <a:ext cx="6138079" cy="1584960"/>
                    </a:xfrm>
                    <a:prstGeom prst="rect">
                      <a:avLst/>
                    </a:prstGeom>
                  </pic:spPr>
                </pic:pic>
              </a:graphicData>
            </a:graphic>
          </wp:inline>
        </w:drawing>
      </w:r>
    </w:p>
    <w:p w14:paraId="4A9DB10D" w14:textId="77777777" w:rsidR="001636A5" w:rsidRDefault="001636A5">
      <w:pPr>
        <w:widowControl/>
      </w:pPr>
    </w:p>
    <w:p w14:paraId="1E9E2973" w14:textId="77777777" w:rsidR="001636A5" w:rsidRDefault="001636A5" w:rsidP="001636A5">
      <w:pPr>
        <w:pStyle w:val="a4"/>
        <w:numPr>
          <w:ilvl w:val="0"/>
          <w:numId w:val="19"/>
        </w:numPr>
        <w:ind w:leftChars="0"/>
      </w:pPr>
      <w:r>
        <w:lastRenderedPageBreak/>
        <w:t>採購新增一張採購訂單，存檔後狀態變成</w:t>
      </w:r>
      <w:r>
        <w:rPr>
          <w:rFonts w:ascii="新細明體" w:hAnsi="新細明體" w:hint="eastAsia"/>
        </w:rPr>
        <w:t>『</w:t>
      </w:r>
      <w:r>
        <w:t>待審核</w:t>
      </w:r>
      <w:r>
        <w:rPr>
          <w:rFonts w:ascii="新細明體" w:hAnsi="新細明體" w:hint="eastAsia"/>
        </w:rPr>
        <w:t xml:space="preserve">』&gt;&gt; </w:t>
      </w:r>
      <w:r>
        <w:rPr>
          <w:rFonts w:hint="eastAsia"/>
        </w:rPr>
        <w:t>buyer</w:t>
      </w:r>
      <w:r>
        <w:rPr>
          <w:rFonts w:ascii="新細明體" w:hAnsi="新細明體" w:hint="eastAsia"/>
        </w:rPr>
        <w:t>登入</w:t>
      </w:r>
    </w:p>
    <w:p w14:paraId="34A8DF91" w14:textId="77777777" w:rsidR="001636A5" w:rsidRDefault="001636A5" w:rsidP="001B49C0">
      <w:r>
        <w:rPr>
          <w:noProof/>
        </w:rPr>
        <w:drawing>
          <wp:inline distT="0" distB="0" distL="0" distR="0" wp14:anchorId="4F502CDA" wp14:editId="51D5956A">
            <wp:extent cx="6134544" cy="3413760"/>
            <wp:effectExtent l="0" t="0" r="0" b="0"/>
            <wp:docPr id="273" name="圖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1"/>
                    <a:stretch>
                      <a:fillRect/>
                    </a:stretch>
                  </pic:blipFill>
                  <pic:spPr>
                    <a:xfrm>
                      <a:off x="0" y="0"/>
                      <a:ext cx="6134544" cy="3413760"/>
                    </a:xfrm>
                    <a:prstGeom prst="rect">
                      <a:avLst/>
                    </a:prstGeom>
                  </pic:spPr>
                </pic:pic>
              </a:graphicData>
            </a:graphic>
          </wp:inline>
        </w:drawing>
      </w:r>
    </w:p>
    <w:p w14:paraId="4D959FC2" w14:textId="77777777" w:rsidR="001636A5" w:rsidRDefault="001636A5" w:rsidP="001636A5">
      <w:pPr>
        <w:pStyle w:val="a4"/>
        <w:numPr>
          <w:ilvl w:val="0"/>
          <w:numId w:val="19"/>
        </w:numPr>
        <w:ind w:leftChars="0"/>
      </w:pPr>
      <w:r>
        <w:rPr>
          <w:rFonts w:hint="eastAsia"/>
        </w:rPr>
        <w:t>採購經理同意</w:t>
      </w:r>
      <w:r>
        <w:rPr>
          <w:rFonts w:hint="eastAsia"/>
        </w:rPr>
        <w:t xml:space="preserve"> </w:t>
      </w:r>
      <w:r>
        <w:rPr>
          <w:rFonts w:ascii="新細明體" w:hAnsi="新細明體" w:hint="eastAsia"/>
        </w:rPr>
        <w:t xml:space="preserve">&gt;&gt; </w:t>
      </w:r>
      <w:r>
        <w:rPr>
          <w:rFonts w:hint="eastAsia"/>
        </w:rPr>
        <w:t>buyer-manager</w:t>
      </w:r>
      <w:r>
        <w:rPr>
          <w:rFonts w:ascii="新細明體" w:hAnsi="新細明體" w:hint="eastAsia"/>
        </w:rPr>
        <w:t>登入</w:t>
      </w:r>
    </w:p>
    <w:p w14:paraId="001EA667" w14:textId="77777777" w:rsidR="001636A5" w:rsidRDefault="001636A5" w:rsidP="00B9774A">
      <w:pPr>
        <w:pStyle w:val="a4"/>
        <w:numPr>
          <w:ilvl w:val="0"/>
          <w:numId w:val="53"/>
        </w:numPr>
        <w:ind w:leftChars="0"/>
      </w:pPr>
      <w:r>
        <w:t>先到</w:t>
      </w:r>
      <w:r>
        <w:rPr>
          <w:rFonts w:ascii="新細明體" w:hAnsi="新細明體" w:hint="eastAsia"/>
        </w:rPr>
        <w:t>『待審批工作流』查詢</w:t>
      </w:r>
    </w:p>
    <w:p w14:paraId="32E2777D" w14:textId="77777777" w:rsidR="001636A5" w:rsidRDefault="001636A5" w:rsidP="001B49C0">
      <w:r>
        <w:rPr>
          <w:noProof/>
        </w:rPr>
        <w:drawing>
          <wp:inline distT="0" distB="0" distL="0" distR="0" wp14:anchorId="09D1E4C5" wp14:editId="54420433">
            <wp:extent cx="6179820" cy="2193693"/>
            <wp:effectExtent l="0" t="0" r="0" b="0"/>
            <wp:docPr id="275" name="圖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4"/>
                    <a:stretch>
                      <a:fillRect/>
                    </a:stretch>
                  </pic:blipFill>
                  <pic:spPr>
                    <a:xfrm>
                      <a:off x="0" y="0"/>
                      <a:ext cx="6182262" cy="2194560"/>
                    </a:xfrm>
                    <a:prstGeom prst="rect">
                      <a:avLst/>
                    </a:prstGeom>
                  </pic:spPr>
                </pic:pic>
              </a:graphicData>
            </a:graphic>
          </wp:inline>
        </w:drawing>
      </w:r>
    </w:p>
    <w:p w14:paraId="350EC77C" w14:textId="77777777" w:rsidR="001636A5" w:rsidRDefault="001636A5" w:rsidP="00B9774A">
      <w:pPr>
        <w:pStyle w:val="a4"/>
        <w:numPr>
          <w:ilvl w:val="0"/>
          <w:numId w:val="53"/>
        </w:numPr>
        <w:ind w:leftChars="0"/>
      </w:pPr>
      <w:r>
        <w:rPr>
          <w:rFonts w:hint="eastAsia"/>
        </w:rPr>
        <w:t>點擊進入編輯狀態，按下操作</w:t>
      </w:r>
      <w:r>
        <w:rPr>
          <w:rFonts w:hint="eastAsia"/>
        </w:rPr>
        <w:t xml:space="preserve"> &gt; </w:t>
      </w:r>
      <w:r>
        <w:rPr>
          <w:rFonts w:hint="eastAsia"/>
        </w:rPr>
        <w:t>批准</w:t>
      </w:r>
    </w:p>
    <w:p w14:paraId="1307B671" w14:textId="77777777" w:rsidR="001636A5" w:rsidRDefault="001636A5" w:rsidP="001B49C0">
      <w:r>
        <w:rPr>
          <w:noProof/>
        </w:rPr>
        <w:drawing>
          <wp:inline distT="0" distB="0" distL="0" distR="0" wp14:anchorId="03A7FFEF" wp14:editId="5F121A69">
            <wp:extent cx="6111853" cy="2339340"/>
            <wp:effectExtent l="0" t="0" r="0" b="0"/>
            <wp:docPr id="277" name="圖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2"/>
                    <a:stretch>
                      <a:fillRect/>
                    </a:stretch>
                  </pic:blipFill>
                  <pic:spPr>
                    <a:xfrm>
                      <a:off x="0" y="0"/>
                      <a:ext cx="6111853" cy="2339340"/>
                    </a:xfrm>
                    <a:prstGeom prst="rect">
                      <a:avLst/>
                    </a:prstGeom>
                  </pic:spPr>
                </pic:pic>
              </a:graphicData>
            </a:graphic>
          </wp:inline>
        </w:drawing>
      </w:r>
    </w:p>
    <w:p w14:paraId="29EED116" w14:textId="77777777" w:rsidR="001636A5" w:rsidRDefault="001636A5" w:rsidP="00B9774A">
      <w:pPr>
        <w:pStyle w:val="a4"/>
        <w:numPr>
          <w:ilvl w:val="0"/>
          <w:numId w:val="53"/>
        </w:numPr>
        <w:ind w:leftChars="0"/>
      </w:pPr>
      <w:r>
        <w:rPr>
          <w:rFonts w:hint="eastAsia"/>
        </w:rPr>
        <w:lastRenderedPageBreak/>
        <w:t>變成</w:t>
      </w:r>
      <w:r>
        <w:rPr>
          <w:rFonts w:ascii="新細明體" w:hAnsi="新細明體" w:hint="eastAsia"/>
        </w:rPr>
        <w:t>『採購主管審核』</w:t>
      </w:r>
    </w:p>
    <w:p w14:paraId="49D81022" w14:textId="77777777" w:rsidR="001636A5" w:rsidRDefault="001636A5" w:rsidP="001B49C0">
      <w:r>
        <w:rPr>
          <w:noProof/>
        </w:rPr>
        <w:drawing>
          <wp:inline distT="0" distB="0" distL="0" distR="0" wp14:anchorId="548C1CE3" wp14:editId="1E3D1C24">
            <wp:extent cx="6145594" cy="3025140"/>
            <wp:effectExtent l="0" t="0" r="0" b="0"/>
            <wp:docPr id="278" name="圖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3"/>
                    <a:stretch>
                      <a:fillRect/>
                    </a:stretch>
                  </pic:blipFill>
                  <pic:spPr>
                    <a:xfrm>
                      <a:off x="0" y="0"/>
                      <a:ext cx="6152828" cy="3028701"/>
                    </a:xfrm>
                    <a:prstGeom prst="rect">
                      <a:avLst/>
                    </a:prstGeom>
                  </pic:spPr>
                </pic:pic>
              </a:graphicData>
            </a:graphic>
          </wp:inline>
        </w:drawing>
      </w:r>
    </w:p>
    <w:p w14:paraId="00EFCBB6" w14:textId="77777777" w:rsidR="001636A5" w:rsidRDefault="001636A5" w:rsidP="001636A5">
      <w:pPr>
        <w:pStyle w:val="a4"/>
        <w:numPr>
          <w:ilvl w:val="0"/>
          <w:numId w:val="19"/>
        </w:numPr>
        <w:ind w:leftChars="0"/>
      </w:pPr>
      <w:r>
        <w:rPr>
          <w:rFonts w:hint="eastAsia"/>
        </w:rPr>
        <w:t>財務經理同意</w:t>
      </w:r>
      <w:r>
        <w:rPr>
          <w:rFonts w:hint="eastAsia"/>
        </w:rPr>
        <w:t xml:space="preserve"> &gt;&gt; acc-manager </w:t>
      </w:r>
      <w:r>
        <w:rPr>
          <w:rFonts w:hint="eastAsia"/>
        </w:rPr>
        <w:t>登入</w:t>
      </w:r>
    </w:p>
    <w:p w14:paraId="0A66B30D" w14:textId="77777777" w:rsidR="001636A5" w:rsidRPr="006E585A" w:rsidRDefault="001636A5" w:rsidP="00B9774A">
      <w:pPr>
        <w:pStyle w:val="a4"/>
        <w:numPr>
          <w:ilvl w:val="0"/>
          <w:numId w:val="53"/>
        </w:numPr>
        <w:ind w:leftChars="0"/>
      </w:pPr>
      <w:r>
        <w:t>先到</w:t>
      </w:r>
      <w:r>
        <w:rPr>
          <w:rFonts w:ascii="新細明體" w:hAnsi="新細明體" w:hint="eastAsia"/>
        </w:rPr>
        <w:t>『待審批工作流』查詢</w:t>
      </w:r>
    </w:p>
    <w:p w14:paraId="20EFBA77" w14:textId="77777777" w:rsidR="001636A5" w:rsidRPr="003635F2" w:rsidRDefault="001636A5" w:rsidP="001B49C0">
      <w:r>
        <w:rPr>
          <w:noProof/>
        </w:rPr>
        <w:drawing>
          <wp:inline distT="0" distB="0" distL="0" distR="0" wp14:anchorId="296D453B" wp14:editId="6005AC18">
            <wp:extent cx="6086861" cy="1409700"/>
            <wp:effectExtent l="0" t="0" r="0" b="0"/>
            <wp:docPr id="280" name="圖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4"/>
                    <a:stretch>
                      <a:fillRect/>
                    </a:stretch>
                  </pic:blipFill>
                  <pic:spPr>
                    <a:xfrm>
                      <a:off x="0" y="0"/>
                      <a:ext cx="6086861" cy="1409700"/>
                    </a:xfrm>
                    <a:prstGeom prst="rect">
                      <a:avLst/>
                    </a:prstGeom>
                  </pic:spPr>
                </pic:pic>
              </a:graphicData>
            </a:graphic>
          </wp:inline>
        </w:drawing>
      </w:r>
    </w:p>
    <w:p w14:paraId="27D123D0" w14:textId="77777777" w:rsidR="001636A5" w:rsidRDefault="001636A5" w:rsidP="00B9774A">
      <w:pPr>
        <w:pStyle w:val="a4"/>
        <w:numPr>
          <w:ilvl w:val="0"/>
          <w:numId w:val="53"/>
        </w:numPr>
        <w:ind w:leftChars="0"/>
      </w:pPr>
      <w:r>
        <w:rPr>
          <w:rFonts w:hint="eastAsia"/>
        </w:rPr>
        <w:t>點擊進入編輯狀態，按下操作</w:t>
      </w:r>
      <w:r>
        <w:rPr>
          <w:rFonts w:hint="eastAsia"/>
        </w:rPr>
        <w:t xml:space="preserve"> &gt; </w:t>
      </w:r>
      <w:r>
        <w:rPr>
          <w:rFonts w:hint="eastAsia"/>
        </w:rPr>
        <w:t>批准</w:t>
      </w:r>
    </w:p>
    <w:p w14:paraId="1D57A3B7" w14:textId="77777777" w:rsidR="001636A5" w:rsidRDefault="001636A5" w:rsidP="001B49C0">
      <w:r>
        <w:rPr>
          <w:noProof/>
        </w:rPr>
        <w:drawing>
          <wp:inline distT="0" distB="0" distL="0" distR="0" wp14:anchorId="54A7EF62" wp14:editId="49975433">
            <wp:extent cx="6111587" cy="1272540"/>
            <wp:effectExtent l="0" t="0" r="0" b="0"/>
            <wp:docPr id="281" name="圖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5"/>
                    <a:stretch>
                      <a:fillRect/>
                    </a:stretch>
                  </pic:blipFill>
                  <pic:spPr>
                    <a:xfrm>
                      <a:off x="0" y="0"/>
                      <a:ext cx="6111587" cy="1272540"/>
                    </a:xfrm>
                    <a:prstGeom prst="rect">
                      <a:avLst/>
                    </a:prstGeom>
                  </pic:spPr>
                </pic:pic>
              </a:graphicData>
            </a:graphic>
          </wp:inline>
        </w:drawing>
      </w:r>
    </w:p>
    <w:p w14:paraId="463067B4" w14:textId="77777777" w:rsidR="001636A5" w:rsidRDefault="001636A5" w:rsidP="00B9774A">
      <w:pPr>
        <w:pStyle w:val="a4"/>
        <w:numPr>
          <w:ilvl w:val="0"/>
          <w:numId w:val="53"/>
        </w:numPr>
        <w:ind w:leftChars="0"/>
      </w:pPr>
      <w:r>
        <w:rPr>
          <w:rFonts w:hint="eastAsia"/>
        </w:rPr>
        <w:t>變成</w:t>
      </w:r>
      <w:r>
        <w:rPr>
          <w:rFonts w:ascii="新細明體" w:hAnsi="新細明體" w:hint="eastAsia"/>
        </w:rPr>
        <w:t>『已提交』，且單據狀態變成已提交，可以</w:t>
      </w:r>
      <w:proofErr w:type="gramStart"/>
      <w:r>
        <w:rPr>
          <w:rFonts w:ascii="新細明體" w:hAnsi="新細明體" w:hint="eastAsia"/>
        </w:rPr>
        <w:t>下推轉單</w:t>
      </w:r>
      <w:proofErr w:type="gramEnd"/>
      <w:r>
        <w:rPr>
          <w:rFonts w:ascii="新細明體" w:hAnsi="新細明體" w:hint="eastAsia"/>
        </w:rPr>
        <w:t>。</w:t>
      </w:r>
    </w:p>
    <w:p w14:paraId="4A0739C5" w14:textId="77777777" w:rsidR="001636A5" w:rsidRDefault="001636A5" w:rsidP="001B49C0">
      <w:r>
        <w:rPr>
          <w:noProof/>
        </w:rPr>
        <w:drawing>
          <wp:inline distT="0" distB="0" distL="0" distR="0" wp14:anchorId="4D85FAF3" wp14:editId="27F90EA0">
            <wp:extent cx="6114299" cy="1508760"/>
            <wp:effectExtent l="0" t="0" r="0" b="0"/>
            <wp:docPr id="283" name="圖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6"/>
                    <a:stretch>
                      <a:fillRect/>
                    </a:stretch>
                  </pic:blipFill>
                  <pic:spPr>
                    <a:xfrm>
                      <a:off x="0" y="0"/>
                      <a:ext cx="6114299" cy="1508760"/>
                    </a:xfrm>
                    <a:prstGeom prst="rect">
                      <a:avLst/>
                    </a:prstGeom>
                  </pic:spPr>
                </pic:pic>
              </a:graphicData>
            </a:graphic>
          </wp:inline>
        </w:drawing>
      </w:r>
    </w:p>
    <w:p w14:paraId="124026C4"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421BEBC5" w14:textId="77777777" w:rsidR="001636A5" w:rsidRDefault="001636A5" w:rsidP="001B49C0">
      <w:pPr>
        <w:pStyle w:val="3"/>
        <w:rPr>
          <w:sz w:val="28"/>
          <w:szCs w:val="28"/>
        </w:rPr>
      </w:pPr>
      <w:r w:rsidRPr="006F3B31">
        <w:rPr>
          <w:rFonts w:hint="eastAsia"/>
          <w:sz w:val="28"/>
          <w:szCs w:val="28"/>
        </w:rPr>
        <w:lastRenderedPageBreak/>
        <w:t>1</w:t>
      </w:r>
      <w:r w:rsidRPr="006F3B31">
        <w:rPr>
          <w:sz w:val="28"/>
          <w:szCs w:val="28"/>
        </w:rPr>
        <w:t xml:space="preserve">2.3 </w:t>
      </w:r>
      <w:r w:rsidRPr="006F3B31">
        <w:rPr>
          <w:rFonts w:hint="eastAsia"/>
          <w:sz w:val="28"/>
          <w:szCs w:val="28"/>
        </w:rPr>
        <w:t>使用</w:t>
      </w:r>
      <w:r w:rsidRPr="006F3B31">
        <w:rPr>
          <w:rFonts w:hint="eastAsia"/>
          <w:sz w:val="28"/>
          <w:szCs w:val="28"/>
        </w:rPr>
        <w:t xml:space="preserve"> Frappe </w:t>
      </w:r>
      <w:r w:rsidRPr="006F3B31">
        <w:rPr>
          <w:rFonts w:hint="eastAsia"/>
          <w:sz w:val="28"/>
          <w:szCs w:val="28"/>
        </w:rPr>
        <w:t>手動開發程式的簡單實作</w:t>
      </w:r>
    </w:p>
    <w:tbl>
      <w:tblPr>
        <w:tblStyle w:val="a5"/>
        <w:tblW w:w="0" w:type="auto"/>
        <w:tblLook w:val="04A0" w:firstRow="1" w:lastRow="0" w:firstColumn="1" w:lastColumn="0" w:noHBand="0" w:noVBand="1"/>
      </w:tblPr>
      <w:tblGrid>
        <w:gridCol w:w="1809"/>
        <w:gridCol w:w="7885"/>
      </w:tblGrid>
      <w:tr w:rsidR="001636A5" w:rsidRPr="00950348" w14:paraId="27C8ED03" w14:textId="77777777" w:rsidTr="001B49C0">
        <w:tc>
          <w:tcPr>
            <w:tcW w:w="1809" w:type="dxa"/>
          </w:tcPr>
          <w:p w14:paraId="4430B1B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1B1FA350"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構建</w:t>
            </w:r>
          </w:p>
        </w:tc>
      </w:tr>
      <w:tr w:rsidR="001636A5" w:rsidRPr="00950348" w14:paraId="517E7019" w14:textId="77777777" w:rsidTr="001B49C0">
        <w:tc>
          <w:tcPr>
            <w:tcW w:w="1809" w:type="dxa"/>
          </w:tcPr>
          <w:p w14:paraId="6239415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98D6C3E"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w:t>
            </w:r>
            <w:r>
              <w:rPr>
                <w:rFonts w:ascii="微軟正黑體" w:eastAsia="微軟正黑體" w:hAnsi="微軟正黑體" w:hint="eastAsia"/>
                <w:sz w:val="20"/>
                <w:szCs w:val="20"/>
              </w:rPr>
              <w:t xml:space="preserve"> 構建 </w:t>
            </w:r>
            <w:r w:rsidRPr="00950348">
              <w:rPr>
                <w:rFonts w:ascii="微軟正黑體" w:eastAsia="微軟正黑體" w:hAnsi="微軟正黑體"/>
                <w:sz w:val="20"/>
                <w:szCs w:val="20"/>
              </w:rPr>
              <w:t xml:space="preserve">&gt; </w:t>
            </w:r>
            <w:r>
              <w:rPr>
                <w:rFonts w:ascii="微軟正黑體" w:eastAsia="微軟正黑體" w:hAnsi="微軟正黑體" w:hint="eastAsia"/>
                <w:sz w:val="20"/>
                <w:szCs w:val="20"/>
              </w:rPr>
              <w:t xml:space="preserve">模型 </w:t>
            </w:r>
            <w:r>
              <w:rPr>
                <w:rFonts w:ascii="微軟正黑體" w:eastAsia="微軟正黑體" w:hAnsi="微軟正黑體"/>
                <w:sz w:val="20"/>
                <w:szCs w:val="20"/>
              </w:rPr>
              <w:t xml:space="preserve">&gt; </w:t>
            </w:r>
            <w:r>
              <w:rPr>
                <w:rFonts w:ascii="微軟正黑體" w:eastAsia="微軟正黑體" w:hAnsi="微軟正黑體" w:hint="eastAsia"/>
                <w:sz w:val="20"/>
                <w:szCs w:val="20"/>
              </w:rPr>
              <w:t>單據類型</w:t>
            </w:r>
          </w:p>
        </w:tc>
      </w:tr>
      <w:tr w:rsidR="001636A5" w:rsidRPr="00950348" w14:paraId="262E9013" w14:textId="77777777" w:rsidTr="001B49C0">
        <w:tc>
          <w:tcPr>
            <w:tcW w:w="1809" w:type="dxa"/>
          </w:tcPr>
          <w:p w14:paraId="7A9F464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B58BBE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7618F1F7" w14:textId="77777777" w:rsidTr="001B49C0">
        <w:tc>
          <w:tcPr>
            <w:tcW w:w="1809" w:type="dxa"/>
          </w:tcPr>
          <w:p w14:paraId="6359F0F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C7EC359" w14:textId="77777777" w:rsidR="001636A5" w:rsidRPr="00D50B80"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 xml:space="preserve">使用 </w:t>
            </w:r>
            <w:r>
              <w:rPr>
                <w:rFonts w:ascii="微軟正黑體" w:eastAsia="微軟正黑體" w:hAnsi="微軟正黑體"/>
                <w:sz w:val="20"/>
                <w:szCs w:val="20"/>
              </w:rPr>
              <w:t xml:space="preserve">Frappe </w:t>
            </w:r>
            <w:r>
              <w:rPr>
                <w:rFonts w:ascii="微軟正黑體" w:eastAsia="微軟正黑體" w:hAnsi="微軟正黑體" w:hint="eastAsia"/>
                <w:sz w:val="20"/>
                <w:szCs w:val="20"/>
              </w:rPr>
              <w:t>開發任何你想開發的程式</w:t>
            </w:r>
          </w:p>
        </w:tc>
      </w:tr>
      <w:tr w:rsidR="001636A5" w:rsidRPr="00950348" w14:paraId="19F4426C" w14:textId="77777777" w:rsidTr="001B49C0">
        <w:tc>
          <w:tcPr>
            <w:tcW w:w="1809" w:type="dxa"/>
          </w:tcPr>
          <w:p w14:paraId="3607794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57C39B70" w14:textId="77777777" w:rsidR="001636A5" w:rsidRPr="00470FEC" w:rsidRDefault="001636A5" w:rsidP="001B49C0">
            <w:pPr>
              <w:widowControl/>
              <w:rPr>
                <w:rFonts w:ascii="微軟正黑體" w:eastAsia="微軟正黑體" w:hAnsi="微軟正黑體"/>
                <w:sz w:val="20"/>
                <w:szCs w:val="20"/>
              </w:rPr>
            </w:pPr>
            <w:r w:rsidRPr="00470FEC">
              <w:rPr>
                <w:rFonts w:ascii="微軟正黑體" w:eastAsia="微軟正黑體" w:hAnsi="微軟正黑體" w:hint="eastAsia"/>
                <w:sz w:val="20"/>
                <w:szCs w:val="20"/>
              </w:rPr>
              <w:t>DocType 是任何基於 Frappe 框架的應用程式的核心</w:t>
            </w:r>
            <w:proofErr w:type="gramStart"/>
            <w:r w:rsidRPr="00470FEC">
              <w:rPr>
                <w:rFonts w:ascii="微軟正黑體" w:eastAsia="微軟正黑體" w:hAnsi="微軟正黑體" w:hint="eastAsia"/>
                <w:sz w:val="20"/>
                <w:szCs w:val="20"/>
              </w:rPr>
              <w:t>構建塊</w:t>
            </w:r>
            <w:proofErr w:type="gramEnd"/>
            <w:r w:rsidRPr="00470FEC">
              <w:rPr>
                <w:rFonts w:ascii="微軟正黑體" w:eastAsia="微軟正黑體" w:hAnsi="微軟正黑體" w:hint="eastAsia"/>
                <w:sz w:val="20"/>
                <w:szCs w:val="20"/>
              </w:rPr>
              <w:t>。</w:t>
            </w:r>
          </w:p>
          <w:p w14:paraId="062EF5F3" w14:textId="77777777" w:rsidR="001636A5" w:rsidRPr="00F34153" w:rsidRDefault="001636A5" w:rsidP="00B9774A">
            <w:pPr>
              <w:pStyle w:val="a4"/>
              <w:widowControl/>
              <w:numPr>
                <w:ilvl w:val="0"/>
                <w:numId w:val="213"/>
              </w:numPr>
              <w:ind w:leftChars="0"/>
              <w:rPr>
                <w:rFonts w:ascii="微軟正黑體" w:eastAsia="微軟正黑體" w:hAnsi="微軟正黑體"/>
                <w:sz w:val="20"/>
                <w:szCs w:val="20"/>
              </w:rPr>
            </w:pPr>
            <w:r w:rsidRPr="00F34153">
              <w:rPr>
                <w:rFonts w:ascii="微軟正黑體" w:eastAsia="微軟正黑體" w:hAnsi="微軟正黑體" w:hint="eastAsia"/>
                <w:sz w:val="20"/>
                <w:szCs w:val="20"/>
              </w:rPr>
              <w:t>它描述了數據的模型和視圖。它包含為您的資料儲存哪些欄位以及它們之間的行為方式。它包含有關資料命名方式的資訊。銷售訂單、銷售發票、工作訂單等表單在後端新增為 DocType。</w:t>
            </w:r>
          </w:p>
          <w:p w14:paraId="529E3215" w14:textId="77777777" w:rsidR="001636A5" w:rsidRPr="00F34153" w:rsidRDefault="001636A5" w:rsidP="00B9774A">
            <w:pPr>
              <w:pStyle w:val="a4"/>
              <w:widowControl/>
              <w:numPr>
                <w:ilvl w:val="0"/>
                <w:numId w:val="213"/>
              </w:numPr>
              <w:ind w:leftChars="0"/>
              <w:rPr>
                <w:rFonts w:ascii="微軟正黑體" w:eastAsia="微軟正黑體" w:hAnsi="微軟正黑體"/>
                <w:sz w:val="20"/>
                <w:szCs w:val="20"/>
              </w:rPr>
            </w:pPr>
            <w:r w:rsidRPr="00F34153">
              <w:rPr>
                <w:rFonts w:ascii="微軟正黑體" w:eastAsia="微軟正黑體" w:hAnsi="微軟正黑體" w:hint="eastAsia"/>
                <w:sz w:val="20"/>
                <w:szCs w:val="20"/>
              </w:rPr>
              <w:t>DocType 可讓您根據您的要求在 ERPNext 中插入自訂表單。</w:t>
            </w:r>
          </w:p>
        </w:tc>
      </w:tr>
      <w:tr w:rsidR="001636A5" w:rsidRPr="00950348" w14:paraId="30841E77" w14:textId="77777777" w:rsidTr="001B49C0">
        <w:tc>
          <w:tcPr>
            <w:tcW w:w="1809" w:type="dxa"/>
          </w:tcPr>
          <w:p w14:paraId="4AA4E733"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34671A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5791978A" w14:textId="77777777" w:rsidR="001636A5" w:rsidRDefault="001636A5" w:rsidP="001B49C0"/>
    <w:p w14:paraId="076F80F2" w14:textId="77777777" w:rsidR="001636A5" w:rsidRPr="00470FEC" w:rsidRDefault="001636A5" w:rsidP="001636A5">
      <w:pPr>
        <w:pStyle w:val="a4"/>
        <w:numPr>
          <w:ilvl w:val="0"/>
          <w:numId w:val="19"/>
        </w:numPr>
        <w:ind w:leftChars="0"/>
      </w:pPr>
      <w:r>
        <w:t>以下</w:t>
      </w:r>
      <w:proofErr w:type="gramStart"/>
      <w:r>
        <w:t>是官網的</w:t>
      </w:r>
      <w:proofErr w:type="gramEnd"/>
      <w:r>
        <w:t>幾個架構說明圖，請自行參考，我就不多說了</w:t>
      </w:r>
    </w:p>
    <w:p w14:paraId="5BB28866" w14:textId="77777777" w:rsidR="001636A5" w:rsidRDefault="001636A5" w:rsidP="001B49C0">
      <w:r>
        <w:rPr>
          <w:noProof/>
        </w:rPr>
        <w:drawing>
          <wp:inline distT="0" distB="0" distL="0" distR="0" wp14:anchorId="18B2DB81" wp14:editId="209BB35D">
            <wp:extent cx="6120130" cy="3562107"/>
            <wp:effectExtent l="0" t="0" r="0" b="0"/>
            <wp:docPr id="584" name="圖片 584" descr="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hite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562107"/>
                    </a:xfrm>
                    <a:prstGeom prst="rect">
                      <a:avLst/>
                    </a:prstGeom>
                    <a:noFill/>
                    <a:ln>
                      <a:noFill/>
                    </a:ln>
                  </pic:spPr>
                </pic:pic>
              </a:graphicData>
            </a:graphic>
          </wp:inline>
        </w:drawing>
      </w:r>
    </w:p>
    <w:p w14:paraId="6B278BA4" w14:textId="77777777" w:rsidR="001636A5" w:rsidRDefault="001636A5" w:rsidP="001B49C0"/>
    <w:p w14:paraId="67250391" w14:textId="77777777" w:rsidR="001636A5" w:rsidRDefault="001636A5" w:rsidP="001B49C0">
      <w:r>
        <w:rPr>
          <w:noProof/>
        </w:rPr>
        <w:lastRenderedPageBreak/>
        <w:drawing>
          <wp:inline distT="0" distB="0" distL="0" distR="0" wp14:anchorId="103CC5EA" wp14:editId="06814E4B">
            <wp:extent cx="6120130" cy="3438460"/>
            <wp:effectExtent l="0" t="0" r="0" b="0"/>
            <wp:docPr id="585" name="圖片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6120130" cy="3438460"/>
                    </a:xfrm>
                    <a:prstGeom prst="rect">
                      <a:avLst/>
                    </a:prstGeom>
                    <a:noFill/>
                    <a:ln>
                      <a:noFill/>
                    </a:ln>
                  </pic:spPr>
                </pic:pic>
              </a:graphicData>
            </a:graphic>
          </wp:inline>
        </w:drawing>
      </w:r>
    </w:p>
    <w:p w14:paraId="1206CE96" w14:textId="77777777" w:rsidR="001636A5" w:rsidRDefault="001636A5" w:rsidP="001B49C0">
      <w:r>
        <w:rPr>
          <w:rFonts w:hint="eastAsia"/>
        </w:rPr>
        <w:tab/>
      </w:r>
      <w:r>
        <w:t>資料來源：</w:t>
      </w:r>
      <w:r>
        <w:t>F</w:t>
      </w:r>
      <w:r>
        <w:rPr>
          <w:rFonts w:hint="eastAsia"/>
        </w:rPr>
        <w:t xml:space="preserve">rappe </w:t>
      </w:r>
      <w:r>
        <w:rPr>
          <w:rFonts w:hint="eastAsia"/>
        </w:rPr>
        <w:t>官網</w:t>
      </w:r>
    </w:p>
    <w:p w14:paraId="2A2FFC1A" w14:textId="77777777" w:rsidR="001636A5" w:rsidRDefault="001636A5" w:rsidP="001B49C0"/>
    <w:p w14:paraId="0DE74059" w14:textId="77777777" w:rsidR="001636A5" w:rsidRDefault="001636A5" w:rsidP="00B9774A">
      <w:pPr>
        <w:pStyle w:val="a4"/>
        <w:numPr>
          <w:ilvl w:val="0"/>
          <w:numId w:val="243"/>
        </w:numPr>
        <w:ind w:leftChars="0"/>
      </w:pPr>
      <w:r>
        <w:rPr>
          <w:rFonts w:hint="eastAsia"/>
        </w:rPr>
        <w:t>推薦一篇</w:t>
      </w:r>
      <w:proofErr w:type="gramStart"/>
      <w:r>
        <w:rPr>
          <w:rFonts w:hint="eastAsia"/>
        </w:rPr>
        <w:t>很</w:t>
      </w:r>
      <w:proofErr w:type="gramEnd"/>
      <w:r>
        <w:rPr>
          <w:rFonts w:hint="eastAsia"/>
        </w:rPr>
        <w:t>棒的入門說明</w:t>
      </w:r>
      <w:r>
        <w:rPr>
          <w:rFonts w:hint="eastAsia"/>
        </w:rPr>
        <w:t xml:space="preserve"> </w:t>
      </w:r>
      <w:r w:rsidRPr="00756A30">
        <w:t>Frappe Low Code 101.</w:t>
      </w:r>
    </w:p>
    <w:p w14:paraId="7B9C5412" w14:textId="77777777" w:rsidR="001636A5" w:rsidRDefault="00386BCC" w:rsidP="001B49C0">
      <w:pPr>
        <w:pStyle w:val="a4"/>
        <w:ind w:leftChars="0"/>
      </w:pPr>
      <w:hyperlink r:id="rId418" w:history="1">
        <w:r w:rsidR="001636A5" w:rsidRPr="003017B0">
          <w:rPr>
            <w:rStyle w:val="a6"/>
          </w:rPr>
          <w:t>https://ecosoft-odoo.blogspot.com/2022/09/erpnext-development-101.html</w:t>
        </w:r>
      </w:hyperlink>
    </w:p>
    <w:p w14:paraId="37522A27" w14:textId="77777777" w:rsidR="001636A5" w:rsidRDefault="001636A5" w:rsidP="001B49C0"/>
    <w:p w14:paraId="6627FE7F" w14:textId="77777777" w:rsidR="001636A5" w:rsidRDefault="001636A5" w:rsidP="00B9774A">
      <w:pPr>
        <w:pStyle w:val="a4"/>
        <w:numPr>
          <w:ilvl w:val="0"/>
          <w:numId w:val="243"/>
        </w:numPr>
        <w:ind w:leftChars="0"/>
      </w:pPr>
      <w:r>
        <w:rPr>
          <w:rFonts w:hint="eastAsia"/>
        </w:rPr>
        <w:t>接下來，我們會實作一支</w:t>
      </w:r>
      <w:r w:rsidRPr="005C64B6">
        <w:rPr>
          <w:rFonts w:ascii="新細明體" w:hAnsi="新細明體" w:hint="eastAsia"/>
        </w:rPr>
        <w:t>『</w:t>
      </w:r>
      <w:r>
        <w:rPr>
          <w:rFonts w:hint="eastAsia"/>
        </w:rPr>
        <w:t>網站導航管理</w:t>
      </w:r>
      <w:r w:rsidRPr="005C64B6">
        <w:rPr>
          <w:rFonts w:ascii="新細明體" w:hAnsi="新細明體" w:hint="eastAsia"/>
        </w:rPr>
        <w:t>』</w:t>
      </w:r>
      <w:r>
        <w:t xml:space="preserve">Site </w:t>
      </w:r>
      <w:r>
        <w:rPr>
          <w:rFonts w:hint="eastAsia"/>
        </w:rPr>
        <w:t>N</w:t>
      </w:r>
      <w:r w:rsidRPr="00C333D0">
        <w:t>avigation</w:t>
      </w:r>
      <w:r>
        <w:rPr>
          <w:rFonts w:hint="eastAsia"/>
        </w:rPr>
        <w:t xml:space="preserve"> </w:t>
      </w:r>
      <w:r>
        <w:rPr>
          <w:rFonts w:hint="eastAsia"/>
        </w:rPr>
        <w:t>為例實際開發，參考</w:t>
      </w:r>
      <w:r>
        <w:rPr>
          <w:rFonts w:hint="eastAsia"/>
        </w:rPr>
        <w:t xml:space="preserve"> UI </w:t>
      </w:r>
      <w:r>
        <w:rPr>
          <w:rFonts w:hint="eastAsia"/>
        </w:rPr>
        <w:t>如下</w:t>
      </w:r>
    </w:p>
    <w:p w14:paraId="275B304B" w14:textId="77777777" w:rsidR="001636A5" w:rsidRDefault="001636A5" w:rsidP="001B49C0">
      <w:r>
        <w:rPr>
          <w:noProof/>
        </w:rPr>
        <w:drawing>
          <wp:inline distT="0" distB="0" distL="0" distR="0" wp14:anchorId="29A55423" wp14:editId="469981BB">
            <wp:extent cx="6125227" cy="1242060"/>
            <wp:effectExtent l="0" t="0" r="0" b="0"/>
            <wp:docPr id="262" name="圖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9"/>
                    <a:stretch>
                      <a:fillRect/>
                    </a:stretch>
                  </pic:blipFill>
                  <pic:spPr>
                    <a:xfrm>
                      <a:off x="0" y="0"/>
                      <a:ext cx="6125227" cy="1242060"/>
                    </a:xfrm>
                    <a:prstGeom prst="rect">
                      <a:avLst/>
                    </a:prstGeom>
                  </pic:spPr>
                </pic:pic>
              </a:graphicData>
            </a:graphic>
          </wp:inline>
        </w:drawing>
      </w:r>
    </w:p>
    <w:p w14:paraId="70588522" w14:textId="77777777" w:rsidR="001636A5" w:rsidRDefault="001636A5" w:rsidP="001B49C0"/>
    <w:p w14:paraId="0EF86C08" w14:textId="77777777" w:rsidR="001636A5" w:rsidRDefault="001636A5" w:rsidP="00B9774A">
      <w:pPr>
        <w:pStyle w:val="a4"/>
        <w:numPr>
          <w:ilvl w:val="0"/>
          <w:numId w:val="53"/>
        </w:numPr>
        <w:ind w:leftChars="0"/>
      </w:pPr>
      <w:r>
        <w:t>導</w:t>
      </w:r>
      <w:proofErr w:type="gramStart"/>
      <w:r>
        <w:t>覽</w:t>
      </w:r>
      <w:proofErr w:type="gramEnd"/>
      <w:r>
        <w:t>類別：</w:t>
      </w:r>
      <w:r>
        <w:rPr>
          <w:rFonts w:hint="eastAsia"/>
        </w:rPr>
        <w:t>01:</w:t>
      </w:r>
      <w:r>
        <w:rPr>
          <w:rFonts w:hint="eastAsia"/>
        </w:rPr>
        <w:t>常用推薦</w:t>
      </w:r>
      <w:r>
        <w:rPr>
          <w:rFonts w:hint="eastAsia"/>
        </w:rPr>
        <w:t xml:space="preserve"> 02:</w:t>
      </w:r>
      <w:r>
        <w:rPr>
          <w:rFonts w:hint="eastAsia"/>
        </w:rPr>
        <w:t>雲端服務</w:t>
      </w:r>
      <w:r>
        <w:rPr>
          <w:rFonts w:hint="eastAsia"/>
        </w:rPr>
        <w:t xml:space="preserve"> 03: AI </w:t>
      </w:r>
      <w:r>
        <w:rPr>
          <w:rFonts w:hint="eastAsia"/>
        </w:rPr>
        <w:t>工具</w:t>
      </w:r>
    </w:p>
    <w:p w14:paraId="6B5519FD" w14:textId="77777777" w:rsidR="001636A5" w:rsidRDefault="001636A5" w:rsidP="00B9774A">
      <w:pPr>
        <w:pStyle w:val="a4"/>
        <w:numPr>
          <w:ilvl w:val="0"/>
          <w:numId w:val="53"/>
        </w:numPr>
        <w:ind w:leftChars="0"/>
      </w:pPr>
      <w:r>
        <w:rPr>
          <w:rFonts w:hint="eastAsia"/>
        </w:rPr>
        <w:t>網站描述：網站主要提供的功能及服務說明</w:t>
      </w:r>
    </w:p>
    <w:p w14:paraId="3AD2E9C2" w14:textId="77777777" w:rsidR="001636A5" w:rsidRDefault="001636A5" w:rsidP="001B49C0">
      <w:pPr>
        <w:pStyle w:val="a"/>
        <w:ind w:left="960" w:hanging="480"/>
      </w:pPr>
      <w:r>
        <w:rPr>
          <w:rFonts w:hint="eastAsia"/>
        </w:rPr>
        <w:t>網址：</w:t>
      </w:r>
      <w:r>
        <w:rPr>
          <w:rFonts w:hint="eastAsia"/>
        </w:rPr>
        <w:t>web sit</w:t>
      </w:r>
    </w:p>
    <w:p w14:paraId="485E9237" w14:textId="77777777" w:rsidR="001636A5" w:rsidRDefault="001636A5" w:rsidP="001B49C0">
      <w:pPr>
        <w:pStyle w:val="a"/>
        <w:ind w:left="960" w:hanging="480"/>
      </w:pPr>
      <w:r>
        <w:t>其他：可以自行添加想要加入的欄位</w:t>
      </w:r>
    </w:p>
    <w:p w14:paraId="6F1C208B" w14:textId="77777777" w:rsidR="001636A5" w:rsidRDefault="001636A5">
      <w:pPr>
        <w:widowControl/>
      </w:pPr>
      <w:r>
        <w:br w:type="page"/>
      </w:r>
    </w:p>
    <w:p w14:paraId="25196929" w14:textId="77777777" w:rsidR="001636A5" w:rsidRDefault="001636A5" w:rsidP="00B9774A">
      <w:pPr>
        <w:pStyle w:val="a4"/>
        <w:numPr>
          <w:ilvl w:val="0"/>
          <w:numId w:val="243"/>
        </w:numPr>
        <w:ind w:leftChars="0"/>
      </w:pPr>
      <w:r>
        <w:rPr>
          <w:rFonts w:hint="eastAsia"/>
        </w:rPr>
        <w:lastRenderedPageBreak/>
        <w:t>點選</w:t>
      </w:r>
      <w:r>
        <w:rPr>
          <w:rFonts w:hint="eastAsia"/>
        </w:rPr>
        <w:t xml:space="preserve"> </w:t>
      </w:r>
      <w:r>
        <w:rPr>
          <w:rFonts w:hint="eastAsia"/>
        </w:rPr>
        <w:t>構建</w:t>
      </w:r>
      <w:r>
        <w:rPr>
          <w:rFonts w:hint="eastAsia"/>
        </w:rPr>
        <w:t xml:space="preserve"> &gt; </w:t>
      </w:r>
      <w:r>
        <w:rPr>
          <w:rFonts w:hint="eastAsia"/>
        </w:rPr>
        <w:t>模型</w:t>
      </w:r>
      <w:r>
        <w:rPr>
          <w:rFonts w:hint="eastAsia"/>
        </w:rPr>
        <w:t xml:space="preserve"> &gt; </w:t>
      </w:r>
      <w:r>
        <w:rPr>
          <w:rFonts w:hint="eastAsia"/>
        </w:rPr>
        <w:t>單據類型</w:t>
      </w:r>
    </w:p>
    <w:p w14:paraId="5AE41CB0" w14:textId="77777777" w:rsidR="001636A5" w:rsidRDefault="001636A5" w:rsidP="001B49C0">
      <w:r>
        <w:rPr>
          <w:noProof/>
        </w:rPr>
        <w:drawing>
          <wp:inline distT="0" distB="0" distL="0" distR="0" wp14:anchorId="0A12B38F" wp14:editId="0A7F3983">
            <wp:extent cx="6126480" cy="3769487"/>
            <wp:effectExtent l="0" t="0" r="0" b="0"/>
            <wp:docPr id="267" name="圖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0"/>
                    <a:stretch>
                      <a:fillRect/>
                    </a:stretch>
                  </pic:blipFill>
                  <pic:spPr>
                    <a:xfrm>
                      <a:off x="0" y="0"/>
                      <a:ext cx="6126480" cy="3769487"/>
                    </a:xfrm>
                    <a:prstGeom prst="rect">
                      <a:avLst/>
                    </a:prstGeom>
                  </pic:spPr>
                </pic:pic>
              </a:graphicData>
            </a:graphic>
          </wp:inline>
        </w:drawing>
      </w:r>
    </w:p>
    <w:p w14:paraId="7C2D811F" w14:textId="77777777" w:rsidR="001636A5" w:rsidRDefault="001636A5" w:rsidP="00B9774A">
      <w:pPr>
        <w:pStyle w:val="a4"/>
        <w:numPr>
          <w:ilvl w:val="0"/>
          <w:numId w:val="243"/>
        </w:numPr>
        <w:ind w:leftChars="0"/>
      </w:pPr>
      <w:r>
        <w:t>新增</w:t>
      </w:r>
      <w:r>
        <w:t xml:space="preserve"> </w:t>
      </w:r>
      <w:r>
        <w:t>單據類型</w:t>
      </w:r>
    </w:p>
    <w:p w14:paraId="78BF85C2" w14:textId="77777777" w:rsidR="001636A5" w:rsidRDefault="001636A5" w:rsidP="001B49C0">
      <w:r>
        <w:rPr>
          <w:noProof/>
        </w:rPr>
        <w:drawing>
          <wp:inline distT="0" distB="0" distL="0" distR="0" wp14:anchorId="4DCE11C8" wp14:editId="758D1286">
            <wp:extent cx="6187218" cy="1569720"/>
            <wp:effectExtent l="0" t="0" r="0" b="0"/>
            <wp:docPr id="268" name="圖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1"/>
                    <a:stretch>
                      <a:fillRect/>
                    </a:stretch>
                  </pic:blipFill>
                  <pic:spPr>
                    <a:xfrm>
                      <a:off x="0" y="0"/>
                      <a:ext cx="6187218" cy="1569720"/>
                    </a:xfrm>
                    <a:prstGeom prst="rect">
                      <a:avLst/>
                    </a:prstGeom>
                  </pic:spPr>
                </pic:pic>
              </a:graphicData>
            </a:graphic>
          </wp:inline>
        </w:drawing>
      </w:r>
    </w:p>
    <w:p w14:paraId="667B5B49" w14:textId="77777777" w:rsidR="001636A5" w:rsidRDefault="001636A5" w:rsidP="00B9774A">
      <w:pPr>
        <w:pStyle w:val="a4"/>
        <w:numPr>
          <w:ilvl w:val="0"/>
          <w:numId w:val="244"/>
        </w:numPr>
        <w:ind w:leftChars="0"/>
      </w:pPr>
      <w:r>
        <w:rPr>
          <w:rFonts w:hint="eastAsia"/>
        </w:rPr>
        <w:t>指定單據類型名及所屬的模組，實測的結果</w:t>
      </w:r>
      <w:r>
        <w:rPr>
          <w:rFonts w:ascii="新細明體" w:hAnsi="新細明體" w:hint="eastAsia"/>
        </w:rPr>
        <w:t>『</w:t>
      </w:r>
      <w:r>
        <w:rPr>
          <w:rFonts w:hint="eastAsia"/>
        </w:rPr>
        <w:t>單據類型名</w:t>
      </w:r>
      <w:r>
        <w:rPr>
          <w:rFonts w:ascii="新細明體" w:hAnsi="新細明體" w:hint="eastAsia"/>
        </w:rPr>
        <w:t>』</w:t>
      </w:r>
      <w:r>
        <w:rPr>
          <w:rFonts w:hint="eastAsia"/>
        </w:rPr>
        <w:t>必須是英文及數字，不支援中文，請注意。</w:t>
      </w:r>
    </w:p>
    <w:p w14:paraId="2569EA72" w14:textId="77777777" w:rsidR="001636A5" w:rsidRPr="000A01F9" w:rsidRDefault="001636A5" w:rsidP="001B49C0">
      <w:r>
        <w:rPr>
          <w:noProof/>
        </w:rPr>
        <w:drawing>
          <wp:inline distT="0" distB="0" distL="0" distR="0" wp14:anchorId="400C9BF6" wp14:editId="3EC7FAD1">
            <wp:extent cx="6096328" cy="2621280"/>
            <wp:effectExtent l="0" t="0" r="0" b="0"/>
            <wp:docPr id="271" name="圖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2"/>
                    <a:stretch>
                      <a:fillRect/>
                    </a:stretch>
                  </pic:blipFill>
                  <pic:spPr>
                    <a:xfrm>
                      <a:off x="0" y="0"/>
                      <a:ext cx="6096328" cy="2621280"/>
                    </a:xfrm>
                    <a:prstGeom prst="rect">
                      <a:avLst/>
                    </a:prstGeom>
                  </pic:spPr>
                </pic:pic>
              </a:graphicData>
            </a:graphic>
          </wp:inline>
        </w:drawing>
      </w:r>
    </w:p>
    <w:p w14:paraId="6B53D29B" w14:textId="77777777" w:rsidR="001636A5" w:rsidRDefault="001636A5" w:rsidP="00B9774A">
      <w:pPr>
        <w:pStyle w:val="a4"/>
        <w:widowControl/>
        <w:numPr>
          <w:ilvl w:val="0"/>
          <w:numId w:val="243"/>
        </w:numPr>
        <w:ind w:leftChars="0"/>
        <w:rPr>
          <w:rFonts w:asciiTheme="majorHAnsi" w:eastAsiaTheme="majorEastAsia" w:hAnsiTheme="majorHAnsi" w:cstheme="majorBidi"/>
          <w:bCs/>
          <w:szCs w:val="24"/>
        </w:rPr>
      </w:pPr>
      <w:r w:rsidRPr="00832DA0">
        <w:rPr>
          <w:rFonts w:asciiTheme="majorHAnsi" w:eastAsiaTheme="majorEastAsia" w:hAnsiTheme="majorHAnsi" w:cstheme="majorBidi"/>
          <w:bCs/>
          <w:szCs w:val="24"/>
        </w:rPr>
        <w:lastRenderedPageBreak/>
        <w:t>進入</w:t>
      </w:r>
      <w:r>
        <w:rPr>
          <w:rFonts w:asciiTheme="majorHAnsi" w:eastAsiaTheme="majorEastAsia" w:hAnsiTheme="majorHAnsi" w:cstheme="majorBidi"/>
          <w:bCs/>
          <w:szCs w:val="24"/>
        </w:rPr>
        <w:t>設計界面</w:t>
      </w:r>
    </w:p>
    <w:p w14:paraId="09C3712F" w14:textId="77777777" w:rsidR="001636A5" w:rsidRPr="00CF5014" w:rsidRDefault="001636A5" w:rsidP="001B49C0">
      <w:pPr>
        <w:widowControl/>
        <w:rPr>
          <w:rFonts w:asciiTheme="majorHAnsi" w:eastAsiaTheme="majorEastAsia" w:hAnsiTheme="majorHAnsi" w:cstheme="majorBidi"/>
          <w:bCs/>
          <w:szCs w:val="24"/>
        </w:rPr>
      </w:pPr>
      <w:r>
        <w:rPr>
          <w:noProof/>
        </w:rPr>
        <w:drawing>
          <wp:inline distT="0" distB="0" distL="0" distR="0" wp14:anchorId="18EE0496" wp14:editId="7E32AE1A">
            <wp:extent cx="6120130" cy="2360297"/>
            <wp:effectExtent l="0" t="0" r="0" b="0"/>
            <wp:docPr id="274" name="圖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3"/>
                    <a:stretch>
                      <a:fillRect/>
                    </a:stretch>
                  </pic:blipFill>
                  <pic:spPr>
                    <a:xfrm>
                      <a:off x="0" y="0"/>
                      <a:ext cx="6120130" cy="2360297"/>
                    </a:xfrm>
                    <a:prstGeom prst="rect">
                      <a:avLst/>
                    </a:prstGeom>
                  </pic:spPr>
                </pic:pic>
              </a:graphicData>
            </a:graphic>
          </wp:inline>
        </w:drawing>
      </w:r>
    </w:p>
    <w:p w14:paraId="29D9C8B4" w14:textId="77777777" w:rsidR="001636A5" w:rsidRDefault="001636A5" w:rsidP="00B9774A">
      <w:pPr>
        <w:pStyle w:val="a4"/>
        <w:widowControl/>
        <w:numPr>
          <w:ilvl w:val="0"/>
          <w:numId w:val="244"/>
        </w:numPr>
        <w:ind w:leftChars="0"/>
        <w:rPr>
          <w:rFonts w:asciiTheme="majorHAnsi" w:eastAsiaTheme="majorEastAsia" w:hAnsiTheme="majorHAnsi" w:cstheme="majorBidi"/>
          <w:bCs/>
          <w:szCs w:val="24"/>
        </w:rPr>
      </w:pPr>
      <w:proofErr w:type="gramStart"/>
      <w:r>
        <w:rPr>
          <w:rFonts w:asciiTheme="majorHAnsi" w:eastAsiaTheme="majorEastAsia" w:hAnsiTheme="majorHAnsi" w:cstheme="majorBidi"/>
          <w:bCs/>
          <w:szCs w:val="24"/>
        </w:rPr>
        <w:t>新增頁簽</w:t>
      </w:r>
      <w:proofErr w:type="gramEnd"/>
      <w:r>
        <w:rPr>
          <w:rFonts w:asciiTheme="majorHAnsi" w:eastAsiaTheme="majorEastAsia" w:hAnsiTheme="majorHAnsi" w:cstheme="majorBidi"/>
          <w:bCs/>
          <w:szCs w:val="24"/>
        </w:rPr>
        <w:t>：如果欄位較多，可以分頁顯示，本範例不須使用</w:t>
      </w:r>
    </w:p>
    <w:p w14:paraId="22F576D0" w14:textId="77777777" w:rsidR="001636A5" w:rsidRPr="00CF5014" w:rsidRDefault="001636A5" w:rsidP="00B9774A">
      <w:pPr>
        <w:pStyle w:val="a4"/>
        <w:widowControl/>
        <w:numPr>
          <w:ilvl w:val="0"/>
          <w:numId w:val="244"/>
        </w:numPr>
        <w:ind w:leftChars="0"/>
        <w:rPr>
          <w:rFonts w:asciiTheme="majorHAnsi" w:eastAsiaTheme="majorEastAsia" w:hAnsiTheme="majorHAnsi" w:cstheme="majorBidi"/>
          <w:bCs/>
          <w:szCs w:val="24"/>
        </w:rPr>
      </w:pPr>
      <w:r>
        <w:rPr>
          <w:rFonts w:asciiTheme="majorHAnsi" w:eastAsiaTheme="majorEastAsia" w:hAnsiTheme="majorHAnsi" w:cstheme="majorBidi" w:hint="eastAsia"/>
          <w:bCs/>
          <w:szCs w:val="24"/>
        </w:rPr>
        <w:t>新增新分區：按下後可以新增一個分區</w:t>
      </w:r>
      <w:r>
        <w:rPr>
          <w:rFonts w:asciiTheme="majorHAnsi" w:eastAsiaTheme="majorEastAsia" w:hAnsiTheme="majorHAnsi" w:cstheme="majorBidi" w:hint="eastAsia"/>
          <w:bCs/>
          <w:szCs w:val="24"/>
        </w:rPr>
        <w:t>(DIV)</w:t>
      </w:r>
      <w:r>
        <w:rPr>
          <w:rFonts w:asciiTheme="majorHAnsi" w:eastAsiaTheme="majorEastAsia" w:hAnsiTheme="majorHAnsi" w:cstheme="majorBidi" w:hint="eastAsia"/>
          <w:bCs/>
          <w:szCs w:val="24"/>
        </w:rPr>
        <w:t>，然後可以在裡面新增欄位，設定屬性</w:t>
      </w:r>
    </w:p>
    <w:p w14:paraId="3DDBBFBC" w14:textId="77777777" w:rsidR="001636A5" w:rsidRDefault="001636A5" w:rsidP="00B9774A">
      <w:pPr>
        <w:pStyle w:val="a4"/>
        <w:widowControl/>
        <w:numPr>
          <w:ilvl w:val="0"/>
          <w:numId w:val="244"/>
        </w:numPr>
        <w:ind w:leftChars="0"/>
        <w:rPr>
          <w:rFonts w:asciiTheme="majorHAnsi" w:eastAsiaTheme="majorEastAsia" w:hAnsiTheme="majorHAnsi" w:cstheme="majorBidi"/>
          <w:bCs/>
          <w:szCs w:val="24"/>
        </w:rPr>
      </w:pPr>
      <w:r>
        <w:rPr>
          <w:rFonts w:asciiTheme="majorHAnsi" w:eastAsiaTheme="majorEastAsia" w:hAnsiTheme="majorHAnsi" w:cstheme="majorBidi" w:hint="eastAsia"/>
          <w:bCs/>
          <w:szCs w:val="24"/>
        </w:rPr>
        <w:t>編輯屬性：右方區域是指定欄位的屬性編輯區</w:t>
      </w:r>
    </w:p>
    <w:p w14:paraId="325775A6" w14:textId="77777777" w:rsidR="001636A5" w:rsidRPr="00832DA0" w:rsidRDefault="001636A5" w:rsidP="001B49C0">
      <w:pPr>
        <w:widowControl/>
        <w:rPr>
          <w:rFonts w:asciiTheme="majorHAnsi" w:eastAsiaTheme="majorEastAsia" w:hAnsiTheme="majorHAnsi" w:cstheme="majorBidi"/>
          <w:bCs/>
          <w:szCs w:val="24"/>
        </w:rPr>
      </w:pPr>
    </w:p>
    <w:p w14:paraId="60493FCA" w14:textId="77777777" w:rsidR="001636A5" w:rsidRDefault="001636A5" w:rsidP="00B9774A">
      <w:pPr>
        <w:pStyle w:val="a4"/>
        <w:widowControl/>
        <w:numPr>
          <w:ilvl w:val="0"/>
          <w:numId w:val="243"/>
        </w:numPr>
        <w:ind w:leftChars="0"/>
        <w:rPr>
          <w:rFonts w:asciiTheme="majorHAnsi" w:eastAsiaTheme="majorEastAsia" w:hAnsiTheme="majorHAnsi" w:cstheme="majorBidi"/>
          <w:bCs/>
          <w:szCs w:val="24"/>
        </w:rPr>
      </w:pPr>
      <w:r>
        <w:rPr>
          <w:rFonts w:asciiTheme="majorHAnsi" w:eastAsiaTheme="majorEastAsia" w:hAnsiTheme="majorHAnsi" w:cstheme="majorBidi"/>
          <w:bCs/>
          <w:szCs w:val="24"/>
        </w:rPr>
        <w:t>資料顯示位置的安排</w:t>
      </w:r>
    </w:p>
    <w:p w14:paraId="75210418" w14:textId="77777777" w:rsidR="001636A5" w:rsidRDefault="001636A5" w:rsidP="00B9774A">
      <w:pPr>
        <w:pStyle w:val="a4"/>
        <w:widowControl/>
        <w:numPr>
          <w:ilvl w:val="0"/>
          <w:numId w:val="247"/>
        </w:numPr>
        <w:ind w:leftChars="0"/>
        <w:rPr>
          <w:rFonts w:asciiTheme="majorHAnsi" w:eastAsiaTheme="majorEastAsia" w:hAnsiTheme="majorHAnsi" w:cstheme="majorBidi"/>
          <w:bCs/>
          <w:szCs w:val="24"/>
        </w:rPr>
      </w:pPr>
      <w:r>
        <w:rPr>
          <w:rFonts w:asciiTheme="majorHAnsi" w:eastAsiaTheme="majorEastAsia" w:hAnsiTheme="majorHAnsi" w:cstheme="majorBidi" w:hint="eastAsia"/>
          <w:bCs/>
          <w:szCs w:val="24"/>
        </w:rPr>
        <w:t>按照先新增區</w:t>
      </w:r>
      <w:r>
        <w:rPr>
          <w:rFonts w:asciiTheme="majorHAnsi" w:eastAsiaTheme="majorEastAsia" w:hAnsiTheme="majorHAnsi" w:cstheme="majorBidi" w:hint="eastAsia"/>
          <w:bCs/>
          <w:szCs w:val="24"/>
        </w:rPr>
        <w:t>(DIV)</w:t>
      </w:r>
      <w:r>
        <w:rPr>
          <w:rFonts w:asciiTheme="majorHAnsi" w:eastAsiaTheme="majorEastAsia" w:hAnsiTheme="majorHAnsi" w:cstheme="majorBidi" w:hint="eastAsia"/>
          <w:bCs/>
          <w:szCs w:val="24"/>
        </w:rPr>
        <w:t>，然後開始增加</w:t>
      </w:r>
      <w:r>
        <w:rPr>
          <w:rFonts w:asciiTheme="majorHAnsi" w:eastAsiaTheme="majorEastAsia" w:hAnsiTheme="majorHAnsi" w:cstheme="majorBidi" w:hint="eastAsia"/>
          <w:bCs/>
          <w:szCs w:val="24"/>
        </w:rPr>
        <w:t xml:space="preserve"> </w:t>
      </w:r>
      <w:r>
        <w:rPr>
          <w:rFonts w:asciiTheme="majorHAnsi" w:eastAsiaTheme="majorEastAsia" w:hAnsiTheme="majorHAnsi" w:cstheme="majorBidi" w:hint="eastAsia"/>
          <w:bCs/>
          <w:szCs w:val="24"/>
        </w:rPr>
        <w:t>段和欄</w:t>
      </w:r>
    </w:p>
    <w:p w14:paraId="0EA6F326" w14:textId="77777777" w:rsidR="001636A5" w:rsidRDefault="001636A5" w:rsidP="00B9774A">
      <w:pPr>
        <w:pStyle w:val="a4"/>
        <w:widowControl/>
        <w:numPr>
          <w:ilvl w:val="0"/>
          <w:numId w:val="247"/>
        </w:numPr>
        <w:ind w:leftChars="0"/>
        <w:rPr>
          <w:rFonts w:asciiTheme="majorHAnsi" w:eastAsiaTheme="majorEastAsia" w:hAnsiTheme="majorHAnsi" w:cstheme="majorBidi"/>
          <w:bCs/>
          <w:szCs w:val="24"/>
        </w:rPr>
      </w:pPr>
      <w:r>
        <w:rPr>
          <w:rFonts w:asciiTheme="majorHAnsi" w:eastAsiaTheme="majorEastAsia" w:hAnsiTheme="majorHAnsi" w:cstheme="majorBidi" w:hint="eastAsia"/>
          <w:bCs/>
          <w:szCs w:val="24"/>
        </w:rPr>
        <w:t>新增欄位，並設定屬性</w:t>
      </w:r>
    </w:p>
    <w:p w14:paraId="35CAB7F8" w14:textId="77777777" w:rsidR="001636A5" w:rsidRPr="00CF5014" w:rsidRDefault="001636A5" w:rsidP="001B49C0">
      <w:pPr>
        <w:widowControl/>
        <w:rPr>
          <w:rFonts w:asciiTheme="majorHAnsi" w:eastAsiaTheme="majorEastAsia" w:hAnsiTheme="majorHAnsi" w:cstheme="majorBidi"/>
          <w:bCs/>
          <w:szCs w:val="24"/>
        </w:rPr>
      </w:pPr>
      <w:r>
        <w:rPr>
          <w:noProof/>
        </w:rPr>
        <w:drawing>
          <wp:inline distT="0" distB="0" distL="0" distR="0" wp14:anchorId="794E23D0" wp14:editId="45C0D2E1">
            <wp:extent cx="6120130" cy="2167652"/>
            <wp:effectExtent l="0" t="0" r="0" b="0"/>
            <wp:docPr id="291" name="圖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4"/>
                    <a:stretch>
                      <a:fillRect/>
                    </a:stretch>
                  </pic:blipFill>
                  <pic:spPr>
                    <a:xfrm>
                      <a:off x="0" y="0"/>
                      <a:ext cx="6120130" cy="2167652"/>
                    </a:xfrm>
                    <a:prstGeom prst="rect">
                      <a:avLst/>
                    </a:prstGeom>
                  </pic:spPr>
                </pic:pic>
              </a:graphicData>
            </a:graphic>
          </wp:inline>
        </w:drawing>
      </w:r>
    </w:p>
    <w:p w14:paraId="3D0083A7" w14:textId="77777777" w:rsidR="001636A5" w:rsidRDefault="001636A5" w:rsidP="00B9774A">
      <w:pPr>
        <w:pStyle w:val="a4"/>
        <w:widowControl/>
        <w:numPr>
          <w:ilvl w:val="0"/>
          <w:numId w:val="243"/>
        </w:numPr>
        <w:ind w:leftChars="0"/>
        <w:rPr>
          <w:rFonts w:asciiTheme="majorHAnsi" w:eastAsiaTheme="majorEastAsia" w:hAnsiTheme="majorHAnsi" w:cstheme="majorBidi"/>
          <w:bCs/>
          <w:szCs w:val="24"/>
        </w:rPr>
      </w:pPr>
      <w:r>
        <w:rPr>
          <w:rFonts w:asciiTheme="majorHAnsi" w:eastAsiaTheme="majorEastAsia" w:hAnsiTheme="majorHAnsi" w:cstheme="majorBidi"/>
          <w:bCs/>
          <w:szCs w:val="24"/>
        </w:rPr>
        <w:t>設定屬性</w:t>
      </w:r>
    </w:p>
    <w:p w14:paraId="57C78059" w14:textId="77777777" w:rsidR="001636A5" w:rsidRDefault="001636A5" w:rsidP="001B49C0">
      <w:pPr>
        <w:pStyle w:val="a4"/>
        <w:widowControl/>
        <w:ind w:leftChars="0"/>
        <w:rPr>
          <w:rFonts w:asciiTheme="majorHAnsi" w:eastAsiaTheme="majorEastAsia" w:hAnsiTheme="majorHAnsi" w:cstheme="majorBidi"/>
          <w:bCs/>
          <w:szCs w:val="24"/>
        </w:rPr>
      </w:pPr>
      <w:r>
        <w:rPr>
          <w:rFonts w:asciiTheme="majorHAnsi" w:eastAsiaTheme="majorEastAsia" w:hAnsiTheme="majorHAnsi" w:cstheme="majorBidi" w:hint="eastAsia"/>
          <w:bCs/>
          <w:szCs w:val="24"/>
        </w:rPr>
        <w:t>屬性的設定非常多，但是很人性化，多嘗試幾次就能熟悉操作。一般開發人員很快就能上手，如果是非開發人員，建議找顧問輔導上課，也能很快熟悉使用，只是基本的拖拉即屬性值得設定，沒有任何程式碼的開發。</w:t>
      </w:r>
    </w:p>
    <w:p w14:paraId="1B93B8A4" w14:textId="77777777" w:rsidR="001636A5" w:rsidRDefault="001636A5" w:rsidP="001B49C0">
      <w:pPr>
        <w:widowControl/>
        <w:rPr>
          <w:rFonts w:asciiTheme="majorHAnsi" w:eastAsiaTheme="majorEastAsia" w:hAnsiTheme="majorHAnsi" w:cstheme="majorBidi"/>
          <w:bCs/>
          <w:szCs w:val="24"/>
        </w:rPr>
      </w:pPr>
      <w:r>
        <w:rPr>
          <w:noProof/>
        </w:rPr>
        <w:lastRenderedPageBreak/>
        <w:drawing>
          <wp:inline distT="0" distB="0" distL="0" distR="0" wp14:anchorId="1166E65F" wp14:editId="33A07BD1">
            <wp:extent cx="6149917" cy="3154680"/>
            <wp:effectExtent l="0" t="0" r="0" b="0"/>
            <wp:docPr id="290" name="圖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5"/>
                    <a:stretch>
                      <a:fillRect/>
                    </a:stretch>
                  </pic:blipFill>
                  <pic:spPr>
                    <a:xfrm>
                      <a:off x="0" y="0"/>
                      <a:ext cx="6155472" cy="3157530"/>
                    </a:xfrm>
                    <a:prstGeom prst="rect">
                      <a:avLst/>
                    </a:prstGeom>
                  </pic:spPr>
                </pic:pic>
              </a:graphicData>
            </a:graphic>
          </wp:inline>
        </w:drawing>
      </w:r>
    </w:p>
    <w:p w14:paraId="0D1F2B0C" w14:textId="77777777" w:rsidR="001636A5" w:rsidRDefault="001636A5">
      <w:pPr>
        <w:widowControl/>
        <w:rPr>
          <w:rFonts w:asciiTheme="majorHAnsi" w:eastAsiaTheme="majorEastAsia" w:hAnsiTheme="majorHAnsi" w:cstheme="majorBidi"/>
          <w:bCs/>
          <w:szCs w:val="24"/>
        </w:rPr>
      </w:pPr>
    </w:p>
    <w:p w14:paraId="7FC31910" w14:textId="77777777" w:rsidR="001636A5" w:rsidRDefault="001636A5" w:rsidP="00B9774A">
      <w:pPr>
        <w:pStyle w:val="a4"/>
        <w:widowControl/>
        <w:numPr>
          <w:ilvl w:val="0"/>
          <w:numId w:val="245"/>
        </w:numPr>
        <w:ind w:leftChars="0"/>
        <w:rPr>
          <w:rFonts w:asciiTheme="majorHAnsi" w:eastAsiaTheme="majorEastAsia" w:hAnsiTheme="majorHAnsi" w:cstheme="majorBidi"/>
          <w:bCs/>
          <w:szCs w:val="24"/>
        </w:rPr>
      </w:pPr>
      <w:r>
        <w:rPr>
          <w:rFonts w:asciiTheme="majorHAnsi" w:eastAsiaTheme="majorEastAsia" w:hAnsiTheme="majorHAnsi" w:cstheme="majorBidi"/>
          <w:bCs/>
          <w:szCs w:val="24"/>
        </w:rPr>
        <w:t>存檔後，重新登入，就可以執行程式</w:t>
      </w:r>
    </w:p>
    <w:p w14:paraId="7AA5735E" w14:textId="77777777" w:rsidR="001636A5" w:rsidRDefault="001636A5" w:rsidP="001B49C0">
      <w:pPr>
        <w:widowControl/>
        <w:rPr>
          <w:rFonts w:asciiTheme="majorHAnsi" w:eastAsiaTheme="majorEastAsia" w:hAnsiTheme="majorHAnsi" w:cstheme="majorBidi"/>
          <w:bCs/>
          <w:szCs w:val="24"/>
        </w:rPr>
      </w:pPr>
      <w:r>
        <w:rPr>
          <w:noProof/>
        </w:rPr>
        <w:drawing>
          <wp:inline distT="0" distB="0" distL="0" distR="0" wp14:anchorId="2EBAC855" wp14:editId="4EA442B0">
            <wp:extent cx="6140471" cy="2903220"/>
            <wp:effectExtent l="0" t="0" r="0" b="0"/>
            <wp:docPr id="288" name="圖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6"/>
                    <a:stretch>
                      <a:fillRect/>
                    </a:stretch>
                  </pic:blipFill>
                  <pic:spPr>
                    <a:xfrm>
                      <a:off x="0" y="0"/>
                      <a:ext cx="6147996" cy="2906778"/>
                    </a:xfrm>
                    <a:prstGeom prst="rect">
                      <a:avLst/>
                    </a:prstGeom>
                  </pic:spPr>
                </pic:pic>
              </a:graphicData>
            </a:graphic>
          </wp:inline>
        </w:drawing>
      </w:r>
    </w:p>
    <w:p w14:paraId="3847E764" w14:textId="77777777" w:rsidR="001636A5" w:rsidRDefault="001636A5">
      <w:pPr>
        <w:widowControl/>
        <w:rPr>
          <w:rFonts w:asciiTheme="majorHAnsi" w:eastAsiaTheme="majorEastAsia" w:hAnsiTheme="majorHAnsi" w:cstheme="majorBidi"/>
          <w:bCs/>
          <w:szCs w:val="24"/>
        </w:rPr>
      </w:pPr>
      <w:r>
        <w:rPr>
          <w:rFonts w:asciiTheme="majorHAnsi" w:eastAsiaTheme="majorEastAsia" w:hAnsiTheme="majorHAnsi" w:cstheme="majorBidi"/>
          <w:bCs/>
          <w:szCs w:val="24"/>
        </w:rPr>
        <w:br w:type="page"/>
      </w:r>
    </w:p>
    <w:p w14:paraId="3984C61D" w14:textId="77777777" w:rsidR="001636A5" w:rsidRPr="001717E8" w:rsidRDefault="001636A5" w:rsidP="00B9774A">
      <w:pPr>
        <w:pStyle w:val="a4"/>
        <w:widowControl/>
        <w:numPr>
          <w:ilvl w:val="0"/>
          <w:numId w:val="246"/>
        </w:numPr>
        <w:ind w:leftChars="0"/>
        <w:rPr>
          <w:rFonts w:asciiTheme="majorHAnsi" w:eastAsiaTheme="majorEastAsia" w:hAnsiTheme="majorHAnsi" w:cstheme="majorBidi"/>
          <w:bCs/>
          <w:szCs w:val="24"/>
        </w:rPr>
      </w:pPr>
      <w:r>
        <w:rPr>
          <w:rFonts w:asciiTheme="majorHAnsi" w:eastAsiaTheme="majorEastAsia" w:hAnsiTheme="majorHAnsi" w:cstheme="majorBidi" w:hint="eastAsia"/>
          <w:bCs/>
          <w:szCs w:val="24"/>
        </w:rPr>
        <w:lastRenderedPageBreak/>
        <w:t>新增的畫面如下</w:t>
      </w:r>
    </w:p>
    <w:p w14:paraId="35B117C2" w14:textId="77777777" w:rsidR="001636A5" w:rsidRDefault="001636A5" w:rsidP="001B49C0">
      <w:pPr>
        <w:widowControl/>
        <w:rPr>
          <w:rFonts w:asciiTheme="majorHAnsi" w:eastAsiaTheme="majorEastAsia" w:hAnsiTheme="majorHAnsi" w:cstheme="majorBidi"/>
          <w:bCs/>
          <w:szCs w:val="24"/>
        </w:rPr>
      </w:pPr>
      <w:r>
        <w:rPr>
          <w:noProof/>
        </w:rPr>
        <w:drawing>
          <wp:inline distT="0" distB="0" distL="0" distR="0" wp14:anchorId="0E9F43AA" wp14:editId="0EF38F8D">
            <wp:extent cx="6127864" cy="3093720"/>
            <wp:effectExtent l="0" t="0" r="0" b="0"/>
            <wp:docPr id="289" name="圖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7"/>
                    <a:stretch>
                      <a:fillRect/>
                    </a:stretch>
                  </pic:blipFill>
                  <pic:spPr>
                    <a:xfrm>
                      <a:off x="0" y="0"/>
                      <a:ext cx="6127864" cy="3093720"/>
                    </a:xfrm>
                    <a:prstGeom prst="rect">
                      <a:avLst/>
                    </a:prstGeom>
                  </pic:spPr>
                </pic:pic>
              </a:graphicData>
            </a:graphic>
          </wp:inline>
        </w:drawing>
      </w:r>
    </w:p>
    <w:p w14:paraId="65E9436B" w14:textId="77777777" w:rsidR="001636A5" w:rsidRDefault="001636A5" w:rsidP="001B49C0">
      <w:pPr>
        <w:widowControl/>
        <w:rPr>
          <w:rFonts w:asciiTheme="majorHAnsi" w:eastAsiaTheme="majorEastAsia" w:hAnsiTheme="majorHAnsi" w:cstheme="majorBidi"/>
          <w:bCs/>
          <w:szCs w:val="24"/>
        </w:rPr>
      </w:pPr>
    </w:p>
    <w:p w14:paraId="40CC46D3" w14:textId="77777777" w:rsidR="001636A5" w:rsidRDefault="001636A5" w:rsidP="001B49C0">
      <w:pPr>
        <w:widowControl/>
        <w:ind w:firstLine="480"/>
        <w:rPr>
          <w:rFonts w:asciiTheme="majorHAnsi" w:eastAsiaTheme="majorEastAsia" w:hAnsiTheme="majorHAnsi" w:cstheme="majorBidi"/>
          <w:bCs/>
          <w:szCs w:val="24"/>
        </w:rPr>
      </w:pPr>
      <w:r>
        <w:rPr>
          <w:rFonts w:asciiTheme="majorHAnsi" w:eastAsiaTheme="majorEastAsia" w:hAnsiTheme="majorHAnsi" w:cstheme="majorBidi" w:hint="eastAsia"/>
          <w:bCs/>
          <w:szCs w:val="24"/>
        </w:rPr>
        <w:t>這樣就完成了一支程式的開發，這個範例當然是簡化的版本，只是用來說明基本的操作。但是相信您應該也能體會，這是一個整合度極高的低代碼開發平台，在這個平台維護程式的確是簡單又高效。</w:t>
      </w:r>
    </w:p>
    <w:p w14:paraId="77C5D627" w14:textId="77777777" w:rsidR="001636A5" w:rsidRDefault="001636A5" w:rsidP="001B49C0">
      <w:pPr>
        <w:widowControl/>
        <w:ind w:firstLine="480"/>
        <w:rPr>
          <w:rFonts w:asciiTheme="majorHAnsi" w:eastAsiaTheme="majorEastAsia" w:hAnsiTheme="majorHAnsi" w:cstheme="majorBidi"/>
          <w:bCs/>
          <w:szCs w:val="24"/>
        </w:rPr>
      </w:pPr>
    </w:p>
    <w:p w14:paraId="7BB59DA3" w14:textId="77777777" w:rsidR="001636A5" w:rsidRPr="001717E8" w:rsidRDefault="001636A5" w:rsidP="001B49C0">
      <w:pPr>
        <w:widowControl/>
        <w:ind w:firstLine="480"/>
        <w:rPr>
          <w:rFonts w:asciiTheme="majorHAnsi" w:eastAsiaTheme="majorEastAsia" w:hAnsiTheme="majorHAnsi" w:cstheme="majorBidi"/>
          <w:bCs/>
          <w:szCs w:val="24"/>
        </w:rPr>
      </w:pPr>
      <w:r>
        <w:rPr>
          <w:rFonts w:asciiTheme="majorHAnsi" w:eastAsiaTheme="majorEastAsia" w:hAnsiTheme="majorHAnsi" w:cstheme="majorBidi" w:hint="eastAsia"/>
          <w:bCs/>
          <w:szCs w:val="24"/>
        </w:rPr>
        <w:t>我還是要強調一下，一口吃不成胖子。</w:t>
      </w:r>
      <w:r>
        <w:rPr>
          <w:rFonts w:asciiTheme="majorHAnsi" w:eastAsiaTheme="majorEastAsia" w:hAnsiTheme="majorHAnsi" w:cstheme="majorBidi" w:hint="eastAsia"/>
          <w:bCs/>
          <w:szCs w:val="24"/>
        </w:rPr>
        <w:t xml:space="preserve">ERPNext </w:t>
      </w:r>
      <w:r>
        <w:rPr>
          <w:rFonts w:asciiTheme="majorHAnsi" w:eastAsiaTheme="majorEastAsia" w:hAnsiTheme="majorHAnsi" w:cstheme="majorBidi" w:hint="eastAsia"/>
          <w:bCs/>
          <w:szCs w:val="24"/>
        </w:rPr>
        <w:t>簡單容易上手是事實，但這不表示他功能就少了，隨著學習的</w:t>
      </w:r>
      <w:proofErr w:type="gramStart"/>
      <w:r>
        <w:rPr>
          <w:rFonts w:asciiTheme="majorHAnsi" w:eastAsiaTheme="majorEastAsia" w:hAnsiTheme="majorHAnsi" w:cstheme="majorBidi" w:hint="eastAsia"/>
          <w:bCs/>
          <w:szCs w:val="24"/>
        </w:rPr>
        <w:t>深入，</w:t>
      </w:r>
      <w:proofErr w:type="gramEnd"/>
      <w:r>
        <w:rPr>
          <w:rFonts w:asciiTheme="majorHAnsi" w:eastAsiaTheme="majorEastAsia" w:hAnsiTheme="majorHAnsi" w:cstheme="majorBidi" w:hint="eastAsia"/>
          <w:bCs/>
          <w:szCs w:val="24"/>
        </w:rPr>
        <w:t>以及對系統的了解，您會發覺真是柳暗花明又一村，在學習</w:t>
      </w:r>
      <w:r>
        <w:rPr>
          <w:rFonts w:asciiTheme="majorHAnsi" w:eastAsiaTheme="majorEastAsia" w:hAnsiTheme="majorHAnsi" w:cstheme="majorBidi" w:hint="eastAsia"/>
          <w:bCs/>
          <w:szCs w:val="24"/>
        </w:rPr>
        <w:t xml:space="preserve"> ERPNext </w:t>
      </w:r>
      <w:r>
        <w:rPr>
          <w:rFonts w:asciiTheme="majorHAnsi" w:eastAsiaTheme="majorEastAsia" w:hAnsiTheme="majorHAnsi" w:cstheme="majorBidi" w:hint="eastAsia"/>
          <w:bCs/>
          <w:szCs w:val="24"/>
        </w:rPr>
        <w:t>上，還有很多有趣的功能在等著我們，與您共</w:t>
      </w:r>
      <w:proofErr w:type="gramStart"/>
      <w:r>
        <w:rPr>
          <w:rFonts w:asciiTheme="majorHAnsi" w:eastAsiaTheme="majorEastAsia" w:hAnsiTheme="majorHAnsi" w:cstheme="majorBidi" w:hint="eastAsia"/>
          <w:bCs/>
          <w:szCs w:val="24"/>
        </w:rPr>
        <w:t>勉</w:t>
      </w:r>
      <w:proofErr w:type="gramEnd"/>
      <w:r>
        <w:rPr>
          <w:rFonts w:asciiTheme="majorHAnsi" w:eastAsiaTheme="majorEastAsia" w:hAnsiTheme="majorHAnsi" w:cstheme="majorBidi" w:hint="eastAsia"/>
          <w:bCs/>
          <w:szCs w:val="24"/>
        </w:rPr>
        <w:t>。</w:t>
      </w:r>
    </w:p>
    <w:p w14:paraId="016D5FA5"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5BFADFEE" w14:textId="77777777" w:rsidR="001636A5" w:rsidRDefault="001636A5" w:rsidP="001B49C0">
      <w:pPr>
        <w:pStyle w:val="3"/>
        <w:rPr>
          <w:sz w:val="28"/>
          <w:szCs w:val="28"/>
        </w:rPr>
      </w:pPr>
      <w:r w:rsidRPr="0086264E">
        <w:rPr>
          <w:rFonts w:hint="eastAsia"/>
          <w:sz w:val="28"/>
          <w:szCs w:val="28"/>
        </w:rPr>
        <w:lastRenderedPageBreak/>
        <w:t>1</w:t>
      </w:r>
      <w:r w:rsidRPr="0086264E">
        <w:rPr>
          <w:sz w:val="28"/>
          <w:szCs w:val="28"/>
        </w:rPr>
        <w:t xml:space="preserve">2.4 </w:t>
      </w:r>
      <w:r w:rsidRPr="0086264E">
        <w:rPr>
          <w:rFonts w:hint="eastAsia"/>
          <w:sz w:val="28"/>
          <w:szCs w:val="28"/>
        </w:rPr>
        <w:t>報表設計</w:t>
      </w:r>
    </w:p>
    <w:tbl>
      <w:tblPr>
        <w:tblStyle w:val="a5"/>
        <w:tblW w:w="0" w:type="auto"/>
        <w:tblLook w:val="04A0" w:firstRow="1" w:lastRow="0" w:firstColumn="1" w:lastColumn="0" w:noHBand="0" w:noVBand="1"/>
      </w:tblPr>
      <w:tblGrid>
        <w:gridCol w:w="1809"/>
        <w:gridCol w:w="7885"/>
      </w:tblGrid>
      <w:tr w:rsidR="001636A5" w:rsidRPr="00950348" w14:paraId="063B654C" w14:textId="77777777" w:rsidTr="001B49C0">
        <w:tc>
          <w:tcPr>
            <w:tcW w:w="1809" w:type="dxa"/>
          </w:tcPr>
          <w:p w14:paraId="426DA6F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03AC5B68"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構建</w:t>
            </w:r>
          </w:p>
        </w:tc>
      </w:tr>
      <w:tr w:rsidR="001636A5" w:rsidRPr="00950348" w14:paraId="668E082B" w14:textId="77777777" w:rsidTr="001B49C0">
        <w:tc>
          <w:tcPr>
            <w:tcW w:w="1809" w:type="dxa"/>
          </w:tcPr>
          <w:p w14:paraId="2FA9D726"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1AF8BAC"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w:t>
            </w:r>
            <w:r>
              <w:rPr>
                <w:rFonts w:ascii="微軟正黑體" w:eastAsia="微軟正黑體" w:hAnsi="微軟正黑體" w:hint="eastAsia"/>
                <w:sz w:val="20"/>
                <w:szCs w:val="20"/>
              </w:rPr>
              <w:t xml:space="preserve"> 構建 </w:t>
            </w:r>
            <w:r w:rsidRPr="00950348">
              <w:rPr>
                <w:rFonts w:ascii="微軟正黑體" w:eastAsia="微軟正黑體" w:hAnsi="微軟正黑體"/>
                <w:sz w:val="20"/>
                <w:szCs w:val="20"/>
              </w:rPr>
              <w:t xml:space="preserve">&gt; </w:t>
            </w:r>
            <w:r>
              <w:rPr>
                <w:rFonts w:ascii="微軟正黑體" w:eastAsia="微軟正黑體" w:hAnsi="微軟正黑體" w:hint="eastAsia"/>
                <w:sz w:val="20"/>
                <w:szCs w:val="20"/>
              </w:rPr>
              <w:t xml:space="preserve">視圖 </w:t>
            </w:r>
            <w:r>
              <w:rPr>
                <w:rFonts w:ascii="微軟正黑體" w:eastAsia="微軟正黑體" w:hAnsi="微軟正黑體"/>
                <w:sz w:val="20"/>
                <w:szCs w:val="20"/>
              </w:rPr>
              <w:t xml:space="preserve">&gt; </w:t>
            </w:r>
            <w:r>
              <w:rPr>
                <w:rFonts w:ascii="微軟正黑體" w:eastAsia="微軟正黑體" w:hAnsi="微軟正黑體" w:hint="eastAsia"/>
                <w:sz w:val="20"/>
                <w:szCs w:val="20"/>
              </w:rPr>
              <w:t>報表</w:t>
            </w:r>
          </w:p>
        </w:tc>
      </w:tr>
      <w:tr w:rsidR="001636A5" w:rsidRPr="00950348" w14:paraId="19B8E192" w14:textId="77777777" w:rsidTr="001B49C0">
        <w:tc>
          <w:tcPr>
            <w:tcW w:w="1809" w:type="dxa"/>
          </w:tcPr>
          <w:p w14:paraId="71DC4CC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2B7A9BD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033A97A1" w14:textId="77777777" w:rsidTr="001B49C0">
        <w:tc>
          <w:tcPr>
            <w:tcW w:w="1809" w:type="dxa"/>
          </w:tcPr>
          <w:p w14:paraId="64B2517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7EB26C2" w14:textId="77777777" w:rsidR="001636A5" w:rsidRPr="00D50B80"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 xml:space="preserve">使用 </w:t>
            </w:r>
            <w:r>
              <w:rPr>
                <w:rFonts w:ascii="微軟正黑體" w:eastAsia="微軟正黑體" w:hAnsi="微軟正黑體"/>
                <w:sz w:val="20"/>
                <w:szCs w:val="20"/>
              </w:rPr>
              <w:t xml:space="preserve">Frappe </w:t>
            </w:r>
            <w:r>
              <w:rPr>
                <w:rFonts w:ascii="微軟正黑體" w:eastAsia="微軟正黑體" w:hAnsi="微軟正黑體" w:hint="eastAsia"/>
                <w:sz w:val="20"/>
                <w:szCs w:val="20"/>
              </w:rPr>
              <w:t>開發任何你想開發的報表</w:t>
            </w:r>
          </w:p>
        </w:tc>
      </w:tr>
      <w:tr w:rsidR="001636A5" w:rsidRPr="00950348" w14:paraId="694F012B" w14:textId="77777777" w:rsidTr="001B49C0">
        <w:tc>
          <w:tcPr>
            <w:tcW w:w="1809" w:type="dxa"/>
          </w:tcPr>
          <w:p w14:paraId="79D7A2F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60942018" w14:textId="77777777" w:rsidR="001636A5" w:rsidRPr="0081068F" w:rsidRDefault="001636A5" w:rsidP="001B49C0">
            <w:pPr>
              <w:rPr>
                <w:rFonts w:ascii="微軟正黑體" w:eastAsia="微軟正黑體" w:hAnsi="微軟正黑體"/>
                <w:sz w:val="20"/>
                <w:szCs w:val="20"/>
              </w:rPr>
            </w:pPr>
            <w:r w:rsidRPr="0081068F">
              <w:rPr>
                <w:rFonts w:ascii="微軟正黑體" w:eastAsia="微軟正黑體" w:hAnsi="微軟正黑體" w:hint="eastAsia"/>
                <w:sz w:val="20"/>
                <w:szCs w:val="20"/>
              </w:rPr>
              <w:t>ERPNext 中有三種報告的設計方式</w:t>
            </w:r>
          </w:p>
          <w:p w14:paraId="2DA03061" w14:textId="77777777" w:rsidR="001636A5" w:rsidRPr="0081068F" w:rsidRDefault="001636A5" w:rsidP="00B9774A">
            <w:pPr>
              <w:pStyle w:val="a4"/>
              <w:widowControl/>
              <w:numPr>
                <w:ilvl w:val="0"/>
                <w:numId w:val="213"/>
              </w:numPr>
              <w:ind w:leftChars="0"/>
              <w:rPr>
                <w:rFonts w:ascii="微軟正黑體" w:eastAsia="微軟正黑體" w:hAnsi="微軟正黑體"/>
                <w:sz w:val="20"/>
                <w:szCs w:val="20"/>
              </w:rPr>
            </w:pPr>
            <w:r w:rsidRPr="0081068F">
              <w:rPr>
                <w:rFonts w:ascii="微軟正黑體" w:eastAsia="微軟正黑體" w:hAnsi="微軟正黑體" w:hint="eastAsia"/>
                <w:sz w:val="20"/>
                <w:szCs w:val="20"/>
              </w:rPr>
              <w:t>報告產生器(Report Builder</w:t>
            </w:r>
            <w:r w:rsidRPr="0081068F">
              <w:rPr>
                <w:rFonts w:ascii="微軟正黑體" w:eastAsia="微軟正黑體" w:hAnsi="微軟正黑體"/>
                <w:sz w:val="20"/>
                <w:szCs w:val="20"/>
              </w:rPr>
              <w:t>)</w:t>
            </w:r>
          </w:p>
          <w:p w14:paraId="756CD625" w14:textId="77777777" w:rsidR="001636A5" w:rsidRPr="0081068F" w:rsidRDefault="001636A5" w:rsidP="00B9774A">
            <w:pPr>
              <w:pStyle w:val="a4"/>
              <w:widowControl/>
              <w:numPr>
                <w:ilvl w:val="0"/>
                <w:numId w:val="213"/>
              </w:numPr>
              <w:ind w:leftChars="0"/>
              <w:rPr>
                <w:rFonts w:ascii="微軟正黑體" w:eastAsia="微軟正黑體" w:hAnsi="微軟正黑體"/>
                <w:sz w:val="20"/>
                <w:szCs w:val="20"/>
              </w:rPr>
            </w:pPr>
            <w:r w:rsidRPr="0081068F">
              <w:rPr>
                <w:rFonts w:ascii="微軟正黑體" w:eastAsia="微軟正黑體" w:hAnsi="微軟正黑體" w:hint="eastAsia"/>
                <w:sz w:val="20"/>
                <w:szCs w:val="20"/>
              </w:rPr>
              <w:t>查詢報告(</w:t>
            </w:r>
            <w:r w:rsidRPr="0081068F">
              <w:rPr>
                <w:rFonts w:ascii="微軟正黑體" w:eastAsia="微軟正黑體" w:hAnsi="微軟正黑體"/>
                <w:sz w:val="20"/>
                <w:szCs w:val="20"/>
              </w:rPr>
              <w:t>Query Report)</w:t>
            </w:r>
          </w:p>
          <w:p w14:paraId="6B6052A2" w14:textId="77777777" w:rsidR="001636A5" w:rsidRPr="00F34153" w:rsidRDefault="001636A5" w:rsidP="00B9774A">
            <w:pPr>
              <w:pStyle w:val="a4"/>
              <w:widowControl/>
              <w:numPr>
                <w:ilvl w:val="0"/>
                <w:numId w:val="213"/>
              </w:numPr>
              <w:ind w:leftChars="0"/>
              <w:rPr>
                <w:rFonts w:ascii="微軟正黑體" w:eastAsia="微軟正黑體" w:hAnsi="微軟正黑體"/>
                <w:sz w:val="20"/>
                <w:szCs w:val="20"/>
              </w:rPr>
            </w:pPr>
            <w:r w:rsidRPr="0081068F">
              <w:rPr>
                <w:rFonts w:ascii="微軟正黑體" w:eastAsia="微軟正黑體" w:hAnsi="微軟正黑體" w:hint="eastAsia"/>
                <w:sz w:val="20"/>
                <w:szCs w:val="20"/>
              </w:rPr>
              <w:t>腳本報告(</w:t>
            </w:r>
            <w:r w:rsidRPr="0081068F">
              <w:rPr>
                <w:rFonts w:ascii="微軟正黑體" w:eastAsia="微軟正黑體" w:hAnsi="微軟正黑體"/>
                <w:sz w:val="20"/>
                <w:szCs w:val="20"/>
              </w:rPr>
              <w:t>Script Report)</w:t>
            </w:r>
          </w:p>
        </w:tc>
      </w:tr>
      <w:tr w:rsidR="001636A5" w:rsidRPr="00950348" w14:paraId="13A97FC8" w14:textId="77777777" w:rsidTr="001B49C0">
        <w:tc>
          <w:tcPr>
            <w:tcW w:w="1809" w:type="dxa"/>
          </w:tcPr>
          <w:p w14:paraId="16ECB34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11A575E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6897D31A" w14:textId="77777777" w:rsidR="001636A5" w:rsidRDefault="001636A5" w:rsidP="001B49C0"/>
    <w:p w14:paraId="238A762C" w14:textId="77777777" w:rsidR="001636A5" w:rsidRDefault="001636A5" w:rsidP="001B49C0">
      <w:r>
        <w:rPr>
          <w:rFonts w:hint="eastAsia"/>
        </w:rPr>
        <w:t xml:space="preserve">ERPNext </w:t>
      </w:r>
      <w:r>
        <w:rPr>
          <w:rFonts w:hint="eastAsia"/>
        </w:rPr>
        <w:t>中有三種報告的設計方式</w:t>
      </w:r>
    </w:p>
    <w:p w14:paraId="11E434C7" w14:textId="77777777" w:rsidR="001636A5" w:rsidRDefault="001636A5" w:rsidP="00B9774A">
      <w:pPr>
        <w:pStyle w:val="a4"/>
        <w:numPr>
          <w:ilvl w:val="0"/>
          <w:numId w:val="216"/>
        </w:numPr>
        <w:ind w:leftChars="0"/>
      </w:pPr>
      <w:r>
        <w:rPr>
          <w:rFonts w:hint="eastAsia"/>
        </w:rPr>
        <w:t>報表產生器</w:t>
      </w:r>
      <w:r>
        <w:rPr>
          <w:rFonts w:hint="eastAsia"/>
        </w:rPr>
        <w:t xml:space="preserve"> (R</w:t>
      </w:r>
      <w:r>
        <w:t>eport Builder</w:t>
      </w:r>
      <w:r>
        <w:rPr>
          <w:rFonts w:hint="eastAsia"/>
        </w:rPr>
        <w:t>)</w:t>
      </w:r>
    </w:p>
    <w:p w14:paraId="7AC97202" w14:textId="77777777" w:rsidR="001636A5" w:rsidRDefault="001636A5" w:rsidP="001B49C0">
      <w:pPr>
        <w:ind w:left="480"/>
      </w:pPr>
      <w:r>
        <w:rPr>
          <w:rFonts w:hint="eastAsia"/>
        </w:rPr>
        <w:t xml:space="preserve">Report Builder </w:t>
      </w:r>
      <w:r>
        <w:rPr>
          <w:rFonts w:hint="eastAsia"/>
        </w:rPr>
        <w:t>是</w:t>
      </w:r>
      <w:r>
        <w:rPr>
          <w:rFonts w:hint="eastAsia"/>
        </w:rPr>
        <w:t xml:space="preserve"> ERPNext </w:t>
      </w:r>
      <w:r>
        <w:rPr>
          <w:rFonts w:hint="eastAsia"/>
        </w:rPr>
        <w:t>中內建的報表自訂工具。這允許您定義應新增至報表中的表單的特定欄位。您也可以設定所需的篩選器、排序並為報表指定名稱。</w:t>
      </w:r>
      <w:r>
        <w:rPr>
          <w:rFonts w:hint="eastAsia"/>
        </w:rPr>
        <w:t>Power User</w:t>
      </w:r>
      <w:r>
        <w:rPr>
          <w:rFonts w:hint="eastAsia"/>
        </w:rPr>
        <w:t>就可自行設計。</w:t>
      </w:r>
    </w:p>
    <w:p w14:paraId="1D27AE04" w14:textId="77777777" w:rsidR="001636A5" w:rsidRDefault="001636A5" w:rsidP="00B9774A">
      <w:pPr>
        <w:pStyle w:val="a4"/>
        <w:numPr>
          <w:ilvl w:val="0"/>
          <w:numId w:val="246"/>
        </w:numPr>
        <w:ind w:leftChars="0"/>
      </w:pPr>
      <w:r>
        <w:t>切換到報表</w:t>
      </w:r>
    </w:p>
    <w:p w14:paraId="164B8987" w14:textId="77777777" w:rsidR="001636A5" w:rsidRDefault="001636A5" w:rsidP="001B49C0">
      <w:r>
        <w:rPr>
          <w:noProof/>
        </w:rPr>
        <w:drawing>
          <wp:inline distT="0" distB="0" distL="0" distR="0" wp14:anchorId="30D6CFF1" wp14:editId="3BF42179">
            <wp:extent cx="6105023" cy="1623060"/>
            <wp:effectExtent l="0" t="0" r="0" b="0"/>
            <wp:docPr id="292" name="圖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8"/>
                    <a:stretch>
                      <a:fillRect/>
                    </a:stretch>
                  </pic:blipFill>
                  <pic:spPr>
                    <a:xfrm>
                      <a:off x="0" y="0"/>
                      <a:ext cx="6105023" cy="1623060"/>
                    </a:xfrm>
                    <a:prstGeom prst="rect">
                      <a:avLst/>
                    </a:prstGeom>
                  </pic:spPr>
                </pic:pic>
              </a:graphicData>
            </a:graphic>
          </wp:inline>
        </w:drawing>
      </w:r>
    </w:p>
    <w:p w14:paraId="6AE7AAC0" w14:textId="77777777" w:rsidR="001636A5" w:rsidRDefault="001636A5" w:rsidP="00B9774A">
      <w:pPr>
        <w:pStyle w:val="a4"/>
        <w:numPr>
          <w:ilvl w:val="0"/>
          <w:numId w:val="246"/>
        </w:numPr>
        <w:ind w:leftChars="0"/>
      </w:pPr>
      <w:r>
        <w:rPr>
          <w:rFonts w:hint="eastAsia"/>
        </w:rPr>
        <w:t>選擇報表輸出欄位</w:t>
      </w:r>
    </w:p>
    <w:p w14:paraId="548E761E" w14:textId="77777777" w:rsidR="001636A5" w:rsidRDefault="001636A5" w:rsidP="001B49C0">
      <w:r>
        <w:rPr>
          <w:noProof/>
        </w:rPr>
        <w:drawing>
          <wp:inline distT="0" distB="0" distL="0" distR="0" wp14:anchorId="1FB4FF64" wp14:editId="7DB67066">
            <wp:extent cx="6048457" cy="2118360"/>
            <wp:effectExtent l="0" t="0" r="0" b="0"/>
            <wp:docPr id="293" name="圖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9"/>
                    <a:stretch>
                      <a:fillRect/>
                    </a:stretch>
                  </pic:blipFill>
                  <pic:spPr>
                    <a:xfrm>
                      <a:off x="0" y="0"/>
                      <a:ext cx="6048457" cy="2118360"/>
                    </a:xfrm>
                    <a:prstGeom prst="rect">
                      <a:avLst/>
                    </a:prstGeom>
                  </pic:spPr>
                </pic:pic>
              </a:graphicData>
            </a:graphic>
          </wp:inline>
        </w:drawing>
      </w:r>
    </w:p>
    <w:p w14:paraId="78564C2A" w14:textId="77777777" w:rsidR="001636A5" w:rsidRDefault="001636A5">
      <w:pPr>
        <w:widowControl/>
      </w:pPr>
      <w:r>
        <w:br w:type="page"/>
      </w:r>
    </w:p>
    <w:p w14:paraId="21B4DD59" w14:textId="77777777" w:rsidR="001636A5" w:rsidRDefault="001636A5" w:rsidP="00B9774A">
      <w:pPr>
        <w:pStyle w:val="a4"/>
        <w:numPr>
          <w:ilvl w:val="0"/>
          <w:numId w:val="246"/>
        </w:numPr>
        <w:ind w:leftChars="0"/>
      </w:pPr>
      <w:r>
        <w:rPr>
          <w:rFonts w:hint="eastAsia"/>
        </w:rPr>
        <w:lastRenderedPageBreak/>
        <w:t>勾選要多顯示的明細欄位</w:t>
      </w:r>
    </w:p>
    <w:p w14:paraId="329C5D00" w14:textId="77777777" w:rsidR="001636A5" w:rsidRDefault="001636A5" w:rsidP="001B49C0">
      <w:r>
        <w:rPr>
          <w:noProof/>
        </w:rPr>
        <w:drawing>
          <wp:inline distT="0" distB="0" distL="0" distR="0" wp14:anchorId="5B02E76C" wp14:editId="19750981">
            <wp:extent cx="6142880" cy="2644140"/>
            <wp:effectExtent l="0" t="0" r="0" b="0"/>
            <wp:docPr id="295" name="圖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0"/>
                    <a:stretch>
                      <a:fillRect/>
                    </a:stretch>
                  </pic:blipFill>
                  <pic:spPr>
                    <a:xfrm>
                      <a:off x="0" y="0"/>
                      <a:ext cx="6142880" cy="2644140"/>
                    </a:xfrm>
                    <a:prstGeom prst="rect">
                      <a:avLst/>
                    </a:prstGeom>
                  </pic:spPr>
                </pic:pic>
              </a:graphicData>
            </a:graphic>
          </wp:inline>
        </w:drawing>
      </w:r>
    </w:p>
    <w:p w14:paraId="33A88F49" w14:textId="77777777" w:rsidR="001636A5" w:rsidRDefault="001636A5" w:rsidP="001B49C0"/>
    <w:p w14:paraId="648DA588" w14:textId="77777777" w:rsidR="001636A5" w:rsidRDefault="001636A5" w:rsidP="00B9774A">
      <w:pPr>
        <w:pStyle w:val="a4"/>
        <w:numPr>
          <w:ilvl w:val="0"/>
          <w:numId w:val="246"/>
        </w:numPr>
        <w:ind w:leftChars="0"/>
      </w:pPr>
      <w:r>
        <w:rPr>
          <w:rFonts w:hint="eastAsia"/>
        </w:rPr>
        <w:t>報表就顯示出來了</w:t>
      </w:r>
    </w:p>
    <w:p w14:paraId="29142D39" w14:textId="77777777" w:rsidR="001636A5" w:rsidRDefault="001636A5" w:rsidP="001B49C0">
      <w:r>
        <w:rPr>
          <w:noProof/>
        </w:rPr>
        <w:drawing>
          <wp:inline distT="0" distB="0" distL="0" distR="0" wp14:anchorId="39FA6996" wp14:editId="56B18385">
            <wp:extent cx="6141421" cy="2423160"/>
            <wp:effectExtent l="0" t="0" r="0" b="0"/>
            <wp:docPr id="296" name="圖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1"/>
                    <a:stretch>
                      <a:fillRect/>
                    </a:stretch>
                  </pic:blipFill>
                  <pic:spPr>
                    <a:xfrm>
                      <a:off x="0" y="0"/>
                      <a:ext cx="6143223" cy="2423871"/>
                    </a:xfrm>
                    <a:prstGeom prst="rect">
                      <a:avLst/>
                    </a:prstGeom>
                  </pic:spPr>
                </pic:pic>
              </a:graphicData>
            </a:graphic>
          </wp:inline>
        </w:drawing>
      </w:r>
    </w:p>
    <w:p w14:paraId="06179CE2" w14:textId="77777777" w:rsidR="001636A5" w:rsidRDefault="001636A5" w:rsidP="001B49C0"/>
    <w:p w14:paraId="52EA2DEB" w14:textId="77777777" w:rsidR="001636A5" w:rsidRDefault="001636A5" w:rsidP="00B9774A">
      <w:pPr>
        <w:pStyle w:val="a4"/>
        <w:numPr>
          <w:ilvl w:val="0"/>
          <w:numId w:val="246"/>
        </w:numPr>
        <w:ind w:leftChars="0"/>
      </w:pPr>
      <w:r>
        <w:rPr>
          <w:rFonts w:hint="eastAsia"/>
        </w:rPr>
        <w:t>報表產生器</w:t>
      </w:r>
      <w:r>
        <w:rPr>
          <w:rFonts w:hint="eastAsia"/>
        </w:rPr>
        <w:t xml:space="preserve"> (R</w:t>
      </w:r>
      <w:r>
        <w:t>eport Builder</w:t>
      </w:r>
      <w:r>
        <w:rPr>
          <w:rFonts w:hint="eastAsia"/>
        </w:rPr>
        <w:t xml:space="preserve">)  </w:t>
      </w:r>
      <w:r>
        <w:rPr>
          <w:rFonts w:hint="eastAsia"/>
        </w:rPr>
        <w:t>原則上是基於可擴充</w:t>
      </w:r>
      <w:r>
        <w:rPr>
          <w:rFonts w:hint="eastAsia"/>
        </w:rPr>
        <w:t>(</w:t>
      </w:r>
      <w:r>
        <w:rPr>
          <w:rFonts w:hint="eastAsia"/>
        </w:rPr>
        <w:t>或移除</w:t>
      </w:r>
      <w:r>
        <w:rPr>
          <w:rFonts w:hint="eastAsia"/>
        </w:rPr>
        <w:t xml:space="preserve">) </w:t>
      </w:r>
      <w:r>
        <w:rPr>
          <w:rFonts w:hint="eastAsia"/>
        </w:rPr>
        <w:t>欄位的概念，給予使用者在不需要修改程式的情況下，很容易可以調整欄位顯示的內容，這樣的出發點。在很多企業的場域，這也是大部分的使用情境，畢竟只要有資料，就能匯出</w:t>
      </w:r>
      <w:r>
        <w:rPr>
          <w:rFonts w:hint="eastAsia"/>
        </w:rPr>
        <w:t xml:space="preserve"> Excel</w:t>
      </w:r>
      <w:r>
        <w:rPr>
          <w:rFonts w:hint="eastAsia"/>
        </w:rPr>
        <w:t>，企業內部多的是</w:t>
      </w:r>
      <w:r>
        <w:rPr>
          <w:rFonts w:hint="eastAsia"/>
        </w:rPr>
        <w:t xml:space="preserve"> Excel </w:t>
      </w:r>
      <w:r>
        <w:rPr>
          <w:rFonts w:hint="eastAsia"/>
        </w:rPr>
        <w:t>高手，能把</w:t>
      </w:r>
      <w:r>
        <w:rPr>
          <w:rFonts w:hint="eastAsia"/>
        </w:rPr>
        <w:t xml:space="preserve"> Excel </w:t>
      </w:r>
      <w:r>
        <w:rPr>
          <w:rFonts w:hint="eastAsia"/>
        </w:rPr>
        <w:t>玩出花來。</w:t>
      </w:r>
    </w:p>
    <w:p w14:paraId="7CF06377" w14:textId="77777777" w:rsidR="001636A5" w:rsidRDefault="001636A5">
      <w:pPr>
        <w:widowControl/>
      </w:pPr>
      <w:r>
        <w:br w:type="page"/>
      </w:r>
    </w:p>
    <w:p w14:paraId="2D24B6EE" w14:textId="77777777" w:rsidR="001636A5" w:rsidRDefault="001636A5" w:rsidP="00B9774A">
      <w:pPr>
        <w:pStyle w:val="a4"/>
        <w:numPr>
          <w:ilvl w:val="0"/>
          <w:numId w:val="216"/>
        </w:numPr>
        <w:ind w:leftChars="0"/>
      </w:pPr>
      <w:r>
        <w:rPr>
          <w:rFonts w:hint="eastAsia"/>
        </w:rPr>
        <w:lastRenderedPageBreak/>
        <w:t>查詢報表</w:t>
      </w:r>
      <w:r>
        <w:rPr>
          <w:rFonts w:hint="eastAsia"/>
        </w:rPr>
        <w:t xml:space="preserve"> </w:t>
      </w:r>
      <w:r>
        <w:t>(Query Report)</w:t>
      </w:r>
    </w:p>
    <w:p w14:paraId="748A951C" w14:textId="77777777" w:rsidR="001636A5" w:rsidRDefault="001636A5" w:rsidP="00B9774A">
      <w:pPr>
        <w:pStyle w:val="a4"/>
        <w:numPr>
          <w:ilvl w:val="0"/>
          <w:numId w:val="220"/>
        </w:numPr>
        <w:ind w:leftChars="0"/>
      </w:pPr>
      <w:r>
        <w:rPr>
          <w:rFonts w:hint="eastAsia"/>
        </w:rPr>
        <w:t>查詢報表是用</w:t>
      </w:r>
      <w:r>
        <w:rPr>
          <w:rFonts w:hint="eastAsia"/>
        </w:rPr>
        <w:t xml:space="preserve"> SQL </w:t>
      </w:r>
      <w:r>
        <w:rPr>
          <w:rFonts w:hint="eastAsia"/>
        </w:rPr>
        <w:t>編寫的，它從帳戶的資料庫</w:t>
      </w:r>
      <w:proofErr w:type="gramStart"/>
      <w:r>
        <w:rPr>
          <w:rFonts w:hint="eastAsia"/>
        </w:rPr>
        <w:t>中取值並</w:t>
      </w:r>
      <w:proofErr w:type="gramEnd"/>
      <w:r>
        <w:rPr>
          <w:rFonts w:hint="eastAsia"/>
        </w:rPr>
        <w:t>將其顯示在報告中。雖然</w:t>
      </w:r>
      <w:r>
        <w:rPr>
          <w:rFonts w:hint="eastAsia"/>
        </w:rPr>
        <w:t xml:space="preserve"> SQL </w:t>
      </w:r>
      <w:r>
        <w:rPr>
          <w:rFonts w:hint="eastAsia"/>
        </w:rPr>
        <w:t>查詢可以像</w:t>
      </w:r>
      <w:r>
        <w:rPr>
          <w:rFonts w:hint="eastAsia"/>
        </w:rPr>
        <w:t xml:space="preserve"> HTML </w:t>
      </w:r>
      <w:r>
        <w:rPr>
          <w:rFonts w:hint="eastAsia"/>
        </w:rPr>
        <w:t>一樣從前端編寫，但它對於</w:t>
      </w:r>
      <w:r>
        <w:rPr>
          <w:rFonts w:hint="eastAsia"/>
        </w:rPr>
        <w:t xml:space="preserve"> ERPNext </w:t>
      </w:r>
      <w:r>
        <w:rPr>
          <w:rFonts w:hint="eastAsia"/>
        </w:rPr>
        <w:t>雲端使用者來說受到限制。這是因為它允許無法存取特定報表的使用者直接從資料庫取得資料。</w:t>
      </w:r>
    </w:p>
    <w:p w14:paraId="03874C69" w14:textId="77777777" w:rsidR="001636A5" w:rsidRDefault="001636A5" w:rsidP="00B9774A">
      <w:pPr>
        <w:pStyle w:val="a4"/>
        <w:numPr>
          <w:ilvl w:val="0"/>
          <w:numId w:val="220"/>
        </w:numPr>
        <w:ind w:leftChars="0"/>
      </w:pPr>
      <w:r>
        <w:rPr>
          <w:rFonts w:hint="eastAsia"/>
        </w:rPr>
        <w:t>可以較大幅度的撰寫報表，重點是一句</w:t>
      </w:r>
      <w:r>
        <w:rPr>
          <w:rFonts w:hint="eastAsia"/>
        </w:rPr>
        <w:t xml:space="preserve"> SQL </w:t>
      </w:r>
      <w:r>
        <w:rPr>
          <w:rFonts w:hint="eastAsia"/>
        </w:rPr>
        <w:t>要能搞定</w:t>
      </w:r>
    </w:p>
    <w:p w14:paraId="788B07B9" w14:textId="77777777" w:rsidR="001636A5" w:rsidRDefault="001636A5" w:rsidP="001B49C0">
      <w:r>
        <w:rPr>
          <w:noProof/>
        </w:rPr>
        <w:drawing>
          <wp:inline distT="0" distB="0" distL="0" distR="0" wp14:anchorId="730F71F6" wp14:editId="3293D2BE">
            <wp:extent cx="6143422" cy="3710940"/>
            <wp:effectExtent l="0" t="0" r="0" b="0"/>
            <wp:docPr id="586" name="圖片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2"/>
                    <a:stretch>
                      <a:fillRect/>
                    </a:stretch>
                  </pic:blipFill>
                  <pic:spPr>
                    <a:xfrm>
                      <a:off x="0" y="0"/>
                      <a:ext cx="6143422" cy="3710940"/>
                    </a:xfrm>
                    <a:prstGeom prst="rect">
                      <a:avLst/>
                    </a:prstGeom>
                  </pic:spPr>
                </pic:pic>
              </a:graphicData>
            </a:graphic>
          </wp:inline>
        </w:drawing>
      </w:r>
    </w:p>
    <w:p w14:paraId="08B42B2A" w14:textId="77777777" w:rsidR="001636A5" w:rsidRDefault="001636A5" w:rsidP="00B9774A">
      <w:pPr>
        <w:pStyle w:val="a4"/>
        <w:numPr>
          <w:ilvl w:val="0"/>
          <w:numId w:val="248"/>
        </w:numPr>
        <w:ind w:leftChars="0"/>
      </w:pPr>
      <w:r>
        <w:t>新增一張</w:t>
      </w:r>
      <w:r>
        <w:rPr>
          <w:rFonts w:ascii="新細明體" w:hAnsi="新細明體" w:hint="eastAsia"/>
        </w:rPr>
        <w:t>『</w:t>
      </w:r>
      <w:proofErr w:type="gramStart"/>
      <w:r w:rsidRPr="00F0277B">
        <w:rPr>
          <w:rFonts w:hint="eastAsia"/>
        </w:rPr>
        <w:t>物料主檔</w:t>
      </w:r>
      <w:proofErr w:type="gramEnd"/>
      <w:r w:rsidRPr="00F0277B">
        <w:rPr>
          <w:rFonts w:hint="eastAsia"/>
        </w:rPr>
        <w:t>查詢</w:t>
      </w:r>
      <w:r>
        <w:rPr>
          <w:rFonts w:ascii="新細明體" w:hAnsi="新細明體" w:hint="eastAsia"/>
        </w:rPr>
        <w:t>』</w:t>
      </w:r>
      <w:r>
        <w:t>報表</w:t>
      </w:r>
    </w:p>
    <w:p w14:paraId="02E88D8E" w14:textId="77777777" w:rsidR="001636A5" w:rsidRDefault="001636A5" w:rsidP="001B49C0">
      <w:pPr>
        <w:pStyle w:val="a4"/>
        <w:ind w:leftChars="0" w:left="960"/>
      </w:pPr>
      <w:r>
        <w:rPr>
          <w:rFonts w:hint="eastAsia"/>
        </w:rPr>
        <w:t>報表名稱：</w:t>
      </w:r>
      <w:proofErr w:type="gramStart"/>
      <w:r w:rsidRPr="00F0277B">
        <w:rPr>
          <w:rFonts w:hint="eastAsia"/>
        </w:rPr>
        <w:t>物料主檔</w:t>
      </w:r>
      <w:proofErr w:type="gramEnd"/>
      <w:r w:rsidRPr="00F0277B">
        <w:rPr>
          <w:rFonts w:hint="eastAsia"/>
        </w:rPr>
        <w:t>查詢</w:t>
      </w:r>
    </w:p>
    <w:p w14:paraId="2E8B22E8" w14:textId="77777777" w:rsidR="001636A5" w:rsidRDefault="001636A5" w:rsidP="001B49C0">
      <w:pPr>
        <w:pStyle w:val="a4"/>
        <w:ind w:leftChars="0" w:left="960"/>
      </w:pPr>
      <w:r>
        <w:rPr>
          <w:rFonts w:hint="eastAsia"/>
        </w:rPr>
        <w:t>報表類型：</w:t>
      </w:r>
      <w:r w:rsidRPr="00F0277B">
        <w:rPr>
          <w:rFonts w:hint="eastAsia"/>
        </w:rPr>
        <w:t>查詢</w:t>
      </w:r>
      <w:r>
        <w:rPr>
          <w:rFonts w:hint="eastAsia"/>
        </w:rPr>
        <w:t>報表</w:t>
      </w:r>
    </w:p>
    <w:p w14:paraId="2AC6D91B" w14:textId="77777777" w:rsidR="001636A5" w:rsidRDefault="001636A5" w:rsidP="001B49C0">
      <w:pPr>
        <w:pStyle w:val="a4"/>
        <w:ind w:leftChars="0" w:left="960"/>
      </w:pPr>
      <w:r>
        <w:rPr>
          <w:rFonts w:hint="eastAsia"/>
        </w:rPr>
        <w:t>源單據類型：取得相關的權限角色</w:t>
      </w:r>
    </w:p>
    <w:p w14:paraId="29839B7B" w14:textId="77777777" w:rsidR="001636A5" w:rsidRDefault="001636A5" w:rsidP="001B49C0">
      <w:r>
        <w:rPr>
          <w:noProof/>
        </w:rPr>
        <w:drawing>
          <wp:inline distT="0" distB="0" distL="0" distR="0" wp14:anchorId="6C089DE9" wp14:editId="219EDA26">
            <wp:extent cx="6110049" cy="2270760"/>
            <wp:effectExtent l="0" t="0" r="0" b="0"/>
            <wp:docPr id="269" name="圖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3"/>
                    <a:stretch>
                      <a:fillRect/>
                    </a:stretch>
                  </pic:blipFill>
                  <pic:spPr>
                    <a:xfrm>
                      <a:off x="0" y="0"/>
                      <a:ext cx="6110049" cy="2270760"/>
                    </a:xfrm>
                    <a:prstGeom prst="rect">
                      <a:avLst/>
                    </a:prstGeom>
                  </pic:spPr>
                </pic:pic>
              </a:graphicData>
            </a:graphic>
          </wp:inline>
        </w:drawing>
      </w:r>
    </w:p>
    <w:p w14:paraId="38F079C7" w14:textId="77777777" w:rsidR="001636A5" w:rsidRDefault="001636A5">
      <w:pPr>
        <w:widowControl/>
      </w:pPr>
      <w:r>
        <w:br w:type="page"/>
      </w:r>
    </w:p>
    <w:p w14:paraId="7C7C94B1" w14:textId="77777777" w:rsidR="001636A5" w:rsidRDefault="001636A5" w:rsidP="00B9774A">
      <w:pPr>
        <w:pStyle w:val="a4"/>
        <w:numPr>
          <w:ilvl w:val="0"/>
          <w:numId w:val="248"/>
        </w:numPr>
        <w:ind w:leftChars="0"/>
      </w:pPr>
      <w:r>
        <w:lastRenderedPageBreak/>
        <w:t>設定查詢條件、欄位顯示及屬性、</w:t>
      </w:r>
      <w:r>
        <w:t xml:space="preserve">SQL </w:t>
      </w:r>
      <w:r>
        <w:t>語句</w:t>
      </w:r>
    </w:p>
    <w:p w14:paraId="52613C7E" w14:textId="77777777" w:rsidR="001636A5" w:rsidRDefault="001636A5" w:rsidP="001B49C0"/>
    <w:tbl>
      <w:tblPr>
        <w:tblStyle w:val="a5"/>
        <w:tblW w:w="0" w:type="auto"/>
        <w:tblLook w:val="04A0" w:firstRow="1" w:lastRow="0" w:firstColumn="1" w:lastColumn="0" w:noHBand="0" w:noVBand="1"/>
      </w:tblPr>
      <w:tblGrid>
        <w:gridCol w:w="9694"/>
      </w:tblGrid>
      <w:tr w:rsidR="001636A5" w14:paraId="6608EF9A" w14:textId="77777777" w:rsidTr="001B49C0">
        <w:tc>
          <w:tcPr>
            <w:tcW w:w="9694" w:type="dxa"/>
          </w:tcPr>
          <w:p w14:paraId="775A80B7" w14:textId="77777777" w:rsidR="001636A5" w:rsidRDefault="001636A5" w:rsidP="001B49C0">
            <w:r>
              <w:t>SELECT brand,item_code,item_name,item_group,stock_uom,opening_stock,last_purchase_rate FROM `tabItem`  where brand = %(brand)s and item_group = %(item_group)s</w:t>
            </w:r>
          </w:p>
        </w:tc>
      </w:tr>
    </w:tbl>
    <w:p w14:paraId="7FDCE259" w14:textId="77777777" w:rsidR="001636A5" w:rsidRDefault="001636A5" w:rsidP="001B49C0"/>
    <w:p w14:paraId="57E476C1" w14:textId="77777777" w:rsidR="001636A5" w:rsidRDefault="001636A5" w:rsidP="001B49C0">
      <w:r>
        <w:rPr>
          <w:noProof/>
        </w:rPr>
        <w:drawing>
          <wp:inline distT="0" distB="0" distL="0" distR="0" wp14:anchorId="6623A9DC" wp14:editId="013856C2">
            <wp:extent cx="6127774" cy="4762500"/>
            <wp:effectExtent l="0" t="0" r="0" b="0"/>
            <wp:docPr id="297" name="圖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4"/>
                    <a:stretch>
                      <a:fillRect/>
                    </a:stretch>
                  </pic:blipFill>
                  <pic:spPr>
                    <a:xfrm>
                      <a:off x="0" y="0"/>
                      <a:ext cx="6127774" cy="4762500"/>
                    </a:xfrm>
                    <a:prstGeom prst="rect">
                      <a:avLst/>
                    </a:prstGeom>
                  </pic:spPr>
                </pic:pic>
              </a:graphicData>
            </a:graphic>
          </wp:inline>
        </w:drawing>
      </w:r>
    </w:p>
    <w:p w14:paraId="72AC9EDB" w14:textId="77777777" w:rsidR="001636A5" w:rsidRDefault="001636A5" w:rsidP="00B9774A">
      <w:pPr>
        <w:pStyle w:val="a4"/>
        <w:numPr>
          <w:ilvl w:val="0"/>
          <w:numId w:val="248"/>
        </w:numPr>
        <w:ind w:leftChars="0"/>
      </w:pPr>
      <w:r>
        <w:rPr>
          <w:rFonts w:hint="eastAsia"/>
        </w:rPr>
        <w:t>過濾條件設定</w:t>
      </w:r>
    </w:p>
    <w:p w14:paraId="6357221B" w14:textId="77777777" w:rsidR="001636A5" w:rsidRDefault="001636A5" w:rsidP="001B49C0">
      <w:r>
        <w:rPr>
          <w:noProof/>
        </w:rPr>
        <w:drawing>
          <wp:inline distT="0" distB="0" distL="0" distR="0" wp14:anchorId="6965114A" wp14:editId="6555224B">
            <wp:extent cx="6120130" cy="2699613"/>
            <wp:effectExtent l="0" t="0" r="0" b="0"/>
            <wp:docPr id="282" name="圖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5"/>
                    <a:stretch>
                      <a:fillRect/>
                    </a:stretch>
                  </pic:blipFill>
                  <pic:spPr>
                    <a:xfrm>
                      <a:off x="0" y="0"/>
                      <a:ext cx="6120130" cy="2699613"/>
                    </a:xfrm>
                    <a:prstGeom prst="rect">
                      <a:avLst/>
                    </a:prstGeom>
                  </pic:spPr>
                </pic:pic>
              </a:graphicData>
            </a:graphic>
          </wp:inline>
        </w:drawing>
      </w:r>
    </w:p>
    <w:p w14:paraId="20C44B0A" w14:textId="77777777" w:rsidR="001636A5" w:rsidRDefault="001636A5">
      <w:pPr>
        <w:widowControl/>
      </w:pPr>
      <w:r>
        <w:br w:type="page"/>
      </w:r>
    </w:p>
    <w:p w14:paraId="257F8152" w14:textId="77777777" w:rsidR="001636A5" w:rsidRDefault="001636A5" w:rsidP="001B49C0">
      <w:r>
        <w:rPr>
          <w:noProof/>
        </w:rPr>
        <w:lastRenderedPageBreak/>
        <w:drawing>
          <wp:inline distT="0" distB="0" distL="0" distR="0" wp14:anchorId="0E117775" wp14:editId="4F207FAC">
            <wp:extent cx="6148103" cy="2247900"/>
            <wp:effectExtent l="0" t="0" r="0" b="0"/>
            <wp:docPr id="299" name="圖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6"/>
                    <a:stretch>
                      <a:fillRect/>
                    </a:stretch>
                  </pic:blipFill>
                  <pic:spPr>
                    <a:xfrm>
                      <a:off x="0" y="0"/>
                      <a:ext cx="6153947" cy="2250037"/>
                    </a:xfrm>
                    <a:prstGeom prst="rect">
                      <a:avLst/>
                    </a:prstGeom>
                  </pic:spPr>
                </pic:pic>
              </a:graphicData>
            </a:graphic>
          </wp:inline>
        </w:drawing>
      </w:r>
    </w:p>
    <w:p w14:paraId="2790F398" w14:textId="77777777" w:rsidR="001636A5" w:rsidRDefault="001636A5" w:rsidP="001B49C0"/>
    <w:p w14:paraId="7EDDC8A9" w14:textId="77777777" w:rsidR="001636A5" w:rsidRDefault="001636A5" w:rsidP="00B9774A">
      <w:pPr>
        <w:pStyle w:val="a4"/>
        <w:numPr>
          <w:ilvl w:val="0"/>
          <w:numId w:val="248"/>
        </w:numPr>
        <w:ind w:leftChars="0"/>
      </w:pPr>
      <w:r>
        <w:rPr>
          <w:rFonts w:hint="eastAsia"/>
        </w:rPr>
        <w:t>執行報表</w:t>
      </w:r>
    </w:p>
    <w:p w14:paraId="1D67EF50" w14:textId="77777777" w:rsidR="001636A5" w:rsidRDefault="001636A5" w:rsidP="001B49C0">
      <w:r>
        <w:rPr>
          <w:noProof/>
        </w:rPr>
        <w:drawing>
          <wp:inline distT="0" distB="0" distL="0" distR="0" wp14:anchorId="2CCEBDDB" wp14:editId="12564245">
            <wp:extent cx="6180530" cy="2827020"/>
            <wp:effectExtent l="0" t="0" r="0" b="0"/>
            <wp:docPr id="300" name="圖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7"/>
                    <a:stretch>
                      <a:fillRect/>
                    </a:stretch>
                  </pic:blipFill>
                  <pic:spPr>
                    <a:xfrm>
                      <a:off x="0" y="0"/>
                      <a:ext cx="6186792" cy="2829884"/>
                    </a:xfrm>
                    <a:prstGeom prst="rect">
                      <a:avLst/>
                    </a:prstGeom>
                  </pic:spPr>
                </pic:pic>
              </a:graphicData>
            </a:graphic>
          </wp:inline>
        </w:drawing>
      </w:r>
    </w:p>
    <w:p w14:paraId="3754838A" w14:textId="77777777" w:rsidR="001636A5" w:rsidRDefault="001636A5" w:rsidP="001B49C0"/>
    <w:p w14:paraId="404716CE" w14:textId="77777777" w:rsidR="001636A5" w:rsidRDefault="001636A5" w:rsidP="00B9774A">
      <w:pPr>
        <w:pStyle w:val="a4"/>
        <w:numPr>
          <w:ilvl w:val="0"/>
          <w:numId w:val="248"/>
        </w:numPr>
        <w:ind w:leftChars="0"/>
      </w:pPr>
      <w:r>
        <w:rPr>
          <w:rFonts w:hint="eastAsia"/>
        </w:rPr>
        <w:t>查詢介面及操作</w:t>
      </w:r>
    </w:p>
    <w:p w14:paraId="0242B63B" w14:textId="77777777" w:rsidR="001636A5" w:rsidRDefault="001636A5" w:rsidP="001B49C0">
      <w:r>
        <w:rPr>
          <w:noProof/>
        </w:rPr>
        <w:drawing>
          <wp:inline distT="0" distB="0" distL="0" distR="0" wp14:anchorId="1238FE07" wp14:editId="2F76056C">
            <wp:extent cx="6153150" cy="2461260"/>
            <wp:effectExtent l="0" t="0" r="0" b="0"/>
            <wp:docPr id="294" name="圖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6153150" cy="2461260"/>
                    </a:xfrm>
                    <a:prstGeom prst="rect">
                      <a:avLst/>
                    </a:prstGeom>
                  </pic:spPr>
                </pic:pic>
              </a:graphicData>
            </a:graphic>
          </wp:inline>
        </w:drawing>
      </w:r>
    </w:p>
    <w:p w14:paraId="54559D4B" w14:textId="77777777" w:rsidR="001636A5" w:rsidRDefault="001636A5">
      <w:pPr>
        <w:widowControl/>
      </w:pPr>
      <w:r>
        <w:br w:type="page"/>
      </w:r>
    </w:p>
    <w:p w14:paraId="7380385D" w14:textId="77777777" w:rsidR="001636A5" w:rsidRDefault="001636A5" w:rsidP="00B9774A">
      <w:pPr>
        <w:pStyle w:val="a4"/>
        <w:numPr>
          <w:ilvl w:val="0"/>
          <w:numId w:val="248"/>
        </w:numPr>
        <w:ind w:leftChars="0"/>
      </w:pPr>
      <w:r>
        <w:lastRenderedPageBreak/>
        <w:t>資料庫內容</w:t>
      </w:r>
      <w:r>
        <w:t>(</w:t>
      </w:r>
      <w:r>
        <w:t>參考</w:t>
      </w:r>
      <w:r>
        <w:t>)</w:t>
      </w:r>
    </w:p>
    <w:p w14:paraId="18FF2AC5" w14:textId="77777777" w:rsidR="001636A5" w:rsidRDefault="001636A5" w:rsidP="001B49C0">
      <w:r>
        <w:rPr>
          <w:noProof/>
        </w:rPr>
        <w:drawing>
          <wp:inline distT="0" distB="0" distL="0" distR="0" wp14:anchorId="5DBAC085" wp14:editId="6078A8AC">
            <wp:extent cx="6126715" cy="2758440"/>
            <wp:effectExtent l="0" t="0" r="0" b="0"/>
            <wp:docPr id="298" name="圖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9"/>
                    <a:stretch>
                      <a:fillRect/>
                    </a:stretch>
                  </pic:blipFill>
                  <pic:spPr>
                    <a:xfrm>
                      <a:off x="0" y="0"/>
                      <a:ext cx="6129867" cy="2759859"/>
                    </a:xfrm>
                    <a:prstGeom prst="rect">
                      <a:avLst/>
                    </a:prstGeom>
                  </pic:spPr>
                </pic:pic>
              </a:graphicData>
            </a:graphic>
          </wp:inline>
        </w:drawing>
      </w:r>
    </w:p>
    <w:p w14:paraId="10187919" w14:textId="77777777" w:rsidR="001636A5" w:rsidRDefault="001636A5" w:rsidP="001B49C0"/>
    <w:p w14:paraId="15EA6A09" w14:textId="77777777" w:rsidR="001636A5" w:rsidRDefault="001636A5" w:rsidP="00B9774A">
      <w:pPr>
        <w:pStyle w:val="a4"/>
        <w:numPr>
          <w:ilvl w:val="0"/>
          <w:numId w:val="216"/>
        </w:numPr>
        <w:ind w:leftChars="0"/>
      </w:pPr>
      <w:r>
        <w:rPr>
          <w:rFonts w:hint="eastAsia"/>
        </w:rPr>
        <w:t>腳本報表</w:t>
      </w:r>
      <w:r>
        <w:rPr>
          <w:rFonts w:hint="eastAsia"/>
        </w:rPr>
        <w:t xml:space="preserve"> </w:t>
      </w:r>
      <w:r>
        <w:t>(Script Report)</w:t>
      </w:r>
    </w:p>
    <w:p w14:paraId="5CF2865A" w14:textId="77777777" w:rsidR="001636A5" w:rsidRDefault="001636A5" w:rsidP="00B9774A">
      <w:pPr>
        <w:pStyle w:val="a4"/>
        <w:numPr>
          <w:ilvl w:val="0"/>
          <w:numId w:val="219"/>
        </w:numPr>
        <w:ind w:leftChars="0"/>
      </w:pPr>
      <w:r>
        <w:rPr>
          <w:rFonts w:hint="eastAsia"/>
        </w:rPr>
        <w:t>腳本報表用</w:t>
      </w:r>
      <w:r>
        <w:rPr>
          <w:rFonts w:hint="eastAsia"/>
        </w:rPr>
        <w:t>Python</w:t>
      </w:r>
      <w:r>
        <w:rPr>
          <w:rFonts w:hint="eastAsia"/>
        </w:rPr>
        <w:t>編寫並儲存在伺服器端。這些是涉及邏輯和計算的複雜報告。由於這些報告是在伺服器端編寫的，因此無法從託管帳戶進行自訂。</w:t>
      </w:r>
    </w:p>
    <w:p w14:paraId="5F19158B" w14:textId="77777777" w:rsidR="001636A5" w:rsidRPr="00BB1630" w:rsidRDefault="001636A5" w:rsidP="00B9774A">
      <w:pPr>
        <w:pStyle w:val="a4"/>
        <w:numPr>
          <w:ilvl w:val="0"/>
          <w:numId w:val="219"/>
        </w:numPr>
        <w:ind w:leftChars="0"/>
      </w:pPr>
      <w:r>
        <w:t>和手工開發程式一樣</w:t>
      </w:r>
      <w:r>
        <w:rPr>
          <w:rFonts w:hint="eastAsia"/>
        </w:rPr>
        <w:t>，開發彈性最大，但是必須是開發工程師才有辦法掌握，本書就不多做說明。</w:t>
      </w:r>
    </w:p>
    <w:p w14:paraId="605C5015" w14:textId="77777777" w:rsidR="001636A5" w:rsidRDefault="001636A5">
      <w:pPr>
        <w:widowControl/>
        <w:rPr>
          <w:rFonts w:ascii="新細明體" w:hAnsi="新細明體"/>
        </w:rPr>
      </w:pPr>
      <w:r>
        <w:rPr>
          <w:rFonts w:ascii="新細明體" w:hAnsi="新細明體"/>
        </w:rPr>
        <w:br w:type="page"/>
      </w:r>
    </w:p>
    <w:p w14:paraId="5079269F" w14:textId="77777777" w:rsidR="001636A5" w:rsidRDefault="001636A5" w:rsidP="001B49C0">
      <w:pPr>
        <w:widowControl/>
        <w:rPr>
          <w:rFonts w:ascii="新細明體" w:hAnsi="新細明體"/>
        </w:rPr>
      </w:pPr>
    </w:p>
    <w:p w14:paraId="52CB784E" w14:textId="77777777" w:rsidR="001636A5" w:rsidRDefault="001636A5" w:rsidP="001B49C0">
      <w:pPr>
        <w:widowControl/>
        <w:rPr>
          <w:rFonts w:ascii="新細明體" w:hAnsi="新細明體"/>
        </w:rPr>
      </w:pPr>
    </w:p>
    <w:p w14:paraId="62D31A4E" w14:textId="77777777" w:rsidR="001636A5" w:rsidRDefault="001636A5" w:rsidP="001B49C0">
      <w:pPr>
        <w:widowControl/>
        <w:rPr>
          <w:rFonts w:ascii="新細明體" w:hAnsi="新細明體"/>
        </w:rPr>
      </w:pPr>
    </w:p>
    <w:p w14:paraId="57A51799" w14:textId="77777777" w:rsidR="001636A5" w:rsidRDefault="001636A5" w:rsidP="001B49C0">
      <w:pPr>
        <w:widowControl/>
        <w:rPr>
          <w:rFonts w:ascii="新細明體" w:hAnsi="新細明體"/>
        </w:rPr>
      </w:pPr>
    </w:p>
    <w:p w14:paraId="73872CAF" w14:textId="77777777" w:rsidR="001636A5" w:rsidRDefault="001636A5" w:rsidP="001B49C0">
      <w:pPr>
        <w:widowControl/>
        <w:rPr>
          <w:rFonts w:ascii="新細明體" w:hAnsi="新細明體"/>
        </w:rPr>
      </w:pPr>
    </w:p>
    <w:p w14:paraId="23CA2931" w14:textId="77777777" w:rsidR="001636A5" w:rsidRDefault="001636A5" w:rsidP="001B49C0">
      <w:pPr>
        <w:widowControl/>
        <w:rPr>
          <w:rFonts w:ascii="新細明體" w:hAnsi="新細明體"/>
        </w:rPr>
      </w:pPr>
    </w:p>
    <w:p w14:paraId="1D9AFAC5" w14:textId="77777777" w:rsidR="001636A5" w:rsidRDefault="001636A5" w:rsidP="001B49C0">
      <w:pPr>
        <w:widowControl/>
        <w:rPr>
          <w:rFonts w:ascii="新細明體" w:hAnsi="新細明體"/>
        </w:rPr>
      </w:pPr>
    </w:p>
    <w:p w14:paraId="5D93135C" w14:textId="77777777" w:rsidR="001636A5" w:rsidRDefault="001636A5" w:rsidP="001B49C0">
      <w:pPr>
        <w:widowControl/>
        <w:rPr>
          <w:rFonts w:ascii="新細明體" w:hAnsi="新細明體"/>
        </w:rPr>
      </w:pPr>
    </w:p>
    <w:p w14:paraId="6E5A884F" w14:textId="77777777" w:rsidR="001636A5" w:rsidRDefault="001636A5" w:rsidP="001B49C0">
      <w:pPr>
        <w:widowControl/>
        <w:rPr>
          <w:rFonts w:ascii="新細明體" w:hAnsi="新細明體"/>
        </w:rPr>
      </w:pPr>
    </w:p>
    <w:p w14:paraId="222C4160" w14:textId="77777777" w:rsidR="001636A5" w:rsidRDefault="001636A5" w:rsidP="001B49C0">
      <w:pPr>
        <w:widowControl/>
        <w:rPr>
          <w:rFonts w:ascii="新細明體" w:hAnsi="新細明體"/>
        </w:rPr>
      </w:pPr>
    </w:p>
    <w:p w14:paraId="16D4D153" w14:textId="77777777" w:rsidR="001636A5" w:rsidRDefault="001636A5" w:rsidP="001B49C0">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13</w:t>
      </w:r>
      <w:r w:rsidRPr="00B937D9">
        <w:rPr>
          <w:rFonts w:ascii="新細明體" w:hAnsi="新細明體" w:hint="eastAsia"/>
          <w:sz w:val="52"/>
          <w:szCs w:val="52"/>
        </w:rPr>
        <w:t xml:space="preserve">章 </w:t>
      </w:r>
    </w:p>
    <w:p w14:paraId="7D6F21A2" w14:textId="77777777" w:rsidR="001636A5" w:rsidRPr="00B937D9" w:rsidRDefault="001636A5" w:rsidP="001B49C0">
      <w:pPr>
        <w:widowControl/>
        <w:ind w:left="480" w:firstLine="480"/>
        <w:rPr>
          <w:rFonts w:ascii="新細明體" w:hAnsi="新細明體"/>
          <w:sz w:val="52"/>
          <w:szCs w:val="52"/>
        </w:rPr>
      </w:pPr>
      <w:r w:rsidRPr="00B36C5E">
        <w:rPr>
          <w:rFonts w:ascii="新細明體" w:hAnsi="新細明體" w:hint="eastAsia"/>
          <w:sz w:val="52"/>
          <w:szCs w:val="52"/>
        </w:rPr>
        <w:t>權限管理</w:t>
      </w:r>
    </w:p>
    <w:p w14:paraId="2B6A44CE" w14:textId="77777777" w:rsidR="001636A5" w:rsidRPr="00B937D9" w:rsidRDefault="001636A5" w:rsidP="001B49C0">
      <w:pPr>
        <w:widowControl/>
        <w:rPr>
          <w:rFonts w:ascii="新細明體" w:hAnsi="新細明體"/>
        </w:rPr>
      </w:pPr>
    </w:p>
    <w:p w14:paraId="26DE5D8B" w14:textId="77777777" w:rsidR="001636A5" w:rsidRDefault="001636A5" w:rsidP="001B49C0">
      <w:pPr>
        <w:widowControl/>
        <w:rPr>
          <w:rFonts w:ascii="新細明體" w:hAnsi="新細明體"/>
        </w:rPr>
      </w:pPr>
    </w:p>
    <w:p w14:paraId="3BB754A5" w14:textId="77777777" w:rsidR="001636A5" w:rsidRDefault="001636A5" w:rsidP="001B49C0">
      <w:pPr>
        <w:widowControl/>
        <w:rPr>
          <w:rFonts w:ascii="新細明體" w:hAnsi="新細明體"/>
        </w:rPr>
      </w:pPr>
    </w:p>
    <w:p w14:paraId="03370BCC" w14:textId="77777777" w:rsidR="001636A5" w:rsidRDefault="001636A5" w:rsidP="001B49C0">
      <w:pPr>
        <w:widowControl/>
        <w:rPr>
          <w:rFonts w:ascii="新細明體" w:hAnsi="新細明體"/>
        </w:rPr>
      </w:pPr>
    </w:p>
    <w:p w14:paraId="71CC3A04" w14:textId="77777777" w:rsidR="001636A5" w:rsidRDefault="001636A5" w:rsidP="001B49C0">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42DAB267" w14:textId="77777777" w:rsidR="001636A5" w:rsidRPr="00B36C5E" w:rsidRDefault="001636A5" w:rsidP="001B49C0">
      <w:pPr>
        <w:widowControl/>
        <w:ind w:left="1920" w:firstLine="480"/>
        <w:rPr>
          <w:rFonts w:ascii="新細明體" w:hAnsi="新細明體"/>
        </w:rPr>
      </w:pPr>
      <w:r w:rsidRPr="00B36C5E">
        <w:rPr>
          <w:rFonts w:ascii="新細明體" w:hAnsi="新細明體" w:hint="eastAsia"/>
        </w:rPr>
        <w:t>13.1 核心概念 Role Permissions</w:t>
      </w:r>
    </w:p>
    <w:p w14:paraId="5AFAE911" w14:textId="77777777" w:rsidR="001636A5" w:rsidRDefault="001636A5" w:rsidP="001B49C0">
      <w:pPr>
        <w:widowControl/>
        <w:ind w:left="1920" w:firstLine="480"/>
        <w:rPr>
          <w:rFonts w:ascii="新細明體" w:hAnsi="新細明體"/>
        </w:rPr>
      </w:pPr>
      <w:r w:rsidRPr="00B36C5E">
        <w:rPr>
          <w:rFonts w:ascii="新細明體" w:hAnsi="新細明體" w:hint="eastAsia"/>
        </w:rPr>
        <w:t xml:space="preserve">13.2 </w:t>
      </w:r>
      <w:r>
        <w:rPr>
          <w:rFonts w:ascii="新細明體" w:hAnsi="新細明體" w:hint="eastAsia"/>
        </w:rPr>
        <w:t>用戶</w:t>
      </w:r>
    </w:p>
    <w:p w14:paraId="66CC0E3C" w14:textId="77777777" w:rsidR="001636A5" w:rsidRDefault="001636A5" w:rsidP="001B49C0">
      <w:pPr>
        <w:widowControl/>
        <w:ind w:left="1920" w:firstLine="480"/>
        <w:rPr>
          <w:rFonts w:ascii="新細明體" w:hAnsi="新細明體"/>
        </w:rPr>
      </w:pPr>
      <w:r>
        <w:rPr>
          <w:rFonts w:ascii="新細明體" w:hAnsi="新細明體" w:hint="eastAsia"/>
        </w:rPr>
        <w:t>1</w:t>
      </w:r>
      <w:r>
        <w:rPr>
          <w:rFonts w:ascii="新細明體" w:hAnsi="新細明體"/>
        </w:rPr>
        <w:t xml:space="preserve">3.3 </w:t>
      </w:r>
      <w:r>
        <w:rPr>
          <w:rFonts w:ascii="新細明體" w:hAnsi="新細明體" w:hint="eastAsia"/>
        </w:rPr>
        <w:t>用戶權限</w:t>
      </w:r>
    </w:p>
    <w:p w14:paraId="3D4B0490" w14:textId="77777777" w:rsidR="001636A5" w:rsidRDefault="001636A5" w:rsidP="001B49C0">
      <w:pPr>
        <w:widowControl/>
        <w:ind w:left="1920" w:firstLine="480"/>
        <w:rPr>
          <w:rFonts w:ascii="新細明體" w:hAnsi="新細明體"/>
        </w:rPr>
      </w:pPr>
      <w:r>
        <w:rPr>
          <w:rFonts w:ascii="新細明體" w:hAnsi="新細明體" w:hint="eastAsia"/>
        </w:rPr>
        <w:t>1</w:t>
      </w:r>
      <w:r>
        <w:rPr>
          <w:rFonts w:ascii="新細明體" w:hAnsi="新細明體"/>
        </w:rPr>
        <w:t xml:space="preserve">3.4 </w:t>
      </w:r>
      <w:r>
        <w:rPr>
          <w:rFonts w:ascii="新細明體" w:hAnsi="新細明體" w:hint="eastAsia"/>
        </w:rPr>
        <w:t>角色</w:t>
      </w:r>
    </w:p>
    <w:p w14:paraId="01FAF051" w14:textId="77777777" w:rsidR="001636A5" w:rsidRDefault="001636A5" w:rsidP="001B49C0">
      <w:pPr>
        <w:widowControl/>
        <w:ind w:left="1920" w:firstLine="480"/>
        <w:rPr>
          <w:rFonts w:ascii="新細明體" w:hAnsi="新細明體"/>
        </w:rPr>
      </w:pPr>
      <w:r>
        <w:rPr>
          <w:rFonts w:ascii="新細明體" w:hAnsi="新細明體" w:hint="eastAsia"/>
        </w:rPr>
        <w:t>1</w:t>
      </w:r>
      <w:r>
        <w:rPr>
          <w:rFonts w:ascii="新細明體" w:hAnsi="新細明體"/>
        </w:rPr>
        <w:t xml:space="preserve">3.5 </w:t>
      </w:r>
      <w:r>
        <w:rPr>
          <w:rFonts w:ascii="新細明體" w:hAnsi="新細明體" w:hint="eastAsia"/>
        </w:rPr>
        <w:t>角色權限管理</w:t>
      </w:r>
    </w:p>
    <w:p w14:paraId="12E20B66" w14:textId="77777777" w:rsidR="001636A5" w:rsidRDefault="001636A5" w:rsidP="001B49C0">
      <w:pPr>
        <w:widowControl/>
        <w:ind w:left="1920" w:firstLine="480"/>
        <w:rPr>
          <w:rFonts w:ascii="新細明體" w:hAnsi="新細明體"/>
        </w:rPr>
      </w:pPr>
      <w:r>
        <w:rPr>
          <w:rFonts w:ascii="新細明體" w:hAnsi="新細明體" w:hint="eastAsia"/>
        </w:rPr>
        <w:t>13.6 實際的設定案例</w:t>
      </w:r>
    </w:p>
    <w:p w14:paraId="04DC15D6" w14:textId="77777777" w:rsidR="001636A5" w:rsidRDefault="001636A5" w:rsidP="001B49C0">
      <w:pPr>
        <w:widowControl/>
        <w:ind w:left="1920" w:firstLine="480"/>
        <w:rPr>
          <w:rFonts w:ascii="新細明體" w:hAnsi="新細明體"/>
        </w:rPr>
      </w:pPr>
      <w:r>
        <w:rPr>
          <w:rFonts w:ascii="新細明體" w:hAnsi="新細明體" w:hint="eastAsia"/>
        </w:rPr>
        <w:t>1</w:t>
      </w:r>
      <w:r>
        <w:rPr>
          <w:rFonts w:ascii="新細明體" w:hAnsi="新細明體"/>
        </w:rPr>
        <w:t>3.</w:t>
      </w:r>
      <w:r>
        <w:rPr>
          <w:rFonts w:ascii="新細明體" w:hAnsi="新細明體" w:hint="eastAsia"/>
        </w:rPr>
        <w:t>7</w:t>
      </w:r>
      <w:r>
        <w:rPr>
          <w:rFonts w:ascii="新細明體" w:hAnsi="新細明體"/>
        </w:rPr>
        <w:t xml:space="preserve"> </w:t>
      </w:r>
      <w:r>
        <w:rPr>
          <w:rFonts w:ascii="新細明體" w:hAnsi="新細明體" w:hint="eastAsia"/>
        </w:rPr>
        <w:t>崗位</w:t>
      </w:r>
    </w:p>
    <w:p w14:paraId="0A3E6BB1" w14:textId="77777777" w:rsidR="001636A5" w:rsidRDefault="001636A5" w:rsidP="001B49C0">
      <w:pPr>
        <w:widowControl/>
        <w:ind w:left="1920" w:firstLine="480"/>
        <w:rPr>
          <w:rFonts w:ascii="新細明體" w:hAnsi="新細明體"/>
        </w:rPr>
      </w:pPr>
      <w:r>
        <w:rPr>
          <w:rFonts w:ascii="新細明體" w:hAnsi="新細明體" w:hint="eastAsia"/>
        </w:rPr>
        <w:t>1</w:t>
      </w:r>
      <w:r>
        <w:rPr>
          <w:rFonts w:ascii="新細明體" w:hAnsi="新細明體"/>
        </w:rPr>
        <w:t xml:space="preserve">3.8 </w:t>
      </w:r>
      <w:r>
        <w:rPr>
          <w:rFonts w:ascii="新細明體" w:hAnsi="新細明體" w:hint="eastAsia"/>
        </w:rPr>
        <w:t>模組集合</w:t>
      </w:r>
    </w:p>
    <w:p w14:paraId="17B61A94" w14:textId="77777777" w:rsidR="001636A5" w:rsidRPr="00B36C5E" w:rsidRDefault="001636A5" w:rsidP="001B49C0">
      <w:pPr>
        <w:widowControl/>
        <w:ind w:left="1920" w:firstLine="480"/>
        <w:rPr>
          <w:rFonts w:ascii="新細明體" w:hAnsi="新細明體"/>
        </w:rPr>
      </w:pPr>
      <w:r w:rsidRPr="00B36C5E">
        <w:rPr>
          <w:rFonts w:ascii="新細明體" w:hAnsi="新細明體" w:hint="eastAsia"/>
        </w:rPr>
        <w:t>13.</w:t>
      </w:r>
      <w:r>
        <w:rPr>
          <w:rFonts w:ascii="新細明體" w:hAnsi="新細明體"/>
        </w:rPr>
        <w:t>9</w:t>
      </w:r>
      <w:r w:rsidRPr="00B36C5E">
        <w:rPr>
          <w:rFonts w:ascii="新細明體" w:hAnsi="新細明體" w:hint="eastAsia"/>
        </w:rPr>
        <w:t xml:space="preserve"> 代理分享指定單據</w:t>
      </w:r>
    </w:p>
    <w:p w14:paraId="402658DC" w14:textId="77777777" w:rsidR="001636A5" w:rsidRPr="00B36C5E" w:rsidRDefault="001636A5" w:rsidP="001B49C0">
      <w:pPr>
        <w:widowControl/>
        <w:ind w:left="1920" w:firstLine="480"/>
        <w:rPr>
          <w:rFonts w:ascii="新細明體" w:hAnsi="新細明體"/>
        </w:rPr>
      </w:pPr>
      <w:r w:rsidRPr="00B36C5E">
        <w:rPr>
          <w:rFonts w:ascii="新細明體" w:hAnsi="新細明體" w:hint="eastAsia"/>
        </w:rPr>
        <w:t>13.</w:t>
      </w:r>
      <w:r>
        <w:rPr>
          <w:rFonts w:ascii="新細明體" w:hAnsi="新細明體"/>
        </w:rPr>
        <w:t>10</w:t>
      </w:r>
      <w:r w:rsidRPr="00B36C5E">
        <w:rPr>
          <w:rFonts w:ascii="新細明體" w:hAnsi="新細明體" w:hint="eastAsia"/>
        </w:rPr>
        <w:t xml:space="preserve"> </w:t>
      </w:r>
      <w:r>
        <w:rPr>
          <w:rFonts w:ascii="新細明體" w:hAnsi="新細明體" w:hint="eastAsia"/>
        </w:rPr>
        <w:t>指</w:t>
      </w:r>
      <w:r w:rsidRPr="00B36C5E">
        <w:rPr>
          <w:rFonts w:ascii="新細明體" w:hAnsi="新細明體" w:hint="eastAsia"/>
        </w:rPr>
        <w:t>定欄位不顯示</w:t>
      </w:r>
    </w:p>
    <w:p w14:paraId="1A2BD980" w14:textId="77777777" w:rsidR="001636A5" w:rsidRDefault="001636A5" w:rsidP="001B49C0">
      <w:pPr>
        <w:widowControl/>
        <w:rPr>
          <w:rFonts w:ascii="新細明體" w:hAnsi="新細明體"/>
        </w:rPr>
      </w:pPr>
    </w:p>
    <w:p w14:paraId="1F43B45B" w14:textId="77777777" w:rsidR="001636A5" w:rsidRDefault="001636A5" w:rsidP="001B49C0">
      <w:pPr>
        <w:widowControl/>
        <w:rPr>
          <w:rFonts w:ascii="新細明體" w:hAnsi="新細明體"/>
        </w:rPr>
      </w:pPr>
    </w:p>
    <w:p w14:paraId="036ACB06" w14:textId="77777777" w:rsidR="001636A5" w:rsidRPr="0097687D" w:rsidRDefault="001636A5" w:rsidP="001B49C0">
      <w:pPr>
        <w:widowControl/>
        <w:rPr>
          <w:rFonts w:ascii="新細明體" w:hAnsi="新細明體"/>
        </w:rPr>
      </w:pPr>
    </w:p>
    <w:p w14:paraId="32FB4EFE" w14:textId="77777777" w:rsidR="001636A5" w:rsidRDefault="001636A5" w:rsidP="001B49C0">
      <w:pPr>
        <w:widowControl/>
        <w:rPr>
          <w:rFonts w:ascii="新細明體" w:hAnsi="新細明體"/>
        </w:rPr>
      </w:pPr>
    </w:p>
    <w:p w14:paraId="6E122762" w14:textId="77777777" w:rsidR="001636A5" w:rsidRDefault="001636A5" w:rsidP="001B49C0">
      <w:pPr>
        <w:widowControl/>
        <w:rPr>
          <w:rFonts w:ascii="新細明體" w:hAnsi="新細明體"/>
        </w:rPr>
      </w:pPr>
      <w:r>
        <w:rPr>
          <w:rFonts w:ascii="新細明體" w:hAnsi="新細明體"/>
        </w:rPr>
        <w:br w:type="page"/>
      </w:r>
    </w:p>
    <w:p w14:paraId="497DD4E2" w14:textId="77777777" w:rsidR="001636A5" w:rsidRDefault="001636A5" w:rsidP="001B49C0">
      <w:pPr>
        <w:pStyle w:val="2"/>
      </w:pPr>
      <w:bookmarkStart w:id="14" w:name="_第13章_權限管理"/>
      <w:bookmarkEnd w:id="14"/>
      <w:r>
        <w:rPr>
          <w:rFonts w:hint="eastAsia"/>
        </w:rPr>
        <w:lastRenderedPageBreak/>
        <w:t xml:space="preserve">第13章 </w:t>
      </w:r>
      <w:r w:rsidRPr="0086037C">
        <w:rPr>
          <w:rFonts w:hint="eastAsia"/>
        </w:rPr>
        <w:t>權限管理</w:t>
      </w:r>
    </w:p>
    <w:p w14:paraId="7B5CCCB9" w14:textId="77777777" w:rsidR="001636A5" w:rsidRDefault="001636A5" w:rsidP="001B49C0">
      <w:pPr>
        <w:widowControl/>
        <w:ind w:firstLine="480"/>
        <w:rPr>
          <w:rFonts w:ascii="新細明體" w:hAnsi="新細明體"/>
        </w:rPr>
      </w:pPr>
      <w:r w:rsidRPr="00CA53A3">
        <w:rPr>
          <w:rFonts w:ascii="新細明體" w:hAnsi="新細明體" w:hint="eastAsia"/>
        </w:rPr>
        <w:t>ERPNext 的權限設計概念旨在控制用戶對系統中不同模組、</w:t>
      </w:r>
      <w:proofErr w:type="gramStart"/>
      <w:r w:rsidRPr="00CA53A3">
        <w:rPr>
          <w:rFonts w:ascii="新細明體" w:hAnsi="新細明體" w:hint="eastAsia"/>
        </w:rPr>
        <w:t>文檔和</w:t>
      </w:r>
      <w:proofErr w:type="gramEnd"/>
      <w:r w:rsidRPr="00CA53A3">
        <w:rPr>
          <w:rFonts w:ascii="新細明體" w:hAnsi="新細明體" w:hint="eastAsia"/>
        </w:rPr>
        <w:t>操作的訪問和操作權限，以確保數據的安全性和隱私性。</w:t>
      </w:r>
      <w:r>
        <w:rPr>
          <w:rFonts w:ascii="新細明體" w:hAnsi="新細明體"/>
        </w:rPr>
        <w:t>它的設計是</w:t>
      </w:r>
      <w:r>
        <w:rPr>
          <w:rFonts w:ascii="新細明體" w:hAnsi="新細明體" w:hint="eastAsia"/>
        </w:rPr>
        <w:t>採用</w:t>
      </w:r>
      <w:r>
        <w:rPr>
          <w:rFonts w:ascii="新細明體" w:hAnsi="新細明體"/>
        </w:rPr>
        <w:t>標準的</w:t>
      </w:r>
      <w:r>
        <w:rPr>
          <w:rFonts w:ascii="新細明體" w:hAnsi="新細明體" w:hint="eastAsia"/>
        </w:rPr>
        <w:t xml:space="preserve"> Team</w:t>
      </w:r>
      <w:proofErr w:type="gramStart"/>
      <w:r>
        <w:rPr>
          <w:rFonts w:ascii="新細明體" w:hAnsi="新細明體"/>
        </w:rPr>
        <w:t>–</w:t>
      </w:r>
      <w:proofErr w:type="gramEnd"/>
      <w:r>
        <w:rPr>
          <w:rFonts w:ascii="新細明體" w:hAnsi="新細明體" w:hint="eastAsia"/>
        </w:rPr>
        <w:t>Role</w:t>
      </w:r>
      <w:proofErr w:type="gramStart"/>
      <w:r>
        <w:rPr>
          <w:rFonts w:ascii="新細明體" w:hAnsi="新細明體"/>
        </w:rPr>
        <w:t>–</w:t>
      </w:r>
      <w:proofErr w:type="gramEnd"/>
      <w:r>
        <w:rPr>
          <w:rFonts w:ascii="新細明體" w:hAnsi="新細明體" w:hint="eastAsia"/>
        </w:rPr>
        <w:t>Permissions 架構，</w:t>
      </w:r>
      <w:r w:rsidRPr="00303120">
        <w:rPr>
          <w:rFonts w:ascii="新細明體" w:hAnsi="新細明體" w:hint="eastAsia"/>
        </w:rPr>
        <w:t>權限設定基於用戶角色和單據類型，可設定的權限包括讀，寫，創建，刪除，提交，取消，修改，報表，匯入，匯出，列印，電子郵件和設定用戶權限。</w:t>
      </w:r>
      <w:r>
        <w:rPr>
          <w:rFonts w:ascii="新細明體" w:hAnsi="新細明體" w:hint="eastAsia"/>
        </w:rPr>
        <w:t>這</w:t>
      </w:r>
      <w:r w:rsidRPr="00991534">
        <w:rPr>
          <w:rFonts w:ascii="新細明體" w:hAnsi="新細明體" w:hint="eastAsia"/>
        </w:rPr>
        <w:t>是一種設計權限管理系統的方法，旨在提供靈活且精細的權限控制。</w:t>
      </w:r>
    </w:p>
    <w:p w14:paraId="3226C141" w14:textId="77777777" w:rsidR="001636A5" w:rsidRDefault="001636A5" w:rsidP="001B49C0">
      <w:pPr>
        <w:widowControl/>
        <w:ind w:firstLine="480"/>
        <w:rPr>
          <w:rFonts w:ascii="新細明體" w:hAnsi="新細明體"/>
        </w:rPr>
      </w:pPr>
    </w:p>
    <w:p w14:paraId="13D0B1C2" w14:textId="77777777" w:rsidR="001636A5" w:rsidRPr="00EA6FBE" w:rsidRDefault="001636A5" w:rsidP="00B9774A">
      <w:pPr>
        <w:pStyle w:val="a4"/>
        <w:widowControl/>
        <w:numPr>
          <w:ilvl w:val="0"/>
          <w:numId w:val="132"/>
        </w:numPr>
        <w:ind w:leftChars="0"/>
        <w:rPr>
          <w:rFonts w:ascii="新細明體" w:hAnsi="新細明體"/>
        </w:rPr>
      </w:pPr>
      <w:r w:rsidRPr="00EA6FBE">
        <w:rPr>
          <w:rFonts w:ascii="新細明體" w:hAnsi="新細明體" w:hint="eastAsia"/>
        </w:rPr>
        <w:t>權限 (Permissions)</w:t>
      </w:r>
    </w:p>
    <w:p w14:paraId="48401C78" w14:textId="77777777" w:rsidR="001636A5" w:rsidRPr="00EA6FBE" w:rsidRDefault="001636A5" w:rsidP="001B49C0">
      <w:pPr>
        <w:widowControl/>
        <w:ind w:left="480"/>
        <w:rPr>
          <w:rFonts w:ascii="新細明體" w:hAnsi="新細明體"/>
        </w:rPr>
      </w:pPr>
      <w:r w:rsidRPr="00EA6FBE">
        <w:rPr>
          <w:rFonts w:ascii="新細明體" w:hAnsi="新細明體" w:hint="eastAsia"/>
        </w:rPr>
        <w:t>權限控制用戶對</w:t>
      </w:r>
      <w:proofErr w:type="gramStart"/>
      <w:r w:rsidRPr="00EA6FBE">
        <w:rPr>
          <w:rFonts w:ascii="新細明體" w:hAnsi="新細明體" w:hint="eastAsia"/>
        </w:rPr>
        <w:t>特定文檔類型</w:t>
      </w:r>
      <w:proofErr w:type="gramEnd"/>
      <w:r w:rsidRPr="00EA6FBE">
        <w:rPr>
          <w:rFonts w:ascii="新細明體" w:hAnsi="新細明體" w:hint="eastAsia"/>
        </w:rPr>
        <w:t>和操作的訪問。權限可以基於角色設置，並細分為以下操作類型：</w:t>
      </w:r>
    </w:p>
    <w:p w14:paraId="5E90FBE3" w14:textId="77777777" w:rsidR="001636A5" w:rsidRPr="00EA6FBE" w:rsidRDefault="001636A5" w:rsidP="00B9774A">
      <w:pPr>
        <w:pStyle w:val="a4"/>
        <w:widowControl/>
        <w:numPr>
          <w:ilvl w:val="1"/>
          <w:numId w:val="211"/>
        </w:numPr>
        <w:ind w:leftChars="0"/>
        <w:rPr>
          <w:rFonts w:ascii="新細明體" w:hAnsi="新細明體"/>
        </w:rPr>
      </w:pPr>
      <w:r w:rsidRPr="00EA6FBE">
        <w:rPr>
          <w:rFonts w:ascii="新細明體" w:hAnsi="新細明體" w:hint="eastAsia"/>
        </w:rPr>
        <w:t>讀取</w:t>
      </w:r>
      <w:r>
        <w:rPr>
          <w:rFonts w:ascii="新細明體" w:hAnsi="新細明體" w:hint="eastAsia"/>
        </w:rPr>
        <w:t xml:space="preserve"> (Read)</w:t>
      </w:r>
      <w:r w:rsidRPr="00EA6FBE">
        <w:rPr>
          <w:rFonts w:ascii="新細明體" w:hAnsi="新細明體" w:hint="eastAsia"/>
        </w:rPr>
        <w:t>：</w:t>
      </w:r>
      <w:proofErr w:type="gramStart"/>
      <w:r w:rsidRPr="00EA6FBE">
        <w:rPr>
          <w:rFonts w:ascii="新細明體" w:hAnsi="新細明體" w:hint="eastAsia"/>
        </w:rPr>
        <w:t>查看文檔的</w:t>
      </w:r>
      <w:proofErr w:type="gramEnd"/>
      <w:r w:rsidRPr="00EA6FBE">
        <w:rPr>
          <w:rFonts w:ascii="新細明體" w:hAnsi="新細明體" w:hint="eastAsia"/>
        </w:rPr>
        <w:t>權限。</w:t>
      </w:r>
    </w:p>
    <w:p w14:paraId="7B1C1A90" w14:textId="77777777" w:rsidR="001636A5" w:rsidRPr="00EA6FBE" w:rsidRDefault="001636A5" w:rsidP="00B9774A">
      <w:pPr>
        <w:pStyle w:val="a4"/>
        <w:widowControl/>
        <w:numPr>
          <w:ilvl w:val="1"/>
          <w:numId w:val="211"/>
        </w:numPr>
        <w:ind w:leftChars="0"/>
        <w:rPr>
          <w:rFonts w:ascii="新細明體" w:hAnsi="新細明體"/>
        </w:rPr>
      </w:pPr>
      <w:r>
        <w:rPr>
          <w:rFonts w:ascii="新細明體" w:hAnsi="新細明體" w:hint="eastAsia"/>
        </w:rPr>
        <w:t>新增</w:t>
      </w:r>
      <w:r w:rsidRPr="00EA6FBE">
        <w:rPr>
          <w:rFonts w:ascii="新細明體" w:hAnsi="新細明體" w:hint="eastAsia"/>
        </w:rPr>
        <w:t xml:space="preserve"> (Create)：創建</w:t>
      </w:r>
      <w:proofErr w:type="gramStart"/>
      <w:r w:rsidRPr="00EA6FBE">
        <w:rPr>
          <w:rFonts w:ascii="新細明體" w:hAnsi="新細明體" w:hint="eastAsia"/>
        </w:rPr>
        <w:t>新文檔的</w:t>
      </w:r>
      <w:proofErr w:type="gramEnd"/>
      <w:r w:rsidRPr="00EA6FBE">
        <w:rPr>
          <w:rFonts w:ascii="新細明體" w:hAnsi="新細明體" w:hint="eastAsia"/>
        </w:rPr>
        <w:t>權限。</w:t>
      </w:r>
    </w:p>
    <w:p w14:paraId="0034041F" w14:textId="77777777" w:rsidR="001636A5" w:rsidRPr="00EA6FBE" w:rsidRDefault="001636A5" w:rsidP="00B9774A">
      <w:pPr>
        <w:pStyle w:val="a4"/>
        <w:widowControl/>
        <w:numPr>
          <w:ilvl w:val="1"/>
          <w:numId w:val="211"/>
        </w:numPr>
        <w:ind w:leftChars="0"/>
        <w:rPr>
          <w:rFonts w:ascii="新細明體" w:hAnsi="新細明體"/>
        </w:rPr>
      </w:pPr>
      <w:r w:rsidRPr="00EA6FBE">
        <w:rPr>
          <w:rFonts w:ascii="新細明體" w:hAnsi="新細明體" w:hint="eastAsia"/>
        </w:rPr>
        <w:t>寫入 (Write)：</w:t>
      </w:r>
      <w:proofErr w:type="gramStart"/>
      <w:r w:rsidRPr="00EA6FBE">
        <w:rPr>
          <w:rFonts w:ascii="新細明體" w:hAnsi="新細明體" w:hint="eastAsia"/>
        </w:rPr>
        <w:t>編輯文檔的</w:t>
      </w:r>
      <w:proofErr w:type="gramEnd"/>
      <w:r w:rsidRPr="00EA6FBE">
        <w:rPr>
          <w:rFonts w:ascii="新細明體" w:hAnsi="新細明體" w:hint="eastAsia"/>
        </w:rPr>
        <w:t>權限。</w:t>
      </w:r>
    </w:p>
    <w:p w14:paraId="668ECBD6" w14:textId="77777777" w:rsidR="001636A5" w:rsidRPr="00EA6FBE" w:rsidRDefault="001636A5" w:rsidP="00B9774A">
      <w:pPr>
        <w:pStyle w:val="a4"/>
        <w:widowControl/>
        <w:numPr>
          <w:ilvl w:val="1"/>
          <w:numId w:val="211"/>
        </w:numPr>
        <w:ind w:leftChars="0"/>
        <w:rPr>
          <w:rFonts w:ascii="新細明體" w:hAnsi="新細明體"/>
        </w:rPr>
      </w:pPr>
      <w:r w:rsidRPr="00EA6FBE">
        <w:rPr>
          <w:rFonts w:ascii="新細明體" w:hAnsi="新細明體" w:hint="eastAsia"/>
        </w:rPr>
        <w:t>刪除 (Delete)：</w:t>
      </w:r>
      <w:proofErr w:type="gramStart"/>
      <w:r w:rsidRPr="00EA6FBE">
        <w:rPr>
          <w:rFonts w:ascii="新細明體" w:hAnsi="新細明體" w:hint="eastAsia"/>
        </w:rPr>
        <w:t>刪除文檔的</w:t>
      </w:r>
      <w:proofErr w:type="gramEnd"/>
      <w:r w:rsidRPr="00EA6FBE">
        <w:rPr>
          <w:rFonts w:ascii="新細明體" w:hAnsi="新細明體" w:hint="eastAsia"/>
        </w:rPr>
        <w:t>權限。</w:t>
      </w:r>
    </w:p>
    <w:p w14:paraId="0F2EC1E4" w14:textId="77777777" w:rsidR="001636A5" w:rsidRPr="00EA6FBE" w:rsidRDefault="001636A5" w:rsidP="00B9774A">
      <w:pPr>
        <w:pStyle w:val="a4"/>
        <w:widowControl/>
        <w:numPr>
          <w:ilvl w:val="1"/>
          <w:numId w:val="211"/>
        </w:numPr>
        <w:ind w:leftChars="0"/>
        <w:rPr>
          <w:rFonts w:ascii="新細明體" w:hAnsi="新細明體"/>
        </w:rPr>
      </w:pPr>
      <w:r w:rsidRPr="00EA6FBE">
        <w:rPr>
          <w:rFonts w:ascii="新細明體" w:hAnsi="新細明體" w:hint="eastAsia"/>
        </w:rPr>
        <w:t>提交 (Submit)：</w:t>
      </w:r>
      <w:proofErr w:type="gramStart"/>
      <w:r w:rsidRPr="00EA6FBE">
        <w:rPr>
          <w:rFonts w:ascii="新細明體" w:hAnsi="新細明體" w:hint="eastAsia"/>
        </w:rPr>
        <w:t>提交文檔的</w:t>
      </w:r>
      <w:proofErr w:type="gramEnd"/>
      <w:r w:rsidRPr="00EA6FBE">
        <w:rPr>
          <w:rFonts w:ascii="新細明體" w:hAnsi="新細明體" w:hint="eastAsia"/>
        </w:rPr>
        <w:t>權限。</w:t>
      </w:r>
    </w:p>
    <w:p w14:paraId="0FD0EDF8" w14:textId="77777777" w:rsidR="001636A5" w:rsidRDefault="001636A5" w:rsidP="00B9774A">
      <w:pPr>
        <w:pStyle w:val="a4"/>
        <w:widowControl/>
        <w:numPr>
          <w:ilvl w:val="1"/>
          <w:numId w:val="211"/>
        </w:numPr>
        <w:ind w:leftChars="0"/>
        <w:rPr>
          <w:rFonts w:ascii="新細明體" w:hAnsi="新細明體"/>
        </w:rPr>
      </w:pPr>
      <w:r w:rsidRPr="00EA6FBE">
        <w:rPr>
          <w:rFonts w:ascii="新細明體" w:hAnsi="新細明體" w:hint="eastAsia"/>
        </w:rPr>
        <w:t>取消提交 (Cancel)：取消</w:t>
      </w:r>
      <w:proofErr w:type="gramStart"/>
      <w:r w:rsidRPr="00EA6FBE">
        <w:rPr>
          <w:rFonts w:ascii="新細明體" w:hAnsi="新細明體" w:hint="eastAsia"/>
        </w:rPr>
        <w:t>提交文檔的</w:t>
      </w:r>
      <w:proofErr w:type="gramEnd"/>
      <w:r w:rsidRPr="00EA6FBE">
        <w:rPr>
          <w:rFonts w:ascii="新細明體" w:hAnsi="新細明體" w:hint="eastAsia"/>
        </w:rPr>
        <w:t>權限。</w:t>
      </w:r>
    </w:p>
    <w:p w14:paraId="5D460807" w14:textId="77777777" w:rsidR="001636A5" w:rsidRDefault="001636A5" w:rsidP="001B49C0">
      <w:pPr>
        <w:widowControl/>
        <w:rPr>
          <w:rFonts w:ascii="新細明體" w:hAnsi="新細明體"/>
        </w:rPr>
      </w:pPr>
    </w:p>
    <w:p w14:paraId="62AED294" w14:textId="77777777" w:rsidR="001636A5" w:rsidRPr="00EA6FBE" w:rsidRDefault="001636A5" w:rsidP="00B9774A">
      <w:pPr>
        <w:pStyle w:val="a4"/>
        <w:widowControl/>
        <w:numPr>
          <w:ilvl w:val="0"/>
          <w:numId w:val="132"/>
        </w:numPr>
        <w:ind w:leftChars="0"/>
        <w:rPr>
          <w:rFonts w:ascii="新細明體" w:hAnsi="新細明體"/>
        </w:rPr>
      </w:pPr>
      <w:r>
        <w:rPr>
          <w:rFonts w:ascii="新細明體" w:hAnsi="新細明體" w:hint="eastAsia"/>
        </w:rPr>
        <w:t>權限管理的</w:t>
      </w:r>
      <w:r w:rsidRPr="00EA6FBE">
        <w:rPr>
          <w:rFonts w:ascii="新細明體" w:hAnsi="新細明體" w:hint="eastAsia"/>
        </w:rPr>
        <w:t>實踐</w:t>
      </w:r>
      <w:r>
        <w:rPr>
          <w:rFonts w:ascii="新細明體" w:hAnsi="新細明體" w:hint="eastAsia"/>
        </w:rPr>
        <w:t>原則</w:t>
      </w:r>
    </w:p>
    <w:p w14:paraId="67D15007" w14:textId="77777777" w:rsidR="001636A5" w:rsidRPr="00EA6FBE" w:rsidRDefault="001636A5" w:rsidP="00B9774A">
      <w:pPr>
        <w:pStyle w:val="a4"/>
        <w:widowControl/>
        <w:numPr>
          <w:ilvl w:val="0"/>
          <w:numId w:val="212"/>
        </w:numPr>
        <w:ind w:leftChars="0"/>
        <w:rPr>
          <w:rFonts w:ascii="新細明體" w:hAnsi="新細明體"/>
        </w:rPr>
      </w:pPr>
      <w:r w:rsidRPr="00EA6FBE">
        <w:rPr>
          <w:rFonts w:ascii="新細明體" w:hAnsi="新細明體" w:hint="eastAsia"/>
        </w:rPr>
        <w:t>最小權限原則：僅授予用戶完成其工作所需的最低限度權限，這有助於提高系統的安全性。</w:t>
      </w:r>
    </w:p>
    <w:p w14:paraId="63F81BB2" w14:textId="77777777" w:rsidR="001636A5" w:rsidRPr="00EA6FBE" w:rsidRDefault="001636A5" w:rsidP="00B9774A">
      <w:pPr>
        <w:pStyle w:val="a4"/>
        <w:widowControl/>
        <w:numPr>
          <w:ilvl w:val="0"/>
          <w:numId w:val="212"/>
        </w:numPr>
        <w:ind w:leftChars="0"/>
        <w:rPr>
          <w:rFonts w:ascii="新細明體" w:hAnsi="新細明體"/>
        </w:rPr>
      </w:pPr>
      <w:r w:rsidRPr="00EA6FBE">
        <w:rPr>
          <w:rFonts w:ascii="新細明體" w:hAnsi="新細明體" w:hint="eastAsia"/>
        </w:rPr>
        <w:t>定期審核：定期審核用戶和角色的權限設置，確保權限沒有過度分配或被濫用。</w:t>
      </w:r>
    </w:p>
    <w:p w14:paraId="404B5EDF" w14:textId="77777777" w:rsidR="001636A5" w:rsidRPr="00EA6FBE" w:rsidRDefault="001636A5" w:rsidP="00B9774A">
      <w:pPr>
        <w:pStyle w:val="a4"/>
        <w:widowControl/>
        <w:numPr>
          <w:ilvl w:val="0"/>
          <w:numId w:val="212"/>
        </w:numPr>
        <w:ind w:leftChars="0"/>
        <w:rPr>
          <w:rFonts w:ascii="新細明體" w:hAnsi="新細明體"/>
        </w:rPr>
      </w:pPr>
      <w:r w:rsidRPr="00EA6FBE">
        <w:rPr>
          <w:rFonts w:ascii="新細明體" w:hAnsi="新細明體" w:hint="eastAsia"/>
        </w:rPr>
        <w:t>角色分配：根據用戶的職位和職責分配角色，以確保權限設置的合理性和有效性。</w:t>
      </w:r>
    </w:p>
    <w:p w14:paraId="2683575F" w14:textId="77777777" w:rsidR="001636A5" w:rsidRPr="00093792" w:rsidRDefault="001636A5" w:rsidP="00B9774A">
      <w:pPr>
        <w:pStyle w:val="a4"/>
        <w:widowControl/>
        <w:numPr>
          <w:ilvl w:val="0"/>
          <w:numId w:val="212"/>
        </w:numPr>
        <w:ind w:leftChars="0"/>
        <w:rPr>
          <w:rFonts w:ascii="新細明體" w:hAnsi="新細明體"/>
        </w:rPr>
      </w:pPr>
      <w:r w:rsidRPr="00EA6FBE">
        <w:rPr>
          <w:rFonts w:ascii="新細明體" w:hAnsi="新細明體" w:hint="eastAsia"/>
        </w:rPr>
        <w:t>培訓和指導：確保用戶了解其角色和權限，以及如何在系統中執行操作。</w:t>
      </w:r>
    </w:p>
    <w:p w14:paraId="17BBA07F" w14:textId="77777777" w:rsidR="001636A5" w:rsidRDefault="001636A5" w:rsidP="001B49C0">
      <w:pPr>
        <w:widowControl/>
        <w:rPr>
          <w:rFonts w:ascii="新細明體" w:hAnsi="新細明體"/>
        </w:rPr>
      </w:pPr>
    </w:p>
    <w:p w14:paraId="1408D878" w14:textId="77777777" w:rsidR="001636A5" w:rsidRPr="00E83637" w:rsidRDefault="001636A5" w:rsidP="00B9774A">
      <w:pPr>
        <w:pStyle w:val="a4"/>
        <w:widowControl/>
        <w:numPr>
          <w:ilvl w:val="0"/>
          <w:numId w:val="132"/>
        </w:numPr>
        <w:ind w:leftChars="0"/>
        <w:rPr>
          <w:rFonts w:ascii="新細明體" w:hAnsi="新細明體"/>
        </w:rPr>
      </w:pPr>
      <w:r>
        <w:rPr>
          <w:rFonts w:ascii="新細明體" w:hAnsi="新細明體"/>
        </w:rPr>
        <w:t>權限設定相關的功能表如下</w:t>
      </w:r>
    </w:p>
    <w:p w14:paraId="32652D24" w14:textId="77777777" w:rsidR="001636A5" w:rsidRPr="00093792" w:rsidRDefault="001636A5" w:rsidP="001B49C0">
      <w:pPr>
        <w:widowControl/>
        <w:rPr>
          <w:rFonts w:ascii="新細明體" w:hAnsi="新細明體"/>
        </w:rPr>
      </w:pPr>
      <w:r>
        <w:rPr>
          <w:noProof/>
        </w:rPr>
        <w:drawing>
          <wp:inline distT="0" distB="0" distL="0" distR="0" wp14:anchorId="0FEBC014" wp14:editId="623480D3">
            <wp:extent cx="6101296" cy="2438400"/>
            <wp:effectExtent l="0" t="0" r="0" b="0"/>
            <wp:docPr id="587" name="圖片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0"/>
                    <a:stretch>
                      <a:fillRect/>
                    </a:stretch>
                  </pic:blipFill>
                  <pic:spPr>
                    <a:xfrm>
                      <a:off x="0" y="0"/>
                      <a:ext cx="6101296" cy="2438400"/>
                    </a:xfrm>
                    <a:prstGeom prst="rect">
                      <a:avLst/>
                    </a:prstGeom>
                  </pic:spPr>
                </pic:pic>
              </a:graphicData>
            </a:graphic>
          </wp:inline>
        </w:drawing>
      </w:r>
    </w:p>
    <w:p w14:paraId="6E8184BC" w14:textId="77777777" w:rsidR="001636A5" w:rsidRDefault="001636A5" w:rsidP="001B49C0">
      <w:pPr>
        <w:pStyle w:val="3"/>
        <w:rPr>
          <w:sz w:val="28"/>
          <w:szCs w:val="28"/>
        </w:rPr>
      </w:pPr>
      <w:r w:rsidRPr="006F3B31">
        <w:rPr>
          <w:rFonts w:hint="eastAsia"/>
          <w:sz w:val="28"/>
          <w:szCs w:val="28"/>
        </w:rPr>
        <w:lastRenderedPageBreak/>
        <w:t>1</w:t>
      </w:r>
      <w:r>
        <w:rPr>
          <w:rFonts w:hint="eastAsia"/>
          <w:sz w:val="28"/>
          <w:szCs w:val="28"/>
        </w:rPr>
        <w:t>3</w:t>
      </w:r>
      <w:r w:rsidRPr="006F3B31">
        <w:rPr>
          <w:sz w:val="28"/>
          <w:szCs w:val="28"/>
        </w:rPr>
        <w:t xml:space="preserve">.1 </w:t>
      </w:r>
      <w:r w:rsidRPr="0086037C">
        <w:rPr>
          <w:rFonts w:hint="eastAsia"/>
          <w:sz w:val="28"/>
          <w:szCs w:val="28"/>
        </w:rPr>
        <w:t>核心概念</w:t>
      </w:r>
      <w:r w:rsidRPr="0086037C">
        <w:rPr>
          <w:rFonts w:hint="eastAsia"/>
          <w:sz w:val="28"/>
          <w:szCs w:val="28"/>
        </w:rPr>
        <w:t xml:space="preserve"> Role Permissions</w:t>
      </w:r>
    </w:p>
    <w:p w14:paraId="79CE0526" w14:textId="77777777" w:rsidR="001636A5" w:rsidRDefault="001636A5" w:rsidP="001B49C0">
      <w:r>
        <w:rPr>
          <w:noProof/>
        </w:rPr>
        <w:drawing>
          <wp:inline distT="0" distB="0" distL="0" distR="0" wp14:anchorId="133F1C63" wp14:editId="7730AD7F">
            <wp:extent cx="6120130" cy="4603989"/>
            <wp:effectExtent l="0" t="0" r="0" b="0"/>
            <wp:docPr id="588" name="圖片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6120130" cy="4603989"/>
                    </a:xfrm>
                    <a:prstGeom prst="rect">
                      <a:avLst/>
                    </a:prstGeom>
                    <a:noFill/>
                    <a:ln>
                      <a:noFill/>
                    </a:ln>
                  </pic:spPr>
                </pic:pic>
              </a:graphicData>
            </a:graphic>
          </wp:inline>
        </w:drawing>
      </w:r>
    </w:p>
    <w:p w14:paraId="6FA86F86" w14:textId="77777777" w:rsidR="001636A5" w:rsidRDefault="001636A5" w:rsidP="001B49C0"/>
    <w:p w14:paraId="2BCB571A" w14:textId="77777777" w:rsidR="001636A5" w:rsidRDefault="001636A5" w:rsidP="001B49C0">
      <w:pPr>
        <w:widowControl/>
        <w:ind w:firstLine="480"/>
        <w:rPr>
          <w:rFonts w:ascii="新細明體" w:hAnsi="新細明體"/>
        </w:rPr>
      </w:pPr>
      <w:r>
        <w:rPr>
          <w:rFonts w:ascii="新細明體" w:hAnsi="新細明體"/>
        </w:rPr>
        <w:t>ERPN</w:t>
      </w:r>
      <w:r>
        <w:rPr>
          <w:rFonts w:ascii="新細明體" w:hAnsi="新細明體" w:hint="eastAsia"/>
        </w:rPr>
        <w:t>ext</w:t>
      </w:r>
      <w:r>
        <w:rPr>
          <w:rFonts w:ascii="新細明體" w:hAnsi="新細明體"/>
        </w:rPr>
        <w:t>的權限架構有</w:t>
      </w:r>
      <w:r>
        <w:rPr>
          <w:rFonts w:ascii="新細明體" w:hAnsi="新細明體" w:hint="eastAsia"/>
        </w:rPr>
        <w:t>3</w:t>
      </w:r>
      <w:r>
        <w:rPr>
          <w:rFonts w:ascii="新細明體" w:hAnsi="新細明體"/>
        </w:rPr>
        <w:t>個層</w:t>
      </w:r>
      <w:r>
        <w:rPr>
          <w:rFonts w:ascii="新細明體" w:hAnsi="新細明體" w:hint="eastAsia"/>
        </w:rPr>
        <w:t>級</w:t>
      </w:r>
      <w:r>
        <w:rPr>
          <w:rFonts w:ascii="新細明體" w:hAnsi="新細明體"/>
        </w:rPr>
        <w:t>，我們先就重點加以說明：</w:t>
      </w:r>
    </w:p>
    <w:p w14:paraId="32D937D2" w14:textId="77777777" w:rsidR="001636A5" w:rsidRDefault="001636A5" w:rsidP="00B9774A">
      <w:pPr>
        <w:pStyle w:val="a4"/>
        <w:widowControl/>
        <w:numPr>
          <w:ilvl w:val="0"/>
          <w:numId w:val="133"/>
        </w:numPr>
        <w:ind w:leftChars="0"/>
        <w:rPr>
          <w:rFonts w:ascii="新細明體" w:hAnsi="新細明體"/>
        </w:rPr>
      </w:pPr>
      <w:r>
        <w:rPr>
          <w:rFonts w:ascii="新細明體" w:hAnsi="新細明體"/>
        </w:rPr>
        <w:t>功能級別</w:t>
      </w:r>
    </w:p>
    <w:p w14:paraId="523F2FAE" w14:textId="77777777" w:rsidR="001636A5" w:rsidRDefault="001636A5" w:rsidP="001B49C0">
      <w:pPr>
        <w:pStyle w:val="a4"/>
        <w:widowControl/>
        <w:ind w:leftChars="0"/>
        <w:rPr>
          <w:rFonts w:ascii="新細明體" w:hAnsi="新細明體"/>
        </w:rPr>
      </w:pPr>
      <w:r>
        <w:rPr>
          <w:rFonts w:ascii="新細明體" w:hAnsi="新細明體" w:hint="eastAsia"/>
        </w:rPr>
        <w:t>以角色和表單為核心，設定增、</w:t>
      </w:r>
      <w:proofErr w:type="gramStart"/>
      <w:r>
        <w:rPr>
          <w:rFonts w:ascii="新細明體" w:hAnsi="新細明體" w:hint="eastAsia"/>
        </w:rPr>
        <w:t>刪</w:t>
      </w:r>
      <w:proofErr w:type="gramEnd"/>
      <w:r>
        <w:rPr>
          <w:rFonts w:ascii="新細明體" w:hAnsi="新細明體" w:hint="eastAsia"/>
        </w:rPr>
        <w:t>、改、查、列印等權限，這是</w:t>
      </w:r>
      <w:proofErr w:type="gramStart"/>
      <w:r>
        <w:rPr>
          <w:rFonts w:ascii="新細明體" w:hAnsi="新細明體" w:hint="eastAsia"/>
        </w:rPr>
        <w:t>最</w:t>
      </w:r>
      <w:proofErr w:type="gramEnd"/>
      <w:r>
        <w:rPr>
          <w:rFonts w:ascii="新細明體" w:hAnsi="新細明體" w:hint="eastAsia"/>
        </w:rPr>
        <w:t>基礎、也是做核心的權限設定。就是『角色權限管理』稍後會詳細說明。</w:t>
      </w:r>
    </w:p>
    <w:p w14:paraId="5D150F7C" w14:textId="77777777" w:rsidR="001636A5" w:rsidRDefault="001636A5" w:rsidP="00B9774A">
      <w:pPr>
        <w:pStyle w:val="a4"/>
        <w:widowControl/>
        <w:numPr>
          <w:ilvl w:val="0"/>
          <w:numId w:val="133"/>
        </w:numPr>
        <w:ind w:leftChars="0"/>
        <w:rPr>
          <w:rFonts w:ascii="新細明體" w:hAnsi="新細明體"/>
        </w:rPr>
      </w:pPr>
      <w:r>
        <w:rPr>
          <w:rFonts w:ascii="新細明體" w:hAnsi="新細明體" w:hint="eastAsia"/>
        </w:rPr>
        <w:t>資料級別</w:t>
      </w:r>
    </w:p>
    <w:p w14:paraId="0BFFE9C2" w14:textId="77777777" w:rsidR="001636A5" w:rsidRDefault="001636A5" w:rsidP="001B49C0">
      <w:pPr>
        <w:pStyle w:val="a4"/>
        <w:widowControl/>
        <w:ind w:leftChars="0"/>
        <w:rPr>
          <w:rFonts w:ascii="新細明體" w:hAnsi="新細明體"/>
        </w:rPr>
      </w:pPr>
      <w:r>
        <w:rPr>
          <w:rFonts w:ascii="新細明體" w:hAnsi="新細明體" w:hint="eastAsia"/>
        </w:rPr>
        <w:t>有了基礎權限設定，再來要考慮是否要限制資料的查詢範圍，也就是能看到那些資料，不同的使用者，要能看到不同的資料。因為要鎖定到使用者，所以要依用戶設定，這就是『用戶權限』</w:t>
      </w:r>
    </w:p>
    <w:p w14:paraId="73B7658E" w14:textId="77777777" w:rsidR="001636A5" w:rsidRDefault="001636A5" w:rsidP="00B9774A">
      <w:pPr>
        <w:pStyle w:val="a4"/>
        <w:widowControl/>
        <w:numPr>
          <w:ilvl w:val="0"/>
          <w:numId w:val="133"/>
        </w:numPr>
        <w:ind w:leftChars="0"/>
        <w:rPr>
          <w:rFonts w:ascii="新細明體" w:hAnsi="新細明體"/>
        </w:rPr>
      </w:pPr>
      <w:r>
        <w:rPr>
          <w:rFonts w:ascii="新細明體" w:hAnsi="新細明體" w:hint="eastAsia"/>
        </w:rPr>
        <w:t>欄位級別</w:t>
      </w:r>
    </w:p>
    <w:p w14:paraId="5DBFED9F" w14:textId="77777777" w:rsidR="001636A5" w:rsidRDefault="001636A5" w:rsidP="001B49C0">
      <w:pPr>
        <w:pStyle w:val="a4"/>
        <w:widowControl/>
        <w:ind w:leftChars="0"/>
        <w:rPr>
          <w:rFonts w:ascii="新細明體" w:hAnsi="新細明體"/>
        </w:rPr>
      </w:pPr>
      <w:r>
        <w:rPr>
          <w:rFonts w:ascii="新細明體" w:hAnsi="新細明體" w:hint="eastAsia"/>
        </w:rPr>
        <w:t>更細項的控制，是除了限制資料的範圍，還要控制到欄位，例如倉管人員只能看到數量，不能看到單價。ERPNext是透過級別 0-9 來設定。</w:t>
      </w:r>
    </w:p>
    <w:p w14:paraId="270BE27A" w14:textId="77777777" w:rsidR="001636A5" w:rsidRDefault="001636A5" w:rsidP="001B49C0">
      <w:pPr>
        <w:pStyle w:val="a4"/>
        <w:widowControl/>
        <w:ind w:leftChars="0"/>
        <w:rPr>
          <w:rFonts w:ascii="新細明體" w:hAnsi="新細明體"/>
        </w:rPr>
      </w:pPr>
    </w:p>
    <w:p w14:paraId="0DFC2383" w14:textId="77777777" w:rsidR="001636A5" w:rsidRDefault="001636A5" w:rsidP="001B49C0">
      <w:pPr>
        <w:widowControl/>
        <w:ind w:firstLine="480"/>
        <w:rPr>
          <w:rFonts w:ascii="新細明體" w:hAnsi="新細明體"/>
        </w:rPr>
      </w:pPr>
      <w:r w:rsidRPr="009C6442">
        <w:rPr>
          <w:rFonts w:ascii="新細明體" w:hAnsi="新細明體" w:hint="eastAsia"/>
        </w:rPr>
        <w:t>除了前面的權限</w:t>
      </w:r>
      <w:proofErr w:type="gramStart"/>
      <w:r w:rsidRPr="009C6442">
        <w:rPr>
          <w:rFonts w:ascii="新細明體" w:hAnsi="新細明體" w:hint="eastAsia"/>
        </w:rPr>
        <w:t>三</w:t>
      </w:r>
      <w:proofErr w:type="gramEnd"/>
      <w:r>
        <w:rPr>
          <w:rFonts w:ascii="新細明體" w:hAnsi="新細明體"/>
        </w:rPr>
        <w:t>層</w:t>
      </w:r>
      <w:r>
        <w:rPr>
          <w:rFonts w:ascii="新細明體" w:hAnsi="新細明體" w:hint="eastAsia"/>
        </w:rPr>
        <w:t>級</w:t>
      </w:r>
      <w:r w:rsidRPr="009C6442">
        <w:rPr>
          <w:rFonts w:ascii="新細明體" w:hAnsi="新細明體" w:hint="eastAsia"/>
        </w:rPr>
        <w:t>論，ERPNext 還有其他的權限面向，例如可以指定報價單的某一筆資料，可以給指定人讀、寫，而該指定人並沒有報價單的權限。雖然系統支援</w:t>
      </w:r>
      <w:r>
        <w:rPr>
          <w:rFonts w:ascii="新細明體" w:hAnsi="新細明體" w:hint="eastAsia"/>
        </w:rPr>
        <w:t>這樣的設定</w:t>
      </w:r>
      <w:r w:rsidRPr="009C6442">
        <w:rPr>
          <w:rFonts w:ascii="新細明體" w:hAnsi="新細明體" w:hint="eastAsia"/>
        </w:rPr>
        <w:t>，但我個人不建議這樣使用，因為它破壞了權限設定的一致性及嚴格性。</w:t>
      </w:r>
    </w:p>
    <w:p w14:paraId="1CEB0D1E" w14:textId="77777777" w:rsidR="001636A5" w:rsidRPr="009C6442" w:rsidRDefault="001636A5" w:rsidP="001B49C0">
      <w:pPr>
        <w:widowControl/>
        <w:ind w:firstLine="480"/>
        <w:rPr>
          <w:rFonts w:ascii="新細明體" w:hAnsi="新細明體"/>
        </w:rPr>
      </w:pPr>
      <w:r>
        <w:rPr>
          <w:rFonts w:ascii="新細明體" w:hAnsi="新細明體" w:hint="eastAsia"/>
        </w:rPr>
        <w:lastRenderedPageBreak/>
        <w:t>除非企業有非常特殊的需求，否則我個人會建議先把基本的三</w:t>
      </w:r>
      <w:r>
        <w:rPr>
          <w:rFonts w:ascii="新細明體" w:hAnsi="新細明體"/>
        </w:rPr>
        <w:t>階</w:t>
      </w:r>
      <w:r>
        <w:rPr>
          <w:rFonts w:ascii="新細明體" w:hAnsi="新細明體" w:hint="eastAsia"/>
        </w:rPr>
        <w:t>權限設定好，並從嚴設定權限，並加上『</w:t>
      </w:r>
      <w:r w:rsidRPr="00635E90">
        <w:rPr>
          <w:rFonts w:ascii="新細明體" w:hAnsi="新細明體" w:hint="eastAsia"/>
        </w:rPr>
        <w:t>僅限創建者</w:t>
      </w:r>
      <w:r>
        <w:rPr>
          <w:rFonts w:ascii="新細明體" w:hAnsi="新細明體" w:hint="eastAsia"/>
        </w:rPr>
        <w:t>』的設定，基本上應該可以滿足絕大多數中小企業的需求。</w:t>
      </w:r>
    </w:p>
    <w:p w14:paraId="0062F80B" w14:textId="77777777" w:rsidR="001636A5" w:rsidRDefault="001636A5" w:rsidP="001B49C0">
      <w:pPr>
        <w:pStyle w:val="3"/>
        <w:rPr>
          <w:sz w:val="28"/>
          <w:szCs w:val="28"/>
        </w:rPr>
      </w:pPr>
      <w:r>
        <w:rPr>
          <w:rFonts w:hint="eastAsia"/>
          <w:sz w:val="28"/>
          <w:szCs w:val="28"/>
        </w:rPr>
        <w:t xml:space="preserve">13.2 </w:t>
      </w:r>
      <w:r>
        <w:rPr>
          <w:rFonts w:hint="eastAsia"/>
          <w:sz w:val="28"/>
          <w:szCs w:val="28"/>
        </w:rPr>
        <w:t>用戶</w:t>
      </w:r>
    </w:p>
    <w:tbl>
      <w:tblPr>
        <w:tblStyle w:val="a5"/>
        <w:tblW w:w="0" w:type="auto"/>
        <w:tblLook w:val="04A0" w:firstRow="1" w:lastRow="0" w:firstColumn="1" w:lastColumn="0" w:noHBand="0" w:noVBand="1"/>
      </w:tblPr>
      <w:tblGrid>
        <w:gridCol w:w="1809"/>
        <w:gridCol w:w="7885"/>
      </w:tblGrid>
      <w:tr w:rsidR="001636A5" w:rsidRPr="00950348" w14:paraId="4D7FD521" w14:textId="77777777" w:rsidTr="001B49C0">
        <w:tc>
          <w:tcPr>
            <w:tcW w:w="1809" w:type="dxa"/>
          </w:tcPr>
          <w:p w14:paraId="6FD25DB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46122C5"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1636A5" w:rsidRPr="00950348" w14:paraId="05CF6F8D" w14:textId="77777777" w:rsidTr="001B49C0">
        <w:tc>
          <w:tcPr>
            <w:tcW w:w="1809" w:type="dxa"/>
          </w:tcPr>
          <w:p w14:paraId="3C202CA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395ED2F2"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w:t>
            </w:r>
            <w:proofErr w:type="gramStart"/>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w:t>
            </w:r>
            <w:r>
              <w:rPr>
                <w:rFonts w:ascii="微軟正黑體" w:eastAsia="微軟正黑體" w:hAnsi="微軟正黑體"/>
                <w:sz w:val="20"/>
                <w:szCs w:val="20"/>
              </w:rPr>
              <w:t xml:space="preserve"> </w:t>
            </w:r>
            <w:r>
              <w:rPr>
                <w:rFonts w:ascii="微軟正黑體" w:eastAsia="微軟正黑體" w:hAnsi="微軟正黑體" w:hint="eastAsia"/>
                <w:sz w:val="20"/>
                <w:szCs w:val="20"/>
              </w:rPr>
              <w:t>用戶</w:t>
            </w:r>
            <w:proofErr w:type="gramEnd"/>
            <w:r w:rsidRPr="009D095B">
              <w:rPr>
                <w:rFonts w:ascii="微軟正黑體" w:eastAsia="微軟正黑體" w:hAnsi="微軟正黑體" w:hint="eastAsia"/>
                <w:sz w:val="20"/>
                <w:szCs w:val="20"/>
              </w:rPr>
              <w:t xml:space="preserve"> &gt;</w:t>
            </w:r>
            <w:r>
              <w:rPr>
                <w:rFonts w:ascii="微軟正黑體" w:eastAsia="微軟正黑體" w:hAnsi="微軟正黑體"/>
                <w:sz w:val="20"/>
                <w:szCs w:val="20"/>
              </w:rPr>
              <w:t xml:space="preserve"> </w:t>
            </w:r>
            <w:r>
              <w:rPr>
                <w:rFonts w:ascii="微軟正黑體" w:eastAsia="微軟正黑體" w:hAnsi="微軟正黑體" w:hint="eastAsia"/>
                <w:sz w:val="20"/>
                <w:szCs w:val="20"/>
              </w:rPr>
              <w:t>用戶</w:t>
            </w:r>
          </w:p>
        </w:tc>
      </w:tr>
      <w:tr w:rsidR="001636A5" w:rsidRPr="00950348" w14:paraId="635C9F75" w14:textId="77777777" w:rsidTr="001B49C0">
        <w:tc>
          <w:tcPr>
            <w:tcW w:w="1809" w:type="dxa"/>
          </w:tcPr>
          <w:p w14:paraId="01F71B5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FE0850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21CB70A2" w14:textId="77777777" w:rsidTr="001B49C0">
        <w:tc>
          <w:tcPr>
            <w:tcW w:w="1809" w:type="dxa"/>
          </w:tcPr>
          <w:p w14:paraId="735E3FB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1BF451F"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用戶的資料維護</w:t>
            </w:r>
          </w:p>
        </w:tc>
      </w:tr>
      <w:tr w:rsidR="001636A5" w:rsidRPr="00950348" w14:paraId="1F683F3F" w14:textId="77777777" w:rsidTr="001B49C0">
        <w:tc>
          <w:tcPr>
            <w:tcW w:w="1809" w:type="dxa"/>
          </w:tcPr>
          <w:p w14:paraId="14ACBD7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41EC4036" w14:textId="77777777" w:rsidR="001636A5" w:rsidRPr="00E83637" w:rsidRDefault="001636A5" w:rsidP="001B49C0">
            <w:pPr>
              <w:widowControl/>
              <w:rPr>
                <w:rFonts w:ascii="微軟正黑體" w:eastAsia="微軟正黑體" w:hAnsi="微軟正黑體"/>
                <w:sz w:val="20"/>
                <w:szCs w:val="20"/>
              </w:rPr>
            </w:pPr>
            <w:r w:rsidRPr="00E83637">
              <w:rPr>
                <w:rFonts w:ascii="微軟正黑體" w:eastAsia="微軟正黑體" w:hAnsi="微軟正黑體" w:hint="eastAsia"/>
                <w:sz w:val="20"/>
                <w:szCs w:val="20"/>
              </w:rPr>
              <w:t>用戶是 ERPNext 中的基本實體，每</w:t>
            </w:r>
            <w:proofErr w:type="gramStart"/>
            <w:r w:rsidRPr="00E83637">
              <w:rPr>
                <w:rFonts w:ascii="微軟正黑體" w:eastAsia="微軟正黑體" w:hAnsi="微軟正黑體" w:hint="eastAsia"/>
                <w:sz w:val="20"/>
                <w:szCs w:val="20"/>
              </w:rPr>
              <w:t>個</w:t>
            </w:r>
            <w:proofErr w:type="gramEnd"/>
            <w:r w:rsidRPr="00E83637">
              <w:rPr>
                <w:rFonts w:ascii="微軟正黑體" w:eastAsia="微軟正黑體" w:hAnsi="微軟正黑體" w:hint="eastAsia"/>
                <w:sz w:val="20"/>
                <w:szCs w:val="20"/>
              </w:rPr>
              <w:t>用戶都有唯一的帳戶，並且可以被分配不同的角色和權限。</w:t>
            </w:r>
          </w:p>
        </w:tc>
      </w:tr>
      <w:tr w:rsidR="001636A5" w:rsidRPr="00950348" w14:paraId="78224044" w14:textId="77777777" w:rsidTr="001B49C0">
        <w:tc>
          <w:tcPr>
            <w:tcW w:w="1809" w:type="dxa"/>
          </w:tcPr>
          <w:p w14:paraId="7D4F0F6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D0DDE9E"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5086DFB" w14:textId="77777777" w:rsidR="001636A5" w:rsidRDefault="001636A5" w:rsidP="001B49C0"/>
    <w:p w14:paraId="3F702AFF" w14:textId="77777777" w:rsidR="001636A5" w:rsidRDefault="001636A5" w:rsidP="001B49C0">
      <w:r>
        <w:rPr>
          <w:noProof/>
        </w:rPr>
        <w:drawing>
          <wp:inline distT="0" distB="0" distL="0" distR="0" wp14:anchorId="217CCF6F" wp14:editId="4C2E9730">
            <wp:extent cx="6098455" cy="1752600"/>
            <wp:effectExtent l="0" t="0" r="0" b="0"/>
            <wp:docPr id="226" name="圖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2"/>
                    <a:stretch>
                      <a:fillRect/>
                    </a:stretch>
                  </pic:blipFill>
                  <pic:spPr>
                    <a:xfrm>
                      <a:off x="0" y="0"/>
                      <a:ext cx="6098455" cy="1752600"/>
                    </a:xfrm>
                    <a:prstGeom prst="rect">
                      <a:avLst/>
                    </a:prstGeom>
                  </pic:spPr>
                </pic:pic>
              </a:graphicData>
            </a:graphic>
          </wp:inline>
        </w:drawing>
      </w:r>
    </w:p>
    <w:p w14:paraId="4D2E594B" w14:textId="77777777" w:rsidR="001636A5" w:rsidRPr="00093792" w:rsidRDefault="001636A5" w:rsidP="001B49C0"/>
    <w:p w14:paraId="0624783A"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建立新的單據內容：</w:t>
      </w:r>
    </w:p>
    <w:p w14:paraId="402504B7" w14:textId="77777777" w:rsidR="001636A5" w:rsidRDefault="001636A5" w:rsidP="00B9774A">
      <w:pPr>
        <w:pStyle w:val="a4"/>
        <w:widowControl/>
        <w:numPr>
          <w:ilvl w:val="0"/>
          <w:numId w:val="214"/>
        </w:numPr>
        <w:ind w:leftChars="0"/>
        <w:rPr>
          <w:rFonts w:ascii="新細明體" w:hAnsi="新細明體"/>
        </w:rPr>
      </w:pPr>
      <w:r>
        <w:rPr>
          <w:rFonts w:ascii="新細明體" w:hAnsi="新細明體" w:hint="eastAsia"/>
        </w:rPr>
        <w:t>用戶詳細資訊</w:t>
      </w:r>
    </w:p>
    <w:p w14:paraId="6732AA6F" w14:textId="77777777" w:rsidR="001636A5" w:rsidRDefault="001636A5" w:rsidP="00B9774A">
      <w:pPr>
        <w:pStyle w:val="a4"/>
        <w:widowControl/>
        <w:numPr>
          <w:ilvl w:val="0"/>
          <w:numId w:val="221"/>
        </w:numPr>
        <w:ind w:leftChars="0"/>
        <w:rPr>
          <w:rFonts w:ascii="新細明體" w:hAnsi="新細明體"/>
        </w:rPr>
      </w:pPr>
      <w:r>
        <w:rPr>
          <w:rFonts w:ascii="新細明體" w:hAnsi="新細明體"/>
        </w:rPr>
        <w:t>郵件</w:t>
      </w:r>
      <w:r>
        <w:rPr>
          <w:rFonts w:ascii="新細明體" w:hAnsi="新細明體" w:hint="eastAsia"/>
        </w:rPr>
        <w:t xml:space="preserve"> </w:t>
      </w:r>
      <w:r>
        <w:rPr>
          <w:rFonts w:ascii="新細明體" w:hAnsi="新細明體"/>
        </w:rPr>
        <w:t>(</w:t>
      </w:r>
      <w:r>
        <w:rPr>
          <w:rFonts w:ascii="新細明體" w:hAnsi="新細明體" w:hint="eastAsia"/>
        </w:rPr>
        <w:t>eMail)</w:t>
      </w:r>
    </w:p>
    <w:p w14:paraId="1DC148E1" w14:textId="77777777" w:rsidR="001636A5" w:rsidRDefault="001636A5" w:rsidP="00B9774A">
      <w:pPr>
        <w:pStyle w:val="a4"/>
        <w:widowControl/>
        <w:numPr>
          <w:ilvl w:val="0"/>
          <w:numId w:val="221"/>
        </w:numPr>
        <w:ind w:leftChars="0"/>
        <w:rPr>
          <w:rFonts w:ascii="新細明體" w:hAnsi="新細明體"/>
        </w:rPr>
      </w:pPr>
      <w:r>
        <w:rPr>
          <w:rFonts w:ascii="新細明體" w:hAnsi="新細明體" w:hint="eastAsia"/>
        </w:rPr>
        <w:t>使用者名稱</w:t>
      </w:r>
    </w:p>
    <w:p w14:paraId="1B15B070" w14:textId="77777777" w:rsidR="001636A5" w:rsidRDefault="001636A5" w:rsidP="00B9774A">
      <w:pPr>
        <w:pStyle w:val="a4"/>
        <w:widowControl/>
        <w:numPr>
          <w:ilvl w:val="0"/>
          <w:numId w:val="221"/>
        </w:numPr>
        <w:ind w:leftChars="0"/>
        <w:rPr>
          <w:rFonts w:ascii="新細明體" w:hAnsi="新細明體"/>
        </w:rPr>
      </w:pPr>
      <w:r>
        <w:rPr>
          <w:rFonts w:ascii="新細明體" w:hAnsi="新細明體"/>
        </w:rPr>
        <w:t>語言</w:t>
      </w:r>
    </w:p>
    <w:p w14:paraId="2A1E8438" w14:textId="77777777" w:rsidR="001636A5" w:rsidRDefault="001636A5" w:rsidP="001B49C0">
      <w:pPr>
        <w:widowControl/>
        <w:rPr>
          <w:rFonts w:ascii="新細明體" w:hAnsi="新細明體"/>
        </w:rPr>
      </w:pPr>
      <w:r>
        <w:rPr>
          <w:noProof/>
        </w:rPr>
        <w:drawing>
          <wp:inline distT="0" distB="0" distL="0" distR="0" wp14:anchorId="326AD951" wp14:editId="481FB9D7">
            <wp:extent cx="6120130" cy="1786890"/>
            <wp:effectExtent l="0" t="0" r="0" b="0"/>
            <wp:docPr id="230" name="圖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3"/>
                    <a:stretch>
                      <a:fillRect/>
                    </a:stretch>
                  </pic:blipFill>
                  <pic:spPr>
                    <a:xfrm>
                      <a:off x="0" y="0"/>
                      <a:ext cx="6120130" cy="1786890"/>
                    </a:xfrm>
                    <a:prstGeom prst="rect">
                      <a:avLst/>
                    </a:prstGeom>
                  </pic:spPr>
                </pic:pic>
              </a:graphicData>
            </a:graphic>
          </wp:inline>
        </w:drawing>
      </w:r>
    </w:p>
    <w:p w14:paraId="6FC30F6A" w14:textId="77777777" w:rsidR="001636A5" w:rsidRDefault="001636A5" w:rsidP="00B9774A">
      <w:pPr>
        <w:pStyle w:val="a4"/>
        <w:widowControl/>
        <w:numPr>
          <w:ilvl w:val="0"/>
          <w:numId w:val="214"/>
        </w:numPr>
        <w:ind w:leftChars="0"/>
        <w:rPr>
          <w:rFonts w:ascii="新細明體" w:hAnsi="新細明體"/>
        </w:rPr>
      </w:pPr>
      <w:r>
        <w:rPr>
          <w:rFonts w:ascii="新細明體" w:hAnsi="新細明體"/>
        </w:rPr>
        <w:t>角色和權限</w:t>
      </w:r>
    </w:p>
    <w:p w14:paraId="293342C1" w14:textId="77777777" w:rsidR="001636A5" w:rsidRDefault="001636A5" w:rsidP="00B9774A">
      <w:pPr>
        <w:pStyle w:val="a4"/>
        <w:widowControl/>
        <w:numPr>
          <w:ilvl w:val="0"/>
          <w:numId w:val="215"/>
        </w:numPr>
        <w:ind w:leftChars="0"/>
        <w:rPr>
          <w:rFonts w:ascii="新細明體" w:hAnsi="新細明體"/>
        </w:rPr>
      </w:pPr>
      <w:r>
        <w:rPr>
          <w:rFonts w:ascii="新細明體" w:hAnsi="新細明體" w:hint="eastAsia"/>
        </w:rPr>
        <w:t>選擇角色、崗位</w:t>
      </w:r>
    </w:p>
    <w:p w14:paraId="2E94B9A9" w14:textId="77777777" w:rsidR="001636A5" w:rsidRDefault="001636A5" w:rsidP="001B49C0">
      <w:pPr>
        <w:pStyle w:val="a4"/>
        <w:widowControl/>
        <w:ind w:leftChars="0" w:left="1440"/>
        <w:rPr>
          <w:rFonts w:ascii="新細明體" w:hAnsi="新細明體"/>
        </w:rPr>
      </w:pPr>
      <w:r>
        <w:rPr>
          <w:rFonts w:ascii="新細明體" w:hAnsi="新細明體" w:hint="eastAsia"/>
        </w:rPr>
        <w:t>列表中的角色，都是已經建立好的角色，系統預設會建立一些常用的角色，此處可以根據需求，先規劃好所需的角色，如果沒有特別的想法，建議在預設的</w:t>
      </w:r>
      <w:r>
        <w:rPr>
          <w:rFonts w:ascii="新細明體" w:hAnsi="新細明體" w:hint="eastAsia"/>
        </w:rPr>
        <w:lastRenderedPageBreak/>
        <w:t>基礎上增刪即可。基本上，每一個職能，例如採購，至少應該有採購員(一般員工)及採購經理(主管) 2個角色。</w:t>
      </w:r>
    </w:p>
    <w:p w14:paraId="1AA3502E" w14:textId="77777777" w:rsidR="001636A5" w:rsidRDefault="001636A5" w:rsidP="00B9774A">
      <w:pPr>
        <w:pStyle w:val="a4"/>
        <w:widowControl/>
        <w:numPr>
          <w:ilvl w:val="0"/>
          <w:numId w:val="215"/>
        </w:numPr>
        <w:ind w:leftChars="0"/>
        <w:rPr>
          <w:rFonts w:ascii="新細明體" w:hAnsi="新細明體"/>
        </w:rPr>
      </w:pPr>
      <w:r>
        <w:rPr>
          <w:rFonts w:ascii="新細明體" w:hAnsi="新細明體" w:hint="eastAsia"/>
        </w:rPr>
        <w:t>用戶和角色的關聯統一在此設定。</w:t>
      </w:r>
    </w:p>
    <w:p w14:paraId="0647A8A4" w14:textId="77777777" w:rsidR="001636A5" w:rsidRDefault="001636A5" w:rsidP="00B9774A">
      <w:pPr>
        <w:pStyle w:val="a4"/>
        <w:widowControl/>
        <w:numPr>
          <w:ilvl w:val="0"/>
          <w:numId w:val="215"/>
        </w:numPr>
        <w:ind w:leftChars="0"/>
        <w:rPr>
          <w:rFonts w:ascii="新細明體" w:hAnsi="新細明體"/>
        </w:rPr>
      </w:pPr>
      <w:r>
        <w:rPr>
          <w:rFonts w:ascii="新細明體" w:hAnsi="新細明體" w:hint="eastAsia"/>
        </w:rPr>
        <w:t>用戶和角色是多對多的雙向關聯，此處可以設定當前用戶具備哪些角色，可以多選，但是應遵循最小權限給定原則，適當的設定所屬的角色。</w:t>
      </w:r>
    </w:p>
    <w:p w14:paraId="061D4A56" w14:textId="77777777" w:rsidR="001636A5" w:rsidRDefault="001636A5" w:rsidP="00B9774A">
      <w:pPr>
        <w:pStyle w:val="a4"/>
        <w:widowControl/>
        <w:numPr>
          <w:ilvl w:val="0"/>
          <w:numId w:val="215"/>
        </w:numPr>
        <w:ind w:leftChars="0"/>
        <w:rPr>
          <w:rFonts w:ascii="新細明體" w:hAnsi="新細明體"/>
        </w:rPr>
      </w:pPr>
      <w:r>
        <w:rPr>
          <w:rFonts w:ascii="新細明體" w:hAnsi="新細明體"/>
        </w:rPr>
        <w:t>崗位和下方的角色是互斥的，也就是如果選擇崗位，就不能選擇下方的角色。崗位就是角色的集合，如果企業規模不大，建議直接設定角色即可。</w:t>
      </w:r>
    </w:p>
    <w:p w14:paraId="2CB985E8" w14:textId="77777777" w:rsidR="001636A5" w:rsidRPr="007B71A2" w:rsidRDefault="001636A5" w:rsidP="001B49C0">
      <w:pPr>
        <w:widowControl/>
        <w:rPr>
          <w:rFonts w:ascii="新細明體" w:hAnsi="新細明體"/>
        </w:rPr>
      </w:pPr>
    </w:p>
    <w:p w14:paraId="6452E5C1" w14:textId="77777777" w:rsidR="001636A5" w:rsidRDefault="001636A5" w:rsidP="001B49C0">
      <w:pPr>
        <w:widowControl/>
        <w:rPr>
          <w:rFonts w:ascii="新細明體" w:hAnsi="新細明體"/>
        </w:rPr>
      </w:pPr>
      <w:r>
        <w:rPr>
          <w:noProof/>
        </w:rPr>
        <w:drawing>
          <wp:inline distT="0" distB="0" distL="0" distR="0" wp14:anchorId="0429368A" wp14:editId="3C1DFFE9">
            <wp:extent cx="6134100" cy="3610883"/>
            <wp:effectExtent l="0" t="0" r="0" b="0"/>
            <wp:docPr id="238" name="圖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4"/>
                    <a:stretch>
                      <a:fillRect/>
                    </a:stretch>
                  </pic:blipFill>
                  <pic:spPr>
                    <a:xfrm>
                      <a:off x="0" y="0"/>
                      <a:ext cx="6134100" cy="3610883"/>
                    </a:xfrm>
                    <a:prstGeom prst="rect">
                      <a:avLst/>
                    </a:prstGeom>
                  </pic:spPr>
                </pic:pic>
              </a:graphicData>
            </a:graphic>
          </wp:inline>
        </w:drawing>
      </w:r>
    </w:p>
    <w:p w14:paraId="5B44FA19" w14:textId="77777777" w:rsidR="001636A5" w:rsidRDefault="001636A5" w:rsidP="001B49C0">
      <w:pPr>
        <w:widowControl/>
        <w:rPr>
          <w:rFonts w:ascii="新細明體" w:hAnsi="新細明體"/>
        </w:rPr>
      </w:pPr>
    </w:p>
    <w:p w14:paraId="003B7AE3" w14:textId="77777777" w:rsidR="001636A5" w:rsidRPr="00D7168B" w:rsidRDefault="001636A5" w:rsidP="00B9774A">
      <w:pPr>
        <w:pStyle w:val="a4"/>
        <w:widowControl/>
        <w:numPr>
          <w:ilvl w:val="0"/>
          <w:numId w:val="215"/>
        </w:numPr>
        <w:ind w:leftChars="0"/>
        <w:rPr>
          <w:rFonts w:ascii="新細明體" w:hAnsi="新細明體"/>
        </w:rPr>
      </w:pPr>
      <w:r>
        <w:rPr>
          <w:rFonts w:ascii="新細明體" w:hAnsi="新細明體" w:hint="eastAsia"/>
        </w:rPr>
        <w:t>選擇模組、模組集合：角色和模組必須同時參照設定，才可以控制左側主選單的顯示模組及所屬表單的執行權限</w:t>
      </w:r>
    </w:p>
    <w:p w14:paraId="04E5F5DD" w14:textId="77777777" w:rsidR="001636A5" w:rsidRDefault="001636A5" w:rsidP="001B49C0">
      <w:pPr>
        <w:widowControl/>
        <w:rPr>
          <w:rFonts w:ascii="新細明體" w:hAnsi="新細明體"/>
        </w:rPr>
      </w:pPr>
      <w:r>
        <w:rPr>
          <w:noProof/>
        </w:rPr>
        <w:drawing>
          <wp:inline distT="0" distB="0" distL="0" distR="0" wp14:anchorId="65EF54D3" wp14:editId="299611EC">
            <wp:extent cx="6165485" cy="2842260"/>
            <wp:effectExtent l="0" t="0" r="0" b="0"/>
            <wp:docPr id="239" name="圖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stretch>
                      <a:fillRect/>
                    </a:stretch>
                  </pic:blipFill>
                  <pic:spPr>
                    <a:xfrm>
                      <a:off x="0" y="0"/>
                      <a:ext cx="6165485" cy="2842260"/>
                    </a:xfrm>
                    <a:prstGeom prst="rect">
                      <a:avLst/>
                    </a:prstGeom>
                  </pic:spPr>
                </pic:pic>
              </a:graphicData>
            </a:graphic>
          </wp:inline>
        </w:drawing>
      </w:r>
    </w:p>
    <w:p w14:paraId="0515D6E3" w14:textId="77777777" w:rsidR="001636A5" w:rsidRPr="00D7168B" w:rsidRDefault="001636A5" w:rsidP="00B9774A">
      <w:pPr>
        <w:pStyle w:val="a4"/>
        <w:widowControl/>
        <w:numPr>
          <w:ilvl w:val="0"/>
          <w:numId w:val="214"/>
        </w:numPr>
        <w:ind w:leftChars="0"/>
        <w:rPr>
          <w:rFonts w:ascii="新細明體" w:hAnsi="新細明體"/>
        </w:rPr>
      </w:pPr>
      <w:r>
        <w:rPr>
          <w:rFonts w:ascii="新細明體" w:hAnsi="新細明體"/>
        </w:rPr>
        <w:lastRenderedPageBreak/>
        <w:t>由角色查詢設定的權限列表(示例)</w:t>
      </w:r>
    </w:p>
    <w:p w14:paraId="31E17BC6" w14:textId="77777777" w:rsidR="001636A5" w:rsidRDefault="001636A5" w:rsidP="001B49C0">
      <w:pPr>
        <w:widowControl/>
        <w:rPr>
          <w:rFonts w:ascii="新細明體" w:hAnsi="新細明體"/>
        </w:rPr>
      </w:pPr>
      <w:r>
        <w:rPr>
          <w:noProof/>
        </w:rPr>
        <w:drawing>
          <wp:inline distT="0" distB="0" distL="0" distR="0" wp14:anchorId="7D3A5A74" wp14:editId="42AD1E89">
            <wp:extent cx="6148867" cy="3200400"/>
            <wp:effectExtent l="0" t="0" r="0" b="0"/>
            <wp:docPr id="240" name="圖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6"/>
                    <a:stretch>
                      <a:fillRect/>
                    </a:stretch>
                  </pic:blipFill>
                  <pic:spPr>
                    <a:xfrm>
                      <a:off x="0" y="0"/>
                      <a:ext cx="6148867" cy="3200400"/>
                    </a:xfrm>
                    <a:prstGeom prst="rect">
                      <a:avLst/>
                    </a:prstGeom>
                  </pic:spPr>
                </pic:pic>
              </a:graphicData>
            </a:graphic>
          </wp:inline>
        </w:drawing>
      </w:r>
    </w:p>
    <w:p w14:paraId="32561C29" w14:textId="77777777" w:rsidR="001636A5" w:rsidRPr="00E83637" w:rsidRDefault="001636A5" w:rsidP="001B49C0">
      <w:pPr>
        <w:widowControl/>
        <w:rPr>
          <w:rFonts w:ascii="新細明體" w:hAnsi="新細明體"/>
        </w:rPr>
      </w:pPr>
    </w:p>
    <w:p w14:paraId="2C8323BB" w14:textId="77777777" w:rsidR="001636A5" w:rsidRPr="008F5693" w:rsidRDefault="001636A5" w:rsidP="00B9774A">
      <w:pPr>
        <w:pStyle w:val="a4"/>
        <w:widowControl/>
        <w:numPr>
          <w:ilvl w:val="0"/>
          <w:numId w:val="92"/>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檔即可啟用</w:t>
      </w:r>
    </w:p>
    <w:p w14:paraId="3DFE7C10" w14:textId="77777777" w:rsidR="001636A5" w:rsidRDefault="001636A5">
      <w:pPr>
        <w:widowControl/>
        <w:rPr>
          <w:sz w:val="28"/>
          <w:szCs w:val="28"/>
        </w:rPr>
      </w:pPr>
    </w:p>
    <w:p w14:paraId="66EA39B4" w14:textId="77777777" w:rsidR="001636A5" w:rsidRDefault="001636A5" w:rsidP="001B49C0">
      <w:pPr>
        <w:pStyle w:val="3"/>
        <w:rPr>
          <w:sz w:val="28"/>
          <w:szCs w:val="28"/>
        </w:rPr>
      </w:pPr>
      <w:r>
        <w:rPr>
          <w:rFonts w:hint="eastAsia"/>
          <w:sz w:val="28"/>
          <w:szCs w:val="28"/>
        </w:rPr>
        <w:t xml:space="preserve">13.3 </w:t>
      </w:r>
      <w:r>
        <w:rPr>
          <w:rFonts w:hint="eastAsia"/>
          <w:sz w:val="28"/>
          <w:szCs w:val="28"/>
        </w:rPr>
        <w:t>用戶權限</w:t>
      </w:r>
    </w:p>
    <w:tbl>
      <w:tblPr>
        <w:tblStyle w:val="a5"/>
        <w:tblW w:w="0" w:type="auto"/>
        <w:tblLook w:val="04A0" w:firstRow="1" w:lastRow="0" w:firstColumn="1" w:lastColumn="0" w:noHBand="0" w:noVBand="1"/>
      </w:tblPr>
      <w:tblGrid>
        <w:gridCol w:w="1809"/>
        <w:gridCol w:w="7885"/>
      </w:tblGrid>
      <w:tr w:rsidR="001636A5" w:rsidRPr="00950348" w14:paraId="0577F05C" w14:textId="77777777" w:rsidTr="001B49C0">
        <w:tc>
          <w:tcPr>
            <w:tcW w:w="1809" w:type="dxa"/>
          </w:tcPr>
          <w:p w14:paraId="42B4A647"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275BBD3F"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1636A5" w:rsidRPr="00950348" w14:paraId="2DD2351C" w14:textId="77777777" w:rsidTr="001B49C0">
        <w:tc>
          <w:tcPr>
            <w:tcW w:w="1809" w:type="dxa"/>
          </w:tcPr>
          <w:p w14:paraId="654C9E0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7589ED5"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 xml:space="preserve">權限 </w:t>
            </w:r>
            <w:r>
              <w:rPr>
                <w:rFonts w:ascii="微軟正黑體" w:eastAsia="微軟正黑體" w:hAnsi="微軟正黑體"/>
                <w:sz w:val="20"/>
                <w:szCs w:val="20"/>
              </w:rPr>
              <w:t xml:space="preserve">&gt; </w:t>
            </w:r>
            <w:r>
              <w:rPr>
                <w:rFonts w:ascii="微軟正黑體" w:eastAsia="微軟正黑體" w:hAnsi="微軟正黑體" w:hint="eastAsia"/>
                <w:sz w:val="20"/>
                <w:szCs w:val="20"/>
              </w:rPr>
              <w:t>用戶權限</w:t>
            </w:r>
          </w:p>
        </w:tc>
      </w:tr>
      <w:tr w:rsidR="001636A5" w:rsidRPr="00950348" w14:paraId="5F8D2E88" w14:textId="77777777" w:rsidTr="001B49C0">
        <w:tc>
          <w:tcPr>
            <w:tcW w:w="1809" w:type="dxa"/>
          </w:tcPr>
          <w:p w14:paraId="744C43F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2CD76D6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768E254D" w14:textId="77777777" w:rsidTr="001B49C0">
        <w:tc>
          <w:tcPr>
            <w:tcW w:w="1809" w:type="dxa"/>
          </w:tcPr>
          <w:p w14:paraId="463F0BF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BBC0163" w14:textId="77777777" w:rsidR="001636A5" w:rsidRPr="00950348" w:rsidRDefault="001636A5" w:rsidP="001B49C0">
            <w:pPr>
              <w:widowControl/>
              <w:rPr>
                <w:rFonts w:ascii="微軟正黑體" w:eastAsia="微軟正黑體" w:hAnsi="微軟正黑體"/>
                <w:sz w:val="20"/>
                <w:szCs w:val="20"/>
              </w:rPr>
            </w:pPr>
            <w:r w:rsidRPr="00A74D6D">
              <w:rPr>
                <w:rFonts w:ascii="微軟正黑體" w:eastAsia="微軟正黑體" w:hAnsi="微軟正黑體" w:hint="eastAsia"/>
                <w:sz w:val="20"/>
                <w:szCs w:val="20"/>
              </w:rPr>
              <w:t>使用者權限是限制使用者存取特定文件的一種方法</w:t>
            </w:r>
          </w:p>
        </w:tc>
      </w:tr>
      <w:tr w:rsidR="001636A5" w:rsidRPr="00950348" w14:paraId="6E207172" w14:textId="77777777" w:rsidTr="001B49C0">
        <w:tc>
          <w:tcPr>
            <w:tcW w:w="1809" w:type="dxa"/>
          </w:tcPr>
          <w:p w14:paraId="463A025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3A79B2AE" w14:textId="77777777" w:rsidR="001636A5" w:rsidRPr="00A74D6D" w:rsidRDefault="001636A5" w:rsidP="001B49C0">
            <w:pPr>
              <w:widowControl/>
              <w:rPr>
                <w:rFonts w:ascii="微軟正黑體" w:eastAsia="微軟正黑體" w:hAnsi="微軟正黑體"/>
                <w:sz w:val="20"/>
                <w:szCs w:val="20"/>
              </w:rPr>
            </w:pPr>
            <w:r w:rsidRPr="00A74D6D">
              <w:rPr>
                <w:rFonts w:ascii="微軟正黑體" w:eastAsia="微軟正黑體" w:hAnsi="微軟正黑體" w:hint="eastAsia"/>
                <w:sz w:val="20"/>
                <w:szCs w:val="20"/>
              </w:rPr>
              <w:t>基於角色的權限允許設定對文件類型(doctype)（如銷售發票、訂單、報價單等）的完整（預設）存取權限。訂單和報價。</w:t>
            </w:r>
          </w:p>
          <w:p w14:paraId="69C89194" w14:textId="77777777" w:rsidR="001636A5" w:rsidRPr="00A74D6D" w:rsidRDefault="001636A5" w:rsidP="00B9774A">
            <w:pPr>
              <w:pStyle w:val="a4"/>
              <w:widowControl/>
              <w:numPr>
                <w:ilvl w:val="0"/>
                <w:numId w:val="213"/>
              </w:numPr>
              <w:ind w:leftChars="0"/>
              <w:rPr>
                <w:rFonts w:ascii="微軟正黑體" w:eastAsia="微軟正黑體" w:hAnsi="微軟正黑體"/>
                <w:sz w:val="20"/>
                <w:szCs w:val="20"/>
              </w:rPr>
            </w:pPr>
            <w:r w:rsidRPr="00A74D6D">
              <w:rPr>
                <w:rFonts w:ascii="微軟正黑體" w:eastAsia="微軟正黑體" w:hAnsi="微軟正黑體" w:hint="eastAsia"/>
                <w:sz w:val="20"/>
                <w:szCs w:val="20"/>
              </w:rPr>
              <w:t>使用者權限可用於根據文件中的連結欄位限制對選定文件的存取。例如，假設您與多個區域開展業務，並且您希望限制某些銷售用戶對屬於特定區域的報價/銷售訂單的存取。這可以透過使用者權限來完成。可以對客戶、供應商、客戶群、供應商組等設定限制。</w:t>
            </w:r>
          </w:p>
          <w:p w14:paraId="4E85C8D6" w14:textId="77777777" w:rsidR="001636A5" w:rsidRPr="00A74D6D" w:rsidRDefault="001636A5" w:rsidP="00B9774A">
            <w:pPr>
              <w:pStyle w:val="a4"/>
              <w:widowControl/>
              <w:numPr>
                <w:ilvl w:val="0"/>
                <w:numId w:val="213"/>
              </w:numPr>
              <w:ind w:leftChars="0"/>
              <w:rPr>
                <w:rFonts w:ascii="微軟正黑體" w:eastAsia="微軟正黑體" w:hAnsi="微軟正黑體"/>
                <w:sz w:val="20"/>
                <w:szCs w:val="20"/>
              </w:rPr>
            </w:pPr>
            <w:r w:rsidRPr="00A74D6D">
              <w:rPr>
                <w:rFonts w:ascii="微軟正黑體" w:eastAsia="微軟正黑體" w:hAnsi="微軟正黑體" w:hint="eastAsia"/>
                <w:sz w:val="20"/>
                <w:szCs w:val="20"/>
              </w:rPr>
              <w:t>當您想要基於以下內容進行限制時，設定使用者權限特別有用：</w:t>
            </w:r>
          </w:p>
          <w:p w14:paraId="7D768D0F" w14:textId="77777777" w:rsidR="001636A5" w:rsidRPr="00A74D6D" w:rsidRDefault="001636A5" w:rsidP="001B49C0">
            <w:pPr>
              <w:widowControl/>
              <w:ind w:firstLineChars="100" w:firstLine="200"/>
              <w:rPr>
                <w:rFonts w:ascii="微軟正黑體" w:eastAsia="微軟正黑體" w:hAnsi="微軟正黑體"/>
                <w:sz w:val="20"/>
                <w:szCs w:val="20"/>
              </w:rPr>
            </w:pPr>
            <w:r w:rsidRPr="00A74D6D">
              <w:rPr>
                <w:rFonts w:ascii="微軟正黑體" w:eastAsia="微軟正黑體" w:hAnsi="微軟正黑體" w:hint="eastAsia"/>
                <w:sz w:val="20"/>
                <w:szCs w:val="20"/>
              </w:rPr>
              <w:t>允許使用者存取屬於一家公司的數據</w:t>
            </w:r>
          </w:p>
          <w:p w14:paraId="480E780D" w14:textId="77777777" w:rsidR="001636A5" w:rsidRPr="00E83637" w:rsidRDefault="001636A5" w:rsidP="001B49C0">
            <w:pPr>
              <w:widowControl/>
              <w:ind w:firstLineChars="100" w:firstLine="200"/>
              <w:rPr>
                <w:rFonts w:ascii="微軟正黑體" w:eastAsia="微軟正黑體" w:hAnsi="微軟正黑體"/>
                <w:sz w:val="20"/>
                <w:szCs w:val="20"/>
              </w:rPr>
            </w:pPr>
            <w:r w:rsidRPr="00A74D6D">
              <w:rPr>
                <w:rFonts w:ascii="微軟正黑體" w:eastAsia="微軟正黑體" w:hAnsi="微軟正黑體" w:hint="eastAsia"/>
                <w:sz w:val="20"/>
                <w:szCs w:val="20"/>
              </w:rPr>
              <w:t>允許使用者存取與特定客戶或區域相關的數據</w:t>
            </w:r>
          </w:p>
        </w:tc>
      </w:tr>
      <w:tr w:rsidR="001636A5" w:rsidRPr="00950348" w14:paraId="255B551B" w14:textId="77777777" w:rsidTr="001B49C0">
        <w:tc>
          <w:tcPr>
            <w:tcW w:w="1809" w:type="dxa"/>
          </w:tcPr>
          <w:p w14:paraId="6DAD23B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2640F748"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BDCBF61" w14:textId="77777777" w:rsidR="001636A5" w:rsidRDefault="001636A5" w:rsidP="001B49C0"/>
    <w:p w14:paraId="1EA6CC86" w14:textId="77777777" w:rsidR="001636A5" w:rsidRDefault="001636A5">
      <w:pPr>
        <w:widowControl/>
      </w:pPr>
      <w:r>
        <w:br w:type="page"/>
      </w:r>
    </w:p>
    <w:p w14:paraId="0000F3D2" w14:textId="77777777" w:rsidR="001636A5" w:rsidRDefault="001636A5" w:rsidP="00B9774A">
      <w:pPr>
        <w:pStyle w:val="a4"/>
        <w:numPr>
          <w:ilvl w:val="0"/>
          <w:numId w:val="93"/>
        </w:numPr>
        <w:ind w:leftChars="0"/>
      </w:pPr>
      <w:r>
        <w:rPr>
          <w:rFonts w:hint="eastAsia"/>
        </w:rPr>
        <w:lastRenderedPageBreak/>
        <w:t>通常用來設定公司別</w:t>
      </w:r>
    </w:p>
    <w:p w14:paraId="3F96692D" w14:textId="77777777" w:rsidR="001636A5" w:rsidRDefault="001636A5" w:rsidP="001B49C0">
      <w:pPr>
        <w:pStyle w:val="a4"/>
        <w:ind w:leftChars="0"/>
      </w:pPr>
      <w:r>
        <w:t>原理是只要表單有這個欄位，就固定該值等於此處的設定值。依本例，就是如果表單有公司別這個欄位，那就只能看到</w:t>
      </w:r>
      <w:r>
        <w:rPr>
          <w:rFonts w:hint="eastAsia"/>
        </w:rPr>
        <w:t xml:space="preserve"> Acer </w:t>
      </w:r>
      <w:r>
        <w:rPr>
          <w:rFonts w:hint="eastAsia"/>
        </w:rPr>
        <w:t>這家公司的資料。</w:t>
      </w:r>
      <w:r>
        <w:t>至於其他的應用情境，就必須個案討論。</w:t>
      </w:r>
    </w:p>
    <w:p w14:paraId="084DAB6F" w14:textId="77777777" w:rsidR="001636A5" w:rsidRDefault="001636A5" w:rsidP="001B49C0">
      <w:pPr>
        <w:pStyle w:val="a4"/>
        <w:ind w:leftChars="0"/>
      </w:pPr>
    </w:p>
    <w:p w14:paraId="26B6788C" w14:textId="77777777" w:rsidR="001636A5" w:rsidRDefault="001636A5" w:rsidP="001B49C0">
      <w:r>
        <w:rPr>
          <w:noProof/>
        </w:rPr>
        <w:drawing>
          <wp:inline distT="0" distB="0" distL="0" distR="0" wp14:anchorId="06793422" wp14:editId="72D19EF7">
            <wp:extent cx="6123861" cy="2202180"/>
            <wp:effectExtent l="0" t="0" r="0" b="0"/>
            <wp:docPr id="241" name="圖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7"/>
                    <a:stretch>
                      <a:fillRect/>
                    </a:stretch>
                  </pic:blipFill>
                  <pic:spPr>
                    <a:xfrm>
                      <a:off x="0" y="0"/>
                      <a:ext cx="6123861" cy="2202180"/>
                    </a:xfrm>
                    <a:prstGeom prst="rect">
                      <a:avLst/>
                    </a:prstGeom>
                  </pic:spPr>
                </pic:pic>
              </a:graphicData>
            </a:graphic>
          </wp:inline>
        </w:drawing>
      </w:r>
    </w:p>
    <w:p w14:paraId="413B67AE" w14:textId="77777777" w:rsidR="001636A5" w:rsidRDefault="001636A5" w:rsidP="001B49C0"/>
    <w:p w14:paraId="1F05495E" w14:textId="77777777" w:rsidR="001636A5" w:rsidRDefault="001636A5" w:rsidP="00B9774A">
      <w:pPr>
        <w:pStyle w:val="a4"/>
        <w:numPr>
          <w:ilvl w:val="0"/>
          <w:numId w:val="93"/>
        </w:numPr>
        <w:ind w:leftChars="0"/>
      </w:pPr>
      <w:r>
        <w:t>如果</w:t>
      </w:r>
      <w:r>
        <w:rPr>
          <w:rFonts w:hint="eastAsia"/>
        </w:rPr>
        <w:t>在高級控制，取消適用所有單據類型的選項，那就可以針對性的設定要限制的表單，不過一般而言，顆粒過細的權限設定，長期使用後往往就會嫌麻煩，所以通常都是一體適用。</w:t>
      </w:r>
    </w:p>
    <w:p w14:paraId="28DC55BE" w14:textId="77777777" w:rsidR="001636A5" w:rsidRPr="00E03B0C" w:rsidRDefault="001636A5" w:rsidP="001B49C0">
      <w:r>
        <w:rPr>
          <w:noProof/>
        </w:rPr>
        <w:drawing>
          <wp:inline distT="0" distB="0" distL="0" distR="0" wp14:anchorId="6ECC66C9" wp14:editId="32900D01">
            <wp:extent cx="6035814" cy="3467100"/>
            <wp:effectExtent l="0" t="0" r="0" b="0"/>
            <wp:docPr id="232" name="圖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8"/>
                    <a:stretch>
                      <a:fillRect/>
                    </a:stretch>
                  </pic:blipFill>
                  <pic:spPr>
                    <a:xfrm>
                      <a:off x="0" y="0"/>
                      <a:ext cx="6035814" cy="3467100"/>
                    </a:xfrm>
                    <a:prstGeom prst="rect">
                      <a:avLst/>
                    </a:prstGeom>
                  </pic:spPr>
                </pic:pic>
              </a:graphicData>
            </a:graphic>
          </wp:inline>
        </w:drawing>
      </w:r>
    </w:p>
    <w:p w14:paraId="27D23583"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465BB41D" w14:textId="77777777" w:rsidR="001636A5" w:rsidRDefault="001636A5" w:rsidP="001B49C0">
      <w:pPr>
        <w:pStyle w:val="3"/>
        <w:rPr>
          <w:sz w:val="28"/>
          <w:szCs w:val="28"/>
        </w:rPr>
      </w:pPr>
      <w:r w:rsidRPr="00093792">
        <w:rPr>
          <w:rFonts w:hint="eastAsia"/>
          <w:sz w:val="28"/>
          <w:szCs w:val="28"/>
        </w:rPr>
        <w:lastRenderedPageBreak/>
        <w:t>13.</w:t>
      </w:r>
      <w:r>
        <w:rPr>
          <w:rFonts w:hint="eastAsia"/>
          <w:sz w:val="28"/>
          <w:szCs w:val="28"/>
        </w:rPr>
        <w:t>4</w:t>
      </w:r>
      <w:r w:rsidRPr="00093792">
        <w:rPr>
          <w:rFonts w:hint="eastAsia"/>
          <w:sz w:val="28"/>
          <w:szCs w:val="28"/>
        </w:rPr>
        <w:t xml:space="preserve"> </w:t>
      </w:r>
      <w:r w:rsidRPr="00093792">
        <w:rPr>
          <w:rFonts w:hint="eastAsia"/>
          <w:sz w:val="28"/>
          <w:szCs w:val="28"/>
        </w:rPr>
        <w:t>角色</w:t>
      </w:r>
    </w:p>
    <w:tbl>
      <w:tblPr>
        <w:tblStyle w:val="a5"/>
        <w:tblW w:w="0" w:type="auto"/>
        <w:tblLook w:val="04A0" w:firstRow="1" w:lastRow="0" w:firstColumn="1" w:lastColumn="0" w:noHBand="0" w:noVBand="1"/>
      </w:tblPr>
      <w:tblGrid>
        <w:gridCol w:w="1809"/>
        <w:gridCol w:w="7885"/>
      </w:tblGrid>
      <w:tr w:rsidR="001636A5" w:rsidRPr="00950348" w14:paraId="69C1133D" w14:textId="77777777" w:rsidTr="001B49C0">
        <w:tc>
          <w:tcPr>
            <w:tcW w:w="1809" w:type="dxa"/>
          </w:tcPr>
          <w:p w14:paraId="471987F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3982CB61"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1636A5" w:rsidRPr="00950348" w14:paraId="43087DD8" w14:textId="77777777" w:rsidTr="001B49C0">
        <w:tc>
          <w:tcPr>
            <w:tcW w:w="1809" w:type="dxa"/>
          </w:tcPr>
          <w:p w14:paraId="2F0C048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B172C39"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w:t>
            </w:r>
            <w:proofErr w:type="gramStart"/>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w:t>
            </w:r>
            <w:r>
              <w:rPr>
                <w:rFonts w:ascii="微軟正黑體" w:eastAsia="微軟正黑體" w:hAnsi="微軟正黑體"/>
                <w:sz w:val="20"/>
                <w:szCs w:val="20"/>
              </w:rPr>
              <w:t xml:space="preserve"> </w:t>
            </w:r>
            <w:r>
              <w:rPr>
                <w:rFonts w:ascii="微軟正黑體" w:eastAsia="微軟正黑體" w:hAnsi="微軟正黑體" w:hint="eastAsia"/>
                <w:sz w:val="20"/>
                <w:szCs w:val="20"/>
              </w:rPr>
              <w:t>用戶</w:t>
            </w:r>
            <w:proofErr w:type="gramEnd"/>
            <w:r w:rsidRPr="009D095B">
              <w:rPr>
                <w:rFonts w:ascii="微軟正黑體" w:eastAsia="微軟正黑體" w:hAnsi="微軟正黑體" w:hint="eastAsia"/>
                <w:sz w:val="20"/>
                <w:szCs w:val="20"/>
              </w:rPr>
              <w:t xml:space="preserve"> &gt;</w:t>
            </w:r>
            <w:r>
              <w:rPr>
                <w:rFonts w:ascii="微軟正黑體" w:eastAsia="微軟正黑體" w:hAnsi="微軟正黑體"/>
                <w:sz w:val="20"/>
                <w:szCs w:val="20"/>
              </w:rPr>
              <w:t xml:space="preserve"> </w:t>
            </w:r>
            <w:r>
              <w:rPr>
                <w:rFonts w:ascii="微軟正黑體" w:eastAsia="微軟正黑體" w:hAnsi="微軟正黑體" w:hint="eastAsia"/>
                <w:sz w:val="20"/>
                <w:szCs w:val="20"/>
              </w:rPr>
              <w:t>角色</w:t>
            </w:r>
          </w:p>
        </w:tc>
      </w:tr>
      <w:tr w:rsidR="001636A5" w:rsidRPr="00950348" w14:paraId="3A43D166" w14:textId="77777777" w:rsidTr="001B49C0">
        <w:tc>
          <w:tcPr>
            <w:tcW w:w="1809" w:type="dxa"/>
          </w:tcPr>
          <w:p w14:paraId="37D09A1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58B531C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4C50381F" w14:textId="77777777" w:rsidTr="001B49C0">
        <w:tc>
          <w:tcPr>
            <w:tcW w:w="1809" w:type="dxa"/>
          </w:tcPr>
          <w:p w14:paraId="56C506A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F9E05C5" w14:textId="77777777" w:rsidR="001636A5" w:rsidRPr="00950348" w:rsidRDefault="001636A5" w:rsidP="001B49C0">
            <w:pPr>
              <w:widowControl/>
              <w:rPr>
                <w:rFonts w:ascii="微軟正黑體" w:eastAsia="微軟正黑體" w:hAnsi="微軟正黑體"/>
                <w:sz w:val="20"/>
                <w:szCs w:val="20"/>
              </w:rPr>
            </w:pPr>
            <w:r w:rsidRPr="004C1ED6">
              <w:rPr>
                <w:rFonts w:ascii="微軟正黑體" w:eastAsia="微軟正黑體" w:hAnsi="微軟正黑體" w:hint="eastAsia"/>
                <w:sz w:val="20"/>
                <w:szCs w:val="20"/>
              </w:rPr>
              <w:t>角色定義了存取 ERPNext 中各種文件的權限</w:t>
            </w:r>
          </w:p>
        </w:tc>
      </w:tr>
      <w:tr w:rsidR="001636A5" w:rsidRPr="00950348" w14:paraId="266E98E0" w14:textId="77777777" w:rsidTr="001B49C0">
        <w:tc>
          <w:tcPr>
            <w:tcW w:w="1809" w:type="dxa"/>
          </w:tcPr>
          <w:p w14:paraId="3C85EA2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873F144" w14:textId="77777777" w:rsidR="001636A5" w:rsidRPr="00167C43" w:rsidRDefault="001636A5" w:rsidP="00B9774A">
            <w:pPr>
              <w:pStyle w:val="a4"/>
              <w:widowControl/>
              <w:numPr>
                <w:ilvl w:val="0"/>
                <w:numId w:val="93"/>
              </w:numPr>
              <w:ind w:leftChars="0"/>
              <w:rPr>
                <w:rFonts w:ascii="微軟正黑體" w:eastAsia="微軟正黑體" w:hAnsi="微軟正黑體"/>
                <w:sz w:val="20"/>
                <w:szCs w:val="20"/>
              </w:rPr>
            </w:pPr>
            <w:r w:rsidRPr="00167C43">
              <w:rPr>
                <w:rFonts w:ascii="微軟正黑體" w:eastAsia="微軟正黑體" w:hAnsi="微軟正黑體" w:hint="eastAsia"/>
                <w:sz w:val="20"/>
                <w:szCs w:val="20"/>
              </w:rPr>
              <w:t>角色是權限管理的核心，用於將一組權限分配給多個用戶。每</w:t>
            </w:r>
            <w:proofErr w:type="gramStart"/>
            <w:r w:rsidRPr="00167C43">
              <w:rPr>
                <w:rFonts w:ascii="微軟正黑體" w:eastAsia="微軟正黑體" w:hAnsi="微軟正黑體" w:hint="eastAsia"/>
                <w:sz w:val="20"/>
                <w:szCs w:val="20"/>
              </w:rPr>
              <w:t>個</w:t>
            </w:r>
            <w:proofErr w:type="gramEnd"/>
            <w:r w:rsidRPr="00167C43">
              <w:rPr>
                <w:rFonts w:ascii="微軟正黑體" w:eastAsia="微軟正黑體" w:hAnsi="微軟正黑體" w:hint="eastAsia"/>
                <w:sz w:val="20"/>
                <w:szCs w:val="20"/>
              </w:rPr>
              <w:t>用戶可以有多個角色，每</w:t>
            </w:r>
            <w:proofErr w:type="gramStart"/>
            <w:r w:rsidRPr="00167C43">
              <w:rPr>
                <w:rFonts w:ascii="微軟正黑體" w:eastAsia="微軟正黑體" w:hAnsi="微軟正黑體" w:hint="eastAsia"/>
                <w:sz w:val="20"/>
                <w:szCs w:val="20"/>
              </w:rPr>
              <w:t>個</w:t>
            </w:r>
            <w:proofErr w:type="gramEnd"/>
            <w:r w:rsidRPr="00167C43">
              <w:rPr>
                <w:rFonts w:ascii="微軟正黑體" w:eastAsia="微軟正黑體" w:hAnsi="微軟正黑體" w:hint="eastAsia"/>
                <w:sz w:val="20"/>
                <w:szCs w:val="20"/>
              </w:rPr>
              <w:t>角色可以有多個權限。常見的角色包括：</w:t>
            </w:r>
          </w:p>
          <w:p w14:paraId="12FBB285" w14:textId="77777777" w:rsidR="001636A5" w:rsidRPr="00E83637" w:rsidRDefault="001636A5" w:rsidP="00B9774A">
            <w:pPr>
              <w:pStyle w:val="a4"/>
              <w:widowControl/>
              <w:numPr>
                <w:ilvl w:val="0"/>
                <w:numId w:val="210"/>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系統管理員 (System Manager)</w:t>
            </w:r>
          </w:p>
          <w:p w14:paraId="5CFC52AF" w14:textId="77777777" w:rsidR="001636A5" w:rsidRPr="00E83637" w:rsidRDefault="001636A5" w:rsidP="00B9774A">
            <w:pPr>
              <w:pStyle w:val="a4"/>
              <w:widowControl/>
              <w:numPr>
                <w:ilvl w:val="0"/>
                <w:numId w:val="210"/>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帳戶用戶 (Accounts User)</w:t>
            </w:r>
          </w:p>
          <w:p w14:paraId="56FCF085" w14:textId="77777777" w:rsidR="001636A5" w:rsidRPr="00E83637" w:rsidRDefault="001636A5" w:rsidP="00B9774A">
            <w:pPr>
              <w:pStyle w:val="a4"/>
              <w:widowControl/>
              <w:numPr>
                <w:ilvl w:val="0"/>
                <w:numId w:val="210"/>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購買經理 (Purchase Manager)</w:t>
            </w:r>
          </w:p>
          <w:p w14:paraId="40A3FC34" w14:textId="77777777" w:rsidR="001636A5" w:rsidRPr="00E83637" w:rsidRDefault="001636A5" w:rsidP="00B9774A">
            <w:pPr>
              <w:pStyle w:val="a4"/>
              <w:widowControl/>
              <w:numPr>
                <w:ilvl w:val="0"/>
                <w:numId w:val="210"/>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銷售用戶 (Sales User)</w:t>
            </w:r>
          </w:p>
          <w:p w14:paraId="6E0F2138" w14:textId="77777777" w:rsidR="001636A5" w:rsidRPr="00E83637" w:rsidRDefault="001636A5" w:rsidP="00B9774A">
            <w:pPr>
              <w:pStyle w:val="a4"/>
              <w:widowControl/>
              <w:numPr>
                <w:ilvl w:val="0"/>
                <w:numId w:val="210"/>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員工 (Employee)</w:t>
            </w:r>
          </w:p>
          <w:p w14:paraId="557A4260" w14:textId="77777777" w:rsidR="001636A5" w:rsidRPr="00E83637" w:rsidRDefault="001636A5" w:rsidP="00B9774A">
            <w:pPr>
              <w:pStyle w:val="a4"/>
              <w:widowControl/>
              <w:numPr>
                <w:ilvl w:val="0"/>
                <w:numId w:val="210"/>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客戶 (Customer)</w:t>
            </w:r>
          </w:p>
          <w:p w14:paraId="4E513F68" w14:textId="77777777" w:rsidR="001636A5" w:rsidRPr="00167C43" w:rsidRDefault="001636A5" w:rsidP="00B9774A">
            <w:pPr>
              <w:pStyle w:val="a4"/>
              <w:widowControl/>
              <w:numPr>
                <w:ilvl w:val="0"/>
                <w:numId w:val="210"/>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供應商 (Supplier)</w:t>
            </w:r>
          </w:p>
          <w:p w14:paraId="1DFA4D27" w14:textId="77777777" w:rsidR="001636A5" w:rsidRPr="00167C43" w:rsidRDefault="001636A5" w:rsidP="00B9774A">
            <w:pPr>
              <w:pStyle w:val="a4"/>
              <w:widowControl/>
              <w:numPr>
                <w:ilvl w:val="0"/>
                <w:numId w:val="93"/>
              </w:numPr>
              <w:ind w:leftChars="0"/>
              <w:rPr>
                <w:rFonts w:ascii="微軟正黑體" w:eastAsia="微軟正黑體" w:hAnsi="微軟正黑體"/>
                <w:sz w:val="20"/>
                <w:szCs w:val="20"/>
              </w:rPr>
            </w:pPr>
            <w:r w:rsidRPr="00167C43">
              <w:rPr>
                <w:rFonts w:ascii="微軟正黑體" w:eastAsia="微軟正黑體" w:hAnsi="微軟正黑體" w:hint="eastAsia"/>
                <w:sz w:val="20"/>
                <w:szCs w:val="20"/>
              </w:rPr>
              <w:t>角色定義了一組可以從角色權限管理員設定的權限。最常用的角色已在 ERPNext 中定義，您可以使用它們來使用系統。如果需要，您可以新增更多角色。例如，如果您將銷售用戶角色指派給用戶，他們將能夠存取報價單和銷售訂單</w:t>
            </w:r>
            <w:proofErr w:type="gramStart"/>
            <w:r w:rsidRPr="00167C43">
              <w:rPr>
                <w:rFonts w:ascii="微軟正黑體" w:eastAsia="微軟正黑體" w:hAnsi="微軟正黑體" w:hint="eastAsia"/>
                <w:sz w:val="20"/>
                <w:szCs w:val="20"/>
              </w:rPr>
              <w:t>等文檔</w:t>
            </w:r>
            <w:proofErr w:type="gramEnd"/>
            <w:r w:rsidRPr="00167C43">
              <w:rPr>
                <w:rFonts w:ascii="微軟正黑體" w:eastAsia="微軟正黑體" w:hAnsi="微軟正黑體" w:hint="eastAsia"/>
                <w:sz w:val="20"/>
                <w:szCs w:val="20"/>
              </w:rPr>
              <w:t>，因為已經為銷售用戶角色設定了權限。</w:t>
            </w:r>
          </w:p>
        </w:tc>
      </w:tr>
      <w:tr w:rsidR="001636A5" w:rsidRPr="00950348" w14:paraId="787251A4" w14:textId="77777777" w:rsidTr="001B49C0">
        <w:tc>
          <w:tcPr>
            <w:tcW w:w="1809" w:type="dxa"/>
          </w:tcPr>
          <w:p w14:paraId="7BEB9CB1"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18E731E8"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4B301E7" w14:textId="77777777" w:rsidR="001636A5" w:rsidRDefault="001636A5" w:rsidP="001B49C0"/>
    <w:p w14:paraId="725CE889" w14:textId="77777777" w:rsidR="001636A5" w:rsidRDefault="001636A5" w:rsidP="00B9774A">
      <w:pPr>
        <w:pStyle w:val="a4"/>
        <w:widowControl/>
        <w:numPr>
          <w:ilvl w:val="0"/>
          <w:numId w:val="93"/>
        </w:numPr>
        <w:ind w:leftChars="0"/>
        <w:rPr>
          <w:rFonts w:ascii="新細明體" w:hAnsi="新細明體"/>
        </w:rPr>
      </w:pPr>
      <w:r>
        <w:rPr>
          <w:rFonts w:ascii="新細明體" w:hAnsi="新細明體" w:hint="eastAsia"/>
        </w:rPr>
        <w:t>系統已經預設了許多角色可以參考使用，可以參考，也可以全部</w:t>
      </w:r>
      <w:proofErr w:type="gramStart"/>
      <w:r>
        <w:rPr>
          <w:rFonts w:ascii="新細明體" w:hAnsi="新細明體" w:hint="eastAsia"/>
        </w:rPr>
        <w:t>打掉重練</w:t>
      </w:r>
      <w:proofErr w:type="gramEnd"/>
      <w:r>
        <w:rPr>
          <w:rFonts w:ascii="新細明體" w:hAnsi="新細明體" w:hint="eastAsia"/>
        </w:rPr>
        <w:t>。</w:t>
      </w:r>
    </w:p>
    <w:p w14:paraId="7151C601" w14:textId="77777777" w:rsidR="001636A5" w:rsidRDefault="001636A5" w:rsidP="001B49C0">
      <w:pPr>
        <w:widowControl/>
        <w:rPr>
          <w:rFonts w:ascii="新細明體" w:hAnsi="新細明體"/>
        </w:rPr>
      </w:pPr>
      <w:r>
        <w:rPr>
          <w:noProof/>
        </w:rPr>
        <w:drawing>
          <wp:inline distT="0" distB="0" distL="0" distR="0" wp14:anchorId="5B4FAD10" wp14:editId="1AAF2684">
            <wp:extent cx="6120130" cy="2765425"/>
            <wp:effectExtent l="0" t="0" r="0" b="0"/>
            <wp:docPr id="589" name="圖片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6120130" cy="2765425"/>
                    </a:xfrm>
                    <a:prstGeom prst="rect">
                      <a:avLst/>
                    </a:prstGeom>
                  </pic:spPr>
                </pic:pic>
              </a:graphicData>
            </a:graphic>
          </wp:inline>
        </w:drawing>
      </w:r>
    </w:p>
    <w:p w14:paraId="6926067A" w14:textId="77777777" w:rsidR="001636A5" w:rsidRPr="009232CD" w:rsidRDefault="001636A5" w:rsidP="001B49C0">
      <w:pPr>
        <w:widowControl/>
        <w:rPr>
          <w:rFonts w:ascii="新細明體" w:hAnsi="新細明體"/>
        </w:rPr>
      </w:pPr>
    </w:p>
    <w:p w14:paraId="72D368BC" w14:textId="77777777" w:rsidR="001636A5" w:rsidRDefault="001636A5">
      <w:pPr>
        <w:widowControl/>
        <w:rPr>
          <w:rFonts w:ascii="新細明體" w:hAnsi="新細明體"/>
        </w:rPr>
      </w:pPr>
      <w:r>
        <w:rPr>
          <w:rFonts w:ascii="新細明體" w:hAnsi="新細明體"/>
        </w:rPr>
        <w:br w:type="page"/>
      </w:r>
    </w:p>
    <w:p w14:paraId="3365DC26"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lastRenderedPageBreak/>
        <w:t>建立新的</w:t>
      </w:r>
      <w:r>
        <w:rPr>
          <w:rFonts w:ascii="新細明體" w:hAnsi="新細明體" w:hint="eastAsia"/>
        </w:rPr>
        <w:t>角色</w:t>
      </w:r>
      <w:r w:rsidRPr="00B42F76">
        <w:rPr>
          <w:rFonts w:ascii="新細明體" w:hAnsi="新細明體" w:hint="eastAsia"/>
        </w:rPr>
        <w:t>：</w:t>
      </w:r>
    </w:p>
    <w:p w14:paraId="65BB6E5A" w14:textId="77777777" w:rsidR="001636A5" w:rsidRDefault="001636A5" w:rsidP="00B9774A">
      <w:pPr>
        <w:pStyle w:val="a4"/>
        <w:widowControl/>
        <w:numPr>
          <w:ilvl w:val="0"/>
          <w:numId w:val="222"/>
        </w:numPr>
        <w:ind w:leftChars="0"/>
        <w:rPr>
          <w:rFonts w:ascii="新細明體" w:hAnsi="新細明體"/>
        </w:rPr>
      </w:pPr>
      <w:r w:rsidRPr="00B42F76">
        <w:rPr>
          <w:rFonts w:ascii="新細明體" w:hAnsi="新細明體" w:hint="eastAsia"/>
        </w:rPr>
        <w:t>點擊『新增』按鈕新增</w:t>
      </w:r>
      <w:r>
        <w:rPr>
          <w:rFonts w:ascii="新細明體" w:hAnsi="新細明體" w:hint="eastAsia"/>
        </w:rPr>
        <w:t>角色</w:t>
      </w:r>
    </w:p>
    <w:p w14:paraId="628556A6" w14:textId="77777777" w:rsidR="001636A5" w:rsidRPr="00267072" w:rsidRDefault="001636A5" w:rsidP="001B49C0">
      <w:pPr>
        <w:pStyle w:val="a4"/>
        <w:widowControl/>
        <w:ind w:leftChars="0"/>
        <w:rPr>
          <w:rFonts w:ascii="新細明體" w:hAnsi="新細明體"/>
        </w:rPr>
      </w:pPr>
    </w:p>
    <w:p w14:paraId="305A03FC" w14:textId="77777777" w:rsidR="001636A5" w:rsidRPr="00E83637" w:rsidRDefault="001636A5" w:rsidP="001B49C0">
      <w:pPr>
        <w:widowControl/>
        <w:rPr>
          <w:rFonts w:ascii="新細明體" w:hAnsi="新細明體"/>
        </w:rPr>
      </w:pPr>
      <w:r>
        <w:rPr>
          <w:noProof/>
        </w:rPr>
        <w:drawing>
          <wp:inline distT="0" distB="0" distL="0" distR="0" wp14:anchorId="4C65586A" wp14:editId="66FDB8C4">
            <wp:extent cx="6120130" cy="3557270"/>
            <wp:effectExtent l="0" t="0" r="0" b="0"/>
            <wp:docPr id="231" name="圖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0"/>
                    <a:stretch>
                      <a:fillRect/>
                    </a:stretch>
                  </pic:blipFill>
                  <pic:spPr>
                    <a:xfrm>
                      <a:off x="0" y="0"/>
                      <a:ext cx="6120130" cy="3557270"/>
                    </a:xfrm>
                    <a:prstGeom prst="rect">
                      <a:avLst/>
                    </a:prstGeom>
                  </pic:spPr>
                </pic:pic>
              </a:graphicData>
            </a:graphic>
          </wp:inline>
        </w:drawing>
      </w:r>
    </w:p>
    <w:p w14:paraId="0857A0AF"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角色名稱等基本資料</w:t>
      </w:r>
    </w:p>
    <w:p w14:paraId="24BC0DA7" w14:textId="77777777" w:rsidR="001636A5" w:rsidRPr="00B42F76" w:rsidRDefault="001636A5" w:rsidP="00B9774A">
      <w:pPr>
        <w:pStyle w:val="a4"/>
        <w:widowControl/>
        <w:numPr>
          <w:ilvl w:val="0"/>
          <w:numId w:val="92"/>
        </w:numPr>
        <w:ind w:leftChars="0"/>
        <w:rPr>
          <w:rFonts w:ascii="新細明體" w:hAnsi="新細明體"/>
        </w:rPr>
      </w:pPr>
      <w:r>
        <w:rPr>
          <w:rFonts w:ascii="新細明體" w:hAnsi="新細明體" w:hint="eastAsia"/>
        </w:rPr>
        <w:t>導航設定</w:t>
      </w:r>
    </w:p>
    <w:p w14:paraId="5D647C5C" w14:textId="77777777" w:rsidR="001636A5" w:rsidRPr="00B42F76" w:rsidRDefault="001636A5" w:rsidP="001B49C0">
      <w:pPr>
        <w:pStyle w:val="a4"/>
        <w:widowControl/>
        <w:ind w:leftChars="0" w:left="960"/>
        <w:rPr>
          <w:rFonts w:ascii="新細明體" w:hAnsi="新細明體"/>
        </w:rPr>
      </w:pPr>
      <w:r>
        <w:rPr>
          <w:rFonts w:ascii="新細明體" w:hAnsi="新細明體" w:hint="eastAsia"/>
        </w:rPr>
        <w:t>搜索框</w:t>
      </w:r>
    </w:p>
    <w:p w14:paraId="7303B434" w14:textId="77777777" w:rsidR="001636A5" w:rsidRDefault="001636A5" w:rsidP="001B49C0">
      <w:pPr>
        <w:pStyle w:val="a4"/>
        <w:widowControl/>
        <w:ind w:leftChars="0" w:left="960"/>
        <w:rPr>
          <w:rFonts w:ascii="新細明體" w:hAnsi="新細明體"/>
        </w:rPr>
      </w:pPr>
      <w:r>
        <w:rPr>
          <w:rFonts w:ascii="新細明體" w:hAnsi="新細明體" w:hint="eastAsia"/>
        </w:rPr>
        <w:t>通知</w:t>
      </w:r>
    </w:p>
    <w:p w14:paraId="70252679" w14:textId="77777777" w:rsidR="001636A5" w:rsidRDefault="001636A5" w:rsidP="00B9774A">
      <w:pPr>
        <w:pStyle w:val="a4"/>
        <w:widowControl/>
        <w:numPr>
          <w:ilvl w:val="0"/>
          <w:numId w:val="92"/>
        </w:numPr>
        <w:ind w:leftChars="0"/>
        <w:rPr>
          <w:rFonts w:ascii="新細明體" w:hAnsi="新細明體"/>
        </w:rPr>
      </w:pPr>
      <w:r>
        <w:rPr>
          <w:rFonts w:ascii="新細明體" w:hAnsi="新細明體" w:hint="eastAsia"/>
        </w:rPr>
        <w:t>清單設定</w:t>
      </w:r>
    </w:p>
    <w:p w14:paraId="5C41EC43" w14:textId="77777777" w:rsidR="001636A5" w:rsidRDefault="001636A5" w:rsidP="001B49C0">
      <w:pPr>
        <w:pStyle w:val="a4"/>
        <w:widowControl/>
        <w:ind w:leftChars="0" w:left="960"/>
        <w:rPr>
          <w:rFonts w:ascii="新細明體" w:hAnsi="新細明體"/>
        </w:rPr>
      </w:pPr>
      <w:r>
        <w:rPr>
          <w:rFonts w:ascii="新細明體" w:hAnsi="新細明體" w:hint="eastAsia"/>
        </w:rPr>
        <w:t>側邊攔</w:t>
      </w:r>
    </w:p>
    <w:p w14:paraId="6811AD5D" w14:textId="77777777" w:rsidR="001636A5" w:rsidRDefault="001636A5" w:rsidP="001B49C0">
      <w:pPr>
        <w:pStyle w:val="a4"/>
        <w:widowControl/>
        <w:ind w:leftChars="0" w:left="960"/>
        <w:rPr>
          <w:rFonts w:ascii="新細明體" w:hAnsi="新細明體"/>
        </w:rPr>
      </w:pPr>
      <w:r>
        <w:rPr>
          <w:rFonts w:ascii="新細明體" w:hAnsi="新細明體" w:hint="eastAsia"/>
        </w:rPr>
        <w:t>批次操作</w:t>
      </w:r>
    </w:p>
    <w:p w14:paraId="0934BFA0" w14:textId="77777777" w:rsidR="001636A5" w:rsidRDefault="001636A5" w:rsidP="001B49C0">
      <w:pPr>
        <w:pStyle w:val="a4"/>
        <w:widowControl/>
        <w:ind w:leftChars="0" w:left="960"/>
        <w:rPr>
          <w:rFonts w:ascii="新細明體" w:hAnsi="新細明體"/>
        </w:rPr>
      </w:pPr>
      <w:r>
        <w:rPr>
          <w:rFonts w:ascii="新細明體" w:hAnsi="新細明體" w:hint="eastAsia"/>
        </w:rPr>
        <w:t>視圖切換</w:t>
      </w:r>
    </w:p>
    <w:p w14:paraId="47A813BF" w14:textId="77777777" w:rsidR="001636A5" w:rsidRDefault="001636A5" w:rsidP="00B9774A">
      <w:pPr>
        <w:pStyle w:val="a4"/>
        <w:widowControl/>
        <w:numPr>
          <w:ilvl w:val="0"/>
          <w:numId w:val="92"/>
        </w:numPr>
        <w:ind w:leftChars="0"/>
        <w:rPr>
          <w:rFonts w:ascii="新細明體" w:hAnsi="新細明體"/>
        </w:rPr>
      </w:pPr>
      <w:r>
        <w:rPr>
          <w:rFonts w:ascii="新細明體" w:hAnsi="新細明體" w:hint="eastAsia"/>
        </w:rPr>
        <w:t>表單設定</w:t>
      </w:r>
    </w:p>
    <w:p w14:paraId="160A7030" w14:textId="77777777" w:rsidR="001636A5" w:rsidRDefault="001636A5" w:rsidP="001B49C0">
      <w:pPr>
        <w:pStyle w:val="a4"/>
        <w:widowControl/>
        <w:ind w:leftChars="0" w:left="960"/>
        <w:rPr>
          <w:rFonts w:ascii="新細明體" w:hAnsi="新細明體"/>
        </w:rPr>
      </w:pPr>
      <w:r>
        <w:rPr>
          <w:rFonts w:ascii="新細明體" w:hAnsi="新細明體" w:hint="eastAsia"/>
        </w:rPr>
        <w:t>側邊攔</w:t>
      </w:r>
    </w:p>
    <w:p w14:paraId="297EA733" w14:textId="77777777" w:rsidR="001636A5" w:rsidRDefault="001636A5" w:rsidP="001B49C0">
      <w:pPr>
        <w:pStyle w:val="a4"/>
        <w:widowControl/>
        <w:ind w:leftChars="0" w:left="960"/>
        <w:rPr>
          <w:rFonts w:ascii="新細明體" w:hAnsi="新細明體"/>
        </w:rPr>
      </w:pPr>
      <w:r>
        <w:rPr>
          <w:rFonts w:ascii="新細明體" w:hAnsi="新細明體" w:hint="eastAsia"/>
        </w:rPr>
        <w:t>日誌紀錄</w:t>
      </w:r>
    </w:p>
    <w:p w14:paraId="7AE1071F" w14:textId="77777777" w:rsidR="001636A5" w:rsidRDefault="001636A5" w:rsidP="001B49C0">
      <w:pPr>
        <w:pStyle w:val="a4"/>
        <w:widowControl/>
        <w:ind w:leftChars="0" w:left="960"/>
        <w:rPr>
          <w:rFonts w:ascii="新細明體" w:hAnsi="新細明體"/>
        </w:rPr>
      </w:pPr>
      <w:r>
        <w:rPr>
          <w:rFonts w:ascii="新細明體" w:hAnsi="新細明體" w:hint="eastAsia"/>
        </w:rPr>
        <w:t>資料面板</w:t>
      </w:r>
    </w:p>
    <w:p w14:paraId="25DB27ED"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其他設定</w:t>
      </w:r>
    </w:p>
    <w:p w14:paraId="639765B8" w14:textId="77777777" w:rsidR="001636A5" w:rsidRDefault="001636A5" w:rsidP="001B49C0"/>
    <w:p w14:paraId="42262DA5" w14:textId="77777777" w:rsidR="001636A5" w:rsidRPr="00835243" w:rsidRDefault="001636A5" w:rsidP="00B9774A">
      <w:pPr>
        <w:pStyle w:val="a4"/>
        <w:numPr>
          <w:ilvl w:val="0"/>
          <w:numId w:val="93"/>
        </w:numPr>
        <w:ind w:leftChars="0"/>
      </w:pPr>
      <w:r>
        <w:t>前面的設定都是在控制這個角色的使用者，能否操作表單外圍</w:t>
      </w:r>
      <w:r>
        <w:rPr>
          <w:rFonts w:hint="eastAsia"/>
        </w:rPr>
        <w:t xml:space="preserve"> UI </w:t>
      </w:r>
      <w:r>
        <w:rPr>
          <w:rFonts w:hint="eastAsia"/>
        </w:rPr>
        <w:t>的一些按鈕及功能權限。</w:t>
      </w:r>
    </w:p>
    <w:p w14:paraId="4DB1D8B3"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3AD328FD" w14:textId="77777777" w:rsidR="001636A5" w:rsidRDefault="001636A5" w:rsidP="001B49C0">
      <w:pPr>
        <w:pStyle w:val="3"/>
        <w:rPr>
          <w:sz w:val="28"/>
          <w:szCs w:val="28"/>
        </w:rPr>
      </w:pPr>
      <w:r w:rsidRPr="00093792">
        <w:rPr>
          <w:rFonts w:hint="eastAsia"/>
          <w:sz w:val="28"/>
          <w:szCs w:val="28"/>
        </w:rPr>
        <w:lastRenderedPageBreak/>
        <w:t>13.</w:t>
      </w:r>
      <w:r>
        <w:rPr>
          <w:rFonts w:hint="eastAsia"/>
          <w:sz w:val="28"/>
          <w:szCs w:val="28"/>
        </w:rPr>
        <w:t>5</w:t>
      </w:r>
      <w:r w:rsidRPr="00093792">
        <w:rPr>
          <w:rFonts w:hint="eastAsia"/>
          <w:sz w:val="28"/>
          <w:szCs w:val="28"/>
        </w:rPr>
        <w:t xml:space="preserve"> </w:t>
      </w:r>
      <w:r w:rsidRPr="00093792">
        <w:rPr>
          <w:rFonts w:hint="eastAsia"/>
          <w:sz w:val="28"/>
          <w:szCs w:val="28"/>
        </w:rPr>
        <w:t>角色權限管理</w:t>
      </w:r>
    </w:p>
    <w:tbl>
      <w:tblPr>
        <w:tblStyle w:val="a5"/>
        <w:tblW w:w="0" w:type="auto"/>
        <w:tblLook w:val="04A0" w:firstRow="1" w:lastRow="0" w:firstColumn="1" w:lastColumn="0" w:noHBand="0" w:noVBand="1"/>
      </w:tblPr>
      <w:tblGrid>
        <w:gridCol w:w="1809"/>
        <w:gridCol w:w="7885"/>
      </w:tblGrid>
      <w:tr w:rsidR="001636A5" w:rsidRPr="00950348" w14:paraId="71799F16" w14:textId="77777777" w:rsidTr="001B49C0">
        <w:tc>
          <w:tcPr>
            <w:tcW w:w="1809" w:type="dxa"/>
          </w:tcPr>
          <w:p w14:paraId="51D84335"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097252A"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1636A5" w:rsidRPr="00950348" w14:paraId="677A942E" w14:textId="77777777" w:rsidTr="001B49C0">
        <w:tc>
          <w:tcPr>
            <w:tcW w:w="1809" w:type="dxa"/>
          </w:tcPr>
          <w:p w14:paraId="61D8FF4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5CC75E54"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 xml:space="preserve">權限 </w:t>
            </w:r>
            <w:r>
              <w:rPr>
                <w:rFonts w:ascii="微軟正黑體" w:eastAsia="微軟正黑體" w:hAnsi="微軟正黑體"/>
                <w:sz w:val="20"/>
                <w:szCs w:val="20"/>
              </w:rPr>
              <w:t xml:space="preserve">&gt; </w:t>
            </w:r>
            <w:r>
              <w:rPr>
                <w:rFonts w:ascii="微軟正黑體" w:eastAsia="微軟正黑體" w:hAnsi="微軟正黑體" w:hint="eastAsia"/>
                <w:sz w:val="20"/>
                <w:szCs w:val="20"/>
              </w:rPr>
              <w:t>角色權限管理</w:t>
            </w:r>
          </w:p>
        </w:tc>
      </w:tr>
      <w:tr w:rsidR="001636A5" w:rsidRPr="00950348" w14:paraId="72652D7F" w14:textId="77777777" w:rsidTr="001B49C0">
        <w:tc>
          <w:tcPr>
            <w:tcW w:w="1809" w:type="dxa"/>
          </w:tcPr>
          <w:p w14:paraId="6493967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D00CA7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10E8A266" w14:textId="77777777" w:rsidTr="001B49C0">
        <w:tc>
          <w:tcPr>
            <w:tcW w:w="1809" w:type="dxa"/>
          </w:tcPr>
          <w:p w14:paraId="2E8F464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988671D" w14:textId="77777777" w:rsidR="001636A5" w:rsidRPr="00950348" w:rsidRDefault="001636A5" w:rsidP="001B49C0">
            <w:pPr>
              <w:widowControl/>
              <w:rPr>
                <w:rFonts w:ascii="微軟正黑體" w:eastAsia="微軟正黑體" w:hAnsi="微軟正黑體"/>
                <w:sz w:val="20"/>
                <w:szCs w:val="20"/>
              </w:rPr>
            </w:pPr>
            <w:r w:rsidRPr="000205AB">
              <w:rPr>
                <w:rFonts w:ascii="微軟正黑體" w:eastAsia="微軟正黑體" w:hAnsi="微軟正黑體" w:hint="eastAsia"/>
                <w:sz w:val="20"/>
                <w:szCs w:val="20"/>
              </w:rPr>
              <w:t>使用基於角色的權限來控制對不同文件的權限</w:t>
            </w:r>
          </w:p>
        </w:tc>
      </w:tr>
      <w:tr w:rsidR="001636A5" w:rsidRPr="00950348" w14:paraId="224E898F" w14:textId="77777777" w:rsidTr="001B49C0">
        <w:tc>
          <w:tcPr>
            <w:tcW w:w="1809" w:type="dxa"/>
          </w:tcPr>
          <w:p w14:paraId="47AAD4E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FB5B3EB" w14:textId="77777777" w:rsidR="001636A5" w:rsidRPr="000205AB" w:rsidRDefault="001636A5" w:rsidP="001B49C0">
            <w:pPr>
              <w:widowControl/>
              <w:rPr>
                <w:rFonts w:ascii="微軟正黑體" w:eastAsia="微軟正黑體" w:hAnsi="微軟正黑體"/>
                <w:sz w:val="20"/>
                <w:szCs w:val="20"/>
              </w:rPr>
            </w:pPr>
            <w:r w:rsidRPr="000205AB">
              <w:rPr>
                <w:rFonts w:ascii="微軟正黑體" w:eastAsia="微軟正黑體" w:hAnsi="微軟正黑體" w:hint="eastAsia"/>
                <w:sz w:val="20"/>
                <w:szCs w:val="20"/>
              </w:rPr>
              <w:t>ERPNext 有一個基於角色的權限系統。這意味著您可以為使用者指派角色，並且可以在角色上設定權限。角色權限管理器可讓您設定哪些角色可以存取哪些文件以及具有哪些權限（讀取、寫入、提交等）。</w:t>
            </w:r>
          </w:p>
          <w:p w14:paraId="78C44C0F" w14:textId="77777777" w:rsidR="001636A5" w:rsidRPr="000205AB" w:rsidRDefault="001636A5" w:rsidP="001B49C0">
            <w:pPr>
              <w:widowControl/>
              <w:rPr>
                <w:rFonts w:ascii="微軟正黑體" w:eastAsia="微軟正黑體" w:hAnsi="微軟正黑體"/>
                <w:sz w:val="20"/>
                <w:szCs w:val="20"/>
              </w:rPr>
            </w:pPr>
          </w:p>
          <w:p w14:paraId="1DA6C7DF" w14:textId="77777777" w:rsidR="001636A5" w:rsidRPr="000205AB" w:rsidRDefault="001636A5" w:rsidP="00B9774A">
            <w:pPr>
              <w:pStyle w:val="a4"/>
              <w:widowControl/>
              <w:numPr>
                <w:ilvl w:val="0"/>
                <w:numId w:val="213"/>
              </w:numPr>
              <w:ind w:leftChars="0"/>
              <w:rPr>
                <w:rFonts w:ascii="微軟正黑體" w:eastAsia="微軟正黑體" w:hAnsi="微軟正黑體"/>
                <w:sz w:val="20"/>
                <w:szCs w:val="20"/>
              </w:rPr>
            </w:pPr>
            <w:r w:rsidRPr="000205AB">
              <w:rPr>
                <w:rFonts w:ascii="微軟正黑體" w:eastAsia="微軟正黑體" w:hAnsi="微軟正黑體" w:hint="eastAsia"/>
                <w:sz w:val="20"/>
                <w:szCs w:val="20"/>
              </w:rPr>
              <w:t>一旦將角色分配給用戶，他們的存取權限就可以限制為特定文件。權限結構可讓您使用欄位權限層級的概念為不同欄位定義不同的權限規則。</w:t>
            </w:r>
          </w:p>
        </w:tc>
      </w:tr>
      <w:tr w:rsidR="001636A5" w:rsidRPr="00950348" w14:paraId="15BC09D4" w14:textId="77777777" w:rsidTr="001B49C0">
        <w:tc>
          <w:tcPr>
            <w:tcW w:w="1809" w:type="dxa"/>
          </w:tcPr>
          <w:p w14:paraId="39FFFAB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2C42B239"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69D1CAAD" w14:textId="77777777" w:rsidR="001636A5" w:rsidRDefault="001636A5" w:rsidP="001B49C0"/>
    <w:p w14:paraId="305945AF" w14:textId="77777777" w:rsidR="001636A5" w:rsidRDefault="001636A5" w:rsidP="001B49C0">
      <w:r>
        <w:rPr>
          <w:noProof/>
        </w:rPr>
        <w:drawing>
          <wp:inline distT="0" distB="0" distL="0" distR="0" wp14:anchorId="2EA62460" wp14:editId="36CE434E">
            <wp:extent cx="6120130" cy="2070592"/>
            <wp:effectExtent l="0" t="0" r="0" b="0"/>
            <wp:docPr id="233" name="圖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1"/>
                    <a:stretch>
                      <a:fillRect/>
                    </a:stretch>
                  </pic:blipFill>
                  <pic:spPr>
                    <a:xfrm>
                      <a:off x="0" y="0"/>
                      <a:ext cx="6120130" cy="2070592"/>
                    </a:xfrm>
                    <a:prstGeom prst="rect">
                      <a:avLst/>
                    </a:prstGeom>
                  </pic:spPr>
                </pic:pic>
              </a:graphicData>
            </a:graphic>
          </wp:inline>
        </w:drawing>
      </w:r>
    </w:p>
    <w:p w14:paraId="6BD3278F"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1EA182C0"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用戶</w:t>
      </w:r>
      <w:r w:rsidRPr="0042651E">
        <w:rPr>
          <w:rFonts w:ascii="新細明體" w:hAnsi="新細明體" w:hint="eastAsia"/>
        </w:rPr>
        <w:t xml:space="preserve"> &gt; </w:t>
      </w:r>
      <w:r>
        <w:rPr>
          <w:rFonts w:ascii="新細明體" w:hAnsi="新細明體" w:hint="eastAsia"/>
        </w:rPr>
        <w:t xml:space="preserve">權限 </w:t>
      </w:r>
      <w:r>
        <w:rPr>
          <w:rFonts w:ascii="新細明體" w:hAnsi="新細明體"/>
        </w:rPr>
        <w:t xml:space="preserve">&gt; </w:t>
      </w:r>
      <w:r>
        <w:rPr>
          <w:rFonts w:ascii="新細明體" w:hAnsi="新細明體" w:hint="eastAsia"/>
        </w:rPr>
        <w:t>角色權限管理</w:t>
      </w:r>
    </w:p>
    <w:p w14:paraId="3521C582" w14:textId="77777777" w:rsidR="001636A5" w:rsidRPr="00A24683"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角色權限管理</w:t>
      </w:r>
      <w:r w:rsidRPr="00A24683">
        <w:rPr>
          <w:rFonts w:asciiTheme="minorEastAsia" w:eastAsiaTheme="minorEastAsia" w:hAnsiTheme="minorEastAsia" w:hint="eastAsia"/>
          <w:szCs w:val="24"/>
        </w:rPr>
        <w:t>』然後點選新的</w:t>
      </w:r>
      <w:r>
        <w:rPr>
          <w:rFonts w:ascii="新細明體" w:hAnsi="新細明體" w:hint="eastAsia"/>
        </w:rPr>
        <w:t>角色權限管理</w:t>
      </w:r>
    </w:p>
    <w:p w14:paraId="6BA2EA2F"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w:t>
      </w:r>
      <w:r>
        <w:rPr>
          <w:rFonts w:ascii="新細明體" w:hAnsi="新細明體" w:hint="eastAsia"/>
        </w:rPr>
        <w:t>角色權限管理</w:t>
      </w:r>
      <w:r w:rsidRPr="00B42F76">
        <w:rPr>
          <w:rFonts w:ascii="新細明體" w:hAnsi="新細明體" w:hint="eastAsia"/>
        </w:rPr>
        <w:t>：</w:t>
      </w:r>
    </w:p>
    <w:p w14:paraId="63FF04BC" w14:textId="77777777" w:rsidR="001636A5" w:rsidRDefault="001636A5" w:rsidP="00B9774A">
      <w:pPr>
        <w:pStyle w:val="a4"/>
        <w:widowControl/>
        <w:numPr>
          <w:ilvl w:val="0"/>
          <w:numId w:val="92"/>
        </w:numPr>
        <w:ind w:leftChars="0"/>
        <w:rPr>
          <w:rFonts w:ascii="新細明體" w:hAnsi="新細明體"/>
        </w:rPr>
      </w:pPr>
      <w:r>
        <w:rPr>
          <w:rFonts w:ascii="新細明體" w:hAnsi="新細明體"/>
        </w:rPr>
        <w:t>假設新增了一個</w:t>
      </w:r>
      <w:r>
        <w:rPr>
          <w:rFonts w:ascii="新細明體" w:hAnsi="新細明體" w:hint="eastAsia"/>
        </w:rPr>
        <w:t>『</w:t>
      </w:r>
      <w:r>
        <w:rPr>
          <w:rFonts w:ascii="新細明體" w:hAnsi="新細明體"/>
        </w:rPr>
        <w:t>測試</w:t>
      </w:r>
      <w:r>
        <w:rPr>
          <w:rFonts w:ascii="新細明體" w:hAnsi="新細明體" w:hint="eastAsia"/>
        </w:rPr>
        <w:t>』</w:t>
      </w:r>
      <w:r>
        <w:rPr>
          <w:rFonts w:ascii="新細明體" w:hAnsi="新細明體"/>
        </w:rPr>
        <w:t>角色，要把客戶的權限開給它</w:t>
      </w:r>
    </w:p>
    <w:p w14:paraId="49657D48" w14:textId="77777777" w:rsidR="001636A5" w:rsidRDefault="001636A5" w:rsidP="00B9774A">
      <w:pPr>
        <w:pStyle w:val="a4"/>
        <w:widowControl/>
        <w:numPr>
          <w:ilvl w:val="0"/>
          <w:numId w:val="92"/>
        </w:numPr>
        <w:ind w:leftChars="0"/>
        <w:rPr>
          <w:rFonts w:ascii="新細明體" w:hAnsi="新細明體"/>
        </w:rPr>
      </w:pPr>
      <w:r>
        <w:rPr>
          <w:rFonts w:ascii="新細明體" w:hAnsi="新細明體" w:hint="eastAsia"/>
        </w:rPr>
        <w:t>輸入單據類型及角色 (如下)，沒有資料，所以按右上方的『創建新規則』</w:t>
      </w:r>
    </w:p>
    <w:p w14:paraId="55841CF4" w14:textId="77777777" w:rsidR="001636A5" w:rsidRPr="00226CBC" w:rsidRDefault="001636A5" w:rsidP="001B49C0">
      <w:pPr>
        <w:widowControl/>
        <w:rPr>
          <w:rFonts w:ascii="新細明體" w:hAnsi="新細明體"/>
        </w:rPr>
      </w:pPr>
      <w:r>
        <w:rPr>
          <w:noProof/>
        </w:rPr>
        <w:drawing>
          <wp:inline distT="0" distB="0" distL="0" distR="0" wp14:anchorId="21F8C54E" wp14:editId="5FB5FD21">
            <wp:extent cx="6046237" cy="1440180"/>
            <wp:effectExtent l="0" t="0" r="0" b="0"/>
            <wp:docPr id="243" name="圖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2"/>
                    <a:stretch>
                      <a:fillRect/>
                    </a:stretch>
                  </pic:blipFill>
                  <pic:spPr>
                    <a:xfrm>
                      <a:off x="0" y="0"/>
                      <a:ext cx="6046237" cy="1440180"/>
                    </a:xfrm>
                    <a:prstGeom prst="rect">
                      <a:avLst/>
                    </a:prstGeom>
                  </pic:spPr>
                </pic:pic>
              </a:graphicData>
            </a:graphic>
          </wp:inline>
        </w:drawing>
      </w:r>
    </w:p>
    <w:p w14:paraId="4857A8C3" w14:textId="77777777" w:rsidR="001636A5" w:rsidRDefault="001636A5">
      <w:pPr>
        <w:widowControl/>
        <w:rPr>
          <w:rFonts w:ascii="新細明體" w:hAnsi="新細明體"/>
        </w:rPr>
      </w:pPr>
      <w:r>
        <w:rPr>
          <w:rFonts w:ascii="新細明體" w:hAnsi="新細明體"/>
        </w:rPr>
        <w:br w:type="page"/>
      </w:r>
    </w:p>
    <w:p w14:paraId="65F21ECC" w14:textId="77777777" w:rsidR="001636A5" w:rsidRDefault="001636A5" w:rsidP="00B9774A">
      <w:pPr>
        <w:pStyle w:val="a4"/>
        <w:widowControl/>
        <w:numPr>
          <w:ilvl w:val="0"/>
          <w:numId w:val="92"/>
        </w:numPr>
        <w:ind w:leftChars="0"/>
        <w:rPr>
          <w:rFonts w:ascii="新細明體" w:hAnsi="新細明體"/>
        </w:rPr>
      </w:pPr>
      <w:r>
        <w:rPr>
          <w:rFonts w:ascii="新細明體" w:hAnsi="新細明體" w:hint="eastAsia"/>
        </w:rPr>
        <w:lastRenderedPageBreak/>
        <w:t xml:space="preserve">按新增 </w:t>
      </w:r>
    </w:p>
    <w:p w14:paraId="14946FC6" w14:textId="77777777" w:rsidR="001636A5" w:rsidRPr="00226CBC" w:rsidRDefault="001636A5" w:rsidP="001B49C0">
      <w:pPr>
        <w:widowControl/>
        <w:rPr>
          <w:rFonts w:ascii="新細明體" w:hAnsi="新細明體"/>
        </w:rPr>
      </w:pPr>
      <w:r>
        <w:rPr>
          <w:noProof/>
        </w:rPr>
        <w:drawing>
          <wp:inline distT="0" distB="0" distL="0" distR="0" wp14:anchorId="63BCB2E1" wp14:editId="59273E0C">
            <wp:extent cx="6091421" cy="2065020"/>
            <wp:effectExtent l="0" t="0" r="0" b="0"/>
            <wp:docPr id="244" name="圖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3"/>
                    <a:stretch>
                      <a:fillRect/>
                    </a:stretch>
                  </pic:blipFill>
                  <pic:spPr>
                    <a:xfrm>
                      <a:off x="0" y="0"/>
                      <a:ext cx="6093501" cy="2065725"/>
                    </a:xfrm>
                    <a:prstGeom prst="rect">
                      <a:avLst/>
                    </a:prstGeom>
                  </pic:spPr>
                </pic:pic>
              </a:graphicData>
            </a:graphic>
          </wp:inline>
        </w:drawing>
      </w:r>
    </w:p>
    <w:p w14:paraId="1D90B57B" w14:textId="77777777" w:rsidR="001636A5" w:rsidRDefault="001636A5" w:rsidP="00B9774A">
      <w:pPr>
        <w:pStyle w:val="a4"/>
        <w:widowControl/>
        <w:numPr>
          <w:ilvl w:val="0"/>
          <w:numId w:val="92"/>
        </w:numPr>
        <w:ind w:leftChars="0"/>
        <w:rPr>
          <w:rFonts w:ascii="新細明體" w:hAnsi="新細明體"/>
        </w:rPr>
      </w:pPr>
      <w:r>
        <w:rPr>
          <w:rFonts w:ascii="新細明體" w:hAnsi="新細明體" w:hint="eastAsia"/>
        </w:rPr>
        <w:t>即可設定細項的權限</w:t>
      </w:r>
    </w:p>
    <w:p w14:paraId="538EEC26" w14:textId="77777777" w:rsidR="001636A5" w:rsidRPr="00C46D95" w:rsidRDefault="001636A5" w:rsidP="001B49C0">
      <w:pPr>
        <w:widowControl/>
        <w:rPr>
          <w:rFonts w:ascii="新細明體" w:hAnsi="新細明體"/>
        </w:rPr>
      </w:pPr>
      <w:r>
        <w:rPr>
          <w:noProof/>
        </w:rPr>
        <w:drawing>
          <wp:inline distT="0" distB="0" distL="0" distR="0" wp14:anchorId="51844A2B" wp14:editId="5B1E3E78">
            <wp:extent cx="6052694" cy="1676400"/>
            <wp:effectExtent l="0" t="0" r="0" b="0"/>
            <wp:docPr id="246" name="圖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4"/>
                    <a:stretch>
                      <a:fillRect/>
                    </a:stretch>
                  </pic:blipFill>
                  <pic:spPr>
                    <a:xfrm>
                      <a:off x="0" y="0"/>
                      <a:ext cx="6065367" cy="1679910"/>
                    </a:xfrm>
                    <a:prstGeom prst="rect">
                      <a:avLst/>
                    </a:prstGeom>
                  </pic:spPr>
                </pic:pic>
              </a:graphicData>
            </a:graphic>
          </wp:inline>
        </w:drawing>
      </w:r>
    </w:p>
    <w:p w14:paraId="2D065E0C" w14:textId="77777777" w:rsidR="001636A5" w:rsidRDefault="001636A5" w:rsidP="00B9774A">
      <w:pPr>
        <w:pStyle w:val="a4"/>
        <w:numPr>
          <w:ilvl w:val="0"/>
          <w:numId w:val="93"/>
        </w:numPr>
        <w:ind w:leftChars="0"/>
      </w:pPr>
      <w:r>
        <w:t>僅限建立者</w:t>
      </w:r>
    </w:p>
    <w:p w14:paraId="6852CFF1" w14:textId="77777777" w:rsidR="001636A5" w:rsidRDefault="001636A5" w:rsidP="001B49C0">
      <w:pPr>
        <w:pStyle w:val="a4"/>
        <w:ind w:leftChars="0"/>
      </w:pPr>
      <w:r>
        <w:rPr>
          <w:rFonts w:hint="eastAsia"/>
        </w:rPr>
        <w:t>該角色對該表單，只能查看自己建立的資料，一般會用在非</w:t>
      </w:r>
      <w:proofErr w:type="gramStart"/>
      <w:r>
        <w:rPr>
          <w:rFonts w:hint="eastAsia"/>
        </w:rPr>
        <w:t>主管職且有</w:t>
      </w:r>
      <w:proofErr w:type="gramEnd"/>
      <w:r>
        <w:rPr>
          <w:rFonts w:hint="eastAsia"/>
        </w:rPr>
        <w:t>機密性的資料，如客戶報價單等。</w:t>
      </w:r>
    </w:p>
    <w:p w14:paraId="4C004BBC" w14:textId="77777777" w:rsidR="001636A5" w:rsidRDefault="001636A5" w:rsidP="001B49C0"/>
    <w:p w14:paraId="42663673" w14:textId="77777777" w:rsidR="001636A5" w:rsidRDefault="001636A5" w:rsidP="001B49C0">
      <w:pPr>
        <w:ind w:firstLine="480"/>
      </w:pPr>
      <w:r>
        <w:t>在角色權限管理的設定頁面下方，有一大段非常詳細的說明，建議多品味幾次，就能夠掌握</w:t>
      </w:r>
      <w:r>
        <w:rPr>
          <w:rFonts w:hint="eastAsia"/>
        </w:rPr>
        <w:t xml:space="preserve"> ERPNext </w:t>
      </w:r>
      <w:r>
        <w:rPr>
          <w:rFonts w:hint="eastAsia"/>
        </w:rPr>
        <w:t>的權限設定精華。</w:t>
      </w:r>
      <w:r>
        <w:t>因為實在太重要了，所以即使有些占用篇幅，我還是列在下方，建議多看幾遍，多多體會。</w:t>
      </w:r>
    </w:p>
    <w:p w14:paraId="6643BABC" w14:textId="77777777" w:rsidR="001636A5" w:rsidRDefault="001636A5" w:rsidP="001B49C0">
      <w:r>
        <w:rPr>
          <w:noProof/>
        </w:rPr>
        <w:drawing>
          <wp:inline distT="0" distB="0" distL="0" distR="0" wp14:anchorId="324F5C2F" wp14:editId="299041B4">
            <wp:extent cx="6051702" cy="2583180"/>
            <wp:effectExtent l="0" t="0" r="0" b="0"/>
            <wp:docPr id="248" name="圖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5"/>
                    <a:stretch>
                      <a:fillRect/>
                    </a:stretch>
                  </pic:blipFill>
                  <pic:spPr>
                    <a:xfrm>
                      <a:off x="0" y="0"/>
                      <a:ext cx="6051702" cy="2583180"/>
                    </a:xfrm>
                    <a:prstGeom prst="rect">
                      <a:avLst/>
                    </a:prstGeom>
                  </pic:spPr>
                </pic:pic>
              </a:graphicData>
            </a:graphic>
          </wp:inline>
        </w:drawing>
      </w:r>
    </w:p>
    <w:p w14:paraId="4F5F99C9" w14:textId="77777777" w:rsidR="001636A5" w:rsidRDefault="001636A5">
      <w:pPr>
        <w:widowControl/>
      </w:pPr>
      <w:r>
        <w:br w:type="page"/>
      </w:r>
    </w:p>
    <w:p w14:paraId="219B858B" w14:textId="77777777" w:rsidR="001636A5" w:rsidRDefault="001636A5" w:rsidP="00B9774A">
      <w:pPr>
        <w:pStyle w:val="a4"/>
        <w:numPr>
          <w:ilvl w:val="0"/>
          <w:numId w:val="93"/>
        </w:numPr>
        <w:ind w:leftChars="0"/>
      </w:pPr>
      <w:r>
        <w:rPr>
          <w:rFonts w:hint="eastAsia"/>
        </w:rPr>
        <w:lastRenderedPageBreak/>
        <w:t>權限設定的快速幫助</w:t>
      </w:r>
      <w:r>
        <w:rPr>
          <w:rFonts w:hint="eastAsia"/>
        </w:rPr>
        <w:t>:</w:t>
      </w:r>
    </w:p>
    <w:p w14:paraId="665EF0F2" w14:textId="77777777" w:rsidR="001636A5" w:rsidRDefault="001636A5" w:rsidP="00B9774A">
      <w:pPr>
        <w:pStyle w:val="a4"/>
        <w:numPr>
          <w:ilvl w:val="0"/>
          <w:numId w:val="227"/>
        </w:numPr>
        <w:ind w:leftChars="0"/>
      </w:pPr>
      <w:r>
        <w:rPr>
          <w:rFonts w:hint="eastAsia"/>
        </w:rPr>
        <w:t>權限設定基於用戶角色和單據類型，可設定的權限包括讀，寫，創建，刪除，提交，取消，修改，報表，匯入，匯出，列印，電子郵件和設定用戶權限。</w:t>
      </w:r>
    </w:p>
    <w:p w14:paraId="634E70BE" w14:textId="77777777" w:rsidR="001636A5" w:rsidRDefault="001636A5" w:rsidP="00B9774A">
      <w:pPr>
        <w:pStyle w:val="a4"/>
        <w:numPr>
          <w:ilvl w:val="0"/>
          <w:numId w:val="227"/>
        </w:numPr>
        <w:ind w:leftChars="0"/>
      </w:pPr>
      <w:r>
        <w:rPr>
          <w:rFonts w:hint="eastAsia"/>
        </w:rPr>
        <w:t>權限檢查基於已分派給用戶的角色。</w:t>
      </w:r>
    </w:p>
    <w:p w14:paraId="53481A64" w14:textId="77777777" w:rsidR="001636A5" w:rsidRDefault="001636A5" w:rsidP="00B9774A">
      <w:pPr>
        <w:pStyle w:val="a4"/>
        <w:numPr>
          <w:ilvl w:val="0"/>
          <w:numId w:val="227"/>
        </w:numPr>
        <w:ind w:leftChars="0"/>
      </w:pPr>
      <w:r>
        <w:rPr>
          <w:rFonts w:hint="eastAsia"/>
        </w:rPr>
        <w:t>可以在用戶主資料頁面為用戶分派角色。</w:t>
      </w:r>
      <w:r>
        <w:t xml:space="preserve"> </w:t>
      </w:r>
      <w:r>
        <w:rPr>
          <w:rFonts w:hint="eastAsia"/>
        </w:rPr>
        <w:t>设置</w:t>
      </w:r>
      <w:r>
        <w:t>&gt;</w:t>
      </w:r>
      <w:r>
        <w:rPr>
          <w:rFonts w:hint="eastAsia"/>
        </w:rPr>
        <w:t>用户</w:t>
      </w:r>
    </w:p>
    <w:p w14:paraId="1029415A" w14:textId="77777777" w:rsidR="001636A5" w:rsidRDefault="001636A5" w:rsidP="00B9774A">
      <w:pPr>
        <w:pStyle w:val="a4"/>
        <w:numPr>
          <w:ilvl w:val="0"/>
          <w:numId w:val="227"/>
        </w:numPr>
        <w:ind w:leftChars="0"/>
      </w:pPr>
      <w:r>
        <w:rPr>
          <w:rFonts w:hint="eastAsia"/>
        </w:rPr>
        <w:t>本系統提供了許多預定義角色。您可以新增新角色設定更精細的權限。</w:t>
      </w:r>
      <w:r>
        <w:rPr>
          <w:rFonts w:hint="eastAsia"/>
        </w:rPr>
        <w:t xml:space="preserve"> </w:t>
      </w:r>
      <w:r>
        <w:rPr>
          <w:rFonts w:hint="eastAsia"/>
        </w:rPr>
        <w:t>創建新角色</w:t>
      </w:r>
    </w:p>
    <w:p w14:paraId="19BCD710" w14:textId="77777777" w:rsidR="001636A5" w:rsidRDefault="001636A5" w:rsidP="00B9774A">
      <w:pPr>
        <w:pStyle w:val="a4"/>
        <w:numPr>
          <w:ilvl w:val="0"/>
          <w:numId w:val="227"/>
        </w:numPr>
        <w:ind w:leftChars="0"/>
      </w:pPr>
      <w:r>
        <w:rPr>
          <w:rFonts w:hint="eastAsia"/>
        </w:rPr>
        <w:t>權限會自動應用於標準報表和搜索。</w:t>
      </w:r>
    </w:p>
    <w:p w14:paraId="7C935195" w14:textId="77777777" w:rsidR="001636A5" w:rsidRDefault="001636A5" w:rsidP="00B9774A">
      <w:pPr>
        <w:pStyle w:val="a4"/>
        <w:numPr>
          <w:ilvl w:val="0"/>
          <w:numId w:val="227"/>
        </w:numPr>
        <w:ind w:leftChars="0"/>
      </w:pPr>
      <w:r>
        <w:rPr>
          <w:rFonts w:hint="eastAsia"/>
        </w:rPr>
        <w:t>一種最佳的做法是，不要給不同的角色分派同樣的權限規則，而是向同一用戶分派多個角色。</w:t>
      </w:r>
    </w:p>
    <w:p w14:paraId="3AADB9FD" w14:textId="77777777" w:rsidR="001636A5" w:rsidRDefault="001636A5" w:rsidP="001B49C0"/>
    <w:p w14:paraId="35C4F84D" w14:textId="77777777" w:rsidR="001636A5" w:rsidRDefault="001636A5" w:rsidP="00B9774A">
      <w:pPr>
        <w:pStyle w:val="a4"/>
        <w:numPr>
          <w:ilvl w:val="0"/>
          <w:numId w:val="93"/>
        </w:numPr>
        <w:ind w:leftChars="0"/>
      </w:pPr>
      <w:r>
        <w:rPr>
          <w:rFonts w:hint="eastAsia"/>
        </w:rPr>
        <w:t>已提交，取消，修訂的含義</w:t>
      </w:r>
      <w:r>
        <w:rPr>
          <w:rFonts w:hint="eastAsia"/>
        </w:rPr>
        <w:t>:</w:t>
      </w:r>
    </w:p>
    <w:p w14:paraId="60767032" w14:textId="77777777" w:rsidR="001636A5" w:rsidRDefault="001636A5" w:rsidP="00B9774A">
      <w:pPr>
        <w:pStyle w:val="a4"/>
        <w:numPr>
          <w:ilvl w:val="0"/>
          <w:numId w:val="228"/>
        </w:numPr>
        <w:ind w:leftChars="0"/>
      </w:pPr>
      <w:r>
        <w:rPr>
          <w:rFonts w:hint="eastAsia"/>
        </w:rPr>
        <w:t>某些單據，例如發票一旦進入最終狀態</w:t>
      </w:r>
      <w:r>
        <w:rPr>
          <w:rFonts w:hint="eastAsia"/>
        </w:rPr>
        <w:t>(</w:t>
      </w:r>
      <w:r>
        <w:rPr>
          <w:rFonts w:hint="eastAsia"/>
        </w:rPr>
        <w:t>即“已提交”</w:t>
      </w:r>
      <w:r>
        <w:rPr>
          <w:rFonts w:hint="eastAsia"/>
        </w:rPr>
        <w:t>)</w:t>
      </w:r>
      <w:r>
        <w:rPr>
          <w:rFonts w:hint="eastAsia"/>
        </w:rPr>
        <w:t>就不能再更改。你可以限制可以提交的角色。</w:t>
      </w:r>
    </w:p>
    <w:p w14:paraId="3ABB2048" w14:textId="77777777" w:rsidR="001636A5" w:rsidRDefault="001636A5" w:rsidP="00B9774A">
      <w:pPr>
        <w:pStyle w:val="a4"/>
        <w:numPr>
          <w:ilvl w:val="0"/>
          <w:numId w:val="228"/>
        </w:numPr>
        <w:ind w:leftChars="0"/>
      </w:pPr>
      <w:r>
        <w:rPr>
          <w:rFonts w:hint="eastAsia"/>
        </w:rPr>
        <w:t>您可以通過撤銷已提交的文件，然後再修訂單據。</w:t>
      </w:r>
    </w:p>
    <w:p w14:paraId="37D23622" w14:textId="77777777" w:rsidR="001636A5" w:rsidRDefault="001636A5" w:rsidP="00B9774A">
      <w:pPr>
        <w:pStyle w:val="a4"/>
        <w:numPr>
          <w:ilvl w:val="0"/>
          <w:numId w:val="228"/>
        </w:numPr>
        <w:ind w:leftChars="0"/>
      </w:pPr>
      <w:r>
        <w:rPr>
          <w:rFonts w:hint="eastAsia"/>
        </w:rPr>
        <w:t>當你修訂一個已取消和保存的單據時，單據會複製為一個副本。</w:t>
      </w:r>
    </w:p>
    <w:p w14:paraId="1673973D" w14:textId="77777777" w:rsidR="001636A5" w:rsidRDefault="001636A5" w:rsidP="00B9774A">
      <w:pPr>
        <w:pStyle w:val="a4"/>
        <w:numPr>
          <w:ilvl w:val="0"/>
          <w:numId w:val="228"/>
        </w:numPr>
        <w:ind w:leftChars="0"/>
      </w:pPr>
      <w:r>
        <w:rPr>
          <w:rFonts w:hint="eastAsia"/>
        </w:rPr>
        <w:t>例如取消和修訂</w:t>
      </w:r>
      <w:r>
        <w:rPr>
          <w:rFonts w:hint="eastAsia"/>
        </w:rPr>
        <w:t>INV004</w:t>
      </w:r>
      <w:r>
        <w:rPr>
          <w:rFonts w:hint="eastAsia"/>
        </w:rPr>
        <w:t>將成為一個新的單據</w:t>
      </w:r>
      <w:r>
        <w:rPr>
          <w:rFonts w:hint="eastAsia"/>
        </w:rPr>
        <w:t>INV004-1</w:t>
      </w:r>
      <w:r>
        <w:rPr>
          <w:rFonts w:hint="eastAsia"/>
        </w:rPr>
        <w:t>，這有利於你跟蹤每次修訂。</w:t>
      </w:r>
    </w:p>
    <w:p w14:paraId="6B7DAD50" w14:textId="77777777" w:rsidR="001636A5" w:rsidRDefault="001636A5" w:rsidP="001B49C0"/>
    <w:p w14:paraId="4F6ED211" w14:textId="77777777" w:rsidR="001636A5" w:rsidRDefault="001636A5" w:rsidP="00B9774A">
      <w:pPr>
        <w:pStyle w:val="a4"/>
        <w:numPr>
          <w:ilvl w:val="0"/>
          <w:numId w:val="93"/>
        </w:numPr>
        <w:ind w:leftChars="0"/>
      </w:pPr>
      <w:r>
        <w:rPr>
          <w:rFonts w:hint="eastAsia"/>
        </w:rPr>
        <w:t>權限級別</w:t>
      </w:r>
      <w:r>
        <w:rPr>
          <w:rFonts w:hint="eastAsia"/>
        </w:rPr>
        <w:t>:</w:t>
      </w:r>
    </w:p>
    <w:p w14:paraId="697DC7B1" w14:textId="77777777" w:rsidR="001636A5" w:rsidRPr="00C2612B" w:rsidRDefault="001636A5" w:rsidP="00B9774A">
      <w:pPr>
        <w:pStyle w:val="a4"/>
        <w:numPr>
          <w:ilvl w:val="0"/>
          <w:numId w:val="229"/>
        </w:numPr>
        <w:ind w:leftChars="0"/>
        <w:rPr>
          <w:b/>
          <w:color w:val="FF0000"/>
        </w:rPr>
      </w:pPr>
      <w:r w:rsidRPr="00C2612B">
        <w:rPr>
          <w:rFonts w:hint="eastAsia"/>
          <w:b/>
          <w:color w:val="FF0000"/>
        </w:rPr>
        <w:t>0</w:t>
      </w:r>
      <w:r w:rsidRPr="00C2612B">
        <w:rPr>
          <w:rFonts w:hint="eastAsia"/>
          <w:b/>
          <w:color w:val="FF0000"/>
        </w:rPr>
        <w:t>級權限是單據級的權限，也就是說，它們是主要用於訪問文件。</w:t>
      </w:r>
    </w:p>
    <w:p w14:paraId="1962B243" w14:textId="77777777" w:rsidR="001636A5" w:rsidRDefault="001636A5" w:rsidP="00B9774A">
      <w:pPr>
        <w:pStyle w:val="a4"/>
        <w:numPr>
          <w:ilvl w:val="0"/>
          <w:numId w:val="229"/>
        </w:numPr>
        <w:ind w:leftChars="0"/>
      </w:pPr>
      <w:r>
        <w:rPr>
          <w:rFonts w:hint="eastAsia"/>
        </w:rPr>
        <w:t>如果角色沒有</w:t>
      </w:r>
      <w:r>
        <w:rPr>
          <w:rFonts w:hint="eastAsia"/>
        </w:rPr>
        <w:t>0</w:t>
      </w:r>
      <w:r>
        <w:rPr>
          <w:rFonts w:hint="eastAsia"/>
        </w:rPr>
        <w:t>級的訪問權限，那麼無需設定更高級權限</w:t>
      </w:r>
    </w:p>
    <w:p w14:paraId="7A5D6976" w14:textId="77777777" w:rsidR="001636A5" w:rsidRPr="00C2612B" w:rsidRDefault="001636A5" w:rsidP="00B9774A">
      <w:pPr>
        <w:pStyle w:val="a4"/>
        <w:numPr>
          <w:ilvl w:val="0"/>
          <w:numId w:val="229"/>
        </w:numPr>
        <w:ind w:leftChars="0"/>
        <w:rPr>
          <w:b/>
          <w:color w:val="FF0000"/>
        </w:rPr>
      </w:pPr>
      <w:r w:rsidRPr="00C2612B">
        <w:rPr>
          <w:rFonts w:hint="eastAsia"/>
          <w:b/>
          <w:color w:val="FF0000"/>
        </w:rPr>
        <w:t>更高級權限是欄位級權限。可以為每</w:t>
      </w:r>
      <w:proofErr w:type="gramStart"/>
      <w:r w:rsidRPr="00C2612B">
        <w:rPr>
          <w:rFonts w:hint="eastAsia"/>
          <w:b/>
          <w:color w:val="FF0000"/>
        </w:rPr>
        <w:t>個</w:t>
      </w:r>
      <w:proofErr w:type="gramEnd"/>
      <w:r w:rsidRPr="00C2612B">
        <w:rPr>
          <w:rFonts w:hint="eastAsia"/>
          <w:b/>
          <w:color w:val="FF0000"/>
        </w:rPr>
        <w:t>欄位設定所需的權限等級，特定的角色被分配對應的權限等級，據此就可以用不同的角色限制不同的用戶有不同的欄位訪問權限。</w:t>
      </w:r>
    </w:p>
    <w:p w14:paraId="6CA3CBC0" w14:textId="77777777" w:rsidR="001636A5" w:rsidRDefault="001636A5" w:rsidP="00B9774A">
      <w:pPr>
        <w:pStyle w:val="a4"/>
        <w:numPr>
          <w:ilvl w:val="0"/>
          <w:numId w:val="229"/>
        </w:numPr>
        <w:ind w:leftChars="0"/>
      </w:pPr>
      <w:r>
        <w:rPr>
          <w:rFonts w:hint="eastAsia"/>
        </w:rPr>
        <w:t>可以使用訂製表單設定欄位的權限級別。</w:t>
      </w:r>
    </w:p>
    <w:p w14:paraId="62CC7690" w14:textId="77777777" w:rsidR="001636A5" w:rsidRDefault="001636A5" w:rsidP="001B49C0"/>
    <w:p w14:paraId="58ED6F37" w14:textId="77777777" w:rsidR="001636A5" w:rsidRDefault="001636A5" w:rsidP="00B9774A">
      <w:pPr>
        <w:pStyle w:val="a4"/>
        <w:numPr>
          <w:ilvl w:val="0"/>
          <w:numId w:val="93"/>
        </w:numPr>
        <w:ind w:leftChars="0"/>
      </w:pPr>
      <w:r>
        <w:rPr>
          <w:rFonts w:hint="eastAsia"/>
        </w:rPr>
        <w:t>用戶權限</w:t>
      </w:r>
      <w:r>
        <w:rPr>
          <w:rFonts w:hint="eastAsia"/>
        </w:rPr>
        <w:t>:</w:t>
      </w:r>
    </w:p>
    <w:p w14:paraId="27D08951" w14:textId="77777777" w:rsidR="001636A5" w:rsidRDefault="001636A5" w:rsidP="00B9774A">
      <w:pPr>
        <w:pStyle w:val="a4"/>
        <w:numPr>
          <w:ilvl w:val="0"/>
          <w:numId w:val="230"/>
        </w:numPr>
        <w:ind w:leftChars="0"/>
      </w:pPr>
      <w:r>
        <w:rPr>
          <w:rFonts w:hint="eastAsia"/>
        </w:rPr>
        <w:t>用戶權限用於將用戶限制到特定的紀錄。</w:t>
      </w:r>
    </w:p>
    <w:p w14:paraId="0630B754" w14:textId="77777777" w:rsidR="001636A5" w:rsidRDefault="001636A5" w:rsidP="00B9774A">
      <w:pPr>
        <w:pStyle w:val="a4"/>
        <w:numPr>
          <w:ilvl w:val="0"/>
          <w:numId w:val="230"/>
        </w:numPr>
        <w:ind w:leftChars="0"/>
      </w:pPr>
      <w:r>
        <w:rPr>
          <w:rFonts w:hint="eastAsia"/>
        </w:rPr>
        <w:t>選擇用戶權限針對的單據類型。</w:t>
      </w:r>
    </w:p>
    <w:p w14:paraId="15F5CF42" w14:textId="77777777" w:rsidR="001636A5" w:rsidRDefault="001636A5" w:rsidP="00B9774A">
      <w:pPr>
        <w:pStyle w:val="a4"/>
        <w:numPr>
          <w:ilvl w:val="0"/>
          <w:numId w:val="230"/>
        </w:numPr>
        <w:ind w:leftChars="0"/>
      </w:pPr>
      <w:r>
        <w:rPr>
          <w:rFonts w:hint="eastAsia"/>
        </w:rPr>
        <w:t>設定此選項，用戶將只能訪問包含了此連結的單據（如部落格文章）</w:t>
      </w:r>
      <w:r>
        <w:rPr>
          <w:rFonts w:hint="eastAsia"/>
        </w:rPr>
        <w:t xml:space="preserve"> </w:t>
      </w:r>
      <w:r>
        <w:rPr>
          <w:rFonts w:hint="eastAsia"/>
        </w:rPr>
        <w:t>。</w:t>
      </w:r>
    </w:p>
    <w:p w14:paraId="121CE43B" w14:textId="77777777" w:rsidR="001636A5" w:rsidRPr="00835243" w:rsidRDefault="001636A5" w:rsidP="00B9774A">
      <w:pPr>
        <w:pStyle w:val="a4"/>
        <w:numPr>
          <w:ilvl w:val="0"/>
          <w:numId w:val="230"/>
        </w:numPr>
        <w:ind w:leftChars="0"/>
      </w:pPr>
      <w:r>
        <w:rPr>
          <w:rFonts w:hint="eastAsia"/>
        </w:rPr>
        <w:t>除了系統管理員，有“設定用戶權限”的角色可以為其他用戶設定某單據類型的權限。</w:t>
      </w:r>
    </w:p>
    <w:p w14:paraId="796C6952"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4F117057" w14:textId="77777777" w:rsidR="001636A5" w:rsidRDefault="001636A5" w:rsidP="001B49C0">
      <w:pPr>
        <w:pStyle w:val="3"/>
        <w:rPr>
          <w:sz w:val="28"/>
          <w:szCs w:val="28"/>
        </w:rPr>
      </w:pPr>
      <w:r>
        <w:rPr>
          <w:rFonts w:hint="eastAsia"/>
          <w:sz w:val="28"/>
          <w:szCs w:val="28"/>
        </w:rPr>
        <w:lastRenderedPageBreak/>
        <w:t xml:space="preserve">13.6 </w:t>
      </w:r>
      <w:r>
        <w:rPr>
          <w:rFonts w:hint="eastAsia"/>
          <w:sz w:val="28"/>
          <w:szCs w:val="28"/>
        </w:rPr>
        <w:t>實際的設定案例</w:t>
      </w:r>
    </w:p>
    <w:p w14:paraId="6B0F95B1" w14:textId="77777777" w:rsidR="001636A5" w:rsidRDefault="001636A5" w:rsidP="00B9774A">
      <w:pPr>
        <w:pStyle w:val="a4"/>
        <w:numPr>
          <w:ilvl w:val="0"/>
          <w:numId w:val="93"/>
        </w:numPr>
        <w:ind w:leftChars="0"/>
      </w:pPr>
      <w:r>
        <w:t>新增一個</w:t>
      </w:r>
      <w:r>
        <w:rPr>
          <w:rFonts w:ascii="新細明體" w:hAnsi="新細明體" w:hint="eastAsia"/>
        </w:rPr>
        <w:t>『</w:t>
      </w:r>
      <w:r>
        <w:t>測試</w:t>
      </w:r>
      <w:r>
        <w:rPr>
          <w:rFonts w:ascii="新細明體" w:hAnsi="新細明體" w:hint="eastAsia"/>
        </w:rPr>
        <w:t>』</w:t>
      </w:r>
      <w:r>
        <w:t>角色</w:t>
      </w:r>
    </w:p>
    <w:p w14:paraId="4FEE8A35" w14:textId="77777777" w:rsidR="001636A5" w:rsidRPr="00600DFD" w:rsidRDefault="001636A5" w:rsidP="00B9774A">
      <w:pPr>
        <w:pStyle w:val="a4"/>
        <w:numPr>
          <w:ilvl w:val="0"/>
          <w:numId w:val="93"/>
        </w:numPr>
        <w:ind w:leftChars="0"/>
      </w:pPr>
      <w:r>
        <w:rPr>
          <w:rFonts w:hint="eastAsia"/>
        </w:rPr>
        <w:t>新增一個</w:t>
      </w:r>
      <w:r w:rsidRPr="00600DFD">
        <w:rPr>
          <w:rFonts w:ascii="新細明體" w:hAnsi="新細明體" w:hint="eastAsia"/>
        </w:rPr>
        <w:t>『</w:t>
      </w:r>
      <w:r>
        <w:rPr>
          <w:rFonts w:hint="eastAsia"/>
        </w:rPr>
        <w:t>工讀生</w:t>
      </w:r>
      <w:r w:rsidRPr="00600DFD">
        <w:rPr>
          <w:rFonts w:ascii="新細明體" w:hAnsi="新細明體" w:hint="eastAsia"/>
        </w:rPr>
        <w:t>』</w:t>
      </w:r>
      <w:hyperlink r:id="rId456" w:history="1">
        <w:r w:rsidRPr="00600DFD">
          <w:rPr>
            <w:rStyle w:val="a6"/>
            <w:rFonts w:ascii="新細明體" w:hAnsi="新細明體" w:hint="eastAsia"/>
          </w:rPr>
          <w:t>part_time@gex.com.tw</w:t>
        </w:r>
      </w:hyperlink>
      <w:r w:rsidRPr="00600DFD">
        <w:rPr>
          <w:rFonts w:ascii="新細明體" w:hAnsi="新細明體" w:hint="eastAsia"/>
        </w:rPr>
        <w:t xml:space="preserve"> 用戶</w:t>
      </w:r>
      <w:r>
        <w:rPr>
          <w:rFonts w:ascii="新細明體" w:hAnsi="新細明體" w:hint="eastAsia"/>
        </w:rPr>
        <w:t>，</w:t>
      </w:r>
      <w:r w:rsidRPr="00600DFD">
        <w:rPr>
          <w:rFonts w:ascii="新細明體" w:hAnsi="新細明體" w:hint="eastAsia"/>
        </w:rPr>
        <w:t>隸屬於</w:t>
      </w:r>
    </w:p>
    <w:p w14:paraId="0D38E41B" w14:textId="77777777" w:rsidR="001636A5" w:rsidRDefault="001636A5" w:rsidP="00B9774A">
      <w:pPr>
        <w:pStyle w:val="a4"/>
        <w:numPr>
          <w:ilvl w:val="0"/>
          <w:numId w:val="224"/>
        </w:numPr>
        <w:ind w:leftChars="0"/>
      </w:pPr>
      <w:r w:rsidRPr="00600DFD">
        <w:rPr>
          <w:rFonts w:ascii="新細明體" w:hAnsi="新細明體" w:hint="eastAsia"/>
        </w:rPr>
        <w:t>『</w:t>
      </w:r>
      <w:r>
        <w:t>測試</w:t>
      </w:r>
      <w:r w:rsidRPr="00600DFD">
        <w:rPr>
          <w:rFonts w:ascii="新細明體" w:hAnsi="新細明體" w:hint="eastAsia"/>
        </w:rPr>
        <w:t>』</w:t>
      </w:r>
      <w:r>
        <w:t>角色</w:t>
      </w:r>
    </w:p>
    <w:p w14:paraId="5A9392E9" w14:textId="77777777" w:rsidR="001636A5" w:rsidRDefault="001636A5" w:rsidP="001B49C0">
      <w:r>
        <w:rPr>
          <w:noProof/>
        </w:rPr>
        <w:drawing>
          <wp:inline distT="0" distB="0" distL="0" distR="0" wp14:anchorId="1E356CEF" wp14:editId="02A0DECD">
            <wp:extent cx="6120130" cy="1085196"/>
            <wp:effectExtent l="0" t="0" r="0" b="0"/>
            <wp:docPr id="249" name="圖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7"/>
                    <a:stretch>
                      <a:fillRect/>
                    </a:stretch>
                  </pic:blipFill>
                  <pic:spPr>
                    <a:xfrm>
                      <a:off x="0" y="0"/>
                      <a:ext cx="6120130" cy="1085196"/>
                    </a:xfrm>
                    <a:prstGeom prst="rect">
                      <a:avLst/>
                    </a:prstGeom>
                  </pic:spPr>
                </pic:pic>
              </a:graphicData>
            </a:graphic>
          </wp:inline>
        </w:drawing>
      </w:r>
    </w:p>
    <w:p w14:paraId="6A77C9D6" w14:textId="77777777" w:rsidR="001636A5" w:rsidRDefault="001636A5" w:rsidP="001B49C0"/>
    <w:p w14:paraId="108704BD" w14:textId="77777777" w:rsidR="001636A5" w:rsidRDefault="001636A5" w:rsidP="00B9774A">
      <w:pPr>
        <w:pStyle w:val="a4"/>
        <w:numPr>
          <w:ilvl w:val="0"/>
          <w:numId w:val="224"/>
        </w:numPr>
        <w:ind w:leftChars="0"/>
      </w:pPr>
      <w:r>
        <w:rPr>
          <w:rFonts w:hint="eastAsia"/>
        </w:rPr>
        <w:t>採購、銷售、庫存</w:t>
      </w:r>
      <w:r>
        <w:rPr>
          <w:rFonts w:hint="eastAsia"/>
        </w:rPr>
        <w:t>3</w:t>
      </w:r>
      <w:r>
        <w:rPr>
          <w:rFonts w:hint="eastAsia"/>
        </w:rPr>
        <w:t>個模組</w:t>
      </w:r>
      <w:r>
        <w:rPr>
          <w:rFonts w:hint="eastAsia"/>
        </w:rPr>
        <w:t xml:space="preserve"> (</w:t>
      </w:r>
      <w:r>
        <w:rPr>
          <w:rFonts w:hint="eastAsia"/>
        </w:rPr>
        <w:t>採購是故意多設定的</w:t>
      </w:r>
      <w:r>
        <w:rPr>
          <w:rFonts w:hint="eastAsia"/>
        </w:rPr>
        <w:t>)</w:t>
      </w:r>
    </w:p>
    <w:p w14:paraId="26CD9304" w14:textId="77777777" w:rsidR="001636A5" w:rsidRDefault="001636A5" w:rsidP="001B49C0">
      <w:r>
        <w:rPr>
          <w:noProof/>
        </w:rPr>
        <w:drawing>
          <wp:inline distT="0" distB="0" distL="0" distR="0" wp14:anchorId="70900702" wp14:editId="6069BBD5">
            <wp:extent cx="6256855" cy="2727960"/>
            <wp:effectExtent l="0" t="0" r="0" b="0"/>
            <wp:docPr id="250" name="圖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8"/>
                    <a:stretch>
                      <a:fillRect/>
                    </a:stretch>
                  </pic:blipFill>
                  <pic:spPr>
                    <a:xfrm>
                      <a:off x="0" y="0"/>
                      <a:ext cx="6256855" cy="2727960"/>
                    </a:xfrm>
                    <a:prstGeom prst="rect">
                      <a:avLst/>
                    </a:prstGeom>
                  </pic:spPr>
                </pic:pic>
              </a:graphicData>
            </a:graphic>
          </wp:inline>
        </w:drawing>
      </w:r>
    </w:p>
    <w:p w14:paraId="378DB774" w14:textId="77777777" w:rsidR="001636A5" w:rsidRPr="00600DFD" w:rsidRDefault="001636A5" w:rsidP="001B49C0"/>
    <w:p w14:paraId="52C39D0E" w14:textId="77777777" w:rsidR="001636A5" w:rsidRDefault="001636A5" w:rsidP="00B9774A">
      <w:pPr>
        <w:pStyle w:val="a4"/>
        <w:numPr>
          <w:ilvl w:val="0"/>
          <w:numId w:val="93"/>
        </w:numPr>
        <w:ind w:leftChars="0"/>
      </w:pPr>
      <w:r>
        <w:rPr>
          <w:rFonts w:ascii="新細明體" w:hAnsi="新細明體" w:hint="eastAsia"/>
        </w:rPr>
        <w:t>『</w:t>
      </w:r>
      <w:r>
        <w:t>測試</w:t>
      </w:r>
      <w:r>
        <w:rPr>
          <w:rFonts w:ascii="新細明體" w:hAnsi="新細明體" w:hint="eastAsia"/>
        </w:rPr>
        <w:t>』</w:t>
      </w:r>
      <w:r>
        <w:t>角色可以使用下列功能，請參考前一節的操作說明</w:t>
      </w:r>
      <w:r>
        <w:t xml:space="preserve"> (</w:t>
      </w:r>
      <w:r>
        <w:t>只</w:t>
      </w:r>
      <w:r>
        <w:rPr>
          <w:rFonts w:hint="eastAsia"/>
        </w:rPr>
        <w:t>屬於</w:t>
      </w:r>
      <w:r>
        <w:rPr>
          <w:rFonts w:hint="eastAsia"/>
        </w:rPr>
        <w:t>2</w:t>
      </w:r>
      <w:r>
        <w:rPr>
          <w:rFonts w:hint="eastAsia"/>
        </w:rPr>
        <w:t>個模組</w:t>
      </w:r>
      <w:r>
        <w:t>)</w:t>
      </w:r>
    </w:p>
    <w:p w14:paraId="356CF99A" w14:textId="77777777" w:rsidR="001636A5" w:rsidRDefault="001636A5" w:rsidP="00B9774A">
      <w:pPr>
        <w:pStyle w:val="a4"/>
        <w:numPr>
          <w:ilvl w:val="0"/>
          <w:numId w:val="223"/>
        </w:numPr>
        <w:ind w:leftChars="0"/>
      </w:pPr>
      <w:r>
        <w:rPr>
          <w:rFonts w:hint="eastAsia"/>
        </w:rPr>
        <w:t>客戶</w:t>
      </w:r>
      <w:r>
        <w:rPr>
          <w:rFonts w:hint="eastAsia"/>
        </w:rPr>
        <w:t xml:space="preserve"> (</w:t>
      </w:r>
      <w:r>
        <w:rPr>
          <w:rFonts w:hint="eastAsia"/>
        </w:rPr>
        <w:t>銷售模組</w:t>
      </w:r>
      <w:r>
        <w:rPr>
          <w:rFonts w:hint="eastAsia"/>
        </w:rPr>
        <w:t>)</w:t>
      </w:r>
    </w:p>
    <w:p w14:paraId="30B068C8" w14:textId="77777777" w:rsidR="001636A5" w:rsidRDefault="001636A5" w:rsidP="00B9774A">
      <w:pPr>
        <w:pStyle w:val="a4"/>
        <w:numPr>
          <w:ilvl w:val="0"/>
          <w:numId w:val="223"/>
        </w:numPr>
        <w:ind w:leftChars="0"/>
      </w:pPr>
      <w:r>
        <w:rPr>
          <w:rFonts w:hint="eastAsia"/>
        </w:rPr>
        <w:t>銷售訂單</w:t>
      </w:r>
      <w:r>
        <w:rPr>
          <w:rFonts w:hint="eastAsia"/>
        </w:rPr>
        <w:t xml:space="preserve"> (</w:t>
      </w:r>
      <w:r>
        <w:rPr>
          <w:rFonts w:hint="eastAsia"/>
        </w:rPr>
        <w:t>銷售模組</w:t>
      </w:r>
      <w:r>
        <w:rPr>
          <w:rFonts w:hint="eastAsia"/>
        </w:rPr>
        <w:t>)</w:t>
      </w:r>
    </w:p>
    <w:p w14:paraId="7AB08058" w14:textId="77777777" w:rsidR="001636A5" w:rsidRDefault="001636A5" w:rsidP="00B9774A">
      <w:pPr>
        <w:pStyle w:val="a4"/>
        <w:numPr>
          <w:ilvl w:val="0"/>
          <w:numId w:val="223"/>
        </w:numPr>
        <w:ind w:leftChars="0"/>
      </w:pPr>
      <w:r>
        <w:rPr>
          <w:rFonts w:hint="eastAsia"/>
        </w:rPr>
        <w:t>庫存調帳</w:t>
      </w:r>
      <w:r>
        <w:rPr>
          <w:rFonts w:hint="eastAsia"/>
        </w:rPr>
        <w:t xml:space="preserve"> (</w:t>
      </w:r>
      <w:r>
        <w:rPr>
          <w:rFonts w:hint="eastAsia"/>
        </w:rPr>
        <w:t>庫存模組</w:t>
      </w:r>
      <w:r>
        <w:rPr>
          <w:rFonts w:hint="eastAsia"/>
        </w:rPr>
        <w:t>)</w:t>
      </w:r>
    </w:p>
    <w:p w14:paraId="603898F1" w14:textId="77777777" w:rsidR="001636A5" w:rsidRDefault="001636A5" w:rsidP="001B49C0">
      <w:r>
        <w:rPr>
          <w:noProof/>
        </w:rPr>
        <w:drawing>
          <wp:inline distT="0" distB="0" distL="0" distR="0" wp14:anchorId="5357BEB5" wp14:editId="683C07E8">
            <wp:extent cx="6087649" cy="1851660"/>
            <wp:effectExtent l="0" t="0" r="0" b="0"/>
            <wp:docPr id="247" name="圖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9"/>
                    <a:stretch>
                      <a:fillRect/>
                    </a:stretch>
                  </pic:blipFill>
                  <pic:spPr>
                    <a:xfrm>
                      <a:off x="0" y="0"/>
                      <a:ext cx="6087649" cy="1851660"/>
                    </a:xfrm>
                    <a:prstGeom prst="rect">
                      <a:avLst/>
                    </a:prstGeom>
                  </pic:spPr>
                </pic:pic>
              </a:graphicData>
            </a:graphic>
          </wp:inline>
        </w:drawing>
      </w:r>
    </w:p>
    <w:p w14:paraId="765041D2" w14:textId="77777777" w:rsidR="001636A5" w:rsidRDefault="001636A5">
      <w:pPr>
        <w:widowControl/>
      </w:pPr>
      <w:r>
        <w:br w:type="page"/>
      </w:r>
    </w:p>
    <w:p w14:paraId="7FFA012F" w14:textId="77777777" w:rsidR="001636A5" w:rsidRDefault="001636A5" w:rsidP="00B9774A">
      <w:pPr>
        <w:pStyle w:val="a4"/>
        <w:numPr>
          <w:ilvl w:val="0"/>
          <w:numId w:val="93"/>
        </w:numPr>
        <w:ind w:leftChars="0"/>
      </w:pPr>
      <w:r>
        <w:rPr>
          <w:rFonts w:hint="eastAsia"/>
        </w:rPr>
        <w:lastRenderedPageBreak/>
        <w:t>設定好後，用工讀生的帳號重新登入系統</w:t>
      </w:r>
    </w:p>
    <w:p w14:paraId="350C577E" w14:textId="77777777" w:rsidR="001636A5" w:rsidRDefault="001636A5" w:rsidP="00B9774A">
      <w:pPr>
        <w:pStyle w:val="a4"/>
        <w:numPr>
          <w:ilvl w:val="0"/>
          <w:numId w:val="225"/>
        </w:numPr>
        <w:ind w:leftChars="0"/>
      </w:pPr>
      <w:r>
        <w:rPr>
          <w:rFonts w:hint="eastAsia"/>
        </w:rPr>
        <w:t>沒有看到採購模組，因為該角色沒有設定任何一支採購模組的表單權限</w:t>
      </w:r>
    </w:p>
    <w:p w14:paraId="35855A82" w14:textId="77777777" w:rsidR="001636A5" w:rsidRDefault="001636A5" w:rsidP="00B9774A">
      <w:pPr>
        <w:pStyle w:val="a4"/>
        <w:numPr>
          <w:ilvl w:val="0"/>
          <w:numId w:val="225"/>
        </w:numPr>
        <w:ind w:leftChars="0"/>
      </w:pPr>
      <w:r>
        <w:rPr>
          <w:rFonts w:hint="eastAsia"/>
        </w:rPr>
        <w:t>只看到剛才設定的</w:t>
      </w:r>
      <w:r>
        <w:rPr>
          <w:rFonts w:hint="eastAsia"/>
        </w:rPr>
        <w:t>2</w:t>
      </w:r>
      <w:r>
        <w:rPr>
          <w:rFonts w:hint="eastAsia"/>
        </w:rPr>
        <w:t>個模組，以下是銷售</w:t>
      </w:r>
    </w:p>
    <w:p w14:paraId="57EE0FFB" w14:textId="77777777" w:rsidR="001636A5" w:rsidRDefault="001636A5" w:rsidP="001B49C0">
      <w:r>
        <w:rPr>
          <w:noProof/>
        </w:rPr>
        <w:drawing>
          <wp:inline distT="0" distB="0" distL="0" distR="0" wp14:anchorId="62084D89" wp14:editId="73935D14">
            <wp:extent cx="6091504" cy="2103120"/>
            <wp:effectExtent l="0" t="0" r="0" b="0"/>
            <wp:docPr id="251" name="圖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0"/>
                    <a:stretch>
                      <a:fillRect/>
                    </a:stretch>
                  </pic:blipFill>
                  <pic:spPr>
                    <a:xfrm>
                      <a:off x="0" y="0"/>
                      <a:ext cx="6091504" cy="2103120"/>
                    </a:xfrm>
                    <a:prstGeom prst="rect">
                      <a:avLst/>
                    </a:prstGeom>
                  </pic:spPr>
                </pic:pic>
              </a:graphicData>
            </a:graphic>
          </wp:inline>
        </w:drawing>
      </w:r>
    </w:p>
    <w:p w14:paraId="62E7F975" w14:textId="77777777" w:rsidR="001636A5" w:rsidRDefault="001636A5" w:rsidP="00B9774A">
      <w:pPr>
        <w:pStyle w:val="a4"/>
        <w:numPr>
          <w:ilvl w:val="0"/>
          <w:numId w:val="225"/>
        </w:numPr>
        <w:ind w:leftChars="0"/>
      </w:pPr>
      <w:r>
        <w:t>庫存</w:t>
      </w:r>
    </w:p>
    <w:p w14:paraId="7859DF35" w14:textId="77777777" w:rsidR="001636A5" w:rsidRDefault="001636A5" w:rsidP="001B49C0">
      <w:r>
        <w:rPr>
          <w:noProof/>
        </w:rPr>
        <w:drawing>
          <wp:inline distT="0" distB="0" distL="0" distR="0" wp14:anchorId="7766C013" wp14:editId="3BE383D3">
            <wp:extent cx="5899193" cy="1996440"/>
            <wp:effectExtent l="0" t="0" r="0" b="0"/>
            <wp:docPr id="252" name="圖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1"/>
                    <a:stretch>
                      <a:fillRect/>
                    </a:stretch>
                  </pic:blipFill>
                  <pic:spPr>
                    <a:xfrm>
                      <a:off x="0" y="0"/>
                      <a:ext cx="5899193" cy="1996440"/>
                    </a:xfrm>
                    <a:prstGeom prst="rect">
                      <a:avLst/>
                    </a:prstGeom>
                  </pic:spPr>
                </pic:pic>
              </a:graphicData>
            </a:graphic>
          </wp:inline>
        </w:drawing>
      </w:r>
    </w:p>
    <w:p w14:paraId="2AD4EF10" w14:textId="77777777" w:rsidR="001636A5" w:rsidRDefault="001636A5" w:rsidP="00B9774A">
      <w:pPr>
        <w:pStyle w:val="a4"/>
        <w:numPr>
          <w:ilvl w:val="0"/>
          <w:numId w:val="225"/>
        </w:numPr>
        <w:ind w:leftChars="0"/>
      </w:pPr>
      <w:r>
        <w:t>因為該角色的權限設定，所以很多按鈕等附加功能都被隱藏，資料也一樣查不到別人的資料。</w:t>
      </w:r>
    </w:p>
    <w:p w14:paraId="45E40790" w14:textId="77777777" w:rsidR="001636A5" w:rsidRDefault="001636A5" w:rsidP="001B49C0">
      <w:r>
        <w:rPr>
          <w:noProof/>
        </w:rPr>
        <w:drawing>
          <wp:inline distT="0" distB="0" distL="0" distR="0" wp14:anchorId="22451749" wp14:editId="4F9B18FF">
            <wp:extent cx="6088212" cy="2537460"/>
            <wp:effectExtent l="0" t="0" r="0" b="0"/>
            <wp:docPr id="253" name="圖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2"/>
                    <a:stretch>
                      <a:fillRect/>
                    </a:stretch>
                  </pic:blipFill>
                  <pic:spPr>
                    <a:xfrm>
                      <a:off x="0" y="0"/>
                      <a:ext cx="6089903" cy="2538165"/>
                    </a:xfrm>
                    <a:prstGeom prst="rect">
                      <a:avLst/>
                    </a:prstGeom>
                  </pic:spPr>
                </pic:pic>
              </a:graphicData>
            </a:graphic>
          </wp:inline>
        </w:drawing>
      </w:r>
    </w:p>
    <w:p w14:paraId="5802F57B" w14:textId="77777777" w:rsidR="001636A5" w:rsidRPr="00600DFD" w:rsidRDefault="001636A5" w:rsidP="00B9774A">
      <w:pPr>
        <w:pStyle w:val="a4"/>
        <w:numPr>
          <w:ilvl w:val="0"/>
          <w:numId w:val="93"/>
        </w:numPr>
        <w:ind w:leftChars="0"/>
      </w:pPr>
      <w:r>
        <w:rPr>
          <w:rFonts w:hint="eastAsia"/>
        </w:rPr>
        <w:t>這就是前面的說，在用戶資料設定時，</w:t>
      </w:r>
      <w:r>
        <w:rPr>
          <w:rFonts w:ascii="新細明體" w:hAnsi="新細明體" w:hint="eastAsia"/>
        </w:rPr>
        <w:t>角色和模組必須同時參照設定，才可以靈活且正確的控制左側主選單的模組顯示，及其所屬表單的執行權限。</w:t>
      </w:r>
    </w:p>
    <w:p w14:paraId="0490452E"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2DBAB2DB" w14:textId="77777777" w:rsidR="001636A5" w:rsidRDefault="001636A5" w:rsidP="001B49C0">
      <w:pPr>
        <w:pStyle w:val="3"/>
        <w:rPr>
          <w:sz w:val="28"/>
          <w:szCs w:val="28"/>
        </w:rPr>
      </w:pPr>
      <w:r w:rsidRPr="00093792">
        <w:rPr>
          <w:rFonts w:hint="eastAsia"/>
          <w:sz w:val="28"/>
          <w:szCs w:val="28"/>
        </w:rPr>
        <w:lastRenderedPageBreak/>
        <w:t>13.</w:t>
      </w:r>
      <w:r>
        <w:rPr>
          <w:rFonts w:hint="eastAsia"/>
          <w:sz w:val="28"/>
          <w:szCs w:val="28"/>
        </w:rPr>
        <w:t>7</w:t>
      </w:r>
      <w:r w:rsidRPr="00093792">
        <w:rPr>
          <w:rFonts w:hint="eastAsia"/>
          <w:sz w:val="28"/>
          <w:szCs w:val="28"/>
        </w:rPr>
        <w:t xml:space="preserve"> </w:t>
      </w:r>
      <w:r w:rsidRPr="00093792">
        <w:rPr>
          <w:rFonts w:hint="eastAsia"/>
          <w:sz w:val="28"/>
          <w:szCs w:val="28"/>
        </w:rPr>
        <w:t>崗位</w:t>
      </w:r>
    </w:p>
    <w:tbl>
      <w:tblPr>
        <w:tblStyle w:val="a5"/>
        <w:tblW w:w="0" w:type="auto"/>
        <w:tblLook w:val="04A0" w:firstRow="1" w:lastRow="0" w:firstColumn="1" w:lastColumn="0" w:noHBand="0" w:noVBand="1"/>
      </w:tblPr>
      <w:tblGrid>
        <w:gridCol w:w="1809"/>
        <w:gridCol w:w="7885"/>
      </w:tblGrid>
      <w:tr w:rsidR="001636A5" w:rsidRPr="00950348" w14:paraId="6B0473D8" w14:textId="77777777" w:rsidTr="001B49C0">
        <w:tc>
          <w:tcPr>
            <w:tcW w:w="1809" w:type="dxa"/>
          </w:tcPr>
          <w:p w14:paraId="6E6C376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48972F75"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1636A5" w:rsidRPr="00950348" w14:paraId="7E87C200" w14:textId="77777777" w:rsidTr="001B49C0">
        <w:tc>
          <w:tcPr>
            <w:tcW w:w="1809" w:type="dxa"/>
          </w:tcPr>
          <w:p w14:paraId="24DD053B"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E1E614E"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w:t>
            </w:r>
            <w:proofErr w:type="gramStart"/>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proofErr w:type="gramEnd"/>
            <w:r>
              <w:rPr>
                <w:rFonts w:ascii="微軟正黑體" w:eastAsia="微軟正黑體" w:hAnsi="微軟正黑體" w:hint="eastAsia"/>
                <w:sz w:val="20"/>
                <w:szCs w:val="20"/>
              </w:rPr>
              <w:t xml:space="preserve"> </w:t>
            </w:r>
            <w:r>
              <w:rPr>
                <w:rFonts w:ascii="微軟正黑體" w:eastAsia="微軟正黑體" w:hAnsi="微軟正黑體"/>
                <w:sz w:val="20"/>
                <w:szCs w:val="20"/>
              </w:rPr>
              <w:t xml:space="preserve">&gt; </w:t>
            </w:r>
            <w:r>
              <w:rPr>
                <w:rFonts w:ascii="微軟正黑體" w:eastAsia="微軟正黑體" w:hAnsi="微軟正黑體" w:hint="eastAsia"/>
                <w:sz w:val="20"/>
                <w:szCs w:val="20"/>
              </w:rPr>
              <w:t>崗位</w:t>
            </w:r>
          </w:p>
        </w:tc>
      </w:tr>
      <w:tr w:rsidR="001636A5" w:rsidRPr="00950348" w14:paraId="44F7895C" w14:textId="77777777" w:rsidTr="001B49C0">
        <w:tc>
          <w:tcPr>
            <w:tcW w:w="1809" w:type="dxa"/>
          </w:tcPr>
          <w:p w14:paraId="392A83F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2F149DD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0954185B" w14:textId="77777777" w:rsidTr="001B49C0">
        <w:tc>
          <w:tcPr>
            <w:tcW w:w="1809" w:type="dxa"/>
          </w:tcPr>
          <w:p w14:paraId="675D62DD"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4A6AD54" w14:textId="77777777" w:rsidR="001636A5" w:rsidRPr="00950348" w:rsidRDefault="001636A5" w:rsidP="001B49C0">
            <w:pPr>
              <w:widowControl/>
              <w:rPr>
                <w:rFonts w:ascii="微軟正黑體" w:eastAsia="微軟正黑體" w:hAnsi="微軟正黑體"/>
                <w:sz w:val="20"/>
                <w:szCs w:val="20"/>
              </w:rPr>
            </w:pPr>
            <w:r w:rsidRPr="009C6C16">
              <w:rPr>
                <w:rFonts w:ascii="微軟正黑體" w:eastAsia="微軟正黑體" w:hAnsi="微軟正黑體" w:hint="eastAsia"/>
                <w:sz w:val="20"/>
                <w:szCs w:val="20"/>
              </w:rPr>
              <w:t>角色設定</w:t>
            </w:r>
            <w:proofErr w:type="gramStart"/>
            <w:r w:rsidRPr="009C6C16">
              <w:rPr>
                <w:rFonts w:ascii="微軟正黑體" w:eastAsia="微軟正黑體" w:hAnsi="微軟正黑體" w:hint="eastAsia"/>
                <w:sz w:val="20"/>
                <w:szCs w:val="20"/>
              </w:rPr>
              <w:t>檔</w:t>
            </w:r>
            <w:proofErr w:type="gramEnd"/>
            <w:r w:rsidRPr="009C6C16">
              <w:rPr>
                <w:rFonts w:ascii="微軟正黑體" w:eastAsia="微軟正黑體" w:hAnsi="微軟正黑體" w:hint="eastAsia"/>
                <w:sz w:val="20"/>
                <w:szCs w:val="20"/>
              </w:rPr>
              <w:t>儲存不同的角色，以便可以一次指派多個角色</w:t>
            </w:r>
          </w:p>
        </w:tc>
      </w:tr>
      <w:tr w:rsidR="001636A5" w:rsidRPr="00950348" w14:paraId="2B2DDDD8" w14:textId="77777777" w:rsidTr="001B49C0">
        <w:tc>
          <w:tcPr>
            <w:tcW w:w="1809" w:type="dxa"/>
          </w:tcPr>
          <w:p w14:paraId="7A370E4E"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2D2CCFD5" w14:textId="77777777" w:rsidR="001636A5" w:rsidRPr="00950348" w:rsidRDefault="001636A5" w:rsidP="001B49C0">
            <w:pPr>
              <w:widowControl/>
              <w:rPr>
                <w:rFonts w:ascii="微軟正黑體" w:eastAsia="微軟正黑體" w:hAnsi="微軟正黑體"/>
                <w:sz w:val="20"/>
                <w:szCs w:val="20"/>
              </w:rPr>
            </w:pPr>
            <w:r w:rsidRPr="009C6C16">
              <w:rPr>
                <w:rFonts w:ascii="微軟正黑體" w:eastAsia="微軟正黑體" w:hAnsi="微軟正黑體" w:hint="eastAsia"/>
                <w:sz w:val="20"/>
                <w:szCs w:val="20"/>
              </w:rPr>
              <w:t>角色設定</w:t>
            </w:r>
            <w:proofErr w:type="gramStart"/>
            <w:r w:rsidRPr="009C6C16">
              <w:rPr>
                <w:rFonts w:ascii="微軟正黑體" w:eastAsia="微軟正黑體" w:hAnsi="微軟正黑體" w:hint="eastAsia"/>
                <w:sz w:val="20"/>
                <w:szCs w:val="20"/>
              </w:rPr>
              <w:t>檔</w:t>
            </w:r>
            <w:proofErr w:type="gramEnd"/>
            <w:r w:rsidRPr="009C6C16">
              <w:rPr>
                <w:rFonts w:ascii="微軟正黑體" w:eastAsia="微軟正黑體" w:hAnsi="微軟正黑體" w:hint="eastAsia"/>
                <w:sz w:val="20"/>
                <w:szCs w:val="20"/>
              </w:rPr>
              <w:t>充當儲存和選擇多個角色的範本。然後可以將此角色設定</w:t>
            </w:r>
            <w:proofErr w:type="gramStart"/>
            <w:r w:rsidRPr="009C6C16">
              <w:rPr>
                <w:rFonts w:ascii="微軟正黑體" w:eastAsia="微軟正黑體" w:hAnsi="微軟正黑體" w:hint="eastAsia"/>
                <w:sz w:val="20"/>
                <w:szCs w:val="20"/>
              </w:rPr>
              <w:t>檔</w:t>
            </w:r>
            <w:proofErr w:type="gramEnd"/>
            <w:r w:rsidRPr="009C6C16">
              <w:rPr>
                <w:rFonts w:ascii="微軟正黑體" w:eastAsia="微軟正黑體" w:hAnsi="微軟正黑體" w:hint="eastAsia"/>
                <w:sz w:val="20"/>
                <w:szCs w:val="20"/>
              </w:rPr>
              <w:t>指派給使用者。例如，銷售主管將具有員工、銷售經理、銷售用戶和銷售總經理等角色。角色設定</w:t>
            </w:r>
            <w:proofErr w:type="gramStart"/>
            <w:r w:rsidRPr="009C6C16">
              <w:rPr>
                <w:rFonts w:ascii="微軟正黑體" w:eastAsia="微軟正黑體" w:hAnsi="微軟正黑體" w:hint="eastAsia"/>
                <w:sz w:val="20"/>
                <w:szCs w:val="20"/>
              </w:rPr>
              <w:t>檔</w:t>
            </w:r>
            <w:proofErr w:type="gramEnd"/>
            <w:r w:rsidRPr="009C6C16">
              <w:rPr>
                <w:rFonts w:ascii="微軟正黑體" w:eastAsia="微軟正黑體" w:hAnsi="微軟正黑體" w:hint="eastAsia"/>
                <w:sz w:val="20"/>
                <w:szCs w:val="20"/>
              </w:rPr>
              <w:t>對於在新增多個員工時一次指派多個角色非常有用。</w:t>
            </w:r>
          </w:p>
        </w:tc>
      </w:tr>
      <w:tr w:rsidR="001636A5" w:rsidRPr="00950348" w14:paraId="45388D52" w14:textId="77777777" w:rsidTr="001B49C0">
        <w:tc>
          <w:tcPr>
            <w:tcW w:w="1809" w:type="dxa"/>
          </w:tcPr>
          <w:p w14:paraId="19A47B8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6242F54"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25925A88"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7AA7E1C7"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w:t>
      </w:r>
      <w:r>
        <w:rPr>
          <w:rFonts w:ascii="新細明體" w:hAnsi="新細明體" w:hint="eastAsia"/>
        </w:rPr>
        <w:t>用戶</w:t>
      </w:r>
      <w:r w:rsidRPr="0042651E">
        <w:rPr>
          <w:rFonts w:ascii="新細明體" w:hAnsi="新細明體" w:hint="eastAsia"/>
        </w:rPr>
        <w:t xml:space="preserve"> &gt; </w:t>
      </w:r>
      <w:r>
        <w:rPr>
          <w:rFonts w:ascii="新細明體" w:hAnsi="新細明體" w:hint="eastAsia"/>
        </w:rPr>
        <w:t>用戶</w:t>
      </w:r>
      <w:proofErr w:type="gramEnd"/>
      <w:r>
        <w:rPr>
          <w:rFonts w:ascii="新細明體" w:hAnsi="新細明體" w:hint="eastAsia"/>
        </w:rPr>
        <w:t xml:space="preserve"> </w:t>
      </w:r>
      <w:r>
        <w:rPr>
          <w:rFonts w:ascii="新細明體" w:hAnsi="新細明體"/>
        </w:rPr>
        <w:t xml:space="preserve">&gt; </w:t>
      </w:r>
      <w:r>
        <w:rPr>
          <w:rFonts w:ascii="新細明體" w:hAnsi="新細明體" w:hint="eastAsia"/>
        </w:rPr>
        <w:t>崗位</w:t>
      </w:r>
    </w:p>
    <w:p w14:paraId="158D8F59" w14:textId="77777777" w:rsidR="001636A5" w:rsidRPr="003C2D35" w:rsidRDefault="001636A5" w:rsidP="001B49C0">
      <w:pPr>
        <w:widowControl/>
        <w:rPr>
          <w:rFonts w:ascii="新細明體" w:hAnsi="新細明體"/>
        </w:rPr>
      </w:pPr>
      <w:r>
        <w:rPr>
          <w:noProof/>
        </w:rPr>
        <w:drawing>
          <wp:inline distT="0" distB="0" distL="0" distR="0" wp14:anchorId="0C1AC170" wp14:editId="797B8E25">
            <wp:extent cx="6120130" cy="1463040"/>
            <wp:effectExtent l="0" t="0" r="0" b="0"/>
            <wp:docPr id="590" name="圖片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3"/>
                    <a:stretch>
                      <a:fillRect/>
                    </a:stretch>
                  </pic:blipFill>
                  <pic:spPr>
                    <a:xfrm>
                      <a:off x="0" y="0"/>
                      <a:ext cx="6120130" cy="1463040"/>
                    </a:xfrm>
                    <a:prstGeom prst="rect">
                      <a:avLst/>
                    </a:prstGeom>
                  </pic:spPr>
                </pic:pic>
              </a:graphicData>
            </a:graphic>
          </wp:inline>
        </w:drawing>
      </w:r>
    </w:p>
    <w:p w14:paraId="72C10D24" w14:textId="77777777" w:rsidR="001636A5" w:rsidRPr="005A210A" w:rsidRDefault="001636A5" w:rsidP="00B9774A">
      <w:pPr>
        <w:pStyle w:val="a4"/>
        <w:widowControl/>
        <w:numPr>
          <w:ilvl w:val="0"/>
          <w:numId w:val="95"/>
        </w:numPr>
        <w:ind w:leftChars="0"/>
        <w:rPr>
          <w:rFonts w:asciiTheme="minorEastAsia" w:eastAsiaTheme="minorEastAsia" w:hAnsiTheme="minorEastAsia"/>
          <w:szCs w:val="24"/>
        </w:rPr>
      </w:pPr>
      <w:r w:rsidRPr="00A24683">
        <w:rPr>
          <w:rFonts w:asciiTheme="minorEastAsia" w:eastAsiaTheme="minorEastAsia" w:hAnsiTheme="minorEastAsia"/>
          <w:szCs w:val="24"/>
        </w:rPr>
        <w:t>在Awesomebar</w:t>
      </w:r>
      <w:r w:rsidRPr="00A24683">
        <w:rPr>
          <w:rFonts w:asciiTheme="minorEastAsia" w:eastAsiaTheme="minorEastAsia" w:hAnsiTheme="minorEastAsia" w:hint="eastAsia"/>
          <w:szCs w:val="24"/>
        </w:rPr>
        <w:t xml:space="preserve"> (查詢框) 中輸入『</w:t>
      </w:r>
      <w:r>
        <w:rPr>
          <w:rFonts w:ascii="新細明體" w:hAnsi="新細明體" w:hint="eastAsia"/>
        </w:rPr>
        <w:t>崗位</w:t>
      </w:r>
      <w:r w:rsidRPr="00A24683">
        <w:rPr>
          <w:rFonts w:asciiTheme="minorEastAsia" w:eastAsiaTheme="minorEastAsia" w:hAnsiTheme="minorEastAsia" w:hint="eastAsia"/>
          <w:szCs w:val="24"/>
        </w:rPr>
        <w:t>』然後點選新的</w:t>
      </w:r>
      <w:r>
        <w:rPr>
          <w:rFonts w:ascii="新細明體" w:hAnsi="新細明體" w:hint="eastAsia"/>
        </w:rPr>
        <w:t>崗位</w:t>
      </w:r>
    </w:p>
    <w:p w14:paraId="732206AD" w14:textId="77777777" w:rsidR="001636A5" w:rsidRPr="005A210A" w:rsidRDefault="001636A5" w:rsidP="001B49C0">
      <w:pPr>
        <w:widowControl/>
        <w:rPr>
          <w:rFonts w:asciiTheme="minorEastAsia" w:eastAsiaTheme="minorEastAsia" w:hAnsiTheme="minorEastAsia"/>
          <w:szCs w:val="24"/>
        </w:rPr>
      </w:pPr>
      <w:r>
        <w:rPr>
          <w:noProof/>
        </w:rPr>
        <w:drawing>
          <wp:inline distT="0" distB="0" distL="0" distR="0" wp14:anchorId="140924F2" wp14:editId="3DDB0300">
            <wp:extent cx="6120130" cy="810260"/>
            <wp:effectExtent l="0" t="0" r="0" b="0"/>
            <wp:docPr id="591" name="圖片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4"/>
                    <a:stretch>
                      <a:fillRect/>
                    </a:stretch>
                  </pic:blipFill>
                  <pic:spPr>
                    <a:xfrm>
                      <a:off x="0" y="0"/>
                      <a:ext cx="6120130" cy="810260"/>
                    </a:xfrm>
                    <a:prstGeom prst="rect">
                      <a:avLst/>
                    </a:prstGeom>
                  </pic:spPr>
                </pic:pic>
              </a:graphicData>
            </a:graphic>
          </wp:inline>
        </w:drawing>
      </w:r>
    </w:p>
    <w:p w14:paraId="7B670A90"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w:t>
      </w:r>
      <w:r>
        <w:rPr>
          <w:rFonts w:ascii="新細明體" w:hAnsi="新細明體" w:hint="eastAsia"/>
        </w:rPr>
        <w:t>崗位：勾選要納入本崗位的角色，按存檔即可。</w:t>
      </w:r>
    </w:p>
    <w:p w14:paraId="3B0D2FEC" w14:textId="77777777" w:rsidR="001636A5" w:rsidRPr="00F01936" w:rsidRDefault="001636A5" w:rsidP="001B49C0">
      <w:pPr>
        <w:widowControl/>
        <w:rPr>
          <w:rFonts w:asciiTheme="majorHAnsi" w:eastAsiaTheme="majorEastAsia" w:hAnsiTheme="majorHAnsi" w:cstheme="majorBidi"/>
          <w:b/>
          <w:bCs/>
          <w:sz w:val="28"/>
          <w:szCs w:val="28"/>
        </w:rPr>
      </w:pPr>
      <w:r>
        <w:rPr>
          <w:noProof/>
        </w:rPr>
        <w:drawing>
          <wp:inline distT="0" distB="0" distL="0" distR="0" wp14:anchorId="160EDB7D" wp14:editId="5306FEA2">
            <wp:extent cx="6120130" cy="2822575"/>
            <wp:effectExtent l="0" t="0" r="0" b="0"/>
            <wp:docPr id="217" name="圖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5"/>
                    <a:stretch>
                      <a:fillRect/>
                    </a:stretch>
                  </pic:blipFill>
                  <pic:spPr>
                    <a:xfrm>
                      <a:off x="0" y="0"/>
                      <a:ext cx="6120130" cy="2822575"/>
                    </a:xfrm>
                    <a:prstGeom prst="rect">
                      <a:avLst/>
                    </a:prstGeom>
                  </pic:spPr>
                </pic:pic>
              </a:graphicData>
            </a:graphic>
          </wp:inline>
        </w:drawing>
      </w:r>
    </w:p>
    <w:p w14:paraId="03F44316"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4CBE4802" w14:textId="77777777" w:rsidR="001636A5" w:rsidRDefault="001636A5" w:rsidP="001B49C0">
      <w:pPr>
        <w:pStyle w:val="3"/>
        <w:rPr>
          <w:sz w:val="28"/>
          <w:szCs w:val="28"/>
        </w:rPr>
      </w:pPr>
      <w:r w:rsidRPr="00093792">
        <w:rPr>
          <w:rFonts w:hint="eastAsia"/>
          <w:sz w:val="28"/>
          <w:szCs w:val="28"/>
        </w:rPr>
        <w:lastRenderedPageBreak/>
        <w:t>13</w:t>
      </w:r>
      <w:r>
        <w:rPr>
          <w:sz w:val="28"/>
          <w:szCs w:val="28"/>
        </w:rPr>
        <w:t>.8</w:t>
      </w:r>
      <w:r w:rsidRPr="00093792">
        <w:rPr>
          <w:rFonts w:hint="eastAsia"/>
          <w:sz w:val="28"/>
          <w:szCs w:val="28"/>
        </w:rPr>
        <w:t xml:space="preserve"> </w:t>
      </w:r>
      <w:r w:rsidRPr="00093792">
        <w:rPr>
          <w:rFonts w:hint="eastAsia"/>
          <w:sz w:val="28"/>
          <w:szCs w:val="28"/>
        </w:rPr>
        <w:t>模組集合</w:t>
      </w:r>
    </w:p>
    <w:tbl>
      <w:tblPr>
        <w:tblStyle w:val="a5"/>
        <w:tblW w:w="0" w:type="auto"/>
        <w:tblLook w:val="04A0" w:firstRow="1" w:lastRow="0" w:firstColumn="1" w:lastColumn="0" w:noHBand="0" w:noVBand="1"/>
      </w:tblPr>
      <w:tblGrid>
        <w:gridCol w:w="1809"/>
        <w:gridCol w:w="7885"/>
      </w:tblGrid>
      <w:tr w:rsidR="001636A5" w:rsidRPr="00950348" w14:paraId="71D234CF" w14:textId="77777777" w:rsidTr="001B49C0">
        <w:tc>
          <w:tcPr>
            <w:tcW w:w="1809" w:type="dxa"/>
          </w:tcPr>
          <w:p w14:paraId="3ADD443A"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558F3432" w14:textId="77777777" w:rsidR="001636A5" w:rsidRPr="00950348"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1636A5" w:rsidRPr="00950348" w14:paraId="1263DBE6" w14:textId="77777777" w:rsidTr="001B49C0">
        <w:tc>
          <w:tcPr>
            <w:tcW w:w="1809" w:type="dxa"/>
          </w:tcPr>
          <w:p w14:paraId="2840D074"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5989B14E" w14:textId="77777777" w:rsidR="001636A5" w:rsidRPr="00950348" w:rsidRDefault="001636A5" w:rsidP="001B49C0">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w:t>
            </w:r>
            <w:proofErr w:type="gramStart"/>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proofErr w:type="gramEnd"/>
            <w:r>
              <w:rPr>
                <w:rFonts w:ascii="微軟正黑體" w:eastAsia="微軟正黑體" w:hAnsi="微軟正黑體" w:hint="eastAsia"/>
                <w:sz w:val="20"/>
                <w:szCs w:val="20"/>
              </w:rPr>
              <w:t xml:space="preserve"> &gt; 模組集合</w:t>
            </w:r>
          </w:p>
        </w:tc>
      </w:tr>
      <w:tr w:rsidR="001636A5" w:rsidRPr="00950348" w14:paraId="781A5440" w14:textId="77777777" w:rsidTr="001B49C0">
        <w:tc>
          <w:tcPr>
            <w:tcW w:w="1809" w:type="dxa"/>
          </w:tcPr>
          <w:p w14:paraId="1BF7C2E0"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AFBC752"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1636A5" w:rsidRPr="00950348" w14:paraId="06E9A51E" w14:textId="77777777" w:rsidTr="001B49C0">
        <w:tc>
          <w:tcPr>
            <w:tcW w:w="1809" w:type="dxa"/>
          </w:tcPr>
          <w:p w14:paraId="251F15AF"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48FACEC"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模組</w:t>
            </w:r>
            <w:r>
              <w:rPr>
                <w:rFonts w:ascii="微軟正黑體" w:eastAsia="微軟正黑體" w:hAnsi="微軟正黑體" w:hint="eastAsia"/>
                <w:sz w:val="20"/>
                <w:szCs w:val="20"/>
              </w:rPr>
              <w:t>集合是將多個相關聯的模組設定為一個集合，方便操作</w:t>
            </w:r>
          </w:p>
        </w:tc>
      </w:tr>
      <w:tr w:rsidR="001636A5" w:rsidRPr="00950348" w14:paraId="2F68B74D" w14:textId="77777777" w:rsidTr="001B49C0">
        <w:tc>
          <w:tcPr>
            <w:tcW w:w="1809" w:type="dxa"/>
          </w:tcPr>
          <w:p w14:paraId="4C701909"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037D3D66" w14:textId="77777777" w:rsidR="001636A5"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模組</w:t>
            </w:r>
            <w:r>
              <w:rPr>
                <w:rFonts w:ascii="微軟正黑體" w:eastAsia="微軟正黑體" w:hAnsi="微軟正黑體" w:hint="eastAsia"/>
                <w:sz w:val="20"/>
                <w:szCs w:val="20"/>
              </w:rPr>
              <w:t>集合的設定主要是提供一個簡化設定的操作，一般而言並不常用。</w:t>
            </w:r>
          </w:p>
          <w:p w14:paraId="76A91E56" w14:textId="77777777" w:rsidR="001636A5"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設定方式也很簡單，新增一個模組集合，然後勾選相關模組即可。</w:t>
            </w:r>
          </w:p>
          <w:p w14:paraId="50FDB07E" w14:textId="77777777" w:rsidR="001636A5" w:rsidRPr="008C25D9" w:rsidRDefault="001636A5" w:rsidP="001B49C0">
            <w:pPr>
              <w:widowControl/>
              <w:rPr>
                <w:rFonts w:ascii="微軟正黑體" w:eastAsia="微軟正黑體" w:hAnsi="微軟正黑體"/>
                <w:sz w:val="20"/>
                <w:szCs w:val="20"/>
              </w:rPr>
            </w:pPr>
            <w:r>
              <w:rPr>
                <w:rFonts w:ascii="微軟正黑體" w:eastAsia="微軟正黑體" w:hAnsi="微軟正黑體" w:hint="eastAsia"/>
                <w:sz w:val="20"/>
                <w:szCs w:val="20"/>
              </w:rPr>
              <w:t>主要使用在用戶設定作業的角色權限設定頁中</w:t>
            </w:r>
          </w:p>
        </w:tc>
      </w:tr>
      <w:tr w:rsidR="001636A5" w:rsidRPr="00950348" w14:paraId="5A331D4C" w14:textId="77777777" w:rsidTr="001B49C0">
        <w:tc>
          <w:tcPr>
            <w:tcW w:w="1809" w:type="dxa"/>
          </w:tcPr>
          <w:p w14:paraId="5F4CE388" w14:textId="77777777" w:rsidR="001636A5" w:rsidRPr="00950348" w:rsidRDefault="001636A5" w:rsidP="001B49C0">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23C1BB17" w14:textId="77777777" w:rsidR="001636A5" w:rsidRPr="00950348" w:rsidRDefault="001636A5" w:rsidP="001B49C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5F7D26F" w14:textId="77777777" w:rsidR="001636A5" w:rsidRDefault="001636A5" w:rsidP="00B9774A">
      <w:pPr>
        <w:pStyle w:val="a4"/>
        <w:widowControl/>
        <w:numPr>
          <w:ilvl w:val="0"/>
          <w:numId w:val="93"/>
        </w:numPr>
        <w:ind w:leftChars="0"/>
        <w:rPr>
          <w:rFonts w:ascii="新細明體" w:hAnsi="新細明體"/>
        </w:rPr>
      </w:pPr>
      <w:r w:rsidRPr="0042651E">
        <w:rPr>
          <w:rFonts w:ascii="新細明體" w:hAnsi="新細明體" w:hint="eastAsia"/>
        </w:rPr>
        <w:t>如何執行</w:t>
      </w:r>
    </w:p>
    <w:p w14:paraId="3F50E6C2" w14:textId="77777777" w:rsidR="001636A5" w:rsidRDefault="001636A5" w:rsidP="00B9774A">
      <w:pPr>
        <w:pStyle w:val="a4"/>
        <w:widowControl/>
        <w:numPr>
          <w:ilvl w:val="0"/>
          <w:numId w:val="9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w:t>
      </w:r>
      <w:r>
        <w:rPr>
          <w:rFonts w:ascii="新細明體" w:hAnsi="新細明體" w:hint="eastAsia"/>
        </w:rPr>
        <w:t>用戶</w:t>
      </w:r>
      <w:r w:rsidRPr="0042651E">
        <w:rPr>
          <w:rFonts w:ascii="新細明體" w:hAnsi="新細明體" w:hint="eastAsia"/>
        </w:rPr>
        <w:t xml:space="preserve"> &gt; </w:t>
      </w:r>
      <w:r>
        <w:rPr>
          <w:rFonts w:ascii="新細明體" w:hAnsi="新細明體" w:hint="eastAsia"/>
        </w:rPr>
        <w:t>用戶</w:t>
      </w:r>
      <w:proofErr w:type="gramEnd"/>
      <w:r>
        <w:rPr>
          <w:rFonts w:ascii="新細明體" w:hAnsi="新細明體"/>
        </w:rPr>
        <w:t xml:space="preserve"> &gt; </w:t>
      </w:r>
      <w:r>
        <w:rPr>
          <w:rFonts w:ascii="新細明體" w:hAnsi="新細明體" w:hint="eastAsia"/>
        </w:rPr>
        <w:t>模組集合</w:t>
      </w:r>
    </w:p>
    <w:p w14:paraId="1DB172D3" w14:textId="77777777" w:rsidR="001636A5" w:rsidRPr="00E83637" w:rsidRDefault="001636A5" w:rsidP="001B49C0">
      <w:pPr>
        <w:widowControl/>
        <w:rPr>
          <w:rFonts w:ascii="新細明體" w:hAnsi="新細明體"/>
        </w:rPr>
      </w:pPr>
      <w:r>
        <w:rPr>
          <w:noProof/>
        </w:rPr>
        <w:drawing>
          <wp:inline distT="0" distB="0" distL="0" distR="0" wp14:anchorId="4E637DD8" wp14:editId="59DF9E02">
            <wp:extent cx="6106341" cy="2583180"/>
            <wp:effectExtent l="0" t="0" r="0" b="0"/>
            <wp:docPr id="228" name="圖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6"/>
                    <a:stretch>
                      <a:fillRect/>
                    </a:stretch>
                  </pic:blipFill>
                  <pic:spPr>
                    <a:xfrm>
                      <a:off x="0" y="0"/>
                      <a:ext cx="6106341" cy="2583180"/>
                    </a:xfrm>
                    <a:prstGeom prst="rect">
                      <a:avLst/>
                    </a:prstGeom>
                  </pic:spPr>
                </pic:pic>
              </a:graphicData>
            </a:graphic>
          </wp:inline>
        </w:drawing>
      </w:r>
    </w:p>
    <w:p w14:paraId="3B8ED408" w14:textId="77777777" w:rsidR="001636A5" w:rsidRDefault="001636A5" w:rsidP="00B9774A">
      <w:pPr>
        <w:pStyle w:val="a4"/>
        <w:widowControl/>
        <w:numPr>
          <w:ilvl w:val="0"/>
          <w:numId w:val="93"/>
        </w:numPr>
        <w:ind w:leftChars="0"/>
        <w:rPr>
          <w:rFonts w:ascii="新細明體" w:hAnsi="新細明體"/>
        </w:rPr>
      </w:pPr>
      <w:r w:rsidRPr="00B42F76">
        <w:rPr>
          <w:rFonts w:ascii="新細明體" w:hAnsi="新細明體" w:hint="eastAsia"/>
        </w:rPr>
        <w:t>建立新的</w:t>
      </w:r>
      <w:r>
        <w:rPr>
          <w:rFonts w:ascii="新細明體" w:hAnsi="新細明體" w:hint="eastAsia"/>
        </w:rPr>
        <w:t>模組集合</w:t>
      </w:r>
      <w:r w:rsidRPr="00B42F76">
        <w:rPr>
          <w:rFonts w:ascii="新細明體" w:hAnsi="新細明體" w:hint="eastAsia"/>
        </w:rPr>
        <w:t>：</w:t>
      </w:r>
      <w:r>
        <w:rPr>
          <w:rFonts w:ascii="新細明體" w:hAnsi="新細明體" w:hint="eastAsia"/>
        </w:rPr>
        <w:t>勾選要納入本集合的模組，按存檔即可。</w:t>
      </w:r>
    </w:p>
    <w:p w14:paraId="71690667" w14:textId="77777777" w:rsidR="001636A5" w:rsidRPr="00567301" w:rsidRDefault="001636A5" w:rsidP="001B49C0">
      <w:pPr>
        <w:widowControl/>
        <w:rPr>
          <w:rFonts w:ascii="新細明體" w:hAnsi="新細明體"/>
        </w:rPr>
      </w:pPr>
      <w:r>
        <w:rPr>
          <w:noProof/>
        </w:rPr>
        <w:drawing>
          <wp:inline distT="0" distB="0" distL="0" distR="0" wp14:anchorId="72BDAB0F" wp14:editId="715853B6">
            <wp:extent cx="6120130" cy="2589746"/>
            <wp:effectExtent l="0" t="0" r="0" b="0"/>
            <wp:docPr id="227" name="圖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7"/>
                    <a:stretch>
                      <a:fillRect/>
                    </a:stretch>
                  </pic:blipFill>
                  <pic:spPr>
                    <a:xfrm>
                      <a:off x="0" y="0"/>
                      <a:ext cx="6120130" cy="2589746"/>
                    </a:xfrm>
                    <a:prstGeom prst="rect">
                      <a:avLst/>
                    </a:prstGeom>
                  </pic:spPr>
                </pic:pic>
              </a:graphicData>
            </a:graphic>
          </wp:inline>
        </w:drawing>
      </w:r>
    </w:p>
    <w:p w14:paraId="652792E7"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3A3BA0EE" w14:textId="77777777" w:rsidR="001636A5" w:rsidRDefault="001636A5" w:rsidP="001B49C0">
      <w:pPr>
        <w:pStyle w:val="3"/>
        <w:rPr>
          <w:sz w:val="28"/>
          <w:szCs w:val="28"/>
        </w:rPr>
      </w:pPr>
      <w:r w:rsidRPr="006F3B31">
        <w:rPr>
          <w:rFonts w:hint="eastAsia"/>
          <w:sz w:val="28"/>
          <w:szCs w:val="28"/>
        </w:rPr>
        <w:lastRenderedPageBreak/>
        <w:t>1</w:t>
      </w:r>
      <w:r>
        <w:rPr>
          <w:rFonts w:hint="eastAsia"/>
          <w:sz w:val="28"/>
          <w:szCs w:val="28"/>
        </w:rPr>
        <w:t>3</w:t>
      </w:r>
      <w:r w:rsidRPr="006F3B31">
        <w:rPr>
          <w:sz w:val="28"/>
          <w:szCs w:val="28"/>
        </w:rPr>
        <w:t>.</w:t>
      </w:r>
      <w:r>
        <w:rPr>
          <w:sz w:val="28"/>
          <w:szCs w:val="28"/>
        </w:rPr>
        <w:t>9</w:t>
      </w:r>
      <w:r w:rsidRPr="006F3B31">
        <w:rPr>
          <w:sz w:val="28"/>
          <w:szCs w:val="28"/>
        </w:rPr>
        <w:t xml:space="preserve"> </w:t>
      </w:r>
      <w:r w:rsidRPr="0086037C">
        <w:rPr>
          <w:rFonts w:hint="eastAsia"/>
          <w:sz w:val="28"/>
          <w:szCs w:val="28"/>
        </w:rPr>
        <w:t>代理分享指定單據</w:t>
      </w:r>
    </w:p>
    <w:p w14:paraId="1C998B5A" w14:textId="77777777" w:rsidR="001636A5" w:rsidRPr="0003232B" w:rsidRDefault="001636A5" w:rsidP="00B9774A">
      <w:pPr>
        <w:pStyle w:val="a4"/>
        <w:numPr>
          <w:ilvl w:val="0"/>
          <w:numId w:val="93"/>
        </w:numPr>
        <w:ind w:leftChars="0"/>
      </w:pPr>
      <w:r>
        <w:t>在任何表單，點</w:t>
      </w:r>
      <w:r>
        <w:rPr>
          <w:rFonts w:hint="eastAsia"/>
        </w:rPr>
        <w:t>擊</w:t>
      </w:r>
      <w:r>
        <w:t>進入編輯頁面，左方都會有一個</w:t>
      </w:r>
      <w:r>
        <w:rPr>
          <w:rFonts w:ascii="新細明體" w:hAnsi="新細明體" w:hint="eastAsia"/>
        </w:rPr>
        <w:t>『</w:t>
      </w:r>
      <w:r>
        <w:t>分享</w:t>
      </w:r>
      <w:r>
        <w:rPr>
          <w:rFonts w:ascii="新細明體" w:hAnsi="新細明體" w:hint="eastAsia"/>
        </w:rPr>
        <w:t>』</w:t>
      </w:r>
    </w:p>
    <w:p w14:paraId="4983BAB6" w14:textId="77777777" w:rsidR="001636A5" w:rsidRDefault="001636A5" w:rsidP="001B49C0">
      <w:r>
        <w:rPr>
          <w:noProof/>
        </w:rPr>
        <w:drawing>
          <wp:inline distT="0" distB="0" distL="0" distR="0" wp14:anchorId="6490514B" wp14:editId="0F8BA4E8">
            <wp:extent cx="6214801" cy="2362200"/>
            <wp:effectExtent l="0" t="0" r="0" b="0"/>
            <wp:docPr id="254" name="圖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8"/>
                    <a:stretch>
                      <a:fillRect/>
                    </a:stretch>
                  </pic:blipFill>
                  <pic:spPr>
                    <a:xfrm>
                      <a:off x="0" y="0"/>
                      <a:ext cx="6214801" cy="2362200"/>
                    </a:xfrm>
                    <a:prstGeom prst="rect">
                      <a:avLst/>
                    </a:prstGeom>
                  </pic:spPr>
                </pic:pic>
              </a:graphicData>
            </a:graphic>
          </wp:inline>
        </w:drawing>
      </w:r>
    </w:p>
    <w:p w14:paraId="5D9EA8BD" w14:textId="77777777" w:rsidR="001636A5" w:rsidRDefault="001636A5" w:rsidP="00B9774A">
      <w:pPr>
        <w:pStyle w:val="a4"/>
        <w:numPr>
          <w:ilvl w:val="0"/>
          <w:numId w:val="93"/>
        </w:numPr>
        <w:ind w:leftChars="0"/>
      </w:pPr>
      <w:r>
        <w:rPr>
          <w:rFonts w:hint="eastAsia"/>
        </w:rPr>
        <w:t>點擊後，可以指定此筆資料給特定人讀、寫</w:t>
      </w:r>
      <w:r>
        <w:rPr>
          <w:rFonts w:hint="eastAsia"/>
        </w:rPr>
        <w:t xml:space="preserve"> (</w:t>
      </w:r>
      <w:r>
        <w:rPr>
          <w:rFonts w:hint="eastAsia"/>
        </w:rPr>
        <w:t>可以指定給多人</w:t>
      </w:r>
      <w:r>
        <w:rPr>
          <w:rFonts w:hint="eastAsia"/>
        </w:rPr>
        <w:t>)</w:t>
      </w:r>
    </w:p>
    <w:p w14:paraId="2ABC4596" w14:textId="77777777" w:rsidR="001636A5" w:rsidRDefault="001636A5" w:rsidP="001B49C0">
      <w:r>
        <w:rPr>
          <w:noProof/>
        </w:rPr>
        <w:drawing>
          <wp:inline distT="0" distB="0" distL="0" distR="0" wp14:anchorId="7B421904" wp14:editId="31C6AC42">
            <wp:extent cx="6277264" cy="2247900"/>
            <wp:effectExtent l="0" t="0" r="0" b="0"/>
            <wp:docPr id="255" name="圖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9"/>
                    <a:stretch>
                      <a:fillRect/>
                    </a:stretch>
                  </pic:blipFill>
                  <pic:spPr>
                    <a:xfrm>
                      <a:off x="0" y="0"/>
                      <a:ext cx="6277264" cy="2247900"/>
                    </a:xfrm>
                    <a:prstGeom prst="rect">
                      <a:avLst/>
                    </a:prstGeom>
                  </pic:spPr>
                </pic:pic>
              </a:graphicData>
            </a:graphic>
          </wp:inline>
        </w:drawing>
      </w:r>
    </w:p>
    <w:p w14:paraId="13C646B0" w14:textId="77777777" w:rsidR="001636A5" w:rsidRDefault="001636A5" w:rsidP="001B49C0"/>
    <w:p w14:paraId="38929472" w14:textId="77777777" w:rsidR="001636A5" w:rsidRPr="0003232B" w:rsidRDefault="001636A5" w:rsidP="00B9774A">
      <w:pPr>
        <w:pStyle w:val="a4"/>
        <w:numPr>
          <w:ilvl w:val="0"/>
          <w:numId w:val="93"/>
        </w:numPr>
        <w:ind w:leftChars="0"/>
      </w:pPr>
      <w:r>
        <w:t>這個機制我個人不建議使用，</w:t>
      </w:r>
      <w:r>
        <w:rPr>
          <w:rFonts w:hint="eastAsia"/>
        </w:rPr>
        <w:t>因為他開了一個後門，而只要系統有後門，就一定會出事。</w:t>
      </w:r>
      <w:r>
        <w:t>但是如果真有類似需求，請自行斟酌使用。</w:t>
      </w:r>
    </w:p>
    <w:p w14:paraId="6A55B054" w14:textId="77777777" w:rsidR="001636A5" w:rsidRDefault="001636A5">
      <w:pPr>
        <w:widowControl/>
        <w:rPr>
          <w:rFonts w:asciiTheme="majorHAnsi" w:eastAsiaTheme="majorEastAsia" w:hAnsiTheme="majorHAnsi" w:cstheme="majorBidi"/>
          <w:b/>
          <w:bCs/>
          <w:sz w:val="28"/>
          <w:szCs w:val="28"/>
        </w:rPr>
      </w:pPr>
      <w:r>
        <w:rPr>
          <w:sz w:val="28"/>
          <w:szCs w:val="28"/>
        </w:rPr>
        <w:br w:type="page"/>
      </w:r>
    </w:p>
    <w:p w14:paraId="745A7B53" w14:textId="77777777" w:rsidR="001636A5" w:rsidRDefault="001636A5" w:rsidP="001B49C0">
      <w:pPr>
        <w:pStyle w:val="3"/>
        <w:rPr>
          <w:sz w:val="28"/>
          <w:szCs w:val="28"/>
        </w:rPr>
      </w:pPr>
      <w:r w:rsidRPr="0086264E">
        <w:rPr>
          <w:rFonts w:hint="eastAsia"/>
          <w:sz w:val="28"/>
          <w:szCs w:val="28"/>
        </w:rPr>
        <w:lastRenderedPageBreak/>
        <w:t>1</w:t>
      </w:r>
      <w:r>
        <w:rPr>
          <w:rFonts w:hint="eastAsia"/>
          <w:sz w:val="28"/>
          <w:szCs w:val="28"/>
        </w:rPr>
        <w:t>3</w:t>
      </w:r>
      <w:r>
        <w:rPr>
          <w:sz w:val="28"/>
          <w:szCs w:val="28"/>
        </w:rPr>
        <w:t>.</w:t>
      </w:r>
      <w:r>
        <w:rPr>
          <w:rFonts w:hint="eastAsia"/>
          <w:sz w:val="28"/>
          <w:szCs w:val="28"/>
        </w:rPr>
        <w:t>1</w:t>
      </w:r>
      <w:r>
        <w:rPr>
          <w:sz w:val="28"/>
          <w:szCs w:val="28"/>
        </w:rPr>
        <w:t>0</w:t>
      </w:r>
      <w:r w:rsidRPr="0086264E">
        <w:rPr>
          <w:sz w:val="28"/>
          <w:szCs w:val="28"/>
        </w:rPr>
        <w:t xml:space="preserve"> </w:t>
      </w:r>
      <w:r>
        <w:rPr>
          <w:sz w:val="28"/>
          <w:szCs w:val="28"/>
        </w:rPr>
        <w:t>指</w:t>
      </w:r>
      <w:r w:rsidRPr="0086037C">
        <w:rPr>
          <w:rFonts w:hint="eastAsia"/>
          <w:sz w:val="28"/>
          <w:szCs w:val="28"/>
        </w:rPr>
        <w:t>定欄位不顯示</w:t>
      </w:r>
    </w:p>
    <w:p w14:paraId="4E3A262C" w14:textId="77777777" w:rsidR="001636A5" w:rsidRDefault="001636A5" w:rsidP="001B49C0">
      <w:pPr>
        <w:ind w:firstLine="480"/>
      </w:pPr>
      <w:r>
        <w:rPr>
          <w:rFonts w:hint="eastAsia"/>
        </w:rPr>
        <w:t>如何設定欄位級別的權限</w:t>
      </w:r>
      <w:r>
        <w:rPr>
          <w:rFonts w:hint="eastAsia"/>
        </w:rPr>
        <w:t xml:space="preserve">? </w:t>
      </w:r>
      <w:r>
        <w:rPr>
          <w:rFonts w:hint="eastAsia"/>
        </w:rPr>
        <w:t>如果沒有足夠的權限，就看不到該欄位的資料內容</w:t>
      </w:r>
      <w:r>
        <w:rPr>
          <w:rFonts w:hint="eastAsia"/>
        </w:rPr>
        <w:t>(</w:t>
      </w:r>
      <w:r>
        <w:rPr>
          <w:rFonts w:hint="eastAsia"/>
        </w:rPr>
        <w:t>欄位會被隱藏，主要根據還是下面這段官方的說明。</w:t>
      </w:r>
    </w:p>
    <w:p w14:paraId="27D74C1D" w14:textId="77777777" w:rsidR="001636A5" w:rsidRPr="00384B38" w:rsidRDefault="001636A5" w:rsidP="001B49C0"/>
    <w:p w14:paraId="098FBE1E" w14:textId="77777777" w:rsidR="001636A5" w:rsidRDefault="001636A5" w:rsidP="00B9774A">
      <w:pPr>
        <w:pStyle w:val="a4"/>
        <w:numPr>
          <w:ilvl w:val="0"/>
          <w:numId w:val="93"/>
        </w:numPr>
        <w:ind w:leftChars="0"/>
      </w:pPr>
      <w:r>
        <w:rPr>
          <w:rFonts w:hint="eastAsia"/>
        </w:rPr>
        <w:t>權限級別</w:t>
      </w:r>
      <w:r>
        <w:rPr>
          <w:rFonts w:hint="eastAsia"/>
        </w:rPr>
        <w:t>:</w:t>
      </w:r>
    </w:p>
    <w:p w14:paraId="6A7D469C" w14:textId="77777777" w:rsidR="001636A5" w:rsidRPr="00C2612B" w:rsidRDefault="001636A5" w:rsidP="00B9774A">
      <w:pPr>
        <w:pStyle w:val="a4"/>
        <w:numPr>
          <w:ilvl w:val="0"/>
          <w:numId w:val="229"/>
        </w:numPr>
        <w:ind w:leftChars="0"/>
        <w:rPr>
          <w:b/>
          <w:color w:val="FF0000"/>
        </w:rPr>
      </w:pPr>
      <w:r w:rsidRPr="00C2612B">
        <w:rPr>
          <w:rFonts w:hint="eastAsia"/>
          <w:b/>
          <w:color w:val="FF0000"/>
        </w:rPr>
        <w:t>0</w:t>
      </w:r>
      <w:r>
        <w:rPr>
          <w:rFonts w:hint="eastAsia"/>
          <w:b/>
          <w:color w:val="FF0000"/>
        </w:rPr>
        <w:t>級權限是單據級的權限，也就是說，它們是主要用於訪問文件</w:t>
      </w:r>
      <w:r>
        <w:rPr>
          <w:rFonts w:hint="eastAsia"/>
          <w:b/>
          <w:color w:val="FF0000"/>
        </w:rPr>
        <w:t>(</w:t>
      </w:r>
      <w:r>
        <w:rPr>
          <w:rFonts w:hint="eastAsia"/>
          <w:b/>
          <w:color w:val="FF0000"/>
        </w:rPr>
        <w:t>表單</w:t>
      </w:r>
      <w:r>
        <w:rPr>
          <w:rFonts w:hint="eastAsia"/>
          <w:b/>
          <w:color w:val="FF0000"/>
        </w:rPr>
        <w:t>)</w:t>
      </w:r>
      <w:r w:rsidRPr="00C2612B">
        <w:rPr>
          <w:rFonts w:hint="eastAsia"/>
          <w:b/>
          <w:color w:val="FF0000"/>
        </w:rPr>
        <w:t>。</w:t>
      </w:r>
    </w:p>
    <w:p w14:paraId="630AB3F9" w14:textId="77777777" w:rsidR="001636A5" w:rsidRDefault="001636A5" w:rsidP="00B9774A">
      <w:pPr>
        <w:pStyle w:val="a4"/>
        <w:numPr>
          <w:ilvl w:val="0"/>
          <w:numId w:val="229"/>
        </w:numPr>
        <w:ind w:leftChars="0"/>
      </w:pPr>
      <w:r>
        <w:rPr>
          <w:rFonts w:hint="eastAsia"/>
        </w:rPr>
        <w:t>如果角色沒有</w:t>
      </w:r>
      <w:r>
        <w:rPr>
          <w:rFonts w:hint="eastAsia"/>
        </w:rPr>
        <w:t>0</w:t>
      </w:r>
      <w:r>
        <w:rPr>
          <w:rFonts w:hint="eastAsia"/>
        </w:rPr>
        <w:t>級的訪問權限，那麼無需設定更高級權限</w:t>
      </w:r>
    </w:p>
    <w:p w14:paraId="2CA7477A" w14:textId="77777777" w:rsidR="001636A5" w:rsidRPr="00C2612B" w:rsidRDefault="001636A5" w:rsidP="00B9774A">
      <w:pPr>
        <w:pStyle w:val="a4"/>
        <w:numPr>
          <w:ilvl w:val="0"/>
          <w:numId w:val="229"/>
        </w:numPr>
        <w:ind w:leftChars="0"/>
        <w:rPr>
          <w:b/>
          <w:color w:val="FF0000"/>
        </w:rPr>
      </w:pPr>
      <w:r w:rsidRPr="00C2612B">
        <w:rPr>
          <w:rFonts w:hint="eastAsia"/>
          <w:b/>
          <w:color w:val="FF0000"/>
        </w:rPr>
        <w:t>更高級權限是欄位級權限。可以為每</w:t>
      </w:r>
      <w:proofErr w:type="gramStart"/>
      <w:r w:rsidRPr="00C2612B">
        <w:rPr>
          <w:rFonts w:hint="eastAsia"/>
          <w:b/>
          <w:color w:val="FF0000"/>
        </w:rPr>
        <w:t>個</w:t>
      </w:r>
      <w:proofErr w:type="gramEnd"/>
      <w:r w:rsidRPr="00C2612B">
        <w:rPr>
          <w:rFonts w:hint="eastAsia"/>
          <w:b/>
          <w:color w:val="FF0000"/>
        </w:rPr>
        <w:t>欄位設定所需的權限等級，特定的角色被分配對應的權限等級，據此就可以用不同的角色限制不同的用戶有不同的欄位訪問權限。</w:t>
      </w:r>
    </w:p>
    <w:p w14:paraId="286DDC01" w14:textId="77777777" w:rsidR="001636A5" w:rsidRDefault="001636A5" w:rsidP="00B9774A">
      <w:pPr>
        <w:pStyle w:val="a4"/>
        <w:numPr>
          <w:ilvl w:val="0"/>
          <w:numId w:val="229"/>
        </w:numPr>
        <w:ind w:leftChars="0"/>
      </w:pPr>
      <w:r>
        <w:rPr>
          <w:rFonts w:hint="eastAsia"/>
        </w:rPr>
        <w:t>可以使用訂製表單設定欄位的權限級別。</w:t>
      </w:r>
    </w:p>
    <w:p w14:paraId="199DCD2F" w14:textId="77777777" w:rsidR="001636A5" w:rsidRDefault="001636A5" w:rsidP="001B49C0"/>
    <w:p w14:paraId="55D54E1A" w14:textId="77777777" w:rsidR="001636A5" w:rsidRDefault="001636A5" w:rsidP="001B49C0">
      <w:r>
        <w:t>設定方式如下：</w:t>
      </w:r>
    </w:p>
    <w:p w14:paraId="732226F7" w14:textId="77777777" w:rsidR="001636A5" w:rsidRDefault="001636A5" w:rsidP="00B9774A">
      <w:pPr>
        <w:pStyle w:val="a4"/>
        <w:numPr>
          <w:ilvl w:val="0"/>
          <w:numId w:val="93"/>
        </w:numPr>
        <w:ind w:leftChars="0"/>
      </w:pPr>
      <w:r>
        <w:rPr>
          <w:rFonts w:hint="eastAsia"/>
        </w:rPr>
        <w:t>訂製表單</w:t>
      </w:r>
    </w:p>
    <w:p w14:paraId="003DC4AD" w14:textId="77777777" w:rsidR="001636A5" w:rsidRDefault="001636A5" w:rsidP="00B9774A">
      <w:pPr>
        <w:pStyle w:val="a4"/>
        <w:numPr>
          <w:ilvl w:val="0"/>
          <w:numId w:val="231"/>
        </w:numPr>
        <w:ind w:leftChars="0"/>
      </w:pPr>
      <w:r>
        <w:t>單據類型：報價明細</w:t>
      </w:r>
    </w:p>
    <w:p w14:paraId="5CAEC689" w14:textId="77777777" w:rsidR="001636A5" w:rsidRDefault="001636A5" w:rsidP="001B49C0">
      <w:r>
        <w:rPr>
          <w:noProof/>
        </w:rPr>
        <w:drawing>
          <wp:inline distT="0" distB="0" distL="0" distR="0" wp14:anchorId="2DCB38EB" wp14:editId="68535A26">
            <wp:extent cx="6061343" cy="1653540"/>
            <wp:effectExtent l="0" t="0" r="0" b="0"/>
            <wp:docPr id="256" name="圖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0"/>
                    <a:stretch>
                      <a:fillRect/>
                    </a:stretch>
                  </pic:blipFill>
                  <pic:spPr>
                    <a:xfrm>
                      <a:off x="0" y="0"/>
                      <a:ext cx="6061343" cy="1653540"/>
                    </a:xfrm>
                    <a:prstGeom prst="rect">
                      <a:avLst/>
                    </a:prstGeom>
                  </pic:spPr>
                </pic:pic>
              </a:graphicData>
            </a:graphic>
          </wp:inline>
        </w:drawing>
      </w:r>
    </w:p>
    <w:p w14:paraId="38035D9F" w14:textId="77777777" w:rsidR="001636A5" w:rsidRPr="009B788B" w:rsidRDefault="001636A5" w:rsidP="00B9774A">
      <w:pPr>
        <w:pStyle w:val="a4"/>
        <w:numPr>
          <w:ilvl w:val="0"/>
          <w:numId w:val="231"/>
        </w:numPr>
        <w:ind w:leftChars="0"/>
      </w:pPr>
      <w:r>
        <w:rPr>
          <w:rFonts w:hint="eastAsia"/>
        </w:rPr>
        <w:t>滾動到最下方的</w:t>
      </w:r>
      <w:r>
        <w:rPr>
          <w:rFonts w:ascii="新細明體" w:hAnsi="新細明體" w:hint="eastAsia"/>
        </w:rPr>
        <w:t>『</w:t>
      </w:r>
      <w:r>
        <w:rPr>
          <w:rFonts w:hint="eastAsia"/>
        </w:rPr>
        <w:t>欄位</w:t>
      </w:r>
      <w:r>
        <w:rPr>
          <w:rFonts w:ascii="新細明體" w:hAnsi="新細明體" w:hint="eastAsia"/>
        </w:rPr>
        <w:t>』</w:t>
      </w:r>
    </w:p>
    <w:p w14:paraId="742B7B8B" w14:textId="77777777" w:rsidR="001636A5" w:rsidRDefault="001636A5" w:rsidP="001B49C0">
      <w:r>
        <w:rPr>
          <w:noProof/>
        </w:rPr>
        <w:drawing>
          <wp:inline distT="0" distB="0" distL="0" distR="0" wp14:anchorId="60B64848" wp14:editId="4BFFE240">
            <wp:extent cx="6088356" cy="1798320"/>
            <wp:effectExtent l="0" t="0" r="0" b="0"/>
            <wp:docPr id="257" name="圖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1"/>
                    <a:stretch>
                      <a:fillRect/>
                    </a:stretch>
                  </pic:blipFill>
                  <pic:spPr>
                    <a:xfrm>
                      <a:off x="0" y="0"/>
                      <a:ext cx="6088356" cy="1798320"/>
                    </a:xfrm>
                    <a:prstGeom prst="rect">
                      <a:avLst/>
                    </a:prstGeom>
                  </pic:spPr>
                </pic:pic>
              </a:graphicData>
            </a:graphic>
          </wp:inline>
        </w:drawing>
      </w:r>
    </w:p>
    <w:p w14:paraId="432F7B15" w14:textId="77777777" w:rsidR="001636A5" w:rsidRPr="009B788B" w:rsidRDefault="001636A5" w:rsidP="00B9774A">
      <w:pPr>
        <w:pStyle w:val="a4"/>
        <w:numPr>
          <w:ilvl w:val="0"/>
          <w:numId w:val="231"/>
        </w:numPr>
        <w:ind w:leftChars="0"/>
      </w:pPr>
      <w:r>
        <w:rPr>
          <w:rFonts w:ascii="新細明體" w:hAnsi="新細明體" w:hint="eastAsia"/>
        </w:rPr>
        <w:t>找到單價欄位，點擊編輯</w:t>
      </w:r>
    </w:p>
    <w:p w14:paraId="0F91AA93" w14:textId="77777777" w:rsidR="001636A5" w:rsidRPr="009B788B" w:rsidRDefault="001636A5" w:rsidP="001B49C0">
      <w:r>
        <w:rPr>
          <w:noProof/>
        </w:rPr>
        <w:drawing>
          <wp:inline distT="0" distB="0" distL="0" distR="0" wp14:anchorId="329780E6" wp14:editId="7938D49D">
            <wp:extent cx="6120130" cy="784860"/>
            <wp:effectExtent l="0" t="0" r="0" b="0"/>
            <wp:docPr id="258" name="圖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2"/>
                    <a:stretch>
                      <a:fillRect/>
                    </a:stretch>
                  </pic:blipFill>
                  <pic:spPr>
                    <a:xfrm>
                      <a:off x="0" y="0"/>
                      <a:ext cx="6120130" cy="784860"/>
                    </a:xfrm>
                    <a:prstGeom prst="rect">
                      <a:avLst/>
                    </a:prstGeom>
                  </pic:spPr>
                </pic:pic>
              </a:graphicData>
            </a:graphic>
          </wp:inline>
        </w:drawing>
      </w:r>
    </w:p>
    <w:p w14:paraId="624989FD" w14:textId="77777777" w:rsidR="001636A5" w:rsidRDefault="001636A5">
      <w:pPr>
        <w:widowControl/>
      </w:pPr>
      <w:r>
        <w:br w:type="page"/>
      </w:r>
    </w:p>
    <w:p w14:paraId="3A3F9EC7" w14:textId="77777777" w:rsidR="001636A5" w:rsidRDefault="001636A5" w:rsidP="00B9774A">
      <w:pPr>
        <w:pStyle w:val="a4"/>
        <w:numPr>
          <w:ilvl w:val="0"/>
          <w:numId w:val="231"/>
        </w:numPr>
        <w:ind w:leftChars="0"/>
      </w:pPr>
      <w:r>
        <w:rPr>
          <w:rFonts w:hint="eastAsia"/>
        </w:rPr>
        <w:lastRenderedPageBreak/>
        <w:t>找到權限區塊，設定</w:t>
      </w:r>
      <w:r>
        <w:rPr>
          <w:rFonts w:ascii="新細明體" w:hAnsi="新細明體" w:hint="eastAsia"/>
        </w:rPr>
        <w:t>『</w:t>
      </w:r>
      <w:r>
        <w:rPr>
          <w:rFonts w:hint="eastAsia"/>
        </w:rPr>
        <w:t>權限級別</w:t>
      </w:r>
      <w:r>
        <w:rPr>
          <w:rFonts w:ascii="新細明體" w:hAnsi="新細明體" w:hint="eastAsia"/>
        </w:rPr>
        <w:t>』</w:t>
      </w:r>
    </w:p>
    <w:p w14:paraId="35BB1967" w14:textId="77777777" w:rsidR="001636A5" w:rsidRDefault="001636A5" w:rsidP="001B49C0">
      <w:r>
        <w:rPr>
          <w:noProof/>
        </w:rPr>
        <w:drawing>
          <wp:inline distT="0" distB="0" distL="0" distR="0" wp14:anchorId="14417BCE" wp14:editId="2F374F8D">
            <wp:extent cx="6139918" cy="3215640"/>
            <wp:effectExtent l="0" t="0" r="0" b="0"/>
            <wp:docPr id="260" name="圖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3"/>
                    <a:stretch>
                      <a:fillRect/>
                    </a:stretch>
                  </pic:blipFill>
                  <pic:spPr>
                    <a:xfrm>
                      <a:off x="0" y="0"/>
                      <a:ext cx="6139918" cy="3215640"/>
                    </a:xfrm>
                    <a:prstGeom prst="rect">
                      <a:avLst/>
                    </a:prstGeom>
                  </pic:spPr>
                </pic:pic>
              </a:graphicData>
            </a:graphic>
          </wp:inline>
        </w:drawing>
      </w:r>
    </w:p>
    <w:p w14:paraId="65CA477A" w14:textId="77777777" w:rsidR="001636A5" w:rsidRDefault="001636A5" w:rsidP="00B9774A">
      <w:pPr>
        <w:pStyle w:val="a4"/>
        <w:numPr>
          <w:ilvl w:val="0"/>
          <w:numId w:val="231"/>
        </w:numPr>
        <w:ind w:leftChars="0"/>
      </w:pPr>
      <w:r>
        <w:rPr>
          <w:rFonts w:hint="eastAsia"/>
        </w:rPr>
        <w:t>只要角色權限設定，有設定級別，且大於登於該欄位的權限級別，就可以看到。</w:t>
      </w:r>
    </w:p>
    <w:p w14:paraId="1C2502F7" w14:textId="77777777" w:rsidR="001636A5" w:rsidRPr="00E03B0C" w:rsidRDefault="001636A5" w:rsidP="001B49C0">
      <w:r>
        <w:rPr>
          <w:noProof/>
        </w:rPr>
        <w:drawing>
          <wp:inline distT="0" distB="0" distL="0" distR="0" wp14:anchorId="77F39329" wp14:editId="56617BE9">
            <wp:extent cx="6195169" cy="2247900"/>
            <wp:effectExtent l="0" t="0" r="0" b="0"/>
            <wp:docPr id="261" name="圖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4"/>
                    <a:stretch>
                      <a:fillRect/>
                    </a:stretch>
                  </pic:blipFill>
                  <pic:spPr>
                    <a:xfrm>
                      <a:off x="0" y="0"/>
                      <a:ext cx="6195169" cy="2247900"/>
                    </a:xfrm>
                    <a:prstGeom prst="rect">
                      <a:avLst/>
                    </a:prstGeom>
                  </pic:spPr>
                </pic:pic>
              </a:graphicData>
            </a:graphic>
          </wp:inline>
        </w:drawing>
      </w:r>
    </w:p>
    <w:p w14:paraId="60646A0C" w14:textId="66F2DAD6" w:rsidR="00276E92" w:rsidRDefault="00276E92">
      <w:pPr>
        <w:widowControl/>
      </w:pPr>
      <w:r>
        <w:br w:type="page"/>
      </w:r>
    </w:p>
    <w:p w14:paraId="59E7368E" w14:textId="77777777" w:rsidR="00276E92" w:rsidRDefault="00276E92" w:rsidP="00B40BA8"/>
    <w:p w14:paraId="1624DA1A" w14:textId="77777777" w:rsidR="00276E92" w:rsidRDefault="00276E92" w:rsidP="00B40BA8"/>
    <w:p w14:paraId="1ECFDC3B" w14:textId="77777777" w:rsidR="00276E92" w:rsidRDefault="00276E92" w:rsidP="00B40BA8"/>
    <w:p w14:paraId="27409389" w14:textId="77777777" w:rsidR="00276E92" w:rsidRDefault="00276E92" w:rsidP="00B40BA8"/>
    <w:p w14:paraId="7368A8E9" w14:textId="77777777" w:rsidR="00276E92" w:rsidRDefault="00276E92" w:rsidP="00B40BA8"/>
    <w:p w14:paraId="1124F10D" w14:textId="77777777" w:rsidR="00276E92" w:rsidRDefault="00276E92" w:rsidP="00B40BA8"/>
    <w:p w14:paraId="514043AF" w14:textId="77777777" w:rsidR="00276E92" w:rsidRDefault="00276E92" w:rsidP="00B40BA8"/>
    <w:p w14:paraId="297160C0" w14:textId="77777777" w:rsidR="00276E92" w:rsidRDefault="00276E92" w:rsidP="00B40BA8"/>
    <w:p w14:paraId="7D9966DC" w14:textId="77777777" w:rsidR="00276E92" w:rsidRDefault="00276E92" w:rsidP="00B40BA8"/>
    <w:p w14:paraId="010C0036" w14:textId="77777777" w:rsidR="00276E92" w:rsidRDefault="00276E92" w:rsidP="00B40BA8"/>
    <w:p w14:paraId="4470B583" w14:textId="77777777" w:rsidR="00276E92" w:rsidRDefault="00276E92" w:rsidP="00B40BA8">
      <w:pPr>
        <w:rPr>
          <w:rFonts w:ascii="新細明體" w:hAnsi="新細明體"/>
          <w:sz w:val="52"/>
          <w:szCs w:val="52"/>
        </w:rPr>
      </w:pPr>
      <w:r>
        <w:rPr>
          <w:rFonts w:hint="eastAsia"/>
          <w:sz w:val="52"/>
          <w:szCs w:val="52"/>
        </w:rPr>
        <w:t>附錄</w:t>
      </w:r>
      <w:r>
        <w:rPr>
          <w:rFonts w:hint="eastAsia"/>
          <w:sz w:val="52"/>
          <w:szCs w:val="52"/>
        </w:rPr>
        <w:t xml:space="preserve"> A</w:t>
      </w:r>
    </w:p>
    <w:p w14:paraId="32F04EA4" w14:textId="77777777" w:rsidR="00276E92" w:rsidRPr="00B937D9" w:rsidRDefault="00276E92" w:rsidP="00F50430">
      <w:pPr>
        <w:ind w:left="480" w:firstLine="480"/>
        <w:rPr>
          <w:sz w:val="52"/>
          <w:szCs w:val="52"/>
        </w:rPr>
      </w:pPr>
      <w:r w:rsidRPr="00652C51">
        <w:rPr>
          <w:rFonts w:hint="eastAsia"/>
          <w:sz w:val="52"/>
          <w:szCs w:val="52"/>
        </w:rPr>
        <w:t>常見問題解答</w:t>
      </w:r>
    </w:p>
    <w:p w14:paraId="4805A5AC" w14:textId="77777777" w:rsidR="00276E92" w:rsidRDefault="00276E92">
      <w:pPr>
        <w:widowControl/>
      </w:pPr>
    </w:p>
    <w:p w14:paraId="1BB184E3" w14:textId="77777777" w:rsidR="00276E92" w:rsidRDefault="00276E92">
      <w:pPr>
        <w:widowControl/>
      </w:pPr>
    </w:p>
    <w:p w14:paraId="0443C44C" w14:textId="77777777" w:rsidR="00276E92" w:rsidRDefault="00276E92">
      <w:pPr>
        <w:widowControl/>
      </w:pPr>
    </w:p>
    <w:p w14:paraId="36CE4431" w14:textId="77777777" w:rsidR="00276E92" w:rsidRDefault="00276E92">
      <w:pPr>
        <w:widowControl/>
      </w:pPr>
    </w:p>
    <w:p w14:paraId="221AE890" w14:textId="77777777" w:rsidR="00276E92" w:rsidRDefault="00276E92" w:rsidP="00B40BA8">
      <w:pPr>
        <w:widowControl/>
      </w:pPr>
    </w:p>
    <w:p w14:paraId="7D58B134" w14:textId="77777777" w:rsidR="00276E92" w:rsidRDefault="00276E92" w:rsidP="00B40BA8">
      <w:pPr>
        <w:widowControl/>
      </w:pPr>
    </w:p>
    <w:p w14:paraId="4E931060" w14:textId="77777777" w:rsidR="00276E92" w:rsidRDefault="00276E92" w:rsidP="00B40BA8">
      <w:pPr>
        <w:widowControl/>
      </w:pPr>
    </w:p>
    <w:p w14:paraId="7AE80FB5" w14:textId="77777777" w:rsidR="00276E92" w:rsidRDefault="00276E92" w:rsidP="00B40BA8">
      <w:pPr>
        <w:widowControl/>
      </w:pPr>
    </w:p>
    <w:p w14:paraId="33AF94FB" w14:textId="77777777" w:rsidR="00276E92" w:rsidRDefault="00276E92" w:rsidP="00976A95">
      <w:pPr>
        <w:widowControl/>
      </w:pPr>
    </w:p>
    <w:p w14:paraId="71F32F2E" w14:textId="77777777" w:rsidR="00276E92" w:rsidRDefault="00276E92">
      <w:pPr>
        <w:widowControl/>
      </w:pPr>
      <w:r>
        <w:br w:type="page"/>
      </w:r>
    </w:p>
    <w:p w14:paraId="1965FB4A" w14:textId="77777777" w:rsidR="00276E92" w:rsidRDefault="00276E92" w:rsidP="005F1430">
      <w:pPr>
        <w:pStyle w:val="2"/>
      </w:pPr>
      <w:r>
        <w:rPr>
          <w:rFonts w:hint="eastAsia"/>
        </w:rPr>
        <w:lastRenderedPageBreak/>
        <w:t xml:space="preserve">附錄A </w:t>
      </w:r>
      <w:r w:rsidRPr="00652C51">
        <w:rPr>
          <w:rFonts w:hint="eastAsia"/>
        </w:rPr>
        <w:t>常見問題解答</w:t>
      </w:r>
    </w:p>
    <w:p w14:paraId="7865F7DB" w14:textId="77777777" w:rsidR="00276E92" w:rsidRDefault="00276E92" w:rsidP="008C53AF">
      <w:r>
        <w:rPr>
          <w:rFonts w:hint="eastAsia"/>
        </w:rPr>
        <w:t>以下是一些常見的關於</w:t>
      </w:r>
      <w:r>
        <w:rPr>
          <w:rFonts w:hint="eastAsia"/>
        </w:rPr>
        <w:t xml:space="preserve"> ERPNext </w:t>
      </w:r>
      <w:r>
        <w:rPr>
          <w:rFonts w:hint="eastAsia"/>
        </w:rPr>
        <w:t>的問答</w:t>
      </w:r>
      <w:r>
        <w:rPr>
          <w:rFonts w:hint="eastAsia"/>
        </w:rPr>
        <w:t xml:space="preserve"> (Q&amp;A)</w:t>
      </w:r>
      <w:r>
        <w:rPr>
          <w:rFonts w:hint="eastAsia"/>
        </w:rPr>
        <w:t>，可以幫助解答一些對開源系統的疑慮：</w:t>
      </w:r>
    </w:p>
    <w:p w14:paraId="7AE292AD" w14:textId="77777777" w:rsidR="00276E92" w:rsidRDefault="00276E92" w:rsidP="008C53AF"/>
    <w:p w14:paraId="6121FC4B" w14:textId="77777777" w:rsidR="00276E92" w:rsidRDefault="00276E92" w:rsidP="00B9774A">
      <w:pPr>
        <w:pStyle w:val="a4"/>
        <w:numPr>
          <w:ilvl w:val="0"/>
          <w:numId w:val="267"/>
        </w:numPr>
        <w:ind w:leftChars="0"/>
      </w:pPr>
      <w:r>
        <w:rPr>
          <w:rFonts w:hint="eastAsia"/>
        </w:rPr>
        <w:t>什麼是</w:t>
      </w:r>
      <w:r>
        <w:rPr>
          <w:rFonts w:hint="eastAsia"/>
        </w:rPr>
        <w:t xml:space="preserve"> ERPNext</w:t>
      </w:r>
      <w:r>
        <w:rPr>
          <w:rFonts w:hint="eastAsia"/>
        </w:rPr>
        <w:t>？</w:t>
      </w:r>
    </w:p>
    <w:p w14:paraId="6FD8B66A" w14:textId="77777777" w:rsidR="00276E92" w:rsidRDefault="00276E92" w:rsidP="008C53AF">
      <w:pPr>
        <w:ind w:left="480"/>
      </w:pPr>
      <w:r>
        <w:rPr>
          <w:rFonts w:hint="eastAsia"/>
        </w:rPr>
        <w:t xml:space="preserve">ERPNext </w:t>
      </w:r>
      <w:r>
        <w:rPr>
          <w:rFonts w:hint="eastAsia"/>
        </w:rPr>
        <w:t>是一個開源的企業資源規劃</w:t>
      </w:r>
      <w:r>
        <w:rPr>
          <w:rFonts w:hint="eastAsia"/>
        </w:rPr>
        <w:t xml:space="preserve"> (ERP) </w:t>
      </w:r>
      <w:r>
        <w:rPr>
          <w:rFonts w:hint="eastAsia"/>
        </w:rPr>
        <w:t>系統，旨在幫助企業管理其業務運營，包括會計、庫存、人力資源、銷售、採購和專案管理等功能。</w:t>
      </w:r>
    </w:p>
    <w:p w14:paraId="67DAF34C" w14:textId="77777777" w:rsidR="00276E92" w:rsidRDefault="00276E92" w:rsidP="008C53AF"/>
    <w:p w14:paraId="55B48EF0" w14:textId="77777777" w:rsidR="00276E92" w:rsidRDefault="00276E92" w:rsidP="00B9774A">
      <w:pPr>
        <w:pStyle w:val="a4"/>
        <w:numPr>
          <w:ilvl w:val="0"/>
          <w:numId w:val="267"/>
        </w:numPr>
        <w:ind w:leftChars="0"/>
      </w:pPr>
      <w:r>
        <w:rPr>
          <w:rFonts w:hint="eastAsia"/>
        </w:rPr>
        <w:t>為什麼選擇</w:t>
      </w:r>
      <w:r>
        <w:rPr>
          <w:rFonts w:hint="eastAsia"/>
        </w:rPr>
        <w:t xml:space="preserve"> ERPNext </w:t>
      </w:r>
      <w:r>
        <w:rPr>
          <w:rFonts w:hint="eastAsia"/>
        </w:rPr>
        <w:t>而不是其他商業</w:t>
      </w:r>
      <w:r>
        <w:rPr>
          <w:rFonts w:hint="eastAsia"/>
        </w:rPr>
        <w:t xml:space="preserve"> ERP </w:t>
      </w:r>
      <w:r>
        <w:rPr>
          <w:rFonts w:hint="eastAsia"/>
        </w:rPr>
        <w:t>系統？</w:t>
      </w:r>
    </w:p>
    <w:p w14:paraId="0ADC6F59" w14:textId="77777777" w:rsidR="00276E92" w:rsidRDefault="00276E92" w:rsidP="008C53AF">
      <w:pPr>
        <w:ind w:left="480"/>
      </w:pPr>
      <w:r>
        <w:rPr>
          <w:rFonts w:hint="eastAsia"/>
        </w:rPr>
        <w:t xml:space="preserve">ERPNext </w:t>
      </w:r>
      <w:r>
        <w:rPr>
          <w:rFonts w:hint="eastAsia"/>
        </w:rPr>
        <w:t>是開源的，這意味著您可以自由地查看、修改和分發其源代碼。這為企業提供了高度的靈活性和</w:t>
      </w:r>
      <w:proofErr w:type="gramStart"/>
      <w:r>
        <w:rPr>
          <w:rFonts w:hint="eastAsia"/>
        </w:rPr>
        <w:t>可</w:t>
      </w:r>
      <w:proofErr w:type="gramEnd"/>
      <w:r>
        <w:rPr>
          <w:rFonts w:hint="eastAsia"/>
        </w:rPr>
        <w:t>定制性。</w:t>
      </w:r>
      <w:proofErr w:type="gramStart"/>
      <w:r>
        <w:rPr>
          <w:rFonts w:hint="eastAsia"/>
        </w:rPr>
        <w:t>此外，開源軟</w:t>
      </w:r>
      <w:proofErr w:type="gramEnd"/>
      <w:r>
        <w:rPr>
          <w:rFonts w:hint="eastAsia"/>
        </w:rPr>
        <w:t>件通常具有較低的總擁有成本</w:t>
      </w:r>
      <w:r>
        <w:rPr>
          <w:rFonts w:hint="eastAsia"/>
        </w:rPr>
        <w:t xml:space="preserve"> (TCO)</w:t>
      </w:r>
      <w:r>
        <w:rPr>
          <w:rFonts w:hint="eastAsia"/>
        </w:rPr>
        <w:t>。</w:t>
      </w:r>
    </w:p>
    <w:p w14:paraId="45A85ADC" w14:textId="77777777" w:rsidR="00276E92" w:rsidRDefault="00276E92" w:rsidP="008C53AF"/>
    <w:p w14:paraId="66B2863B" w14:textId="77777777" w:rsidR="00276E92" w:rsidRDefault="00276E92" w:rsidP="00B9774A">
      <w:pPr>
        <w:pStyle w:val="a4"/>
        <w:numPr>
          <w:ilvl w:val="0"/>
          <w:numId w:val="267"/>
        </w:numPr>
        <w:ind w:leftChars="0"/>
      </w:pPr>
      <w:r>
        <w:rPr>
          <w:rFonts w:hint="eastAsia"/>
        </w:rPr>
        <w:t>使用</w:t>
      </w:r>
      <w:r>
        <w:rPr>
          <w:rFonts w:hint="eastAsia"/>
        </w:rPr>
        <w:t xml:space="preserve"> ERPNext </w:t>
      </w:r>
      <w:r>
        <w:rPr>
          <w:rFonts w:hint="eastAsia"/>
        </w:rPr>
        <w:t>是否安全？</w:t>
      </w:r>
    </w:p>
    <w:p w14:paraId="69D47D3E" w14:textId="77777777" w:rsidR="00276E92" w:rsidRDefault="00276E92" w:rsidP="008C53AF">
      <w:pPr>
        <w:ind w:left="480"/>
      </w:pPr>
      <w:r>
        <w:rPr>
          <w:rFonts w:hint="eastAsia"/>
        </w:rPr>
        <w:t xml:space="preserve">ERPNext </w:t>
      </w:r>
      <w:r>
        <w:rPr>
          <w:rFonts w:hint="eastAsia"/>
        </w:rPr>
        <w:t>具有多層次的安全機制，包括用戶權限管理、數據加密和定期的安全更新。開源社區也會定期審查和改進其安全性。</w:t>
      </w:r>
    </w:p>
    <w:p w14:paraId="17D59E60" w14:textId="77777777" w:rsidR="00276E92" w:rsidRDefault="00276E92" w:rsidP="008C53AF"/>
    <w:p w14:paraId="79297D19" w14:textId="77777777" w:rsidR="00276E92" w:rsidRDefault="00276E92" w:rsidP="00B9774A">
      <w:pPr>
        <w:pStyle w:val="a4"/>
        <w:numPr>
          <w:ilvl w:val="0"/>
          <w:numId w:val="267"/>
        </w:numPr>
        <w:ind w:leftChars="0"/>
      </w:pPr>
      <w:r>
        <w:rPr>
          <w:rFonts w:hint="eastAsia"/>
        </w:rPr>
        <w:t>如何獲得</w:t>
      </w:r>
      <w:r>
        <w:rPr>
          <w:rFonts w:hint="eastAsia"/>
        </w:rPr>
        <w:t xml:space="preserve"> ERPNext </w:t>
      </w:r>
      <w:r>
        <w:rPr>
          <w:rFonts w:hint="eastAsia"/>
        </w:rPr>
        <w:t>的支持？</w:t>
      </w:r>
    </w:p>
    <w:p w14:paraId="47B11913" w14:textId="77777777" w:rsidR="00276E92" w:rsidRDefault="00276E92" w:rsidP="008C53AF">
      <w:pPr>
        <w:ind w:firstLine="480"/>
      </w:pPr>
      <w:r>
        <w:rPr>
          <w:rFonts w:hint="eastAsia"/>
        </w:rPr>
        <w:t>您可以通過多種方式獲得支持，包括：</w:t>
      </w:r>
    </w:p>
    <w:p w14:paraId="701BC471" w14:textId="77777777" w:rsidR="00276E92" w:rsidRDefault="00276E92" w:rsidP="00B9774A">
      <w:pPr>
        <w:pStyle w:val="a4"/>
        <w:numPr>
          <w:ilvl w:val="0"/>
          <w:numId w:val="268"/>
        </w:numPr>
        <w:ind w:leftChars="0"/>
      </w:pPr>
      <w:r>
        <w:rPr>
          <w:rFonts w:hint="eastAsia"/>
        </w:rPr>
        <w:t>官方的</w:t>
      </w:r>
      <w:r>
        <w:rPr>
          <w:rFonts w:hint="eastAsia"/>
        </w:rPr>
        <w:t xml:space="preserve"> ERPNext </w:t>
      </w:r>
      <w:r>
        <w:rPr>
          <w:rFonts w:hint="eastAsia"/>
        </w:rPr>
        <w:t>支持訂閱</w:t>
      </w:r>
    </w:p>
    <w:p w14:paraId="744C1B62" w14:textId="77777777" w:rsidR="00276E92" w:rsidRDefault="00276E92" w:rsidP="00B9774A">
      <w:pPr>
        <w:pStyle w:val="a4"/>
        <w:numPr>
          <w:ilvl w:val="0"/>
          <w:numId w:val="268"/>
        </w:numPr>
        <w:ind w:leftChars="0"/>
      </w:pPr>
      <w:r>
        <w:rPr>
          <w:rFonts w:hint="eastAsia"/>
        </w:rPr>
        <w:t>社區論壇和聊天</w:t>
      </w:r>
    </w:p>
    <w:p w14:paraId="26C373DE" w14:textId="77777777" w:rsidR="00276E92" w:rsidRDefault="00276E92" w:rsidP="00B9774A">
      <w:pPr>
        <w:pStyle w:val="a4"/>
        <w:numPr>
          <w:ilvl w:val="0"/>
          <w:numId w:val="268"/>
        </w:numPr>
        <w:ind w:leftChars="0"/>
      </w:pPr>
      <w:r>
        <w:rPr>
          <w:rFonts w:hint="eastAsia"/>
        </w:rPr>
        <w:t>經過認證的</w:t>
      </w:r>
      <w:r>
        <w:rPr>
          <w:rFonts w:hint="eastAsia"/>
        </w:rPr>
        <w:t xml:space="preserve"> ERPNext </w:t>
      </w:r>
      <w:r>
        <w:rPr>
          <w:rFonts w:hint="eastAsia"/>
        </w:rPr>
        <w:t>合作夥伴和顧問</w:t>
      </w:r>
    </w:p>
    <w:p w14:paraId="3340C977" w14:textId="77777777" w:rsidR="00276E92" w:rsidRDefault="00276E92" w:rsidP="008C53AF"/>
    <w:p w14:paraId="577DAE73" w14:textId="77777777" w:rsidR="00276E92" w:rsidRDefault="00276E92" w:rsidP="00B9774A">
      <w:pPr>
        <w:pStyle w:val="a4"/>
        <w:numPr>
          <w:ilvl w:val="0"/>
          <w:numId w:val="267"/>
        </w:numPr>
        <w:ind w:leftChars="0"/>
      </w:pPr>
      <w:r>
        <w:rPr>
          <w:rFonts w:hint="eastAsia"/>
        </w:rPr>
        <w:t xml:space="preserve">ERPNext </w:t>
      </w:r>
      <w:r>
        <w:rPr>
          <w:rFonts w:hint="eastAsia"/>
        </w:rPr>
        <w:t>是否能與其他軟件集成？</w:t>
      </w:r>
    </w:p>
    <w:p w14:paraId="0B9A51EA" w14:textId="77777777" w:rsidR="00276E92" w:rsidRDefault="00276E92" w:rsidP="008C53AF">
      <w:pPr>
        <w:ind w:left="480"/>
      </w:pPr>
      <w:r>
        <w:rPr>
          <w:rFonts w:hint="eastAsia"/>
        </w:rPr>
        <w:t>是的，</w:t>
      </w:r>
      <w:r>
        <w:rPr>
          <w:rFonts w:hint="eastAsia"/>
        </w:rPr>
        <w:t xml:space="preserve">ERPNext </w:t>
      </w:r>
      <w:r>
        <w:rPr>
          <w:rFonts w:hint="eastAsia"/>
        </w:rPr>
        <w:t>支持與各種其他軟件和服務集成，包括各種電子支付、電子郵件服務、</w:t>
      </w:r>
      <w:r>
        <w:rPr>
          <w:rFonts w:hint="eastAsia"/>
        </w:rPr>
        <w:t xml:space="preserve">API </w:t>
      </w:r>
      <w:r>
        <w:rPr>
          <w:rFonts w:hint="eastAsia"/>
        </w:rPr>
        <w:t>和第三方應用程序。</w:t>
      </w:r>
    </w:p>
    <w:p w14:paraId="3A453335" w14:textId="77777777" w:rsidR="00276E92" w:rsidRDefault="00276E92" w:rsidP="008C53AF"/>
    <w:p w14:paraId="0BCA50BF" w14:textId="77777777" w:rsidR="00276E92" w:rsidRDefault="00276E92" w:rsidP="00B9774A">
      <w:pPr>
        <w:pStyle w:val="a4"/>
        <w:numPr>
          <w:ilvl w:val="0"/>
          <w:numId w:val="267"/>
        </w:numPr>
        <w:ind w:leftChars="0"/>
      </w:pPr>
      <w:r>
        <w:rPr>
          <w:rFonts w:hint="eastAsia"/>
        </w:rPr>
        <w:t>如何開始使用</w:t>
      </w:r>
      <w:r>
        <w:rPr>
          <w:rFonts w:hint="eastAsia"/>
        </w:rPr>
        <w:t xml:space="preserve"> ERPNext</w:t>
      </w:r>
      <w:r>
        <w:rPr>
          <w:rFonts w:hint="eastAsia"/>
        </w:rPr>
        <w:t>？</w:t>
      </w:r>
    </w:p>
    <w:p w14:paraId="6B8876B7" w14:textId="77777777" w:rsidR="00276E92" w:rsidRDefault="00276E92" w:rsidP="008C53AF">
      <w:pPr>
        <w:ind w:firstLine="480"/>
      </w:pPr>
      <w:r>
        <w:rPr>
          <w:rFonts w:hint="eastAsia"/>
        </w:rPr>
        <w:t>您可以選擇以下任</w:t>
      </w:r>
      <w:proofErr w:type="gramStart"/>
      <w:r>
        <w:rPr>
          <w:rFonts w:hint="eastAsia"/>
        </w:rPr>
        <w:t>一</w:t>
      </w:r>
      <w:proofErr w:type="gramEnd"/>
      <w:r>
        <w:rPr>
          <w:rFonts w:hint="eastAsia"/>
        </w:rPr>
        <w:t>方法來開始使用</w:t>
      </w:r>
      <w:r>
        <w:rPr>
          <w:rFonts w:hint="eastAsia"/>
        </w:rPr>
        <w:t xml:space="preserve"> ERPNext</w:t>
      </w:r>
      <w:r>
        <w:rPr>
          <w:rFonts w:hint="eastAsia"/>
        </w:rPr>
        <w:t>：</w:t>
      </w:r>
    </w:p>
    <w:p w14:paraId="6D3F47AF" w14:textId="77777777" w:rsidR="00276E92" w:rsidRDefault="00276E92" w:rsidP="00B9774A">
      <w:pPr>
        <w:pStyle w:val="a4"/>
        <w:numPr>
          <w:ilvl w:val="0"/>
          <w:numId w:val="269"/>
        </w:numPr>
        <w:ind w:leftChars="0"/>
      </w:pPr>
      <w:r>
        <w:rPr>
          <w:rFonts w:hint="eastAsia"/>
        </w:rPr>
        <w:t>雲端托管版本：訂閱</w:t>
      </w:r>
      <w:r>
        <w:rPr>
          <w:rFonts w:hint="eastAsia"/>
        </w:rPr>
        <w:t xml:space="preserve"> ERPNext </w:t>
      </w:r>
      <w:r>
        <w:rPr>
          <w:rFonts w:hint="eastAsia"/>
        </w:rPr>
        <w:t>提供的雲端服務</w:t>
      </w:r>
    </w:p>
    <w:p w14:paraId="2FADF27F" w14:textId="77777777" w:rsidR="00276E92" w:rsidRDefault="00276E92" w:rsidP="00B9774A">
      <w:pPr>
        <w:pStyle w:val="a4"/>
        <w:numPr>
          <w:ilvl w:val="0"/>
          <w:numId w:val="269"/>
        </w:numPr>
        <w:ind w:leftChars="0"/>
      </w:pPr>
      <w:r>
        <w:rPr>
          <w:rFonts w:hint="eastAsia"/>
        </w:rPr>
        <w:t>自行托管：在您自己的伺服器上安裝</w:t>
      </w:r>
      <w:r>
        <w:rPr>
          <w:rFonts w:hint="eastAsia"/>
        </w:rPr>
        <w:t xml:space="preserve"> ERPNext</w:t>
      </w:r>
    </w:p>
    <w:p w14:paraId="3F3CB798" w14:textId="77777777" w:rsidR="00276E92" w:rsidRDefault="00276E92" w:rsidP="008C53AF"/>
    <w:p w14:paraId="175C2AAC" w14:textId="77777777" w:rsidR="00276E92" w:rsidRDefault="00276E92" w:rsidP="00B9774A">
      <w:pPr>
        <w:pStyle w:val="a4"/>
        <w:numPr>
          <w:ilvl w:val="0"/>
          <w:numId w:val="267"/>
        </w:numPr>
        <w:ind w:leftChars="0"/>
      </w:pPr>
      <w:r>
        <w:rPr>
          <w:rFonts w:hint="eastAsia"/>
        </w:rPr>
        <w:t xml:space="preserve">ERPNext </w:t>
      </w:r>
      <w:r>
        <w:rPr>
          <w:rFonts w:hint="eastAsia"/>
        </w:rPr>
        <w:t>是否適合中小企業</w:t>
      </w:r>
      <w:r>
        <w:rPr>
          <w:rFonts w:hint="eastAsia"/>
        </w:rPr>
        <w:t xml:space="preserve"> (SMEs)</w:t>
      </w:r>
      <w:r>
        <w:rPr>
          <w:rFonts w:hint="eastAsia"/>
        </w:rPr>
        <w:t>？</w:t>
      </w:r>
    </w:p>
    <w:p w14:paraId="45DDC3E7" w14:textId="77777777" w:rsidR="00276E92" w:rsidRDefault="00276E92" w:rsidP="008C53AF">
      <w:pPr>
        <w:ind w:left="480"/>
      </w:pPr>
      <w:r>
        <w:rPr>
          <w:rFonts w:hint="eastAsia"/>
        </w:rPr>
        <w:t>是的，</w:t>
      </w:r>
      <w:r>
        <w:rPr>
          <w:rFonts w:hint="eastAsia"/>
        </w:rPr>
        <w:t xml:space="preserve">ERPNext </w:t>
      </w:r>
      <w:r>
        <w:rPr>
          <w:rFonts w:hint="eastAsia"/>
        </w:rPr>
        <w:t>的靈活性和</w:t>
      </w:r>
      <w:proofErr w:type="gramStart"/>
      <w:r>
        <w:rPr>
          <w:rFonts w:hint="eastAsia"/>
        </w:rPr>
        <w:t>可</w:t>
      </w:r>
      <w:proofErr w:type="gramEnd"/>
      <w:r>
        <w:rPr>
          <w:rFonts w:hint="eastAsia"/>
        </w:rPr>
        <w:t>擴展性使其非常適合中小企業使用，無論是簡單的業務需求還是複雜的業務流程，</w:t>
      </w:r>
      <w:r>
        <w:rPr>
          <w:rFonts w:hint="eastAsia"/>
        </w:rPr>
        <w:t xml:space="preserve">ERPNext </w:t>
      </w:r>
      <w:r>
        <w:rPr>
          <w:rFonts w:hint="eastAsia"/>
        </w:rPr>
        <w:t>都能提供支持。</w:t>
      </w:r>
    </w:p>
    <w:p w14:paraId="67B15054" w14:textId="77777777" w:rsidR="00276E92" w:rsidRDefault="00276E92" w:rsidP="008C53AF"/>
    <w:p w14:paraId="1863976F" w14:textId="77777777" w:rsidR="00276E92" w:rsidRDefault="00276E92" w:rsidP="00B9774A">
      <w:pPr>
        <w:pStyle w:val="a4"/>
        <w:numPr>
          <w:ilvl w:val="0"/>
          <w:numId w:val="267"/>
        </w:numPr>
        <w:ind w:leftChars="0"/>
      </w:pPr>
      <w:r>
        <w:rPr>
          <w:rFonts w:hint="eastAsia"/>
        </w:rPr>
        <w:t xml:space="preserve">ERPNext </w:t>
      </w:r>
      <w:r>
        <w:rPr>
          <w:rFonts w:hint="eastAsia"/>
        </w:rPr>
        <w:t>如何進行數據備份？</w:t>
      </w:r>
    </w:p>
    <w:p w14:paraId="3FB54CE6" w14:textId="77777777" w:rsidR="00276E92" w:rsidRDefault="00276E92" w:rsidP="008C53AF">
      <w:pPr>
        <w:ind w:left="480"/>
      </w:pPr>
      <w:r>
        <w:rPr>
          <w:rFonts w:hint="eastAsia"/>
        </w:rPr>
        <w:t xml:space="preserve">ERPNext </w:t>
      </w:r>
      <w:r>
        <w:rPr>
          <w:rFonts w:hint="eastAsia"/>
        </w:rPr>
        <w:t>提供自動和手動數據備份選項，您可以定期備份數據到安全的位置，以防止數據丟失。</w:t>
      </w:r>
    </w:p>
    <w:p w14:paraId="2953E9A6" w14:textId="77777777" w:rsidR="00276E92" w:rsidRDefault="00276E92" w:rsidP="008C53AF"/>
    <w:p w14:paraId="133753D5" w14:textId="77777777" w:rsidR="00276E92" w:rsidRDefault="00276E92" w:rsidP="00B9774A">
      <w:pPr>
        <w:pStyle w:val="a4"/>
        <w:numPr>
          <w:ilvl w:val="0"/>
          <w:numId w:val="267"/>
        </w:numPr>
        <w:ind w:leftChars="0"/>
      </w:pPr>
      <w:r>
        <w:rPr>
          <w:rFonts w:hint="eastAsia"/>
        </w:rPr>
        <w:lastRenderedPageBreak/>
        <w:t>是否需要編程技能來使用</w:t>
      </w:r>
      <w:r>
        <w:rPr>
          <w:rFonts w:hint="eastAsia"/>
        </w:rPr>
        <w:t xml:space="preserve"> ERPNext</w:t>
      </w:r>
      <w:r>
        <w:rPr>
          <w:rFonts w:hint="eastAsia"/>
        </w:rPr>
        <w:t>？</w:t>
      </w:r>
    </w:p>
    <w:p w14:paraId="4C97D3A4" w14:textId="77777777" w:rsidR="00276E92" w:rsidRDefault="00276E92" w:rsidP="008C53AF">
      <w:pPr>
        <w:ind w:left="480"/>
      </w:pPr>
      <w:r>
        <w:rPr>
          <w:rFonts w:hint="eastAsia"/>
        </w:rPr>
        <w:t>不需要。</w:t>
      </w:r>
      <w:r>
        <w:rPr>
          <w:rFonts w:hint="eastAsia"/>
        </w:rPr>
        <w:t xml:space="preserve">ERPNext </w:t>
      </w:r>
      <w:r>
        <w:rPr>
          <w:rFonts w:hint="eastAsia"/>
        </w:rPr>
        <w:t>的大多數功能都可以通過圖形用戶界面</w:t>
      </w:r>
      <w:r>
        <w:rPr>
          <w:rFonts w:hint="eastAsia"/>
        </w:rPr>
        <w:t xml:space="preserve"> (GUI) </w:t>
      </w:r>
      <w:r>
        <w:rPr>
          <w:rFonts w:hint="eastAsia"/>
        </w:rPr>
        <w:t>設置和管理。不過，擁有</w:t>
      </w:r>
      <w:proofErr w:type="gramStart"/>
      <w:r>
        <w:rPr>
          <w:rFonts w:hint="eastAsia"/>
        </w:rPr>
        <w:t>一些編</w:t>
      </w:r>
      <w:proofErr w:type="gramEnd"/>
      <w:r>
        <w:rPr>
          <w:rFonts w:hint="eastAsia"/>
        </w:rPr>
        <w:t>程知識可以幫助您進行更高級的自定義和集成。</w:t>
      </w:r>
    </w:p>
    <w:p w14:paraId="779F1C6E" w14:textId="77777777" w:rsidR="00276E92" w:rsidRDefault="00276E92" w:rsidP="008C53AF"/>
    <w:p w14:paraId="2E12B0B5" w14:textId="77777777" w:rsidR="00276E92" w:rsidRDefault="00276E92" w:rsidP="00B9774A">
      <w:pPr>
        <w:pStyle w:val="a4"/>
        <w:numPr>
          <w:ilvl w:val="0"/>
          <w:numId w:val="267"/>
        </w:numPr>
        <w:ind w:leftChars="0"/>
      </w:pPr>
      <w:proofErr w:type="gramStart"/>
      <w:r>
        <w:rPr>
          <w:rFonts w:hint="eastAsia"/>
        </w:rPr>
        <w:t>開源軟件</w:t>
      </w:r>
      <w:proofErr w:type="gramEnd"/>
      <w:r>
        <w:rPr>
          <w:rFonts w:hint="eastAsia"/>
        </w:rPr>
        <w:t>是否會停止更新和維護？</w:t>
      </w:r>
    </w:p>
    <w:p w14:paraId="1E11D644" w14:textId="77777777" w:rsidR="00276E92" w:rsidRDefault="00276E92" w:rsidP="008C53AF">
      <w:pPr>
        <w:ind w:left="480"/>
      </w:pPr>
      <w:proofErr w:type="gramStart"/>
      <w:r>
        <w:rPr>
          <w:rFonts w:hint="eastAsia"/>
        </w:rPr>
        <w:t>開源軟件</w:t>
      </w:r>
      <w:proofErr w:type="gramEnd"/>
      <w:r>
        <w:rPr>
          <w:rFonts w:hint="eastAsia"/>
        </w:rPr>
        <w:t>由一個</w:t>
      </w:r>
      <w:proofErr w:type="gramStart"/>
      <w:r>
        <w:rPr>
          <w:rFonts w:hint="eastAsia"/>
        </w:rPr>
        <w:t>活躍的</w:t>
      </w:r>
      <w:proofErr w:type="gramEnd"/>
      <w:r>
        <w:rPr>
          <w:rFonts w:hint="eastAsia"/>
        </w:rPr>
        <w:t>社區維護，通常更新和改進速度較快。</w:t>
      </w:r>
      <w:r>
        <w:rPr>
          <w:rFonts w:hint="eastAsia"/>
        </w:rPr>
        <w:t xml:space="preserve">ERPNext </w:t>
      </w:r>
      <w:r>
        <w:rPr>
          <w:rFonts w:hint="eastAsia"/>
        </w:rPr>
        <w:t>背後的公司</w:t>
      </w:r>
      <w:r>
        <w:rPr>
          <w:rFonts w:hint="eastAsia"/>
        </w:rPr>
        <w:t xml:space="preserve"> Frappe Technologies </w:t>
      </w:r>
      <w:r>
        <w:rPr>
          <w:rFonts w:hint="eastAsia"/>
        </w:rPr>
        <w:t>也提供商業支持和持續開發，確保軟件的穩定性和持續改進。</w:t>
      </w:r>
    </w:p>
    <w:p w14:paraId="2D559F42" w14:textId="77777777" w:rsidR="00276E92" w:rsidRDefault="00276E92" w:rsidP="008C53AF"/>
    <w:p w14:paraId="48CB756D" w14:textId="77777777" w:rsidR="00276E92" w:rsidRDefault="00276E92" w:rsidP="00B9774A">
      <w:pPr>
        <w:pStyle w:val="a4"/>
        <w:numPr>
          <w:ilvl w:val="0"/>
          <w:numId w:val="267"/>
        </w:numPr>
        <w:ind w:leftChars="0"/>
      </w:pPr>
      <w:r>
        <w:rPr>
          <w:rFonts w:hint="eastAsia"/>
        </w:rPr>
        <w:t xml:space="preserve">ERPNext </w:t>
      </w:r>
      <w:r>
        <w:rPr>
          <w:rFonts w:hint="eastAsia"/>
        </w:rPr>
        <w:t>如何處理數據遷移？</w:t>
      </w:r>
    </w:p>
    <w:p w14:paraId="4064B741" w14:textId="77777777" w:rsidR="00276E92" w:rsidRDefault="00276E92" w:rsidP="008C53AF">
      <w:pPr>
        <w:ind w:left="480"/>
      </w:pPr>
      <w:r>
        <w:rPr>
          <w:rFonts w:hint="eastAsia"/>
        </w:rPr>
        <w:t xml:space="preserve">ERPNext </w:t>
      </w:r>
      <w:r>
        <w:rPr>
          <w:rFonts w:hint="eastAsia"/>
        </w:rPr>
        <w:t>提供多種數據導入工具和模板，幫助您從其他系統輕鬆遷移數據。</w:t>
      </w:r>
      <w:proofErr w:type="gramStart"/>
      <w:r>
        <w:rPr>
          <w:rFonts w:hint="eastAsia"/>
        </w:rPr>
        <w:t>此外，</w:t>
      </w:r>
      <w:proofErr w:type="gramEnd"/>
      <w:r>
        <w:rPr>
          <w:rFonts w:hint="eastAsia"/>
        </w:rPr>
        <w:t>您還可以尋求專業支持來進行數據遷移。</w:t>
      </w:r>
    </w:p>
    <w:p w14:paraId="72D71E97" w14:textId="77777777" w:rsidR="00276E92" w:rsidRDefault="00276E92" w:rsidP="008C53AF"/>
    <w:p w14:paraId="41BD68DD" w14:textId="77777777" w:rsidR="00276E92" w:rsidRDefault="00276E92" w:rsidP="00B9774A">
      <w:pPr>
        <w:pStyle w:val="a4"/>
        <w:numPr>
          <w:ilvl w:val="0"/>
          <w:numId w:val="267"/>
        </w:numPr>
        <w:ind w:leftChars="0"/>
      </w:pPr>
      <w:r>
        <w:rPr>
          <w:rFonts w:hint="eastAsia"/>
        </w:rPr>
        <w:t>是否可以定制</w:t>
      </w:r>
      <w:r>
        <w:rPr>
          <w:rFonts w:hint="eastAsia"/>
        </w:rPr>
        <w:t xml:space="preserve"> ERPNext </w:t>
      </w:r>
      <w:r>
        <w:rPr>
          <w:rFonts w:hint="eastAsia"/>
        </w:rPr>
        <w:t>以滿足特定業務需求？</w:t>
      </w:r>
    </w:p>
    <w:p w14:paraId="1A6CB03E" w14:textId="77777777" w:rsidR="00276E92" w:rsidRDefault="00276E92" w:rsidP="008C53AF">
      <w:pPr>
        <w:ind w:left="480"/>
      </w:pPr>
      <w:r>
        <w:rPr>
          <w:rFonts w:hint="eastAsia"/>
        </w:rPr>
        <w:t>可以。</w:t>
      </w:r>
      <w:r>
        <w:rPr>
          <w:rFonts w:hint="eastAsia"/>
        </w:rPr>
        <w:t xml:space="preserve">ERPNext </w:t>
      </w:r>
      <w:r>
        <w:rPr>
          <w:rFonts w:hint="eastAsia"/>
        </w:rPr>
        <w:t>的開源性質允許您對系統進行全面的自定制，以滿足特定的業務需求。您可以通過編寫自定義應用程序、腳本</w:t>
      </w:r>
      <w:proofErr w:type="gramStart"/>
      <w:r>
        <w:rPr>
          <w:rFonts w:hint="eastAsia"/>
        </w:rPr>
        <w:t>和插件來</w:t>
      </w:r>
      <w:proofErr w:type="gramEnd"/>
      <w:r>
        <w:rPr>
          <w:rFonts w:hint="eastAsia"/>
        </w:rPr>
        <w:t>擴展其功能。</w:t>
      </w:r>
    </w:p>
    <w:p w14:paraId="56B1F8B6" w14:textId="77777777" w:rsidR="00276E92" w:rsidRDefault="00276E92" w:rsidP="008C53AF"/>
    <w:p w14:paraId="049F552F" w14:textId="77777777" w:rsidR="00276E92" w:rsidRDefault="00276E92" w:rsidP="00B9774A">
      <w:pPr>
        <w:pStyle w:val="a4"/>
        <w:numPr>
          <w:ilvl w:val="0"/>
          <w:numId w:val="267"/>
        </w:numPr>
        <w:ind w:leftChars="0"/>
      </w:pPr>
      <w:r>
        <w:rPr>
          <w:rFonts w:hint="eastAsia"/>
        </w:rPr>
        <w:t xml:space="preserve">ERPNext </w:t>
      </w:r>
      <w:r>
        <w:rPr>
          <w:rFonts w:hint="eastAsia"/>
        </w:rPr>
        <w:t>支持多語言和</w:t>
      </w:r>
      <w:proofErr w:type="gramStart"/>
      <w:r>
        <w:rPr>
          <w:rFonts w:hint="eastAsia"/>
        </w:rPr>
        <w:t>多幣種嗎</w:t>
      </w:r>
      <w:proofErr w:type="gramEnd"/>
      <w:r>
        <w:rPr>
          <w:rFonts w:hint="eastAsia"/>
        </w:rPr>
        <w:t>？</w:t>
      </w:r>
    </w:p>
    <w:p w14:paraId="6F93913C" w14:textId="77777777" w:rsidR="00276E92" w:rsidRDefault="00276E92" w:rsidP="008C53AF">
      <w:pPr>
        <w:ind w:firstLine="480"/>
      </w:pPr>
      <w:r>
        <w:rPr>
          <w:rFonts w:hint="eastAsia"/>
        </w:rPr>
        <w:t>是的，</w:t>
      </w:r>
      <w:r>
        <w:rPr>
          <w:rFonts w:hint="eastAsia"/>
        </w:rPr>
        <w:t xml:space="preserve">ERPNext </w:t>
      </w:r>
      <w:r>
        <w:rPr>
          <w:rFonts w:hint="eastAsia"/>
        </w:rPr>
        <w:t>支持多語言界面和</w:t>
      </w:r>
      <w:proofErr w:type="gramStart"/>
      <w:r>
        <w:rPr>
          <w:rFonts w:hint="eastAsia"/>
        </w:rPr>
        <w:t>多幣種</w:t>
      </w:r>
      <w:proofErr w:type="gramEnd"/>
      <w:r>
        <w:rPr>
          <w:rFonts w:hint="eastAsia"/>
        </w:rPr>
        <w:t>交易，這使其非常適合跨國企業使用。</w:t>
      </w:r>
    </w:p>
    <w:p w14:paraId="0B37AE99" w14:textId="77777777" w:rsidR="00276E92" w:rsidRDefault="00276E92" w:rsidP="008C53AF"/>
    <w:p w14:paraId="7231EA89" w14:textId="77777777" w:rsidR="00276E92" w:rsidRDefault="00276E92" w:rsidP="00B9774A">
      <w:pPr>
        <w:pStyle w:val="a4"/>
        <w:numPr>
          <w:ilvl w:val="0"/>
          <w:numId w:val="267"/>
        </w:numPr>
        <w:ind w:leftChars="0"/>
      </w:pPr>
      <w:r>
        <w:rPr>
          <w:rFonts w:hint="eastAsia"/>
        </w:rPr>
        <w:t>如何進行</w:t>
      </w:r>
      <w:r>
        <w:rPr>
          <w:rFonts w:hint="eastAsia"/>
        </w:rPr>
        <w:t xml:space="preserve"> ERPNext </w:t>
      </w:r>
      <w:r>
        <w:rPr>
          <w:rFonts w:hint="eastAsia"/>
        </w:rPr>
        <w:t>的升級？</w:t>
      </w:r>
    </w:p>
    <w:p w14:paraId="7FFF8A7E" w14:textId="77777777" w:rsidR="00276E92" w:rsidRDefault="00276E92" w:rsidP="008C53AF">
      <w:pPr>
        <w:ind w:left="480"/>
      </w:pPr>
      <w:r>
        <w:rPr>
          <w:rFonts w:hint="eastAsia"/>
        </w:rPr>
        <w:t xml:space="preserve">ERPNext </w:t>
      </w:r>
      <w:r>
        <w:rPr>
          <w:rFonts w:hint="eastAsia"/>
        </w:rPr>
        <w:t>提供簡單的升級流程，您可以通過命令行工具或應用內的升級選項進行升級。雲端托管版本會自動進行升級。</w:t>
      </w:r>
    </w:p>
    <w:p w14:paraId="0971063A" w14:textId="77777777" w:rsidR="00276E92" w:rsidRDefault="00276E92" w:rsidP="008C53AF"/>
    <w:p w14:paraId="50089BB0" w14:textId="77777777" w:rsidR="00276E92" w:rsidRDefault="00276E92" w:rsidP="00B9774A">
      <w:pPr>
        <w:pStyle w:val="a4"/>
        <w:numPr>
          <w:ilvl w:val="0"/>
          <w:numId w:val="267"/>
        </w:numPr>
        <w:ind w:leftChars="0"/>
      </w:pPr>
      <w:r>
        <w:rPr>
          <w:rFonts w:hint="eastAsia"/>
        </w:rPr>
        <w:t xml:space="preserve">ERPNext </w:t>
      </w:r>
      <w:r>
        <w:rPr>
          <w:rFonts w:hint="eastAsia"/>
        </w:rPr>
        <w:t>是否有移動應用？</w:t>
      </w:r>
    </w:p>
    <w:p w14:paraId="754986C0" w14:textId="77777777" w:rsidR="00276E92" w:rsidRDefault="00276E92" w:rsidP="008C53AF">
      <w:pPr>
        <w:ind w:left="480"/>
      </w:pPr>
      <w:r>
        <w:rPr>
          <w:rFonts w:hint="eastAsia"/>
        </w:rPr>
        <w:t>是的，</w:t>
      </w:r>
      <w:r>
        <w:rPr>
          <w:rFonts w:hint="eastAsia"/>
        </w:rPr>
        <w:t xml:space="preserve">ERPNext </w:t>
      </w:r>
      <w:r>
        <w:rPr>
          <w:rFonts w:hint="eastAsia"/>
        </w:rPr>
        <w:t>提供移動應用，讓用戶可以在手機和平板電腦上訪問和管理其業務。</w:t>
      </w:r>
    </w:p>
    <w:p w14:paraId="20C36F75" w14:textId="77777777" w:rsidR="00276E92" w:rsidRDefault="00276E92" w:rsidP="008C53AF"/>
    <w:p w14:paraId="0497B127" w14:textId="77777777" w:rsidR="00276E92" w:rsidRDefault="00276E92" w:rsidP="00B9774A">
      <w:pPr>
        <w:pStyle w:val="a4"/>
        <w:numPr>
          <w:ilvl w:val="0"/>
          <w:numId w:val="267"/>
        </w:numPr>
        <w:ind w:leftChars="0"/>
      </w:pPr>
      <w:r>
        <w:rPr>
          <w:rFonts w:hint="eastAsia"/>
        </w:rPr>
        <w:t>如何處理</w:t>
      </w:r>
      <w:r>
        <w:rPr>
          <w:rFonts w:hint="eastAsia"/>
        </w:rPr>
        <w:t xml:space="preserve"> ERPNext </w:t>
      </w:r>
      <w:r>
        <w:rPr>
          <w:rFonts w:hint="eastAsia"/>
        </w:rPr>
        <w:t>中的用戶培訓？</w:t>
      </w:r>
    </w:p>
    <w:p w14:paraId="4A73C9E2" w14:textId="77777777" w:rsidR="00276E92" w:rsidRDefault="00276E92" w:rsidP="008C53AF">
      <w:pPr>
        <w:ind w:left="480"/>
      </w:pPr>
      <w:r>
        <w:rPr>
          <w:rFonts w:hint="eastAsia"/>
        </w:rPr>
        <w:t xml:space="preserve">ERPNext </w:t>
      </w:r>
      <w:r>
        <w:rPr>
          <w:rFonts w:hint="eastAsia"/>
        </w:rPr>
        <w:t>提供詳細</w:t>
      </w:r>
      <w:proofErr w:type="gramStart"/>
      <w:r>
        <w:rPr>
          <w:rFonts w:hint="eastAsia"/>
        </w:rPr>
        <w:t>的文檔</w:t>
      </w:r>
      <w:proofErr w:type="gramEnd"/>
      <w:r>
        <w:rPr>
          <w:rFonts w:hint="eastAsia"/>
        </w:rPr>
        <w:t>、視頻教程和社區支持來幫助用戶學習和掌握系統。</w:t>
      </w:r>
      <w:proofErr w:type="gramStart"/>
      <w:r>
        <w:rPr>
          <w:rFonts w:hint="eastAsia"/>
        </w:rPr>
        <w:t>此外，</w:t>
      </w:r>
      <w:proofErr w:type="gramEnd"/>
      <w:r>
        <w:rPr>
          <w:rFonts w:hint="eastAsia"/>
        </w:rPr>
        <w:t>您還可以選擇參加由官方或合作夥伴提供的培訓課程。</w:t>
      </w:r>
    </w:p>
    <w:p w14:paraId="5714BD17" w14:textId="77777777" w:rsidR="00276E92" w:rsidRDefault="00276E92" w:rsidP="008C53AF"/>
    <w:p w14:paraId="51A6FAF7" w14:textId="77777777" w:rsidR="00276E92" w:rsidRDefault="00276E92" w:rsidP="00B9774A">
      <w:pPr>
        <w:pStyle w:val="a4"/>
        <w:numPr>
          <w:ilvl w:val="0"/>
          <w:numId w:val="267"/>
        </w:numPr>
        <w:ind w:leftChars="0"/>
      </w:pPr>
      <w:r>
        <w:rPr>
          <w:rFonts w:hint="eastAsia"/>
        </w:rPr>
        <w:t xml:space="preserve">ERPNext </w:t>
      </w:r>
      <w:r>
        <w:rPr>
          <w:rFonts w:hint="eastAsia"/>
        </w:rPr>
        <w:t>支持哪些行業？</w:t>
      </w:r>
    </w:p>
    <w:p w14:paraId="0DF6A6E2" w14:textId="77777777" w:rsidR="00276E92" w:rsidRDefault="00276E92" w:rsidP="008C53AF">
      <w:pPr>
        <w:ind w:left="480"/>
      </w:pPr>
      <w:r>
        <w:rPr>
          <w:rFonts w:hint="eastAsia"/>
        </w:rPr>
        <w:t xml:space="preserve">ERPNext </w:t>
      </w:r>
      <w:r>
        <w:rPr>
          <w:rFonts w:hint="eastAsia"/>
        </w:rPr>
        <w:t>支持多個行業，包括製造業、零售、分銷、服務業、教育、非營利組織和醫療保健等。</w:t>
      </w:r>
    </w:p>
    <w:p w14:paraId="4A6CD4B6" w14:textId="77777777" w:rsidR="00276E92" w:rsidRDefault="00276E92" w:rsidP="008C53AF"/>
    <w:p w14:paraId="4C293530" w14:textId="77777777" w:rsidR="00276E92" w:rsidRDefault="00276E92" w:rsidP="00B9774A">
      <w:pPr>
        <w:pStyle w:val="a4"/>
        <w:numPr>
          <w:ilvl w:val="0"/>
          <w:numId w:val="267"/>
        </w:numPr>
        <w:ind w:leftChars="0"/>
      </w:pPr>
      <w:r>
        <w:rPr>
          <w:rFonts w:hint="eastAsia"/>
        </w:rPr>
        <w:t xml:space="preserve">ERPNext </w:t>
      </w:r>
      <w:r>
        <w:rPr>
          <w:rFonts w:hint="eastAsia"/>
        </w:rPr>
        <w:t>的部署需求是什麼？</w:t>
      </w:r>
    </w:p>
    <w:p w14:paraId="63EA61EE" w14:textId="77777777" w:rsidR="00276E92" w:rsidRDefault="00276E92" w:rsidP="008C53AF">
      <w:pPr>
        <w:ind w:left="480"/>
      </w:pPr>
      <w:r>
        <w:rPr>
          <w:rFonts w:hint="eastAsia"/>
        </w:rPr>
        <w:t xml:space="preserve">ERPNext </w:t>
      </w:r>
      <w:r>
        <w:rPr>
          <w:rFonts w:hint="eastAsia"/>
        </w:rPr>
        <w:t>可以部署在多種環境中，包括本地伺服器、虛擬機、</w:t>
      </w:r>
      <w:r>
        <w:rPr>
          <w:rFonts w:hint="eastAsia"/>
        </w:rPr>
        <w:t xml:space="preserve">Docker </w:t>
      </w:r>
      <w:r>
        <w:rPr>
          <w:rFonts w:hint="eastAsia"/>
        </w:rPr>
        <w:t>容器和雲端服務（如</w:t>
      </w:r>
      <w:r>
        <w:rPr>
          <w:rFonts w:hint="eastAsia"/>
        </w:rPr>
        <w:t xml:space="preserve"> AWS</w:t>
      </w:r>
      <w:r>
        <w:rPr>
          <w:rFonts w:hint="eastAsia"/>
        </w:rPr>
        <w:t>、</w:t>
      </w:r>
      <w:r>
        <w:rPr>
          <w:rFonts w:hint="eastAsia"/>
        </w:rPr>
        <w:t>Google Cloud</w:t>
      </w:r>
      <w:r>
        <w:rPr>
          <w:rFonts w:hint="eastAsia"/>
        </w:rPr>
        <w:t>、</w:t>
      </w:r>
      <w:r>
        <w:rPr>
          <w:rFonts w:hint="eastAsia"/>
        </w:rPr>
        <w:t xml:space="preserve">Microsoft Azure </w:t>
      </w:r>
      <w:r>
        <w:rPr>
          <w:rFonts w:hint="eastAsia"/>
        </w:rPr>
        <w:t>等）。</w:t>
      </w:r>
    </w:p>
    <w:p w14:paraId="31BBCC17" w14:textId="77777777" w:rsidR="00276E92" w:rsidRDefault="00276E92" w:rsidP="008C53AF"/>
    <w:p w14:paraId="0C916606" w14:textId="77777777" w:rsidR="00276E92" w:rsidRDefault="00276E92" w:rsidP="00B9774A">
      <w:pPr>
        <w:pStyle w:val="a4"/>
        <w:numPr>
          <w:ilvl w:val="0"/>
          <w:numId w:val="267"/>
        </w:numPr>
        <w:ind w:leftChars="0"/>
      </w:pPr>
      <w:r>
        <w:rPr>
          <w:rFonts w:hint="eastAsia"/>
        </w:rPr>
        <w:t>如何處理</w:t>
      </w:r>
      <w:r>
        <w:rPr>
          <w:rFonts w:hint="eastAsia"/>
        </w:rPr>
        <w:t xml:space="preserve"> ERPNext </w:t>
      </w:r>
      <w:r>
        <w:rPr>
          <w:rFonts w:hint="eastAsia"/>
        </w:rPr>
        <w:t>的數據隱私問題？</w:t>
      </w:r>
    </w:p>
    <w:p w14:paraId="4103BB96" w14:textId="77777777" w:rsidR="00276E92" w:rsidRDefault="00276E92" w:rsidP="008C53AF">
      <w:pPr>
        <w:ind w:left="480"/>
      </w:pPr>
      <w:r>
        <w:rPr>
          <w:rFonts w:hint="eastAsia"/>
        </w:rPr>
        <w:t xml:space="preserve">ERPNext </w:t>
      </w:r>
      <w:r>
        <w:rPr>
          <w:rFonts w:hint="eastAsia"/>
        </w:rPr>
        <w:t>提供細粒度的用戶權限管理，可以控制哪些用戶可以訪問哪些數據。</w:t>
      </w:r>
      <w:proofErr w:type="gramStart"/>
      <w:r>
        <w:rPr>
          <w:rFonts w:hint="eastAsia"/>
        </w:rPr>
        <w:t>此外，</w:t>
      </w:r>
      <w:proofErr w:type="gramEnd"/>
      <w:r>
        <w:rPr>
          <w:rFonts w:hint="eastAsia"/>
        </w:rPr>
        <w:t>數</w:t>
      </w:r>
      <w:r>
        <w:rPr>
          <w:rFonts w:hint="eastAsia"/>
        </w:rPr>
        <w:lastRenderedPageBreak/>
        <w:t>據傳輸過程中使用加密技術來保護數據隱私。</w:t>
      </w:r>
    </w:p>
    <w:p w14:paraId="4740474D" w14:textId="77777777" w:rsidR="00276E92" w:rsidRDefault="00276E92" w:rsidP="008C53AF"/>
    <w:p w14:paraId="07FC3EB3" w14:textId="77777777" w:rsidR="00276E92" w:rsidRDefault="00276E92" w:rsidP="00B9774A">
      <w:pPr>
        <w:pStyle w:val="a4"/>
        <w:numPr>
          <w:ilvl w:val="0"/>
          <w:numId w:val="267"/>
        </w:numPr>
        <w:ind w:leftChars="0"/>
      </w:pPr>
      <w:r>
        <w:rPr>
          <w:rFonts w:hint="eastAsia"/>
        </w:rPr>
        <w:t xml:space="preserve">ERPNext </w:t>
      </w:r>
      <w:r>
        <w:rPr>
          <w:rFonts w:hint="eastAsia"/>
        </w:rPr>
        <w:t>的性能如何？</w:t>
      </w:r>
    </w:p>
    <w:p w14:paraId="72FE17D1" w14:textId="77777777" w:rsidR="00276E92" w:rsidRDefault="00276E92" w:rsidP="008C53AF">
      <w:pPr>
        <w:ind w:left="480"/>
      </w:pPr>
      <w:r>
        <w:rPr>
          <w:rFonts w:hint="eastAsia"/>
        </w:rPr>
        <w:t xml:space="preserve">ERPNext </w:t>
      </w:r>
      <w:r>
        <w:rPr>
          <w:rFonts w:hint="eastAsia"/>
        </w:rPr>
        <w:t>的性能取決於硬件配置和使用的數據量。適當的硬件規劃和資源分配可以確保系統的高效運行。</w:t>
      </w:r>
    </w:p>
    <w:p w14:paraId="18E48F02" w14:textId="77777777" w:rsidR="00276E92" w:rsidRDefault="00276E92" w:rsidP="008C53AF"/>
    <w:p w14:paraId="134F10BA" w14:textId="77777777" w:rsidR="00276E92" w:rsidRDefault="00276E92" w:rsidP="00B9774A">
      <w:pPr>
        <w:pStyle w:val="a4"/>
        <w:numPr>
          <w:ilvl w:val="0"/>
          <w:numId w:val="267"/>
        </w:numPr>
        <w:ind w:leftChars="0"/>
      </w:pPr>
      <w:r>
        <w:rPr>
          <w:rFonts w:hint="eastAsia"/>
        </w:rPr>
        <w:t xml:space="preserve">ERPNext </w:t>
      </w:r>
      <w:r>
        <w:rPr>
          <w:rFonts w:hint="eastAsia"/>
        </w:rPr>
        <w:t>是否支持電子商務集成？</w:t>
      </w:r>
    </w:p>
    <w:p w14:paraId="5B41709B" w14:textId="77777777" w:rsidR="00276E92" w:rsidRDefault="00276E92" w:rsidP="008C53AF">
      <w:pPr>
        <w:ind w:left="480"/>
      </w:pPr>
      <w:r>
        <w:rPr>
          <w:rFonts w:hint="eastAsia"/>
        </w:rPr>
        <w:t>是的，</w:t>
      </w:r>
      <w:r>
        <w:rPr>
          <w:rFonts w:hint="eastAsia"/>
        </w:rPr>
        <w:t xml:space="preserve">ERPNext </w:t>
      </w:r>
      <w:r>
        <w:rPr>
          <w:rFonts w:hint="eastAsia"/>
        </w:rPr>
        <w:t>支持與多個電子商務平台（如</w:t>
      </w:r>
      <w:r>
        <w:rPr>
          <w:rFonts w:hint="eastAsia"/>
        </w:rPr>
        <w:t xml:space="preserve"> WooCommerce </w:t>
      </w:r>
      <w:r>
        <w:rPr>
          <w:rFonts w:hint="eastAsia"/>
        </w:rPr>
        <w:t>和</w:t>
      </w:r>
      <w:r>
        <w:rPr>
          <w:rFonts w:hint="eastAsia"/>
        </w:rPr>
        <w:t xml:space="preserve"> Shopify</w:t>
      </w:r>
      <w:r>
        <w:rPr>
          <w:rFonts w:hint="eastAsia"/>
        </w:rPr>
        <w:t>）的集成，幫助您管理在線銷售。</w:t>
      </w:r>
    </w:p>
    <w:p w14:paraId="7889DD9F" w14:textId="77777777" w:rsidR="00276E92" w:rsidRDefault="00276E92" w:rsidP="008C53AF"/>
    <w:p w14:paraId="5C080B81" w14:textId="77777777" w:rsidR="00276E92" w:rsidRDefault="00276E92" w:rsidP="00B9774A">
      <w:pPr>
        <w:pStyle w:val="a4"/>
        <w:numPr>
          <w:ilvl w:val="0"/>
          <w:numId w:val="267"/>
        </w:numPr>
        <w:ind w:leftChars="0"/>
      </w:pPr>
      <w:r>
        <w:rPr>
          <w:rFonts w:hint="eastAsia"/>
        </w:rPr>
        <w:t>如何處理</w:t>
      </w:r>
      <w:r>
        <w:rPr>
          <w:rFonts w:hint="eastAsia"/>
        </w:rPr>
        <w:t xml:space="preserve"> ERPNext </w:t>
      </w:r>
      <w:r>
        <w:rPr>
          <w:rFonts w:hint="eastAsia"/>
        </w:rPr>
        <w:t>的錯誤和漏洞？</w:t>
      </w:r>
    </w:p>
    <w:p w14:paraId="3BAE3F89" w14:textId="77777777" w:rsidR="00276E92" w:rsidRDefault="00276E92" w:rsidP="008C53AF">
      <w:pPr>
        <w:ind w:left="480"/>
      </w:pPr>
      <w:r>
        <w:rPr>
          <w:rFonts w:hint="eastAsia"/>
        </w:rPr>
        <w:t xml:space="preserve">ERPNext </w:t>
      </w:r>
      <w:r>
        <w:rPr>
          <w:rFonts w:hint="eastAsia"/>
        </w:rPr>
        <w:t>的社區和開發團隊會定期檢查和修復系統中的錯誤和漏洞。您可以通過提交問題報告來協助改進系統。</w:t>
      </w:r>
    </w:p>
    <w:p w14:paraId="26C84549" w14:textId="77777777" w:rsidR="00276E92" w:rsidRDefault="00276E92" w:rsidP="008C53AF"/>
    <w:p w14:paraId="6C16C52D" w14:textId="77777777" w:rsidR="00276E92" w:rsidRDefault="00276E92" w:rsidP="00B9774A">
      <w:pPr>
        <w:pStyle w:val="a4"/>
        <w:numPr>
          <w:ilvl w:val="0"/>
          <w:numId w:val="267"/>
        </w:numPr>
        <w:ind w:leftChars="0"/>
      </w:pPr>
      <w:r>
        <w:rPr>
          <w:rFonts w:hint="eastAsia"/>
        </w:rPr>
        <w:t xml:space="preserve">ERPNext </w:t>
      </w:r>
      <w:r>
        <w:rPr>
          <w:rFonts w:hint="eastAsia"/>
        </w:rPr>
        <w:t>是否支持第三</w:t>
      </w:r>
      <w:proofErr w:type="gramStart"/>
      <w:r>
        <w:rPr>
          <w:rFonts w:hint="eastAsia"/>
        </w:rPr>
        <w:t>方插件和</w:t>
      </w:r>
      <w:proofErr w:type="gramEnd"/>
      <w:r>
        <w:rPr>
          <w:rFonts w:hint="eastAsia"/>
        </w:rPr>
        <w:t>擴展？</w:t>
      </w:r>
    </w:p>
    <w:p w14:paraId="40975060" w14:textId="77777777" w:rsidR="00276E92" w:rsidRDefault="00276E92" w:rsidP="008C53AF">
      <w:pPr>
        <w:ind w:left="480"/>
      </w:pPr>
      <w:r>
        <w:rPr>
          <w:rFonts w:hint="eastAsia"/>
        </w:rPr>
        <w:t>是的，</w:t>
      </w:r>
      <w:r>
        <w:rPr>
          <w:rFonts w:hint="eastAsia"/>
        </w:rPr>
        <w:t xml:space="preserve">ERPNext </w:t>
      </w:r>
      <w:r>
        <w:rPr>
          <w:rFonts w:hint="eastAsia"/>
        </w:rPr>
        <w:t>支持第三</w:t>
      </w:r>
      <w:proofErr w:type="gramStart"/>
      <w:r>
        <w:rPr>
          <w:rFonts w:hint="eastAsia"/>
        </w:rPr>
        <w:t>方插件和</w:t>
      </w:r>
      <w:proofErr w:type="gramEnd"/>
      <w:r>
        <w:rPr>
          <w:rFonts w:hint="eastAsia"/>
        </w:rPr>
        <w:t>擴展，您可以從應用商店中下載和安裝</w:t>
      </w:r>
      <w:proofErr w:type="gramStart"/>
      <w:r>
        <w:rPr>
          <w:rFonts w:hint="eastAsia"/>
        </w:rPr>
        <w:t>各種插件來</w:t>
      </w:r>
      <w:proofErr w:type="gramEnd"/>
      <w:r>
        <w:rPr>
          <w:rFonts w:hint="eastAsia"/>
        </w:rPr>
        <w:t>擴展系統功能。</w:t>
      </w:r>
    </w:p>
    <w:p w14:paraId="07F3447A" w14:textId="77777777" w:rsidR="00276E92" w:rsidRDefault="00276E92" w:rsidP="008C53AF"/>
    <w:p w14:paraId="1A96A861" w14:textId="77777777" w:rsidR="00276E92" w:rsidRDefault="00276E92" w:rsidP="00B9774A">
      <w:pPr>
        <w:pStyle w:val="a4"/>
        <w:numPr>
          <w:ilvl w:val="0"/>
          <w:numId w:val="267"/>
        </w:numPr>
        <w:ind w:leftChars="0"/>
      </w:pPr>
      <w:r>
        <w:rPr>
          <w:rFonts w:hint="eastAsia"/>
        </w:rPr>
        <w:t xml:space="preserve">ERPNext </w:t>
      </w:r>
      <w:r>
        <w:rPr>
          <w:rFonts w:hint="eastAsia"/>
        </w:rPr>
        <w:t>是否有</w:t>
      </w:r>
      <w:r>
        <w:rPr>
          <w:rFonts w:hint="eastAsia"/>
        </w:rPr>
        <w:t xml:space="preserve"> API</w:t>
      </w:r>
      <w:r>
        <w:rPr>
          <w:rFonts w:hint="eastAsia"/>
        </w:rPr>
        <w:t>？</w:t>
      </w:r>
    </w:p>
    <w:p w14:paraId="20C66396" w14:textId="77777777" w:rsidR="00276E92" w:rsidRDefault="00276E92" w:rsidP="008C53AF">
      <w:pPr>
        <w:ind w:firstLine="480"/>
      </w:pPr>
      <w:r>
        <w:rPr>
          <w:rFonts w:hint="eastAsia"/>
        </w:rPr>
        <w:t>是的，</w:t>
      </w:r>
      <w:r>
        <w:rPr>
          <w:rFonts w:hint="eastAsia"/>
        </w:rPr>
        <w:t xml:space="preserve">ERPNext </w:t>
      </w:r>
      <w:r>
        <w:rPr>
          <w:rFonts w:hint="eastAsia"/>
        </w:rPr>
        <w:t>提供強大的</w:t>
      </w:r>
      <w:r>
        <w:rPr>
          <w:rFonts w:hint="eastAsia"/>
        </w:rPr>
        <w:t xml:space="preserve"> REST API</w:t>
      </w:r>
      <w:r>
        <w:rPr>
          <w:rFonts w:hint="eastAsia"/>
        </w:rPr>
        <w:t>，允許您與其他應用程序集成並進行自動化操作。</w:t>
      </w:r>
    </w:p>
    <w:p w14:paraId="75E73CDE" w14:textId="77777777" w:rsidR="00276E92" w:rsidRDefault="00276E92" w:rsidP="008C53AF"/>
    <w:p w14:paraId="43170683" w14:textId="77777777" w:rsidR="00276E92" w:rsidRDefault="00276E92" w:rsidP="00B9774A">
      <w:pPr>
        <w:pStyle w:val="a4"/>
        <w:numPr>
          <w:ilvl w:val="0"/>
          <w:numId w:val="267"/>
        </w:numPr>
        <w:ind w:leftChars="0"/>
      </w:pPr>
      <w:r>
        <w:rPr>
          <w:rFonts w:hint="eastAsia"/>
        </w:rPr>
        <w:t xml:space="preserve">ERPNext </w:t>
      </w:r>
      <w:r>
        <w:rPr>
          <w:rFonts w:hint="eastAsia"/>
        </w:rPr>
        <w:t>的用戶界面友好嗎？</w:t>
      </w:r>
    </w:p>
    <w:p w14:paraId="65619EC9" w14:textId="77777777" w:rsidR="00276E92" w:rsidRDefault="00276E92" w:rsidP="008C53AF">
      <w:pPr>
        <w:ind w:firstLine="480"/>
      </w:pPr>
      <w:r>
        <w:rPr>
          <w:rFonts w:hint="eastAsia"/>
        </w:rPr>
        <w:t xml:space="preserve">ERPNext </w:t>
      </w:r>
      <w:r>
        <w:rPr>
          <w:rFonts w:hint="eastAsia"/>
        </w:rPr>
        <w:t>擁有現代化且直觀的用戶界面，設計上注重用戶體驗，使其易於使用和導航。</w:t>
      </w:r>
    </w:p>
    <w:p w14:paraId="6D1584FF" w14:textId="77777777" w:rsidR="00276E92" w:rsidRDefault="00276E92" w:rsidP="008C53AF"/>
    <w:p w14:paraId="6D9C0DC4" w14:textId="77777777" w:rsidR="00276E92" w:rsidRDefault="00276E92" w:rsidP="00B9774A">
      <w:pPr>
        <w:pStyle w:val="a4"/>
        <w:numPr>
          <w:ilvl w:val="0"/>
          <w:numId w:val="267"/>
        </w:numPr>
        <w:ind w:leftChars="0"/>
      </w:pPr>
      <w:r>
        <w:rPr>
          <w:rFonts w:hint="eastAsia"/>
        </w:rPr>
        <w:t>如何處理</w:t>
      </w:r>
      <w:r>
        <w:rPr>
          <w:rFonts w:hint="eastAsia"/>
        </w:rPr>
        <w:t xml:space="preserve"> ERPNext </w:t>
      </w:r>
      <w:r>
        <w:rPr>
          <w:rFonts w:hint="eastAsia"/>
        </w:rPr>
        <w:t>的數據恢復？</w:t>
      </w:r>
    </w:p>
    <w:p w14:paraId="16C8FE09" w14:textId="77777777" w:rsidR="00276E92" w:rsidRDefault="00276E92" w:rsidP="008C53AF">
      <w:pPr>
        <w:ind w:left="480"/>
      </w:pPr>
      <w:r>
        <w:rPr>
          <w:rFonts w:hint="eastAsia"/>
        </w:rPr>
        <w:t xml:space="preserve">ERPNext </w:t>
      </w:r>
      <w:r>
        <w:rPr>
          <w:rFonts w:hint="eastAsia"/>
        </w:rPr>
        <w:t>支持數據恢復功能，您可以從備份中恢復數據，以確保業務的連續性和數據完整性。</w:t>
      </w:r>
    </w:p>
    <w:p w14:paraId="37C64D0D" w14:textId="77777777" w:rsidR="00276E92" w:rsidRDefault="00276E92" w:rsidP="008C53AF"/>
    <w:p w14:paraId="4D86C4E3" w14:textId="77777777" w:rsidR="00276E92" w:rsidRDefault="00276E92" w:rsidP="00B9774A">
      <w:pPr>
        <w:pStyle w:val="a4"/>
        <w:numPr>
          <w:ilvl w:val="0"/>
          <w:numId w:val="267"/>
        </w:numPr>
        <w:ind w:leftChars="0"/>
      </w:pPr>
      <w:r>
        <w:rPr>
          <w:rFonts w:hint="eastAsia"/>
        </w:rPr>
        <w:t xml:space="preserve">ERPNext </w:t>
      </w:r>
      <w:r>
        <w:rPr>
          <w:rFonts w:hint="eastAsia"/>
        </w:rPr>
        <w:t>是否適合大型企業？</w:t>
      </w:r>
    </w:p>
    <w:p w14:paraId="463C1826" w14:textId="77777777" w:rsidR="00276E92" w:rsidRDefault="00276E92" w:rsidP="008C53AF">
      <w:pPr>
        <w:ind w:left="480"/>
      </w:pPr>
      <w:r>
        <w:rPr>
          <w:rFonts w:hint="eastAsia"/>
        </w:rPr>
        <w:t>是的，</w:t>
      </w:r>
      <w:r>
        <w:rPr>
          <w:rFonts w:hint="eastAsia"/>
        </w:rPr>
        <w:t xml:space="preserve">ERPNext </w:t>
      </w:r>
      <w:r>
        <w:rPr>
          <w:rFonts w:hint="eastAsia"/>
        </w:rPr>
        <w:t>不僅適合中小企業，也適合大型企業使用。其可擴展性和靈活性使其能夠滿足各種規模企業的需求。</w:t>
      </w:r>
    </w:p>
    <w:p w14:paraId="0A7741ED" w14:textId="77777777" w:rsidR="00276E92" w:rsidRDefault="00276E92" w:rsidP="008C53AF"/>
    <w:p w14:paraId="1C28C597" w14:textId="77777777" w:rsidR="00276E92" w:rsidRDefault="00276E92" w:rsidP="00B9774A">
      <w:pPr>
        <w:pStyle w:val="a4"/>
        <w:numPr>
          <w:ilvl w:val="0"/>
          <w:numId w:val="267"/>
        </w:numPr>
        <w:ind w:leftChars="0"/>
      </w:pPr>
      <w:r>
        <w:rPr>
          <w:rFonts w:hint="eastAsia"/>
        </w:rPr>
        <w:t>如何評估</w:t>
      </w:r>
      <w:r>
        <w:rPr>
          <w:rFonts w:hint="eastAsia"/>
        </w:rPr>
        <w:t xml:space="preserve"> ERPNext </w:t>
      </w:r>
      <w:r>
        <w:rPr>
          <w:rFonts w:hint="eastAsia"/>
        </w:rPr>
        <w:t>的適用性？</w:t>
      </w:r>
    </w:p>
    <w:p w14:paraId="6330F6F0" w14:textId="77777777" w:rsidR="00276E92" w:rsidRDefault="00276E92" w:rsidP="008C53AF">
      <w:pPr>
        <w:ind w:left="480"/>
      </w:pPr>
      <w:r>
        <w:rPr>
          <w:rFonts w:hint="eastAsia"/>
        </w:rPr>
        <w:t>您可以通過試用</w:t>
      </w:r>
      <w:r>
        <w:rPr>
          <w:rFonts w:hint="eastAsia"/>
        </w:rPr>
        <w:t xml:space="preserve"> ERPNext </w:t>
      </w:r>
      <w:r>
        <w:rPr>
          <w:rFonts w:hint="eastAsia"/>
        </w:rPr>
        <w:t>的免費版本或試用版來評估其適用性。</w:t>
      </w:r>
      <w:proofErr w:type="gramStart"/>
      <w:r>
        <w:rPr>
          <w:rFonts w:hint="eastAsia"/>
        </w:rPr>
        <w:t>此外，</w:t>
      </w:r>
      <w:proofErr w:type="gramEnd"/>
      <w:r>
        <w:rPr>
          <w:rFonts w:hint="eastAsia"/>
        </w:rPr>
        <w:t>可以參考成功案例和用戶評價來了解其在實際應用中的表現。</w:t>
      </w:r>
    </w:p>
    <w:p w14:paraId="687E4128" w14:textId="77777777" w:rsidR="00276E92" w:rsidRDefault="00276E92" w:rsidP="008C53AF"/>
    <w:p w14:paraId="4E9691EB" w14:textId="77777777" w:rsidR="00276E92" w:rsidRDefault="00276E92" w:rsidP="00B9774A">
      <w:pPr>
        <w:pStyle w:val="a4"/>
        <w:numPr>
          <w:ilvl w:val="0"/>
          <w:numId w:val="267"/>
        </w:numPr>
        <w:ind w:leftChars="0"/>
      </w:pPr>
      <w:r>
        <w:rPr>
          <w:rFonts w:hint="eastAsia"/>
        </w:rPr>
        <w:t xml:space="preserve">ERPNext </w:t>
      </w:r>
      <w:r>
        <w:rPr>
          <w:rFonts w:hint="eastAsia"/>
        </w:rPr>
        <w:t>的社區活躍度如何？</w:t>
      </w:r>
    </w:p>
    <w:p w14:paraId="0168BDEA" w14:textId="77777777" w:rsidR="00276E92" w:rsidRDefault="00276E92" w:rsidP="008C53AF">
      <w:pPr>
        <w:ind w:left="480"/>
      </w:pPr>
      <w:r>
        <w:rPr>
          <w:rFonts w:hint="eastAsia"/>
        </w:rPr>
        <w:t xml:space="preserve">ERPNext </w:t>
      </w:r>
      <w:r>
        <w:rPr>
          <w:rFonts w:hint="eastAsia"/>
        </w:rPr>
        <w:t>擁有一個活躍且支持性的社區，社區成員定期貢獻代碼、回答問題並分享最佳實踐，這對於系統的持續改進和支持非常有幫助。</w:t>
      </w:r>
    </w:p>
    <w:p w14:paraId="2A4A6FCF" w14:textId="77777777" w:rsidR="00276E92" w:rsidRPr="007264D0" w:rsidRDefault="00276E92" w:rsidP="008C53AF">
      <w:pPr>
        <w:widowControl/>
        <w:rPr>
          <w:rFonts w:ascii="新細明體" w:hAnsi="新細明體"/>
        </w:rPr>
      </w:pPr>
      <w:r w:rsidRPr="007264D0">
        <w:rPr>
          <w:rFonts w:ascii="新細明體" w:hAnsi="新細明體"/>
        </w:rPr>
        <w:br w:type="page"/>
      </w:r>
    </w:p>
    <w:p w14:paraId="04B01BB7" w14:textId="77777777" w:rsidR="00276E92" w:rsidRDefault="00276E92" w:rsidP="006E6394">
      <w:pPr>
        <w:widowControl/>
        <w:rPr>
          <w:rFonts w:ascii="新細明體" w:hAnsi="新細明體"/>
        </w:rPr>
      </w:pPr>
    </w:p>
    <w:p w14:paraId="7323ED58" w14:textId="77777777" w:rsidR="00276E92" w:rsidRDefault="00276E92" w:rsidP="006E6394">
      <w:pPr>
        <w:widowControl/>
        <w:rPr>
          <w:rFonts w:ascii="新細明體" w:hAnsi="新細明體"/>
        </w:rPr>
      </w:pPr>
    </w:p>
    <w:p w14:paraId="44553175" w14:textId="77777777" w:rsidR="00276E92" w:rsidRDefault="00276E92" w:rsidP="006E6394">
      <w:pPr>
        <w:widowControl/>
        <w:rPr>
          <w:rFonts w:ascii="新細明體" w:hAnsi="新細明體"/>
        </w:rPr>
      </w:pPr>
    </w:p>
    <w:p w14:paraId="1357278E" w14:textId="77777777" w:rsidR="00276E92" w:rsidRDefault="00276E92" w:rsidP="006E6394">
      <w:pPr>
        <w:widowControl/>
        <w:rPr>
          <w:rFonts w:ascii="新細明體" w:hAnsi="新細明體"/>
        </w:rPr>
      </w:pPr>
    </w:p>
    <w:p w14:paraId="11952218" w14:textId="77777777" w:rsidR="00276E92" w:rsidRDefault="00276E92" w:rsidP="006E6394">
      <w:pPr>
        <w:widowControl/>
        <w:rPr>
          <w:rFonts w:ascii="新細明體" w:hAnsi="新細明體"/>
        </w:rPr>
      </w:pPr>
    </w:p>
    <w:p w14:paraId="2149AC57" w14:textId="77777777" w:rsidR="00276E92" w:rsidRDefault="00276E92" w:rsidP="006E6394">
      <w:pPr>
        <w:widowControl/>
        <w:rPr>
          <w:rFonts w:ascii="新細明體" w:hAnsi="新細明體"/>
        </w:rPr>
      </w:pPr>
    </w:p>
    <w:p w14:paraId="2265533C" w14:textId="77777777" w:rsidR="00276E92" w:rsidRDefault="00276E92" w:rsidP="006E6394">
      <w:pPr>
        <w:widowControl/>
        <w:rPr>
          <w:rFonts w:ascii="新細明體" w:hAnsi="新細明體"/>
        </w:rPr>
      </w:pPr>
    </w:p>
    <w:p w14:paraId="2436DF2B" w14:textId="77777777" w:rsidR="00276E92" w:rsidRDefault="00276E92" w:rsidP="006E6394">
      <w:pPr>
        <w:widowControl/>
        <w:rPr>
          <w:rFonts w:ascii="新細明體" w:hAnsi="新細明體"/>
        </w:rPr>
      </w:pPr>
    </w:p>
    <w:p w14:paraId="681C3B34" w14:textId="77777777" w:rsidR="00276E92" w:rsidRDefault="00276E92" w:rsidP="006E6394">
      <w:pPr>
        <w:widowControl/>
        <w:rPr>
          <w:rFonts w:ascii="新細明體" w:hAnsi="新細明體"/>
        </w:rPr>
      </w:pPr>
    </w:p>
    <w:p w14:paraId="1E1817C7" w14:textId="77777777" w:rsidR="00276E92" w:rsidRDefault="00276E92" w:rsidP="006E6394">
      <w:pPr>
        <w:widowControl/>
        <w:rPr>
          <w:rFonts w:ascii="新細明體" w:hAnsi="新細明體"/>
        </w:rPr>
      </w:pPr>
    </w:p>
    <w:p w14:paraId="1D54F7A0" w14:textId="77777777" w:rsidR="00276E92" w:rsidRDefault="00276E92" w:rsidP="006E6394">
      <w:pPr>
        <w:widowControl/>
        <w:rPr>
          <w:rFonts w:ascii="新細明體" w:hAnsi="新細明體"/>
          <w:sz w:val="52"/>
          <w:szCs w:val="52"/>
        </w:rPr>
      </w:pPr>
      <w:r>
        <w:rPr>
          <w:rFonts w:ascii="新細明體" w:hAnsi="新細明體" w:hint="eastAsia"/>
          <w:sz w:val="52"/>
          <w:szCs w:val="52"/>
        </w:rPr>
        <w:t>附錄B</w:t>
      </w:r>
      <w:r w:rsidRPr="00B937D9">
        <w:rPr>
          <w:rFonts w:ascii="新細明體" w:hAnsi="新細明體" w:hint="eastAsia"/>
          <w:sz w:val="52"/>
          <w:szCs w:val="52"/>
        </w:rPr>
        <w:t xml:space="preserve"> </w:t>
      </w:r>
    </w:p>
    <w:p w14:paraId="5FAC6FCB" w14:textId="77777777" w:rsidR="00276E92" w:rsidRPr="00B937D9" w:rsidRDefault="00276E92" w:rsidP="00AB67F4">
      <w:pPr>
        <w:widowControl/>
        <w:ind w:left="480" w:firstLine="480"/>
        <w:rPr>
          <w:rFonts w:ascii="新細明體" w:hAnsi="新細明體"/>
          <w:sz w:val="52"/>
          <w:szCs w:val="52"/>
        </w:rPr>
      </w:pPr>
      <w:r w:rsidRPr="00A77687">
        <w:rPr>
          <w:rFonts w:ascii="新細明體" w:hAnsi="新細明體" w:hint="eastAsia"/>
          <w:sz w:val="52"/>
          <w:szCs w:val="52"/>
        </w:rPr>
        <w:t>安裝及環境需求</w:t>
      </w:r>
    </w:p>
    <w:p w14:paraId="7549A133" w14:textId="77777777" w:rsidR="00276E92" w:rsidRPr="00B937D9" w:rsidRDefault="00276E92" w:rsidP="006E6394">
      <w:pPr>
        <w:widowControl/>
        <w:rPr>
          <w:rFonts w:ascii="新細明體" w:hAnsi="新細明體"/>
        </w:rPr>
      </w:pPr>
    </w:p>
    <w:p w14:paraId="24BA154B" w14:textId="77777777" w:rsidR="00276E92" w:rsidRDefault="00276E92" w:rsidP="006E6394">
      <w:pPr>
        <w:widowControl/>
        <w:rPr>
          <w:rFonts w:ascii="新細明體" w:hAnsi="新細明體"/>
        </w:rPr>
      </w:pPr>
    </w:p>
    <w:p w14:paraId="11CFAA27" w14:textId="77777777" w:rsidR="00276E92" w:rsidRDefault="00276E92" w:rsidP="006E6394">
      <w:pPr>
        <w:widowControl/>
        <w:rPr>
          <w:rFonts w:ascii="新細明體" w:hAnsi="新細明體"/>
        </w:rPr>
      </w:pPr>
    </w:p>
    <w:p w14:paraId="66BF4DB7" w14:textId="77777777" w:rsidR="00276E92" w:rsidRDefault="00276E92" w:rsidP="006E6394">
      <w:pPr>
        <w:widowControl/>
        <w:rPr>
          <w:rFonts w:ascii="新細明體" w:hAnsi="新細明體"/>
        </w:rPr>
      </w:pPr>
    </w:p>
    <w:p w14:paraId="5415647C" w14:textId="77777777" w:rsidR="00276E92" w:rsidRDefault="00276E92" w:rsidP="006E6394">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53BCBE50" w14:textId="77777777" w:rsidR="00276E92" w:rsidRDefault="00276E92" w:rsidP="0097687D">
      <w:pPr>
        <w:widowControl/>
        <w:rPr>
          <w:rFonts w:ascii="新細明體" w:hAnsi="新細明體"/>
        </w:rPr>
      </w:pPr>
    </w:p>
    <w:p w14:paraId="0ADDF807" w14:textId="77777777" w:rsidR="00276E92" w:rsidRDefault="00276E92" w:rsidP="0097687D">
      <w:pPr>
        <w:widowControl/>
        <w:rPr>
          <w:rFonts w:ascii="新細明體" w:hAnsi="新細明體"/>
        </w:rPr>
      </w:pPr>
    </w:p>
    <w:p w14:paraId="0080ECC7" w14:textId="77777777" w:rsidR="00276E92" w:rsidRDefault="00276E92" w:rsidP="0097687D">
      <w:pPr>
        <w:widowControl/>
        <w:rPr>
          <w:rFonts w:ascii="新細明體" w:hAnsi="新細明體"/>
        </w:rPr>
      </w:pPr>
    </w:p>
    <w:p w14:paraId="6D0845AA" w14:textId="77777777" w:rsidR="00276E92" w:rsidRPr="0097687D" w:rsidRDefault="00276E92" w:rsidP="0097687D">
      <w:pPr>
        <w:widowControl/>
        <w:rPr>
          <w:rFonts w:ascii="新細明體" w:hAnsi="新細明體"/>
        </w:rPr>
      </w:pPr>
    </w:p>
    <w:p w14:paraId="71656D83" w14:textId="77777777" w:rsidR="00276E92" w:rsidRDefault="00276E92" w:rsidP="008C256B">
      <w:pPr>
        <w:widowControl/>
        <w:rPr>
          <w:rFonts w:ascii="新細明體" w:hAnsi="新細明體"/>
        </w:rPr>
      </w:pPr>
    </w:p>
    <w:p w14:paraId="5B272F67" w14:textId="77777777" w:rsidR="00276E92" w:rsidRDefault="00276E92">
      <w:pPr>
        <w:widowControl/>
        <w:rPr>
          <w:rFonts w:ascii="新細明體" w:hAnsi="新細明體"/>
        </w:rPr>
      </w:pPr>
      <w:r>
        <w:rPr>
          <w:rFonts w:ascii="新細明體" w:hAnsi="新細明體"/>
        </w:rPr>
        <w:br w:type="page"/>
      </w:r>
    </w:p>
    <w:p w14:paraId="048BA20F" w14:textId="77777777" w:rsidR="00BB333A" w:rsidRDefault="00BB333A" w:rsidP="00BB333A">
      <w:pPr>
        <w:pStyle w:val="2"/>
      </w:pPr>
      <w:r w:rsidRPr="00652C51">
        <w:rPr>
          <w:rFonts w:hint="eastAsia"/>
        </w:rPr>
        <w:lastRenderedPageBreak/>
        <w:t xml:space="preserve">附錄B </w:t>
      </w:r>
      <w:r w:rsidRPr="00A77687">
        <w:rPr>
          <w:rFonts w:hint="eastAsia"/>
        </w:rPr>
        <w:t>安裝及環境需求</w:t>
      </w:r>
    </w:p>
    <w:p w14:paraId="7BD4C8E0" w14:textId="77777777" w:rsidR="00BB333A" w:rsidRPr="00E64156" w:rsidRDefault="00BB333A" w:rsidP="00B9774A">
      <w:pPr>
        <w:pStyle w:val="a4"/>
        <w:widowControl/>
        <w:numPr>
          <w:ilvl w:val="0"/>
          <w:numId w:val="263"/>
        </w:numPr>
        <w:ind w:leftChars="0"/>
        <w:rPr>
          <w:rFonts w:ascii="新細明體" w:hAnsi="新細明體"/>
        </w:rPr>
      </w:pPr>
      <w:r w:rsidRPr="00E64156">
        <w:rPr>
          <w:rFonts w:ascii="新細明體" w:hAnsi="新細明體" w:hint="eastAsia"/>
        </w:rPr>
        <w:t>以下指南將介紹如何在 Ubuntu 伺服器上安裝 ERPNext。</w:t>
      </w:r>
    </w:p>
    <w:p w14:paraId="2D2B38C1" w14:textId="77777777" w:rsidR="00BB333A" w:rsidRPr="00407B07" w:rsidRDefault="00BB333A" w:rsidP="00B9774A">
      <w:pPr>
        <w:pStyle w:val="a4"/>
        <w:widowControl/>
        <w:numPr>
          <w:ilvl w:val="0"/>
          <w:numId w:val="270"/>
        </w:numPr>
        <w:ind w:leftChars="0"/>
        <w:rPr>
          <w:rFonts w:ascii="新細明體" w:hAnsi="新細明體"/>
        </w:rPr>
      </w:pPr>
      <w:r w:rsidRPr="00574EAC">
        <w:rPr>
          <w:rFonts w:ascii="Segoe UI" w:hAnsi="Segoe UI" w:cs="Segoe UI"/>
          <w:color w:val="1F2328"/>
          <w:shd w:val="clear" w:color="auto" w:fill="FFFFFF"/>
        </w:rPr>
        <w:t>如果當前登錄的是</w:t>
      </w:r>
      <w:r w:rsidRPr="00574EAC">
        <w:rPr>
          <w:rFonts w:ascii="Segoe UI" w:hAnsi="Segoe UI" w:cs="Segoe UI"/>
          <w:color w:val="1F2328"/>
          <w:shd w:val="clear" w:color="auto" w:fill="FFFFFF"/>
        </w:rPr>
        <w:t>root</w:t>
      </w:r>
      <w:r w:rsidRPr="00574EAC">
        <w:rPr>
          <w:rFonts w:ascii="Segoe UI" w:hAnsi="Segoe UI" w:cs="Segoe UI"/>
          <w:color w:val="1F2328"/>
          <w:shd w:val="clear" w:color="auto" w:fill="FFFFFF"/>
        </w:rPr>
        <w:t>用戶，就請新建一個用於安裝</w:t>
      </w:r>
      <w:r w:rsidRPr="00574EAC">
        <w:rPr>
          <w:rFonts w:ascii="Segoe UI" w:hAnsi="Segoe UI" w:cs="Segoe UI"/>
          <w:color w:val="1F2328"/>
          <w:shd w:val="clear" w:color="auto" w:fill="FFFFFF"/>
        </w:rPr>
        <w:t>ERP</w:t>
      </w:r>
      <w:r w:rsidRPr="00574EAC">
        <w:rPr>
          <w:rFonts w:ascii="Segoe UI" w:hAnsi="Segoe UI" w:cs="Segoe UI"/>
          <w:color w:val="1F2328"/>
          <w:shd w:val="clear" w:color="auto" w:fill="FFFFFF"/>
        </w:rPr>
        <w:t>的</w:t>
      </w:r>
      <w:r w:rsidRPr="00574EAC">
        <w:rPr>
          <w:rFonts w:ascii="Segoe UI" w:hAnsi="Segoe UI" w:cs="Segoe UI"/>
          <w:color w:val="1F2328"/>
          <w:shd w:val="clear" w:color="auto" w:fill="FFFFFF"/>
        </w:rPr>
        <w:t>sudo</w:t>
      </w:r>
      <w:r w:rsidRPr="00574EAC">
        <w:rPr>
          <w:rFonts w:ascii="Segoe UI" w:hAnsi="Segoe UI" w:cs="Segoe UI"/>
          <w:color w:val="1F2328"/>
          <w:shd w:val="clear" w:color="auto" w:fill="FFFFFF"/>
        </w:rPr>
        <w:t>用戶。如果已經有</w:t>
      </w:r>
      <w:r w:rsidRPr="00574EAC">
        <w:rPr>
          <w:rFonts w:ascii="Segoe UI" w:hAnsi="Segoe UI" w:cs="Segoe UI"/>
          <w:color w:val="1F2328"/>
          <w:shd w:val="clear" w:color="auto" w:fill="FFFFFF"/>
        </w:rPr>
        <w:t>sudo</w:t>
      </w:r>
      <w:r w:rsidRPr="00574EAC">
        <w:rPr>
          <w:rFonts w:ascii="Segoe UI" w:hAnsi="Segoe UI" w:cs="Segoe UI"/>
          <w:color w:val="1F2328"/>
          <w:shd w:val="clear" w:color="auto" w:fill="FFFFFF"/>
        </w:rPr>
        <w:t>組的用戶則可忽略這一步。</w:t>
      </w:r>
    </w:p>
    <w:p w14:paraId="6E2D15DC" w14:textId="77777777" w:rsidR="00BB333A" w:rsidRPr="00407B07" w:rsidRDefault="00BB333A" w:rsidP="00B9774A">
      <w:pPr>
        <w:pStyle w:val="a4"/>
        <w:widowControl/>
        <w:numPr>
          <w:ilvl w:val="0"/>
          <w:numId w:val="270"/>
        </w:numPr>
        <w:ind w:leftChars="0"/>
        <w:rPr>
          <w:rFonts w:ascii="新細明體" w:hAnsi="新細明體"/>
        </w:rPr>
      </w:pPr>
      <w:r>
        <w:rPr>
          <w:rFonts w:ascii="Segoe UI" w:hAnsi="Segoe UI" w:cs="Segoe UI"/>
          <w:color w:val="1F2328"/>
          <w:shd w:val="clear" w:color="auto" w:fill="FFFFFF"/>
        </w:rPr>
        <w:t>也可以參考</w:t>
      </w:r>
      <w:r>
        <w:rPr>
          <w:rFonts w:ascii="Segoe UI" w:hAnsi="Segoe UI" w:cs="Segoe UI" w:hint="eastAsia"/>
          <w:color w:val="1F2328"/>
          <w:shd w:val="clear" w:color="auto" w:fill="FFFFFF"/>
        </w:rPr>
        <w:t xml:space="preserve"> </w:t>
      </w:r>
      <w:r>
        <w:rPr>
          <w:rFonts w:ascii="Segoe UI" w:hAnsi="Segoe UI" w:cs="Segoe UI"/>
          <w:color w:val="1F2328"/>
          <w:shd w:val="clear" w:color="auto" w:fill="FFFFFF"/>
        </w:rPr>
        <w:t>gitHub</w:t>
      </w:r>
      <w:r>
        <w:rPr>
          <w:rFonts w:ascii="Segoe UI" w:hAnsi="Segoe UI" w:cs="Segoe UI" w:hint="eastAsia"/>
          <w:color w:val="1F2328"/>
          <w:shd w:val="clear" w:color="auto" w:fill="FFFFFF"/>
        </w:rPr>
        <w:t xml:space="preserve"> </w:t>
      </w:r>
      <w:r>
        <w:rPr>
          <w:rFonts w:ascii="Segoe UI" w:hAnsi="Segoe UI" w:cs="Segoe UI" w:hint="eastAsia"/>
          <w:color w:val="1F2328"/>
          <w:shd w:val="clear" w:color="auto" w:fill="FFFFFF"/>
        </w:rPr>
        <w:t>上的說明</w:t>
      </w:r>
    </w:p>
    <w:p w14:paraId="52AC7947" w14:textId="77777777" w:rsidR="00BB333A" w:rsidRPr="0075460D" w:rsidRDefault="00386BCC" w:rsidP="00BB333A">
      <w:pPr>
        <w:widowControl/>
        <w:ind w:left="480"/>
        <w:rPr>
          <w:rFonts w:ascii="新細明體" w:hAnsi="新細明體"/>
        </w:rPr>
      </w:pPr>
      <w:hyperlink r:id="rId475" w:history="1">
        <w:r w:rsidR="00BB333A" w:rsidRPr="0075460D">
          <w:rPr>
            <w:rStyle w:val="a6"/>
            <w:rFonts w:ascii="新細明體" w:hAnsi="新細明體"/>
          </w:rPr>
          <w:t>https://github.com/gexMichael/ERPNext-InstallNote/blob/main/ERPNEXT-v15-安裝指南.md</w:t>
        </w:r>
      </w:hyperlink>
    </w:p>
    <w:p w14:paraId="3DB58943" w14:textId="77777777" w:rsidR="00BB333A" w:rsidRPr="0075460D" w:rsidRDefault="00BB333A" w:rsidP="00BB333A">
      <w:pPr>
        <w:pStyle w:val="a4"/>
        <w:widowControl/>
        <w:ind w:leftChars="0" w:left="960"/>
        <w:rPr>
          <w:rFonts w:ascii="新細明體" w:hAnsi="新細明體"/>
        </w:rPr>
      </w:pPr>
    </w:p>
    <w:tbl>
      <w:tblPr>
        <w:tblStyle w:val="a5"/>
        <w:tblW w:w="0" w:type="auto"/>
        <w:tblInd w:w="108" w:type="dxa"/>
        <w:shd w:val="clear" w:color="auto" w:fill="B6DDE8" w:themeFill="accent5" w:themeFillTint="66"/>
        <w:tblLook w:val="04A0" w:firstRow="1" w:lastRow="0" w:firstColumn="1" w:lastColumn="0" w:noHBand="0" w:noVBand="1"/>
      </w:tblPr>
      <w:tblGrid>
        <w:gridCol w:w="9498"/>
      </w:tblGrid>
      <w:tr w:rsidR="00BB333A" w14:paraId="29970444" w14:textId="77777777" w:rsidTr="008C53AF">
        <w:trPr>
          <w:trHeight w:val="646"/>
        </w:trPr>
        <w:tc>
          <w:tcPr>
            <w:tcW w:w="9498" w:type="dxa"/>
            <w:shd w:val="clear" w:color="auto" w:fill="000000" w:themeFill="text1"/>
          </w:tcPr>
          <w:p w14:paraId="785F9B77" w14:textId="77777777" w:rsidR="00BB333A" w:rsidRDefault="00BB333A" w:rsidP="008C53AF">
            <w:pPr>
              <w:widowControl/>
              <w:rPr>
                <w:rFonts w:ascii="Courier New" w:hAnsi="Courier New" w:cs="Courier New"/>
              </w:rPr>
            </w:pPr>
            <w:r>
              <w:rPr>
                <w:rFonts w:ascii="Courier New" w:hAnsi="Courier New" w:cs="Courier New"/>
              </w:rPr>
              <w:t xml:space="preserve">sudo </w:t>
            </w:r>
            <w:r>
              <w:rPr>
                <w:rFonts w:ascii="Courier New" w:hAnsi="Courier New" w:cs="Courier New" w:hint="eastAsia"/>
              </w:rPr>
              <w:t>a</w:t>
            </w:r>
            <w:r w:rsidRPr="00574EAC">
              <w:rPr>
                <w:rFonts w:ascii="Courier New" w:hAnsi="Courier New" w:cs="Courier New"/>
              </w:rPr>
              <w:t>dduser</w:t>
            </w:r>
            <w:r>
              <w:rPr>
                <w:rFonts w:ascii="Courier New" w:hAnsi="Courier New" w:cs="Courier New"/>
              </w:rPr>
              <w:t xml:space="preserve"> </w:t>
            </w:r>
            <w:r w:rsidRPr="00574EAC">
              <w:rPr>
                <w:rFonts w:ascii="Courier New" w:hAnsi="Courier New" w:cs="Courier New"/>
              </w:rPr>
              <w:t>frappe</w:t>
            </w:r>
          </w:p>
          <w:p w14:paraId="06DC130E" w14:textId="77777777" w:rsidR="00BB333A" w:rsidRPr="00574EAC" w:rsidRDefault="00BB333A" w:rsidP="008C53AF">
            <w:pPr>
              <w:widowControl/>
              <w:rPr>
                <w:rFonts w:ascii="Courier New" w:hAnsi="Courier New" w:cs="Courier New"/>
              </w:rPr>
            </w:pPr>
            <w:r>
              <w:rPr>
                <w:rFonts w:ascii="Courier New" w:hAnsi="Courier New" w:cs="Courier New" w:hint="eastAsia"/>
              </w:rPr>
              <w:t>##</w:t>
            </w:r>
            <w:r>
              <w:rPr>
                <w:rFonts w:ascii="Courier New" w:hAnsi="Courier New" w:cs="Courier New"/>
              </w:rPr>
              <w:t xml:space="preserve"># </w:t>
            </w:r>
            <w:r>
              <w:rPr>
                <w:rFonts w:ascii="Courier New" w:hAnsi="Courier New" w:cs="Courier New" w:hint="eastAsia"/>
              </w:rPr>
              <w:t>要輸入密碼</w:t>
            </w:r>
          </w:p>
          <w:p w14:paraId="43D3A613" w14:textId="77777777" w:rsidR="00BB333A" w:rsidRDefault="00BB333A" w:rsidP="008C53AF">
            <w:pPr>
              <w:widowControl/>
              <w:rPr>
                <w:rFonts w:ascii="Courier New" w:hAnsi="Courier New" w:cs="Courier New"/>
              </w:rPr>
            </w:pPr>
            <w:r>
              <w:rPr>
                <w:rFonts w:ascii="Courier New" w:hAnsi="Courier New" w:cs="Courier New"/>
              </w:rPr>
              <w:t xml:space="preserve">sudo </w:t>
            </w:r>
            <w:r w:rsidRPr="00574EAC">
              <w:rPr>
                <w:rFonts w:ascii="Courier New" w:hAnsi="Courier New" w:cs="Courier New"/>
              </w:rPr>
              <w:t>usermod -aG sudo frappe</w:t>
            </w:r>
          </w:p>
        </w:tc>
      </w:tr>
    </w:tbl>
    <w:p w14:paraId="218B649F" w14:textId="77777777" w:rsidR="00BB333A" w:rsidRPr="00EE7DBC" w:rsidRDefault="00BB333A" w:rsidP="00BB333A">
      <w:pPr>
        <w:widowControl/>
        <w:rPr>
          <w:rFonts w:ascii="新細明體" w:hAnsi="新細明體"/>
        </w:rPr>
      </w:pPr>
    </w:p>
    <w:p w14:paraId="7B9FD8E9" w14:textId="77777777" w:rsidR="00BB333A" w:rsidRPr="00574EAC" w:rsidRDefault="00BB333A" w:rsidP="00B9774A">
      <w:pPr>
        <w:pStyle w:val="a4"/>
        <w:widowControl/>
        <w:numPr>
          <w:ilvl w:val="0"/>
          <w:numId w:val="270"/>
        </w:numPr>
        <w:ind w:leftChars="0"/>
        <w:rPr>
          <w:rFonts w:ascii="新細明體" w:hAnsi="新細明體"/>
        </w:rPr>
      </w:pPr>
      <w:r>
        <w:rPr>
          <w:rFonts w:ascii="Segoe UI" w:hAnsi="Segoe UI" w:cs="Segoe UI"/>
          <w:color w:val="1F2328"/>
          <w:shd w:val="clear" w:color="auto" w:fill="FFFFFF"/>
        </w:rPr>
        <w:t>使用</w:t>
      </w:r>
      <w:proofErr w:type="gramStart"/>
      <w:r>
        <w:rPr>
          <w:rFonts w:ascii="Segoe UI" w:hAnsi="Segoe UI" w:cs="Segoe UI"/>
          <w:color w:val="1F2328"/>
          <w:shd w:val="clear" w:color="auto" w:fill="FFFFFF"/>
        </w:rPr>
        <w:t>上一步建好</w:t>
      </w:r>
      <w:proofErr w:type="gramEnd"/>
      <w:r>
        <w:rPr>
          <w:rFonts w:ascii="Segoe UI" w:hAnsi="Segoe UI" w:cs="Segoe UI"/>
          <w:color w:val="1F2328"/>
          <w:shd w:val="clear" w:color="auto" w:fill="FFFFFF"/>
        </w:rPr>
        <w:t>的</w:t>
      </w:r>
      <w:r>
        <w:rPr>
          <w:rFonts w:ascii="Segoe UI" w:hAnsi="Segoe UI" w:cs="Segoe UI"/>
          <w:color w:val="1F2328"/>
          <w:shd w:val="clear" w:color="auto" w:fill="FFFFFF"/>
        </w:rPr>
        <w:t>sudo</w:t>
      </w:r>
      <w:r>
        <w:rPr>
          <w:rFonts w:ascii="Segoe UI" w:hAnsi="Segoe UI" w:cs="Segoe UI"/>
          <w:color w:val="1F2328"/>
          <w:shd w:val="clear" w:color="auto" w:fill="FFFFFF"/>
        </w:rPr>
        <w:t>使用者登錄系統，更新系統並重啟系統</w:t>
      </w:r>
    </w:p>
    <w:tbl>
      <w:tblPr>
        <w:tblStyle w:val="a5"/>
        <w:tblW w:w="0" w:type="auto"/>
        <w:tblInd w:w="108" w:type="dxa"/>
        <w:tblLook w:val="04A0" w:firstRow="1" w:lastRow="0" w:firstColumn="1" w:lastColumn="0" w:noHBand="0" w:noVBand="1"/>
      </w:tblPr>
      <w:tblGrid>
        <w:gridCol w:w="9498"/>
      </w:tblGrid>
      <w:tr w:rsidR="00BB333A" w14:paraId="542FE63B" w14:textId="77777777" w:rsidTr="008C53AF">
        <w:tc>
          <w:tcPr>
            <w:tcW w:w="9498" w:type="dxa"/>
            <w:shd w:val="clear" w:color="auto" w:fill="000000" w:themeFill="text1"/>
          </w:tcPr>
          <w:p w14:paraId="3E5168D7" w14:textId="77777777" w:rsidR="00BB333A" w:rsidRDefault="00BB333A" w:rsidP="008C53AF">
            <w:pPr>
              <w:widowControl/>
              <w:rPr>
                <w:rFonts w:ascii="新細明體" w:hAnsi="新細明體"/>
              </w:rPr>
            </w:pPr>
            <w:r w:rsidRPr="00574EAC">
              <w:rPr>
                <w:rFonts w:ascii="Courier New" w:hAnsi="Courier New" w:cs="Courier New"/>
              </w:rPr>
              <w:t>sudo apt update &amp;&amp; sudo apt upgrade -y &amp;&amp; sudo shutdown -r now</w:t>
            </w:r>
          </w:p>
        </w:tc>
      </w:tr>
    </w:tbl>
    <w:p w14:paraId="4CA05560" w14:textId="77777777" w:rsidR="00BB333A" w:rsidRPr="00EE7DBC" w:rsidRDefault="00BB333A" w:rsidP="00BB333A">
      <w:pPr>
        <w:widowControl/>
        <w:rPr>
          <w:rFonts w:ascii="新細明體" w:hAnsi="新細明體"/>
        </w:rPr>
      </w:pPr>
    </w:p>
    <w:p w14:paraId="3DF82BF3" w14:textId="77777777" w:rsidR="00BB333A" w:rsidRPr="00885443" w:rsidRDefault="00BB333A" w:rsidP="00B9774A">
      <w:pPr>
        <w:pStyle w:val="a4"/>
        <w:widowControl/>
        <w:numPr>
          <w:ilvl w:val="0"/>
          <w:numId w:val="270"/>
        </w:numPr>
        <w:ind w:leftChars="0"/>
        <w:rPr>
          <w:rFonts w:ascii="新細明體" w:hAnsi="新細明體"/>
        </w:rPr>
      </w:pPr>
      <w:r>
        <w:rPr>
          <w:rFonts w:ascii="Segoe UI" w:hAnsi="Segoe UI" w:cs="Segoe UI"/>
          <w:color w:val="1F2328"/>
          <w:shd w:val="clear" w:color="auto" w:fill="FFFFFF"/>
        </w:rPr>
        <w:t>下載</w:t>
      </w:r>
      <w:r>
        <w:rPr>
          <w:rFonts w:ascii="Segoe UI" w:hAnsi="Segoe UI" w:cs="Segoe UI"/>
          <w:color w:val="1F2328"/>
          <w:shd w:val="clear" w:color="auto" w:fill="FFFFFF"/>
        </w:rPr>
        <w:t>node.js</w:t>
      </w:r>
    </w:p>
    <w:tbl>
      <w:tblPr>
        <w:tblStyle w:val="a5"/>
        <w:tblW w:w="9498" w:type="dxa"/>
        <w:tblInd w:w="108" w:type="dxa"/>
        <w:tblLook w:val="04A0" w:firstRow="1" w:lastRow="0" w:firstColumn="1" w:lastColumn="0" w:noHBand="0" w:noVBand="1"/>
      </w:tblPr>
      <w:tblGrid>
        <w:gridCol w:w="9498"/>
      </w:tblGrid>
      <w:tr w:rsidR="00BB333A" w14:paraId="425F93C9" w14:textId="77777777" w:rsidTr="008C53AF">
        <w:tc>
          <w:tcPr>
            <w:tcW w:w="9498" w:type="dxa"/>
            <w:shd w:val="clear" w:color="auto" w:fill="000000" w:themeFill="text1"/>
          </w:tcPr>
          <w:p w14:paraId="74BAEE94" w14:textId="77777777" w:rsidR="00BB333A" w:rsidRDefault="00BB333A" w:rsidP="008C53AF">
            <w:pPr>
              <w:widowControl/>
              <w:rPr>
                <w:rFonts w:ascii="新細明體" w:hAnsi="新細明體"/>
              </w:rPr>
            </w:pPr>
            <w:r w:rsidRPr="00E3142E">
              <w:rPr>
                <w:rFonts w:ascii="Courier New" w:hAnsi="Courier New" w:cs="Courier New"/>
              </w:rPr>
              <w:t>curl -sL https://deb.nodesource.com/setup_18.x | sudo -E bash -</w:t>
            </w:r>
          </w:p>
        </w:tc>
      </w:tr>
    </w:tbl>
    <w:p w14:paraId="67B54EC6" w14:textId="77777777" w:rsidR="00BB333A" w:rsidRPr="00EE7DBC" w:rsidRDefault="00BB333A" w:rsidP="00BB333A">
      <w:pPr>
        <w:widowControl/>
        <w:rPr>
          <w:rFonts w:ascii="新細明體" w:hAnsi="新細明體"/>
        </w:rPr>
      </w:pPr>
    </w:p>
    <w:p w14:paraId="319BEA15" w14:textId="77777777" w:rsidR="00BB333A" w:rsidRPr="00E3142E" w:rsidRDefault="00BB333A" w:rsidP="00B9774A">
      <w:pPr>
        <w:pStyle w:val="a4"/>
        <w:widowControl/>
        <w:numPr>
          <w:ilvl w:val="0"/>
          <w:numId w:val="270"/>
        </w:numPr>
        <w:ind w:leftChars="0"/>
        <w:rPr>
          <w:rFonts w:ascii="新細明體" w:hAnsi="新細明體"/>
        </w:rPr>
      </w:pPr>
      <w:r>
        <w:rPr>
          <w:rFonts w:ascii="Segoe UI" w:hAnsi="Segoe UI" w:cs="Segoe UI"/>
          <w:color w:val="1F2328"/>
          <w:shd w:val="clear" w:color="auto" w:fill="FFFFFF"/>
        </w:rPr>
        <w:t>安裝作業系統所需的各種依賴包</w:t>
      </w:r>
    </w:p>
    <w:tbl>
      <w:tblPr>
        <w:tblStyle w:val="a5"/>
        <w:tblW w:w="9498" w:type="dxa"/>
        <w:tblInd w:w="108" w:type="dxa"/>
        <w:tblLook w:val="04A0" w:firstRow="1" w:lastRow="0" w:firstColumn="1" w:lastColumn="0" w:noHBand="0" w:noVBand="1"/>
      </w:tblPr>
      <w:tblGrid>
        <w:gridCol w:w="9498"/>
      </w:tblGrid>
      <w:tr w:rsidR="00BB333A" w14:paraId="71F88CAA" w14:textId="77777777" w:rsidTr="008C53AF">
        <w:tc>
          <w:tcPr>
            <w:tcW w:w="9498" w:type="dxa"/>
            <w:shd w:val="clear" w:color="auto" w:fill="000000" w:themeFill="text1"/>
          </w:tcPr>
          <w:p w14:paraId="456FED89" w14:textId="77777777" w:rsidR="00BB333A" w:rsidRPr="00E3142E" w:rsidRDefault="00BB333A" w:rsidP="008C53AF">
            <w:pPr>
              <w:widowControl/>
              <w:rPr>
                <w:rFonts w:ascii="Courier New" w:hAnsi="Courier New" w:cs="Courier New"/>
              </w:rPr>
            </w:pPr>
            <w:r w:rsidRPr="001C503E">
              <w:rPr>
                <w:rFonts w:ascii="Courier New" w:hAnsi="Courier New" w:cs="Courier New"/>
              </w:rPr>
              <w:t>sudo apt install -y python3.10-dev python3-setuptools python3-pip python3-distutils python3.10-venv software-properties-common mariadb-server mariadb-client redis-server nodejs xvfb libfontconfig libmysqlclient-dev nginx git ansible pkg-config libcairo2-dev libjpeg-dev libgif-dev librsvg2-dev</w:t>
            </w:r>
          </w:p>
        </w:tc>
      </w:tr>
    </w:tbl>
    <w:p w14:paraId="6739452D" w14:textId="77777777" w:rsidR="00BB333A" w:rsidRPr="00EE7DBC" w:rsidRDefault="00BB333A" w:rsidP="00BB333A">
      <w:pPr>
        <w:widowControl/>
        <w:rPr>
          <w:rFonts w:ascii="新細明體" w:hAnsi="新細明體"/>
        </w:rPr>
      </w:pPr>
    </w:p>
    <w:p w14:paraId="1B1FAD16" w14:textId="77777777" w:rsidR="00BB333A" w:rsidRPr="00E3142E" w:rsidRDefault="00BB333A" w:rsidP="00B9774A">
      <w:pPr>
        <w:pStyle w:val="a4"/>
        <w:widowControl/>
        <w:numPr>
          <w:ilvl w:val="0"/>
          <w:numId w:val="270"/>
        </w:numPr>
        <w:ind w:leftChars="0"/>
        <w:rPr>
          <w:rFonts w:ascii="新細明體" w:hAnsi="新細明體"/>
        </w:rPr>
      </w:pPr>
      <w:r>
        <w:rPr>
          <w:rFonts w:ascii="Segoe UI" w:hAnsi="Segoe UI" w:cs="Segoe UI"/>
          <w:color w:val="1F2328"/>
          <w:shd w:val="clear" w:color="auto" w:fill="FFFFFF"/>
        </w:rPr>
        <w:t>接下來開始配置</w:t>
      </w:r>
      <w:r>
        <w:rPr>
          <w:rFonts w:ascii="Segoe UI" w:hAnsi="Segoe UI" w:cs="Segoe UI"/>
          <w:color w:val="1F2328"/>
          <w:shd w:val="clear" w:color="auto" w:fill="FFFFFF"/>
        </w:rPr>
        <w:t>MariaDB</w:t>
      </w:r>
      <w:r>
        <w:rPr>
          <w:rFonts w:ascii="Segoe UI" w:hAnsi="Segoe UI" w:cs="Segoe UI"/>
          <w:color w:val="1F2328"/>
          <w:shd w:val="clear" w:color="auto" w:fill="FFFFFF"/>
        </w:rPr>
        <w:t>，用</w:t>
      </w:r>
      <w:r>
        <w:rPr>
          <w:rFonts w:ascii="Segoe UI" w:hAnsi="Segoe UI" w:cs="Segoe UI"/>
          <w:color w:val="1F2328"/>
          <w:shd w:val="clear" w:color="auto" w:fill="FFFFFF"/>
        </w:rPr>
        <w:t>nano</w:t>
      </w:r>
      <w:r>
        <w:rPr>
          <w:rFonts w:ascii="Segoe UI" w:hAnsi="Segoe UI" w:cs="Segoe UI"/>
          <w:color w:val="1F2328"/>
          <w:shd w:val="clear" w:color="auto" w:fill="FFFFFF"/>
        </w:rPr>
        <w:t>編輯</w:t>
      </w:r>
      <w:r>
        <w:rPr>
          <w:rFonts w:ascii="Segoe UI" w:hAnsi="Segoe UI" w:cs="Segoe UI"/>
          <w:color w:val="1F2328"/>
          <w:shd w:val="clear" w:color="auto" w:fill="FFFFFF"/>
        </w:rPr>
        <w:t>my.cnf</w:t>
      </w:r>
      <w:r>
        <w:rPr>
          <w:rFonts w:ascii="Segoe UI" w:hAnsi="Segoe UI" w:cs="Segoe UI"/>
          <w:color w:val="1F2328"/>
          <w:shd w:val="clear" w:color="auto" w:fill="FFFFFF"/>
        </w:rPr>
        <w:t>文件。</w:t>
      </w:r>
    </w:p>
    <w:tbl>
      <w:tblPr>
        <w:tblStyle w:val="a5"/>
        <w:tblW w:w="0" w:type="auto"/>
        <w:tblInd w:w="108" w:type="dxa"/>
        <w:shd w:val="clear" w:color="auto" w:fill="000000" w:themeFill="text1"/>
        <w:tblLook w:val="04A0" w:firstRow="1" w:lastRow="0" w:firstColumn="1" w:lastColumn="0" w:noHBand="0" w:noVBand="1"/>
      </w:tblPr>
      <w:tblGrid>
        <w:gridCol w:w="9498"/>
      </w:tblGrid>
      <w:tr w:rsidR="00BB333A" w14:paraId="12B655E1" w14:textId="77777777" w:rsidTr="008C53AF">
        <w:tc>
          <w:tcPr>
            <w:tcW w:w="9498" w:type="dxa"/>
            <w:shd w:val="clear" w:color="auto" w:fill="000000" w:themeFill="text1"/>
          </w:tcPr>
          <w:p w14:paraId="293FE163" w14:textId="77777777" w:rsidR="00BB333A" w:rsidRPr="00E3142E" w:rsidRDefault="00BB333A" w:rsidP="008C53AF">
            <w:pPr>
              <w:widowControl/>
              <w:rPr>
                <w:rFonts w:ascii="Courier New" w:hAnsi="Courier New" w:cs="Courier New"/>
              </w:rPr>
            </w:pPr>
            <w:r w:rsidRPr="00E3142E">
              <w:rPr>
                <w:rFonts w:ascii="Courier New" w:hAnsi="Courier New" w:cs="Courier New"/>
              </w:rPr>
              <w:t>sudo nano /etc/mysql/my.cnf</w:t>
            </w:r>
          </w:p>
        </w:tc>
      </w:tr>
    </w:tbl>
    <w:p w14:paraId="78095414" w14:textId="77777777" w:rsidR="00BB333A" w:rsidRDefault="00BB333A" w:rsidP="00BB333A">
      <w:pPr>
        <w:widowControl/>
        <w:ind w:left="960"/>
        <w:rPr>
          <w:rFonts w:ascii="Segoe UI" w:hAnsi="Segoe UI" w:cs="Segoe UI"/>
          <w:color w:val="1F2328"/>
          <w:shd w:val="clear" w:color="auto" w:fill="FFFFFF"/>
        </w:rPr>
      </w:pPr>
    </w:p>
    <w:p w14:paraId="18EB7E13" w14:textId="77777777" w:rsidR="00BB333A" w:rsidRDefault="00BB333A" w:rsidP="00BB333A">
      <w:pPr>
        <w:widowControl/>
        <w:ind w:left="960"/>
        <w:rPr>
          <w:rFonts w:ascii="新細明體" w:hAnsi="新細明體"/>
        </w:rPr>
      </w:pPr>
      <w:r>
        <w:rPr>
          <w:rFonts w:ascii="Segoe UI" w:hAnsi="Segoe UI" w:cs="Segoe UI"/>
          <w:color w:val="1F2328"/>
          <w:shd w:val="clear" w:color="auto" w:fill="FFFFFF"/>
        </w:rPr>
        <w:t>將游標移動到最後空白行，複製以下文本內容，粘貼後注意格式和換行要同下方，</w:t>
      </w:r>
      <w:r>
        <w:rPr>
          <w:rFonts w:ascii="Segoe UI" w:hAnsi="Segoe UI" w:cs="Segoe UI"/>
          <w:color w:val="1F2328"/>
          <w:shd w:val="clear" w:color="auto" w:fill="FFFFFF"/>
        </w:rPr>
        <w:t>ctrl + X</w:t>
      </w:r>
      <w:r>
        <w:rPr>
          <w:rFonts w:ascii="Segoe UI" w:hAnsi="Segoe UI" w:cs="Segoe UI"/>
          <w:color w:val="1F2328"/>
          <w:shd w:val="clear" w:color="auto" w:fill="FFFFFF"/>
        </w:rPr>
        <w:t>返回命令列，保存</w:t>
      </w:r>
      <w:r>
        <w:rPr>
          <w:rFonts w:ascii="Segoe UI" w:hAnsi="Segoe UI" w:cs="Segoe UI"/>
          <w:color w:val="1F2328"/>
          <w:shd w:val="clear" w:color="auto" w:fill="FFFFFF"/>
        </w:rPr>
        <w:t>cy.cnf</w:t>
      </w:r>
      <w:r>
        <w:rPr>
          <w:rFonts w:ascii="Segoe UI" w:hAnsi="Segoe UI" w:cs="Segoe UI"/>
          <w:color w:val="1F2328"/>
          <w:shd w:val="clear" w:color="auto" w:fill="FFFFFF"/>
        </w:rPr>
        <w:t>。</w:t>
      </w:r>
    </w:p>
    <w:tbl>
      <w:tblPr>
        <w:tblStyle w:val="a5"/>
        <w:tblW w:w="0" w:type="auto"/>
        <w:tblInd w:w="108" w:type="dxa"/>
        <w:tblLook w:val="04A0" w:firstRow="1" w:lastRow="0" w:firstColumn="1" w:lastColumn="0" w:noHBand="0" w:noVBand="1"/>
      </w:tblPr>
      <w:tblGrid>
        <w:gridCol w:w="9498"/>
      </w:tblGrid>
      <w:tr w:rsidR="00BB333A" w:rsidRPr="00E3142E" w14:paraId="7EBCBE5E" w14:textId="77777777" w:rsidTr="008C53AF">
        <w:tc>
          <w:tcPr>
            <w:tcW w:w="9498" w:type="dxa"/>
            <w:shd w:val="clear" w:color="auto" w:fill="000000" w:themeFill="text1"/>
          </w:tcPr>
          <w:p w14:paraId="1D506DA8" w14:textId="77777777" w:rsidR="00BB333A" w:rsidRPr="00E3142E" w:rsidRDefault="00BB333A" w:rsidP="008C53AF">
            <w:pPr>
              <w:widowControl/>
              <w:rPr>
                <w:rFonts w:ascii="Courier New" w:hAnsi="Courier New" w:cs="Courier New"/>
              </w:rPr>
            </w:pPr>
            <w:r w:rsidRPr="00E3142E">
              <w:rPr>
                <w:rFonts w:ascii="Courier New" w:hAnsi="Courier New" w:cs="Courier New"/>
              </w:rPr>
              <w:t>[mysqld]</w:t>
            </w:r>
          </w:p>
          <w:p w14:paraId="318B75D6" w14:textId="77777777" w:rsidR="00BB333A" w:rsidRPr="00E3142E" w:rsidRDefault="00BB333A" w:rsidP="008C53AF">
            <w:pPr>
              <w:widowControl/>
              <w:rPr>
                <w:rFonts w:ascii="Courier New" w:hAnsi="Courier New" w:cs="Courier New"/>
              </w:rPr>
            </w:pPr>
            <w:r w:rsidRPr="00E3142E">
              <w:rPr>
                <w:rFonts w:ascii="Courier New" w:hAnsi="Courier New" w:cs="Courier New"/>
              </w:rPr>
              <w:t xml:space="preserve">character-set-client-handshake = FALSE </w:t>
            </w:r>
          </w:p>
          <w:p w14:paraId="4E34683C" w14:textId="77777777" w:rsidR="00BB333A" w:rsidRPr="00E3142E" w:rsidRDefault="00BB333A" w:rsidP="008C53AF">
            <w:pPr>
              <w:widowControl/>
              <w:rPr>
                <w:rFonts w:ascii="Courier New" w:hAnsi="Courier New" w:cs="Courier New"/>
              </w:rPr>
            </w:pPr>
            <w:r w:rsidRPr="00E3142E">
              <w:rPr>
                <w:rFonts w:ascii="Courier New" w:hAnsi="Courier New" w:cs="Courier New"/>
              </w:rPr>
              <w:t xml:space="preserve">character-set-server = utf8mb4 </w:t>
            </w:r>
          </w:p>
          <w:p w14:paraId="4B8FA94D" w14:textId="77777777" w:rsidR="00BB333A" w:rsidRPr="00E3142E" w:rsidRDefault="00BB333A" w:rsidP="008C53AF">
            <w:pPr>
              <w:widowControl/>
              <w:rPr>
                <w:rFonts w:ascii="Courier New" w:hAnsi="Courier New" w:cs="Courier New"/>
              </w:rPr>
            </w:pPr>
            <w:r w:rsidRPr="00E3142E">
              <w:rPr>
                <w:rFonts w:ascii="Courier New" w:hAnsi="Courier New" w:cs="Courier New"/>
              </w:rPr>
              <w:t xml:space="preserve">collation-server = utf8mb4_unicode_ci </w:t>
            </w:r>
          </w:p>
          <w:p w14:paraId="615ED134" w14:textId="77777777" w:rsidR="00BB333A" w:rsidRPr="00E3142E" w:rsidRDefault="00BB333A" w:rsidP="008C53AF">
            <w:pPr>
              <w:widowControl/>
              <w:rPr>
                <w:rFonts w:ascii="Courier New" w:hAnsi="Courier New" w:cs="Courier New"/>
              </w:rPr>
            </w:pPr>
          </w:p>
          <w:p w14:paraId="0D8C96C1" w14:textId="77777777" w:rsidR="00BB333A" w:rsidRPr="00E3142E" w:rsidRDefault="00BB333A" w:rsidP="008C53AF">
            <w:pPr>
              <w:widowControl/>
              <w:rPr>
                <w:rFonts w:ascii="Courier New" w:hAnsi="Courier New" w:cs="Courier New"/>
              </w:rPr>
            </w:pPr>
            <w:r w:rsidRPr="00E3142E">
              <w:rPr>
                <w:rFonts w:ascii="Courier New" w:hAnsi="Courier New" w:cs="Courier New"/>
              </w:rPr>
              <w:t>[mysql]</w:t>
            </w:r>
          </w:p>
          <w:p w14:paraId="65801BF0" w14:textId="77777777" w:rsidR="00BB333A" w:rsidRPr="00E3142E" w:rsidRDefault="00BB333A" w:rsidP="008C53AF">
            <w:pPr>
              <w:widowControl/>
              <w:rPr>
                <w:rFonts w:ascii="Courier New" w:hAnsi="Courier New" w:cs="Courier New"/>
              </w:rPr>
            </w:pPr>
            <w:r w:rsidRPr="00E3142E">
              <w:rPr>
                <w:rFonts w:ascii="Courier New" w:hAnsi="Courier New" w:cs="Courier New"/>
              </w:rPr>
              <w:t>default-character-set = utf8mb4</w:t>
            </w:r>
          </w:p>
        </w:tc>
      </w:tr>
    </w:tbl>
    <w:p w14:paraId="29E029D7" w14:textId="77777777" w:rsidR="00BB333A" w:rsidRPr="00EE7DBC" w:rsidRDefault="00BB333A" w:rsidP="00BB333A">
      <w:pPr>
        <w:widowControl/>
        <w:rPr>
          <w:rFonts w:ascii="Courier New" w:hAnsi="Courier New" w:cs="Courier New"/>
        </w:rPr>
      </w:pPr>
    </w:p>
    <w:p w14:paraId="17B1E32B" w14:textId="77777777" w:rsidR="00BB333A" w:rsidRPr="00E3142E"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重啟</w:t>
      </w:r>
      <w:r>
        <w:rPr>
          <w:rFonts w:ascii="Segoe UI" w:hAnsi="Segoe UI" w:cs="Segoe UI"/>
          <w:color w:val="1F2328"/>
          <w:shd w:val="clear" w:color="auto" w:fill="FFFFFF"/>
        </w:rPr>
        <w:t>sql</w:t>
      </w:r>
    </w:p>
    <w:tbl>
      <w:tblPr>
        <w:tblStyle w:val="a5"/>
        <w:tblW w:w="0" w:type="auto"/>
        <w:tblInd w:w="108" w:type="dxa"/>
        <w:tblLook w:val="04A0" w:firstRow="1" w:lastRow="0" w:firstColumn="1" w:lastColumn="0" w:noHBand="0" w:noVBand="1"/>
      </w:tblPr>
      <w:tblGrid>
        <w:gridCol w:w="9498"/>
      </w:tblGrid>
      <w:tr w:rsidR="00BB333A" w:rsidRPr="00E3142E" w14:paraId="13D0E7C0" w14:textId="77777777" w:rsidTr="008C53AF">
        <w:tc>
          <w:tcPr>
            <w:tcW w:w="9498" w:type="dxa"/>
            <w:shd w:val="clear" w:color="auto" w:fill="000000" w:themeFill="text1"/>
          </w:tcPr>
          <w:p w14:paraId="1E6495BB" w14:textId="77777777" w:rsidR="00BB333A" w:rsidRPr="00E3142E" w:rsidRDefault="00BB333A" w:rsidP="008C53AF">
            <w:pPr>
              <w:widowControl/>
              <w:rPr>
                <w:rFonts w:ascii="Courier New" w:hAnsi="Courier New" w:cs="Courier New"/>
              </w:rPr>
            </w:pPr>
            <w:r w:rsidRPr="00E3142E">
              <w:rPr>
                <w:rFonts w:ascii="Courier New" w:hAnsi="Courier New" w:cs="Courier New"/>
              </w:rPr>
              <w:lastRenderedPageBreak/>
              <w:t>sudo service mysql restart</w:t>
            </w:r>
          </w:p>
        </w:tc>
      </w:tr>
    </w:tbl>
    <w:p w14:paraId="505768CC" w14:textId="77777777" w:rsidR="00BB333A" w:rsidRPr="00EE7DBC" w:rsidRDefault="00BB333A" w:rsidP="00BB333A">
      <w:pPr>
        <w:widowControl/>
        <w:rPr>
          <w:rFonts w:ascii="Courier New" w:hAnsi="Courier New" w:cs="Courier New"/>
        </w:rPr>
      </w:pPr>
    </w:p>
    <w:p w14:paraId="445C2EDA" w14:textId="77777777" w:rsidR="00BB333A" w:rsidRPr="00E3142E"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開始</w:t>
      </w:r>
      <w:r>
        <w:rPr>
          <w:rFonts w:ascii="Segoe UI" w:hAnsi="Segoe UI" w:cs="Segoe UI"/>
          <w:color w:val="1F2328"/>
          <w:shd w:val="clear" w:color="auto" w:fill="FFFFFF"/>
        </w:rPr>
        <w:t>mysql</w:t>
      </w:r>
      <w:r>
        <w:rPr>
          <w:rFonts w:ascii="Segoe UI" w:hAnsi="Segoe UI" w:cs="Segoe UI"/>
          <w:color w:val="1F2328"/>
          <w:shd w:val="clear" w:color="auto" w:fill="FFFFFF"/>
        </w:rPr>
        <w:t>的安全配置</w:t>
      </w:r>
    </w:p>
    <w:tbl>
      <w:tblPr>
        <w:tblStyle w:val="a5"/>
        <w:tblW w:w="0" w:type="auto"/>
        <w:tblInd w:w="108" w:type="dxa"/>
        <w:tblLook w:val="04A0" w:firstRow="1" w:lastRow="0" w:firstColumn="1" w:lastColumn="0" w:noHBand="0" w:noVBand="1"/>
      </w:tblPr>
      <w:tblGrid>
        <w:gridCol w:w="9498"/>
      </w:tblGrid>
      <w:tr w:rsidR="00BB333A" w:rsidRPr="00E3142E" w14:paraId="4B2C9D1A" w14:textId="77777777" w:rsidTr="008C53AF">
        <w:tc>
          <w:tcPr>
            <w:tcW w:w="9498" w:type="dxa"/>
            <w:shd w:val="clear" w:color="auto" w:fill="000000" w:themeFill="text1"/>
          </w:tcPr>
          <w:p w14:paraId="1F7E4BBF" w14:textId="77777777" w:rsidR="00BB333A" w:rsidRPr="00E3142E" w:rsidRDefault="00BB333A" w:rsidP="008C53AF">
            <w:pPr>
              <w:widowControl/>
              <w:rPr>
                <w:rFonts w:ascii="Courier New" w:hAnsi="Courier New" w:cs="Courier New"/>
              </w:rPr>
            </w:pPr>
            <w:r w:rsidRPr="00E3142E">
              <w:rPr>
                <w:rFonts w:ascii="Courier New" w:hAnsi="Courier New" w:cs="Courier New"/>
              </w:rPr>
              <w:t>sudo mysql_secure_installation</w:t>
            </w:r>
          </w:p>
        </w:tc>
      </w:tr>
    </w:tbl>
    <w:p w14:paraId="0993C990" w14:textId="77777777" w:rsidR="00BB333A" w:rsidRDefault="00BB333A" w:rsidP="00BB333A">
      <w:pPr>
        <w:widowControl/>
        <w:ind w:left="960"/>
        <w:rPr>
          <w:rFonts w:ascii="Segoe UI" w:hAnsi="Segoe UI" w:cs="Segoe UI"/>
          <w:color w:val="1F2328"/>
          <w:shd w:val="clear" w:color="auto" w:fill="FFFFFF"/>
        </w:rPr>
      </w:pPr>
    </w:p>
    <w:p w14:paraId="05A847FF" w14:textId="77777777" w:rsidR="00BB333A" w:rsidRPr="00E3142E" w:rsidRDefault="00BB333A" w:rsidP="00BB333A">
      <w:pPr>
        <w:widowControl/>
        <w:ind w:left="960"/>
        <w:rPr>
          <w:rFonts w:ascii="Courier New" w:hAnsi="Courier New" w:cs="Courier New"/>
        </w:rPr>
      </w:pPr>
      <w:r>
        <w:rPr>
          <w:rFonts w:ascii="Segoe UI" w:hAnsi="Segoe UI" w:cs="Segoe UI"/>
          <w:color w:val="1F2328"/>
          <w:shd w:val="clear" w:color="auto" w:fill="FFFFFF"/>
        </w:rPr>
        <w:t>第一個輸入資料庫密碼對話方塊出來的時候，</w:t>
      </w:r>
      <w:proofErr w:type="gramStart"/>
      <w:r>
        <w:rPr>
          <w:rFonts w:ascii="Segoe UI" w:hAnsi="Segoe UI" w:cs="Segoe UI"/>
          <w:color w:val="1F2328"/>
          <w:shd w:val="clear" w:color="auto" w:fill="FFFFFF"/>
        </w:rPr>
        <w:t>直接敲回車代表</w:t>
      </w:r>
      <w:proofErr w:type="gramEnd"/>
      <w:r>
        <w:rPr>
          <w:rFonts w:ascii="Segoe UI" w:hAnsi="Segoe UI" w:cs="Segoe UI"/>
          <w:color w:val="1F2328"/>
          <w:shd w:val="clear" w:color="auto" w:fill="FFFFFF"/>
        </w:rPr>
        <w:t>沒有密碼，剩下的按照下面選擇：</w:t>
      </w:r>
    </w:p>
    <w:tbl>
      <w:tblPr>
        <w:tblStyle w:val="a5"/>
        <w:tblW w:w="9639" w:type="dxa"/>
        <w:tblInd w:w="108" w:type="dxa"/>
        <w:tblLook w:val="04A0" w:firstRow="1" w:lastRow="0" w:firstColumn="1" w:lastColumn="0" w:noHBand="0" w:noVBand="1"/>
      </w:tblPr>
      <w:tblGrid>
        <w:gridCol w:w="9639"/>
      </w:tblGrid>
      <w:tr w:rsidR="00BB333A" w:rsidRPr="00783735" w14:paraId="3DA30C3C" w14:textId="77777777" w:rsidTr="008C53AF">
        <w:tc>
          <w:tcPr>
            <w:tcW w:w="9639" w:type="dxa"/>
            <w:shd w:val="clear" w:color="auto" w:fill="000000" w:themeFill="text1"/>
          </w:tcPr>
          <w:p w14:paraId="23DEBB55" w14:textId="77777777" w:rsidR="00BB333A" w:rsidRPr="00783735" w:rsidRDefault="00BB333A" w:rsidP="008C53AF">
            <w:pPr>
              <w:widowControl/>
              <w:rPr>
                <w:rFonts w:ascii="Courier New" w:hAnsi="Courier New" w:cs="Courier New"/>
                <w:sz w:val="22"/>
              </w:rPr>
            </w:pPr>
            <w:r w:rsidRPr="00783735">
              <w:rPr>
                <w:rFonts w:ascii="Courier New" w:hAnsi="Courier New" w:cs="Courier New" w:hint="eastAsia"/>
                <w:sz w:val="22"/>
              </w:rPr>
              <w:t xml:space="preserve"># </w:t>
            </w:r>
            <w:r w:rsidRPr="00783735">
              <w:rPr>
                <w:rFonts w:ascii="Courier New" w:hAnsi="Courier New" w:cs="Courier New" w:hint="eastAsia"/>
                <w:sz w:val="22"/>
              </w:rPr>
              <w:t>注：運行結果用</w:t>
            </w:r>
            <w:r w:rsidRPr="00783735">
              <w:rPr>
                <w:rFonts w:ascii="Courier New" w:hAnsi="Courier New" w:cs="Courier New" w:hint="eastAsia"/>
                <w:sz w:val="22"/>
              </w:rPr>
              <w:t xml:space="preserve"> </w:t>
            </w:r>
            <w:proofErr w:type="gramStart"/>
            <w:r w:rsidRPr="00783735">
              <w:rPr>
                <w:rFonts w:ascii="Courier New" w:hAnsi="Courier New" w:cs="Courier New" w:hint="eastAsia"/>
                <w:sz w:val="22"/>
              </w:rPr>
              <w:t>···</w:t>
            </w:r>
            <w:proofErr w:type="gramEnd"/>
            <w:r w:rsidRPr="00783735">
              <w:rPr>
                <w:rFonts w:ascii="Courier New" w:hAnsi="Courier New" w:cs="Courier New" w:hint="eastAsia"/>
                <w:sz w:val="22"/>
              </w:rPr>
              <w:t xml:space="preserve"> </w:t>
            </w:r>
            <w:r w:rsidRPr="00783735">
              <w:rPr>
                <w:rFonts w:ascii="Courier New" w:hAnsi="Courier New" w:cs="Courier New" w:hint="eastAsia"/>
                <w:sz w:val="22"/>
              </w:rPr>
              <w:t>代替</w:t>
            </w:r>
          </w:p>
          <w:p w14:paraId="32C58079" w14:textId="77777777" w:rsidR="00BB333A" w:rsidRPr="00783735" w:rsidRDefault="00BB333A" w:rsidP="008C53AF">
            <w:pPr>
              <w:widowControl/>
              <w:rPr>
                <w:rFonts w:ascii="Courier New" w:hAnsi="Courier New" w:cs="Courier New"/>
                <w:sz w:val="22"/>
              </w:rPr>
            </w:pPr>
            <w:r w:rsidRPr="00783735">
              <w:rPr>
                <w:rFonts w:ascii="Courier New" w:hAnsi="Courier New" w:cs="Courier New" w:hint="eastAsia"/>
                <w:sz w:val="22"/>
              </w:rPr>
              <w:t xml:space="preserve">Enter current password for root (enter for none):  # </w:t>
            </w:r>
            <w:r w:rsidRPr="00783735">
              <w:rPr>
                <w:rFonts w:ascii="Courier New" w:hAnsi="Courier New" w:cs="Courier New" w:hint="eastAsia"/>
                <w:sz w:val="22"/>
              </w:rPr>
              <w:t>輸入</w:t>
            </w:r>
            <w:r w:rsidRPr="00783735">
              <w:rPr>
                <w:rFonts w:ascii="Courier New" w:hAnsi="Courier New" w:cs="Courier New" w:hint="eastAsia"/>
                <w:sz w:val="22"/>
              </w:rPr>
              <w:t>root(mysql)</w:t>
            </w:r>
            <w:r w:rsidRPr="00783735">
              <w:rPr>
                <w:rFonts w:ascii="Courier New" w:hAnsi="Courier New" w:cs="Courier New" w:hint="eastAsia"/>
                <w:sz w:val="22"/>
              </w:rPr>
              <w:t>的密碼，初次安裝預設沒有，直接回車</w:t>
            </w:r>
            <w:r w:rsidRPr="00783735">
              <w:rPr>
                <w:rFonts w:ascii="Courier New" w:hAnsi="Courier New" w:cs="Courier New" w:hint="eastAsia"/>
                <w:sz w:val="22"/>
              </w:rPr>
              <w:t xml:space="preserve"> </w:t>
            </w:r>
          </w:p>
          <w:p w14:paraId="5DDE7E91" w14:textId="77777777" w:rsidR="00BB333A" w:rsidRPr="00783735" w:rsidRDefault="00BB333A" w:rsidP="008C53AF">
            <w:pPr>
              <w:widowControl/>
              <w:rPr>
                <w:rFonts w:ascii="Courier New" w:hAnsi="Courier New" w:cs="Courier New"/>
                <w:sz w:val="22"/>
              </w:rPr>
            </w:pPr>
            <w:r w:rsidRPr="00783735">
              <w:rPr>
                <w:rFonts w:ascii="Courier New" w:hAnsi="Courier New" w:cs="Courier New"/>
                <w:sz w:val="22"/>
              </w:rPr>
              <w:t xml:space="preserve"> ... </w:t>
            </w:r>
          </w:p>
          <w:p w14:paraId="3BAA6DFF" w14:textId="77777777" w:rsidR="00BB333A" w:rsidRPr="00783735" w:rsidRDefault="00BB333A" w:rsidP="008C53AF">
            <w:pPr>
              <w:widowControl/>
              <w:rPr>
                <w:rFonts w:ascii="Courier New" w:hAnsi="Courier New" w:cs="Courier New"/>
                <w:sz w:val="22"/>
              </w:rPr>
            </w:pPr>
            <w:r w:rsidRPr="00783735">
              <w:rPr>
                <w:rFonts w:ascii="Courier New" w:hAnsi="Courier New" w:cs="Courier New" w:hint="eastAsia"/>
                <w:sz w:val="22"/>
              </w:rPr>
              <w:t xml:space="preserve">Switch to unix_socket authentication [Y/n] n # </w:t>
            </w:r>
            <w:r w:rsidRPr="00783735">
              <w:rPr>
                <w:rFonts w:ascii="Courier New" w:hAnsi="Courier New" w:cs="Courier New" w:hint="eastAsia"/>
                <w:sz w:val="22"/>
              </w:rPr>
              <w:t>是否切換到</w:t>
            </w:r>
            <w:r w:rsidRPr="00783735">
              <w:rPr>
                <w:rFonts w:ascii="Courier New" w:hAnsi="Courier New" w:cs="Courier New" w:hint="eastAsia"/>
                <w:sz w:val="22"/>
              </w:rPr>
              <w:t>unix</w:t>
            </w:r>
            <w:r>
              <w:rPr>
                <w:rFonts w:ascii="Courier New" w:hAnsi="Courier New" w:cs="Courier New" w:hint="eastAsia"/>
                <w:sz w:val="22"/>
              </w:rPr>
              <w:t>通訊</w:t>
            </w:r>
            <w:r w:rsidRPr="00783735">
              <w:rPr>
                <w:rFonts w:ascii="Courier New" w:hAnsi="Courier New" w:cs="Courier New" w:hint="eastAsia"/>
                <w:sz w:val="22"/>
              </w:rPr>
              <w:t>身份驗證</w:t>
            </w:r>
          </w:p>
          <w:p w14:paraId="144AAA01" w14:textId="77777777" w:rsidR="00BB333A" w:rsidRPr="00783735" w:rsidRDefault="00BB333A" w:rsidP="008C53AF">
            <w:pPr>
              <w:widowControl/>
              <w:rPr>
                <w:rFonts w:ascii="Courier New" w:hAnsi="Courier New" w:cs="Courier New"/>
                <w:sz w:val="22"/>
              </w:rPr>
            </w:pPr>
            <w:r w:rsidRPr="00783735">
              <w:rPr>
                <w:rFonts w:ascii="Courier New" w:hAnsi="Courier New" w:cs="Courier New"/>
                <w:sz w:val="22"/>
              </w:rPr>
              <w:t xml:space="preserve"> ... </w:t>
            </w:r>
          </w:p>
          <w:p w14:paraId="0F689E17" w14:textId="77777777" w:rsidR="00BB333A" w:rsidRPr="00783735" w:rsidRDefault="00BB333A" w:rsidP="008C53AF">
            <w:pPr>
              <w:widowControl/>
              <w:rPr>
                <w:rFonts w:ascii="Courier New" w:hAnsi="Courier New" w:cs="Courier New"/>
                <w:sz w:val="22"/>
              </w:rPr>
            </w:pPr>
            <w:r w:rsidRPr="00783735">
              <w:rPr>
                <w:rFonts w:ascii="Courier New" w:hAnsi="Courier New" w:cs="Courier New" w:hint="eastAsia"/>
                <w:sz w:val="22"/>
              </w:rPr>
              <w:t>Change the root password? [Y/n] y #</w:t>
            </w:r>
            <w:r w:rsidRPr="00783735">
              <w:rPr>
                <w:rFonts w:ascii="Courier New" w:hAnsi="Courier New" w:cs="Courier New" w:hint="eastAsia"/>
                <w:sz w:val="22"/>
              </w:rPr>
              <w:t>是否設置</w:t>
            </w:r>
            <w:r w:rsidRPr="00783735">
              <w:rPr>
                <w:rFonts w:ascii="Courier New" w:hAnsi="Courier New" w:cs="Courier New" w:hint="eastAsia"/>
                <w:sz w:val="22"/>
              </w:rPr>
              <w:t>root</w:t>
            </w:r>
            <w:r w:rsidRPr="00783735">
              <w:rPr>
                <w:rFonts w:ascii="Courier New" w:hAnsi="Courier New" w:cs="Courier New" w:hint="eastAsia"/>
                <w:sz w:val="22"/>
              </w:rPr>
              <w:t>使用者密碼</w:t>
            </w:r>
          </w:p>
          <w:p w14:paraId="3B8594E6" w14:textId="77777777" w:rsidR="00BB333A" w:rsidRPr="00783735" w:rsidRDefault="00BB333A" w:rsidP="008C53AF">
            <w:pPr>
              <w:widowControl/>
              <w:rPr>
                <w:rFonts w:ascii="Courier New" w:hAnsi="Courier New" w:cs="Courier New"/>
                <w:sz w:val="22"/>
              </w:rPr>
            </w:pPr>
            <w:r w:rsidRPr="00783735">
              <w:rPr>
                <w:rFonts w:ascii="Courier New" w:hAnsi="Courier New" w:cs="Courier New" w:hint="eastAsia"/>
                <w:sz w:val="22"/>
              </w:rPr>
              <w:t xml:space="preserve">New password: # </w:t>
            </w:r>
            <w:r w:rsidRPr="00783735">
              <w:rPr>
                <w:rFonts w:ascii="Courier New" w:hAnsi="Courier New" w:cs="Courier New" w:hint="eastAsia"/>
                <w:sz w:val="22"/>
              </w:rPr>
              <w:t>新密碼</w:t>
            </w:r>
          </w:p>
          <w:p w14:paraId="0EAE0C68" w14:textId="77777777" w:rsidR="00BB333A" w:rsidRPr="00783735" w:rsidRDefault="00BB333A" w:rsidP="008C53AF">
            <w:pPr>
              <w:widowControl/>
              <w:rPr>
                <w:rFonts w:ascii="Courier New" w:hAnsi="Courier New" w:cs="Courier New"/>
                <w:sz w:val="22"/>
              </w:rPr>
            </w:pPr>
            <w:r w:rsidRPr="00783735">
              <w:rPr>
                <w:rFonts w:ascii="Courier New" w:hAnsi="Courier New" w:cs="Courier New" w:hint="eastAsia"/>
                <w:sz w:val="22"/>
              </w:rPr>
              <w:t xml:space="preserve">Re-enter new password:  # </w:t>
            </w:r>
            <w:r w:rsidRPr="00783735">
              <w:rPr>
                <w:rFonts w:ascii="Courier New" w:hAnsi="Courier New" w:cs="Courier New" w:hint="eastAsia"/>
                <w:sz w:val="22"/>
              </w:rPr>
              <w:t>再次輸入密碼</w:t>
            </w:r>
          </w:p>
          <w:p w14:paraId="461EA4E2" w14:textId="77777777" w:rsidR="00BB333A" w:rsidRPr="00783735" w:rsidRDefault="00BB333A" w:rsidP="008C53AF">
            <w:pPr>
              <w:widowControl/>
              <w:rPr>
                <w:rFonts w:ascii="Courier New" w:hAnsi="Courier New" w:cs="Courier New"/>
                <w:sz w:val="22"/>
              </w:rPr>
            </w:pPr>
            <w:r w:rsidRPr="00783735">
              <w:rPr>
                <w:rFonts w:ascii="Courier New" w:hAnsi="Courier New" w:cs="Courier New"/>
                <w:sz w:val="22"/>
              </w:rPr>
              <w:t xml:space="preserve"> ... </w:t>
            </w:r>
          </w:p>
          <w:p w14:paraId="20A8474C" w14:textId="77777777" w:rsidR="00BB333A" w:rsidRPr="00783735" w:rsidRDefault="00BB333A" w:rsidP="008C53AF">
            <w:pPr>
              <w:widowControl/>
              <w:rPr>
                <w:rFonts w:ascii="Courier New" w:hAnsi="Courier New" w:cs="Courier New"/>
                <w:sz w:val="22"/>
              </w:rPr>
            </w:pPr>
            <w:r w:rsidRPr="00783735">
              <w:rPr>
                <w:rFonts w:ascii="Courier New" w:hAnsi="Courier New" w:cs="Courier New" w:hint="eastAsia"/>
                <w:sz w:val="22"/>
              </w:rPr>
              <w:t xml:space="preserve">Remove anonymous users? [Y/n] y # </w:t>
            </w:r>
            <w:r w:rsidRPr="00783735">
              <w:rPr>
                <w:rFonts w:ascii="Courier New" w:hAnsi="Courier New" w:cs="Courier New" w:hint="eastAsia"/>
                <w:sz w:val="22"/>
              </w:rPr>
              <w:t>是否刪除匿名使用者，建議刪除</w:t>
            </w:r>
          </w:p>
          <w:p w14:paraId="72C3F63D" w14:textId="77777777" w:rsidR="00BB333A" w:rsidRPr="00783735" w:rsidRDefault="00BB333A" w:rsidP="008C53AF">
            <w:pPr>
              <w:widowControl/>
              <w:rPr>
                <w:rFonts w:ascii="Courier New" w:hAnsi="Courier New" w:cs="Courier New"/>
                <w:sz w:val="22"/>
              </w:rPr>
            </w:pPr>
            <w:r w:rsidRPr="00783735">
              <w:rPr>
                <w:rFonts w:ascii="Courier New" w:hAnsi="Courier New" w:cs="Courier New"/>
                <w:sz w:val="22"/>
              </w:rPr>
              <w:t xml:space="preserve"> ... </w:t>
            </w:r>
          </w:p>
          <w:p w14:paraId="62CA74E0" w14:textId="77777777" w:rsidR="00BB333A" w:rsidRPr="00783735" w:rsidRDefault="00BB333A" w:rsidP="008C53AF">
            <w:pPr>
              <w:widowControl/>
              <w:rPr>
                <w:rFonts w:ascii="Courier New" w:hAnsi="Courier New" w:cs="Courier New"/>
                <w:sz w:val="22"/>
              </w:rPr>
            </w:pPr>
            <w:r w:rsidRPr="00783735">
              <w:rPr>
                <w:rFonts w:ascii="Courier New" w:hAnsi="Courier New" w:cs="Courier New" w:hint="eastAsia"/>
                <w:sz w:val="22"/>
              </w:rPr>
              <w:t xml:space="preserve">Disallow root login remotely? [Y/n] n # </w:t>
            </w:r>
            <w:r w:rsidRPr="00783735">
              <w:rPr>
                <w:rFonts w:ascii="Courier New" w:hAnsi="Courier New" w:cs="Courier New" w:hint="eastAsia"/>
                <w:sz w:val="22"/>
              </w:rPr>
              <w:t>是否禁止</w:t>
            </w:r>
            <w:r w:rsidRPr="00783735">
              <w:rPr>
                <w:rFonts w:ascii="Courier New" w:hAnsi="Courier New" w:cs="Courier New" w:hint="eastAsia"/>
                <w:sz w:val="22"/>
              </w:rPr>
              <w:t>root</w:t>
            </w:r>
            <w:r w:rsidRPr="00783735">
              <w:rPr>
                <w:rFonts w:ascii="Courier New" w:hAnsi="Courier New" w:cs="Courier New" w:hint="eastAsia"/>
                <w:sz w:val="22"/>
              </w:rPr>
              <w:t>遠端登入，建議不開啟</w:t>
            </w:r>
          </w:p>
          <w:p w14:paraId="0BF292D0" w14:textId="77777777" w:rsidR="00BB333A" w:rsidRPr="00783735" w:rsidRDefault="00BB333A" w:rsidP="008C53AF">
            <w:pPr>
              <w:widowControl/>
              <w:rPr>
                <w:rFonts w:ascii="Courier New" w:hAnsi="Courier New" w:cs="Courier New"/>
                <w:sz w:val="22"/>
              </w:rPr>
            </w:pPr>
            <w:r w:rsidRPr="00783735">
              <w:rPr>
                <w:rFonts w:ascii="Courier New" w:hAnsi="Courier New" w:cs="Courier New"/>
                <w:sz w:val="22"/>
              </w:rPr>
              <w:t xml:space="preserve"> ... </w:t>
            </w:r>
          </w:p>
          <w:p w14:paraId="73F6FC71" w14:textId="77777777" w:rsidR="00BB333A" w:rsidRPr="00783735" w:rsidRDefault="00BB333A" w:rsidP="008C53AF">
            <w:pPr>
              <w:widowControl/>
              <w:rPr>
                <w:rFonts w:ascii="Courier New" w:hAnsi="Courier New" w:cs="Courier New"/>
                <w:sz w:val="22"/>
              </w:rPr>
            </w:pPr>
            <w:r w:rsidRPr="00783735">
              <w:rPr>
                <w:rFonts w:ascii="Courier New" w:hAnsi="Courier New" w:cs="Courier New" w:hint="eastAsia"/>
                <w:sz w:val="22"/>
              </w:rPr>
              <w:t xml:space="preserve">Remove test database and access to it? [Y/n] n # </w:t>
            </w:r>
            <w:r w:rsidRPr="00783735">
              <w:rPr>
                <w:rFonts w:ascii="Courier New" w:hAnsi="Courier New" w:cs="Courier New" w:hint="eastAsia"/>
                <w:sz w:val="22"/>
              </w:rPr>
              <w:t>是否刪除</w:t>
            </w:r>
            <w:r w:rsidRPr="00783735">
              <w:rPr>
                <w:rFonts w:ascii="Courier New" w:hAnsi="Courier New" w:cs="Courier New" w:hint="eastAsia"/>
                <w:sz w:val="22"/>
              </w:rPr>
              <w:t>test</w:t>
            </w:r>
            <w:r w:rsidRPr="00783735">
              <w:rPr>
                <w:rFonts w:ascii="Courier New" w:hAnsi="Courier New" w:cs="Courier New" w:hint="eastAsia"/>
                <w:sz w:val="22"/>
              </w:rPr>
              <w:t>資料庫</w:t>
            </w:r>
          </w:p>
          <w:p w14:paraId="653F74CF" w14:textId="77777777" w:rsidR="00BB333A" w:rsidRPr="00783735" w:rsidRDefault="00BB333A" w:rsidP="008C53AF">
            <w:pPr>
              <w:widowControl/>
              <w:rPr>
                <w:rFonts w:ascii="Courier New" w:hAnsi="Courier New" w:cs="Courier New"/>
                <w:sz w:val="22"/>
              </w:rPr>
            </w:pPr>
            <w:r w:rsidRPr="00783735">
              <w:rPr>
                <w:rFonts w:ascii="Courier New" w:hAnsi="Courier New" w:cs="Courier New"/>
                <w:sz w:val="22"/>
              </w:rPr>
              <w:t>...</w:t>
            </w:r>
          </w:p>
          <w:p w14:paraId="4E71097B" w14:textId="77777777" w:rsidR="00BB333A" w:rsidRPr="00783735" w:rsidRDefault="00BB333A" w:rsidP="008C53AF">
            <w:pPr>
              <w:widowControl/>
              <w:rPr>
                <w:rFonts w:ascii="Courier New" w:hAnsi="Courier New" w:cs="Courier New"/>
                <w:sz w:val="22"/>
              </w:rPr>
            </w:pPr>
            <w:r w:rsidRPr="00783735">
              <w:rPr>
                <w:rFonts w:ascii="Courier New" w:hAnsi="Courier New" w:cs="Courier New" w:hint="eastAsia"/>
                <w:sz w:val="22"/>
              </w:rPr>
              <w:t xml:space="preserve">Reload privilege tables now? [Y/n] y # </w:t>
            </w:r>
            <w:r w:rsidRPr="00783735">
              <w:rPr>
                <w:rFonts w:ascii="Courier New" w:hAnsi="Courier New" w:cs="Courier New" w:hint="eastAsia"/>
                <w:sz w:val="22"/>
              </w:rPr>
              <w:t>是否重新載入</w:t>
            </w:r>
            <w:proofErr w:type="gramStart"/>
            <w:r w:rsidRPr="00783735">
              <w:rPr>
                <w:rFonts w:ascii="Courier New" w:hAnsi="Courier New" w:cs="Courier New" w:hint="eastAsia"/>
                <w:sz w:val="22"/>
              </w:rPr>
              <w:t>許可權表</w:t>
            </w:r>
            <w:proofErr w:type="gramEnd"/>
            <w:r w:rsidRPr="00783735">
              <w:rPr>
                <w:rFonts w:ascii="Courier New" w:hAnsi="Courier New" w:cs="Courier New" w:hint="eastAsia"/>
                <w:sz w:val="22"/>
              </w:rPr>
              <w:t>，也可以直接回車</w:t>
            </w:r>
          </w:p>
          <w:p w14:paraId="61859D2E" w14:textId="77777777" w:rsidR="00BB333A" w:rsidRPr="00783735" w:rsidRDefault="00BB333A" w:rsidP="008C53AF">
            <w:pPr>
              <w:widowControl/>
              <w:rPr>
                <w:rFonts w:ascii="Courier New" w:hAnsi="Courier New" w:cs="Courier New"/>
                <w:sz w:val="22"/>
              </w:rPr>
            </w:pPr>
            <w:r w:rsidRPr="00783735">
              <w:rPr>
                <w:rFonts w:ascii="Courier New" w:hAnsi="Courier New" w:cs="Courier New"/>
                <w:sz w:val="22"/>
              </w:rPr>
              <w:t xml:space="preserve"> ... </w:t>
            </w:r>
          </w:p>
          <w:p w14:paraId="5DEBE452" w14:textId="77777777" w:rsidR="00BB333A" w:rsidRPr="00783735" w:rsidRDefault="00BB333A" w:rsidP="008C53AF">
            <w:pPr>
              <w:widowControl/>
              <w:rPr>
                <w:rFonts w:ascii="Courier New" w:hAnsi="Courier New" w:cs="Courier New"/>
                <w:sz w:val="22"/>
              </w:rPr>
            </w:pPr>
            <w:r w:rsidRPr="00783735">
              <w:rPr>
                <w:rFonts w:ascii="Courier New" w:hAnsi="Courier New" w:cs="Courier New" w:hint="eastAsia"/>
                <w:sz w:val="22"/>
              </w:rPr>
              <w:t xml:space="preserve">Thanks for using MariaDB! # </w:t>
            </w:r>
            <w:r w:rsidRPr="00783735">
              <w:rPr>
                <w:rFonts w:ascii="Courier New" w:hAnsi="Courier New" w:cs="Courier New" w:hint="eastAsia"/>
                <w:sz w:val="22"/>
              </w:rPr>
              <w:t>看到這句話證明設置成功</w:t>
            </w:r>
          </w:p>
        </w:tc>
      </w:tr>
    </w:tbl>
    <w:p w14:paraId="33192999" w14:textId="77777777" w:rsidR="00BB333A" w:rsidRPr="00EE7DBC" w:rsidRDefault="00BB333A" w:rsidP="00BB333A">
      <w:pPr>
        <w:widowControl/>
        <w:rPr>
          <w:rFonts w:ascii="Courier New" w:hAnsi="Courier New" w:cs="Courier New"/>
        </w:rPr>
      </w:pPr>
    </w:p>
    <w:p w14:paraId="675D9737" w14:textId="77777777" w:rsidR="00BB333A" w:rsidRPr="00E3142E"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安裝</w:t>
      </w:r>
      <w:r>
        <w:rPr>
          <w:rFonts w:ascii="Segoe UI" w:hAnsi="Segoe UI" w:cs="Segoe UI"/>
          <w:color w:val="1F2328"/>
          <w:shd w:val="clear" w:color="auto" w:fill="FFFFFF"/>
        </w:rPr>
        <w:t>yarn</w:t>
      </w:r>
    </w:p>
    <w:tbl>
      <w:tblPr>
        <w:tblStyle w:val="a5"/>
        <w:tblW w:w="0" w:type="auto"/>
        <w:tblInd w:w="108" w:type="dxa"/>
        <w:tblLook w:val="04A0" w:firstRow="1" w:lastRow="0" w:firstColumn="1" w:lastColumn="0" w:noHBand="0" w:noVBand="1"/>
      </w:tblPr>
      <w:tblGrid>
        <w:gridCol w:w="9746"/>
      </w:tblGrid>
      <w:tr w:rsidR="00BB333A" w:rsidRPr="00E3142E" w14:paraId="7F699A9C" w14:textId="77777777" w:rsidTr="008C53AF">
        <w:tc>
          <w:tcPr>
            <w:tcW w:w="9746" w:type="dxa"/>
            <w:shd w:val="clear" w:color="auto" w:fill="000000" w:themeFill="text1"/>
          </w:tcPr>
          <w:p w14:paraId="0C7F0182" w14:textId="77777777" w:rsidR="00BB333A" w:rsidRPr="00E3142E" w:rsidRDefault="00BB333A" w:rsidP="008C53AF">
            <w:pPr>
              <w:widowControl/>
              <w:rPr>
                <w:rFonts w:ascii="Courier New" w:hAnsi="Courier New" w:cs="Courier New"/>
                <w:sz w:val="22"/>
              </w:rPr>
            </w:pPr>
            <w:r w:rsidRPr="00E3142E">
              <w:rPr>
                <w:rFonts w:ascii="Courier New" w:hAnsi="Courier New" w:cs="Courier New"/>
                <w:sz w:val="22"/>
              </w:rPr>
              <w:t>sudo npm install -g yarn</w:t>
            </w:r>
          </w:p>
        </w:tc>
      </w:tr>
    </w:tbl>
    <w:p w14:paraId="115D5054" w14:textId="77777777" w:rsidR="00BB333A" w:rsidRPr="00EE7DBC" w:rsidRDefault="00BB333A" w:rsidP="00BB333A">
      <w:pPr>
        <w:widowControl/>
        <w:rPr>
          <w:rFonts w:ascii="Courier New" w:hAnsi="Courier New" w:cs="Courier New"/>
        </w:rPr>
      </w:pPr>
    </w:p>
    <w:p w14:paraId="43DF7185" w14:textId="77777777" w:rsidR="00BB333A" w:rsidRPr="00712C15"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查看版本，對照一下</w:t>
      </w:r>
      <w:r>
        <w:rPr>
          <w:rFonts w:ascii="Segoe UI" w:hAnsi="Segoe UI" w:cs="Segoe UI" w:hint="eastAsia"/>
          <w:color w:val="1F2328"/>
          <w:shd w:val="clear" w:color="auto" w:fill="FFFFFF"/>
        </w:rPr>
        <w:t xml:space="preserve"> (</w:t>
      </w:r>
      <w:r>
        <w:rPr>
          <w:rFonts w:ascii="Segoe UI" w:hAnsi="Segoe UI" w:cs="Segoe UI"/>
          <w:color w:val="1F2328"/>
          <w:shd w:val="clear" w:color="auto" w:fill="FFFFFF"/>
        </w:rPr>
        <w:t>這一步不做也行</w:t>
      </w:r>
      <w:r>
        <w:rPr>
          <w:rFonts w:ascii="Segoe UI" w:hAnsi="Segoe UI" w:cs="Segoe UI" w:hint="eastAsia"/>
          <w:color w:val="1F2328"/>
          <w:shd w:val="clear" w:color="auto" w:fill="FFFFFF"/>
        </w:rPr>
        <w:t>)</w:t>
      </w:r>
      <w:r>
        <w:rPr>
          <w:rFonts w:ascii="Segoe UI" w:hAnsi="Segoe UI" w:cs="Segoe UI"/>
          <w:color w:val="1F2328"/>
          <w:shd w:val="clear" w:color="auto" w:fill="FFFFFF"/>
        </w:rPr>
        <w:t>.</w:t>
      </w:r>
    </w:p>
    <w:tbl>
      <w:tblPr>
        <w:tblStyle w:val="a5"/>
        <w:tblW w:w="0" w:type="auto"/>
        <w:tblInd w:w="108" w:type="dxa"/>
        <w:tblLook w:val="04A0" w:firstRow="1" w:lastRow="0" w:firstColumn="1" w:lastColumn="0" w:noHBand="0" w:noVBand="1"/>
      </w:tblPr>
      <w:tblGrid>
        <w:gridCol w:w="9498"/>
      </w:tblGrid>
      <w:tr w:rsidR="00BB333A" w:rsidRPr="00E3142E" w14:paraId="62829CF8" w14:textId="77777777" w:rsidTr="008C53AF">
        <w:tc>
          <w:tcPr>
            <w:tcW w:w="9498" w:type="dxa"/>
            <w:shd w:val="clear" w:color="auto" w:fill="000000" w:themeFill="text1"/>
          </w:tcPr>
          <w:p w14:paraId="6E12CE56" w14:textId="77777777" w:rsidR="00BB333A" w:rsidRPr="00E3142E" w:rsidRDefault="00BB333A" w:rsidP="008C53AF">
            <w:pPr>
              <w:widowControl/>
              <w:rPr>
                <w:rFonts w:ascii="Courier New" w:hAnsi="Courier New" w:cs="Courier New"/>
              </w:rPr>
            </w:pPr>
            <w:r w:rsidRPr="00712C15">
              <w:rPr>
                <w:rFonts w:ascii="Courier New" w:hAnsi="Courier New" w:cs="Courier New"/>
              </w:rPr>
              <w:t>node -v &amp;&amp; npm -v &amp;&amp; python3 -V &amp;&amp; pip3 -V &amp;&amp; yarn -v</w:t>
            </w:r>
          </w:p>
        </w:tc>
      </w:tr>
    </w:tbl>
    <w:p w14:paraId="47CCCD4E" w14:textId="77777777" w:rsidR="00BB333A" w:rsidRPr="00EE7DBC" w:rsidRDefault="00BB333A" w:rsidP="00BB333A">
      <w:pPr>
        <w:widowControl/>
        <w:rPr>
          <w:rFonts w:ascii="Courier New" w:hAnsi="Courier New" w:cs="Courier New"/>
        </w:rPr>
      </w:pPr>
    </w:p>
    <w:p w14:paraId="16ED02CE" w14:textId="77777777" w:rsidR="00BB333A" w:rsidRPr="00712C15"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安裝</w:t>
      </w:r>
      <w:r>
        <w:rPr>
          <w:rFonts w:ascii="Segoe UI" w:hAnsi="Segoe UI" w:cs="Segoe UI"/>
          <w:color w:val="1F2328"/>
          <w:shd w:val="clear" w:color="auto" w:fill="FFFFFF"/>
        </w:rPr>
        <w:t>bench</w:t>
      </w:r>
      <w:r>
        <w:rPr>
          <w:rFonts w:ascii="Segoe UI" w:hAnsi="Segoe UI" w:cs="Segoe UI"/>
          <w:color w:val="1F2328"/>
          <w:shd w:val="clear" w:color="auto" w:fill="FFFFFF"/>
        </w:rPr>
        <w:t>，即</w:t>
      </w:r>
      <w:r>
        <w:rPr>
          <w:rFonts w:ascii="Segoe UI" w:hAnsi="Segoe UI" w:cs="Segoe UI"/>
          <w:color w:val="1F2328"/>
          <w:shd w:val="clear" w:color="auto" w:fill="FFFFFF"/>
        </w:rPr>
        <w:t>erpnext</w:t>
      </w:r>
      <w:r>
        <w:rPr>
          <w:rFonts w:ascii="Segoe UI" w:hAnsi="Segoe UI" w:cs="Segoe UI"/>
          <w:color w:val="1F2328"/>
          <w:shd w:val="clear" w:color="auto" w:fill="FFFFFF"/>
        </w:rPr>
        <w:t>系統的命令列管理工具，類似</w:t>
      </w:r>
      <w:r>
        <w:rPr>
          <w:rFonts w:ascii="Segoe UI" w:hAnsi="Segoe UI" w:cs="Segoe UI"/>
          <w:color w:val="1F2328"/>
          <w:shd w:val="clear" w:color="auto" w:fill="FFFFFF"/>
        </w:rPr>
        <w:t>windows</w:t>
      </w:r>
      <w:r>
        <w:rPr>
          <w:rFonts w:ascii="Segoe UI" w:hAnsi="Segoe UI" w:cs="Segoe UI"/>
          <w:color w:val="1F2328"/>
          <w:shd w:val="clear" w:color="auto" w:fill="FFFFFF"/>
        </w:rPr>
        <w:t>系統的程式管理器。</w:t>
      </w:r>
    </w:p>
    <w:tbl>
      <w:tblPr>
        <w:tblStyle w:val="a5"/>
        <w:tblW w:w="0" w:type="auto"/>
        <w:tblInd w:w="108" w:type="dxa"/>
        <w:tblLook w:val="04A0" w:firstRow="1" w:lastRow="0" w:firstColumn="1" w:lastColumn="0" w:noHBand="0" w:noVBand="1"/>
      </w:tblPr>
      <w:tblGrid>
        <w:gridCol w:w="9498"/>
      </w:tblGrid>
      <w:tr w:rsidR="00BB333A" w:rsidRPr="00E3142E" w14:paraId="697732C0" w14:textId="77777777" w:rsidTr="008C53AF">
        <w:tc>
          <w:tcPr>
            <w:tcW w:w="9498" w:type="dxa"/>
            <w:shd w:val="clear" w:color="auto" w:fill="000000" w:themeFill="text1"/>
          </w:tcPr>
          <w:p w14:paraId="1D9147AB" w14:textId="77777777" w:rsidR="00BB333A" w:rsidRPr="00E3142E" w:rsidRDefault="00BB333A" w:rsidP="008C53AF">
            <w:pPr>
              <w:widowControl/>
              <w:rPr>
                <w:rFonts w:ascii="Courier New" w:hAnsi="Courier New" w:cs="Courier New"/>
              </w:rPr>
            </w:pPr>
            <w:r w:rsidRPr="00712C15">
              <w:rPr>
                <w:rFonts w:ascii="Courier New" w:hAnsi="Courier New" w:cs="Courier New"/>
              </w:rPr>
              <w:t>sudo -H pip3 install frappe-bench</w:t>
            </w:r>
          </w:p>
        </w:tc>
      </w:tr>
    </w:tbl>
    <w:p w14:paraId="1CE2E278" w14:textId="77777777" w:rsidR="00BB333A" w:rsidRPr="00EE7DBC" w:rsidRDefault="00BB333A" w:rsidP="00BB333A">
      <w:pPr>
        <w:widowControl/>
        <w:rPr>
          <w:rFonts w:ascii="Courier New" w:hAnsi="Courier New" w:cs="Courier New"/>
        </w:rPr>
      </w:pPr>
    </w:p>
    <w:p w14:paraId="4716CC97" w14:textId="77777777" w:rsidR="00BB333A" w:rsidRPr="00712C15"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使用</w:t>
      </w:r>
      <w:r>
        <w:rPr>
          <w:rFonts w:ascii="Segoe UI" w:hAnsi="Segoe UI" w:cs="Segoe UI"/>
          <w:color w:val="1F2328"/>
          <w:shd w:val="clear" w:color="auto" w:fill="FFFFFF"/>
        </w:rPr>
        <w:t>bench</w:t>
      </w:r>
      <w:r>
        <w:rPr>
          <w:rFonts w:ascii="Segoe UI" w:hAnsi="Segoe UI" w:cs="Segoe UI"/>
          <w:color w:val="1F2328"/>
          <w:shd w:val="clear" w:color="auto" w:fill="FFFFFF"/>
        </w:rPr>
        <w:t>命令安裝</w:t>
      </w:r>
      <w:r>
        <w:rPr>
          <w:rFonts w:ascii="Segoe UI" w:hAnsi="Segoe UI" w:cs="Segoe UI"/>
          <w:color w:val="1F2328"/>
          <w:shd w:val="clear" w:color="auto" w:fill="FFFFFF"/>
        </w:rPr>
        <w:t>frappe</w:t>
      </w:r>
      <w:r>
        <w:rPr>
          <w:rFonts w:ascii="Segoe UI" w:hAnsi="Segoe UI" w:cs="Segoe UI"/>
          <w:color w:val="1F2328"/>
          <w:shd w:val="clear" w:color="auto" w:fill="FFFFFF"/>
        </w:rPr>
        <w:t>框架。</w:t>
      </w:r>
      <w:r>
        <w:rPr>
          <w:rFonts w:ascii="Segoe UI" w:hAnsi="Segoe UI" w:cs="Segoe UI"/>
          <w:color w:val="1F2328"/>
          <w:shd w:val="clear" w:color="auto" w:fill="FFFFFF"/>
        </w:rPr>
        <w:t>frappe-bench</w:t>
      </w:r>
      <w:r>
        <w:rPr>
          <w:rFonts w:ascii="Segoe UI" w:hAnsi="Segoe UI" w:cs="Segoe UI"/>
          <w:color w:val="1F2328"/>
          <w:shd w:val="clear" w:color="auto" w:fill="FFFFFF"/>
        </w:rPr>
        <w:t>是安裝</w:t>
      </w:r>
      <w:r>
        <w:rPr>
          <w:rFonts w:ascii="Segoe UI" w:hAnsi="Segoe UI" w:cs="Segoe UI"/>
          <w:color w:val="1F2328"/>
          <w:shd w:val="clear" w:color="auto" w:fill="FFFFFF"/>
        </w:rPr>
        <w:t>frappe</w:t>
      </w:r>
      <w:r>
        <w:rPr>
          <w:rFonts w:ascii="Segoe UI" w:hAnsi="Segoe UI" w:cs="Segoe UI"/>
          <w:color w:val="1F2328"/>
          <w:shd w:val="clear" w:color="auto" w:fill="FFFFFF"/>
        </w:rPr>
        <w:t>框架的目錄名稱。</w:t>
      </w:r>
    </w:p>
    <w:tbl>
      <w:tblPr>
        <w:tblStyle w:val="a5"/>
        <w:tblW w:w="0" w:type="auto"/>
        <w:tblInd w:w="108" w:type="dxa"/>
        <w:tblLook w:val="04A0" w:firstRow="1" w:lastRow="0" w:firstColumn="1" w:lastColumn="0" w:noHBand="0" w:noVBand="1"/>
      </w:tblPr>
      <w:tblGrid>
        <w:gridCol w:w="9498"/>
      </w:tblGrid>
      <w:tr w:rsidR="00BB333A" w:rsidRPr="00E3142E" w14:paraId="168626DF" w14:textId="77777777" w:rsidTr="008C53AF">
        <w:tc>
          <w:tcPr>
            <w:tcW w:w="9498" w:type="dxa"/>
            <w:shd w:val="clear" w:color="auto" w:fill="000000" w:themeFill="text1"/>
          </w:tcPr>
          <w:p w14:paraId="50B3A322" w14:textId="77777777" w:rsidR="00BB333A" w:rsidRPr="00E3142E" w:rsidRDefault="00BB333A" w:rsidP="008C53AF">
            <w:pPr>
              <w:widowControl/>
              <w:rPr>
                <w:rFonts w:ascii="Courier New" w:hAnsi="Courier New" w:cs="Courier New"/>
              </w:rPr>
            </w:pPr>
            <w:r w:rsidRPr="00712C15">
              <w:rPr>
                <w:rFonts w:ascii="Courier New" w:hAnsi="Courier New" w:cs="Courier New"/>
              </w:rPr>
              <w:t xml:space="preserve">bench init --frappe-branch version-15 frappe-bench </w:t>
            </w:r>
            <w:r>
              <w:rPr>
                <w:rFonts w:ascii="Courier New" w:hAnsi="Courier New" w:cs="Courier New" w:hint="eastAsia"/>
              </w:rPr>
              <w:t>--verbose</w:t>
            </w:r>
          </w:p>
        </w:tc>
      </w:tr>
    </w:tbl>
    <w:p w14:paraId="338DF27C" w14:textId="77777777" w:rsidR="00BB333A" w:rsidRPr="00EE7DBC" w:rsidRDefault="00BB333A" w:rsidP="00BB333A">
      <w:pPr>
        <w:widowControl/>
        <w:rPr>
          <w:rFonts w:ascii="Courier New" w:hAnsi="Courier New" w:cs="Courier New"/>
        </w:rPr>
      </w:pPr>
    </w:p>
    <w:p w14:paraId="679C3EBC" w14:textId="77777777" w:rsidR="00BB333A" w:rsidRPr="00ED37FB" w:rsidRDefault="00BB333A" w:rsidP="00B9774A">
      <w:pPr>
        <w:pStyle w:val="a4"/>
        <w:widowControl/>
        <w:numPr>
          <w:ilvl w:val="0"/>
          <w:numId w:val="270"/>
        </w:numPr>
        <w:ind w:leftChars="0"/>
        <w:rPr>
          <w:rFonts w:ascii="Courier New" w:hAnsi="Courier New" w:cs="Courier New"/>
        </w:rPr>
      </w:pPr>
      <w:r w:rsidRPr="00ED37FB">
        <w:rPr>
          <w:rFonts w:ascii="Courier New" w:hAnsi="Courier New" w:cs="Courier New" w:hint="eastAsia"/>
        </w:rPr>
        <w:t>再將安裝的系統使用者分配一下執行許可權。</w:t>
      </w:r>
    </w:p>
    <w:tbl>
      <w:tblPr>
        <w:tblStyle w:val="a5"/>
        <w:tblW w:w="0" w:type="auto"/>
        <w:tblInd w:w="108" w:type="dxa"/>
        <w:shd w:val="clear" w:color="auto" w:fill="000000" w:themeFill="text1"/>
        <w:tblLook w:val="04A0" w:firstRow="1" w:lastRow="0" w:firstColumn="1" w:lastColumn="0" w:noHBand="0" w:noVBand="1"/>
      </w:tblPr>
      <w:tblGrid>
        <w:gridCol w:w="9498"/>
      </w:tblGrid>
      <w:tr w:rsidR="00BB333A" w14:paraId="69BBF944" w14:textId="77777777" w:rsidTr="008C53AF">
        <w:tc>
          <w:tcPr>
            <w:tcW w:w="9498" w:type="dxa"/>
            <w:shd w:val="clear" w:color="auto" w:fill="000000" w:themeFill="text1"/>
          </w:tcPr>
          <w:p w14:paraId="701F9B45" w14:textId="77777777" w:rsidR="00BB333A" w:rsidRDefault="00BB333A" w:rsidP="008C53AF">
            <w:pPr>
              <w:widowControl/>
              <w:rPr>
                <w:rFonts w:ascii="Courier New" w:hAnsi="Courier New" w:cs="Courier New"/>
              </w:rPr>
            </w:pPr>
            <w:r w:rsidRPr="00ED37FB">
              <w:rPr>
                <w:rFonts w:ascii="Courier New" w:hAnsi="Courier New" w:cs="Courier New"/>
              </w:rPr>
              <w:lastRenderedPageBreak/>
              <w:t>chmod -R o+rx /home/frappe/</w:t>
            </w:r>
            <w:r>
              <w:rPr>
                <w:rFonts w:ascii="Courier New" w:hAnsi="Courier New" w:cs="Courier New"/>
              </w:rPr>
              <w:t xml:space="preserve"> </w:t>
            </w:r>
            <w:r>
              <w:rPr>
                <w:rFonts w:ascii="Courier New" w:hAnsi="Courier New" w:cs="Courier New" w:hint="eastAsia"/>
              </w:rPr>
              <w:t>或</w:t>
            </w:r>
          </w:p>
          <w:p w14:paraId="07949244" w14:textId="77777777" w:rsidR="00BB333A" w:rsidRDefault="00BB333A" w:rsidP="008C53AF">
            <w:pPr>
              <w:widowControl/>
              <w:rPr>
                <w:rFonts w:ascii="Courier New" w:hAnsi="Courier New" w:cs="Courier New"/>
              </w:rPr>
            </w:pPr>
            <w:r>
              <w:rPr>
                <w:rFonts w:ascii="Courier New" w:hAnsi="Courier New" w:cs="Courier New" w:hint="eastAsia"/>
              </w:rPr>
              <w:t>chmod 701 /home/frappe</w:t>
            </w:r>
          </w:p>
        </w:tc>
      </w:tr>
    </w:tbl>
    <w:p w14:paraId="6B56993D" w14:textId="77777777" w:rsidR="00BB333A" w:rsidRPr="00ED37FB" w:rsidRDefault="00BB333A" w:rsidP="00BB333A">
      <w:pPr>
        <w:widowControl/>
        <w:rPr>
          <w:rFonts w:ascii="Courier New" w:hAnsi="Courier New" w:cs="Courier New"/>
        </w:rPr>
      </w:pPr>
    </w:p>
    <w:p w14:paraId="7441BCCE" w14:textId="77777777" w:rsidR="00BB333A" w:rsidRPr="00712C15"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進入</w:t>
      </w:r>
      <w:r>
        <w:rPr>
          <w:rFonts w:ascii="Segoe UI" w:hAnsi="Segoe UI" w:cs="Segoe UI"/>
          <w:color w:val="1F2328"/>
          <w:shd w:val="clear" w:color="auto" w:fill="FFFFFF"/>
        </w:rPr>
        <w:t>bench</w:t>
      </w:r>
      <w:r>
        <w:rPr>
          <w:rFonts w:ascii="Segoe UI" w:hAnsi="Segoe UI" w:cs="Segoe UI"/>
          <w:color w:val="1F2328"/>
          <w:shd w:val="clear" w:color="auto" w:fill="FFFFFF"/>
        </w:rPr>
        <w:t>目錄</w:t>
      </w:r>
    </w:p>
    <w:tbl>
      <w:tblPr>
        <w:tblStyle w:val="a5"/>
        <w:tblW w:w="0" w:type="auto"/>
        <w:tblInd w:w="108" w:type="dxa"/>
        <w:tblLook w:val="04A0" w:firstRow="1" w:lastRow="0" w:firstColumn="1" w:lastColumn="0" w:noHBand="0" w:noVBand="1"/>
      </w:tblPr>
      <w:tblGrid>
        <w:gridCol w:w="9498"/>
      </w:tblGrid>
      <w:tr w:rsidR="00BB333A" w:rsidRPr="00E3142E" w14:paraId="1155A6D0" w14:textId="77777777" w:rsidTr="008C53AF">
        <w:tc>
          <w:tcPr>
            <w:tcW w:w="9498" w:type="dxa"/>
            <w:shd w:val="clear" w:color="auto" w:fill="000000" w:themeFill="text1"/>
          </w:tcPr>
          <w:p w14:paraId="18F53096" w14:textId="77777777" w:rsidR="00BB333A" w:rsidRPr="00E3142E" w:rsidRDefault="00BB333A" w:rsidP="008C53AF">
            <w:pPr>
              <w:widowControl/>
              <w:rPr>
                <w:rFonts w:ascii="Courier New" w:hAnsi="Courier New" w:cs="Courier New"/>
              </w:rPr>
            </w:pPr>
            <w:r w:rsidRPr="00712C15">
              <w:rPr>
                <w:rFonts w:ascii="Courier New" w:hAnsi="Courier New" w:cs="Courier New"/>
              </w:rPr>
              <w:t>cd frappe-bench</w:t>
            </w:r>
          </w:p>
        </w:tc>
      </w:tr>
    </w:tbl>
    <w:p w14:paraId="1DED3582" w14:textId="77777777" w:rsidR="00BB333A" w:rsidRPr="00EE7DBC" w:rsidRDefault="00BB333A" w:rsidP="00BB333A">
      <w:pPr>
        <w:widowControl/>
        <w:rPr>
          <w:rFonts w:ascii="Courier New" w:hAnsi="Courier New" w:cs="Courier New"/>
        </w:rPr>
      </w:pPr>
    </w:p>
    <w:p w14:paraId="302A7BB1" w14:textId="77777777" w:rsidR="00BB333A" w:rsidRPr="00712C15"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新建網站，下面是以</w:t>
      </w:r>
      <w:r>
        <w:rPr>
          <w:rFonts w:ascii="Segoe UI" w:hAnsi="Segoe UI" w:cs="Segoe UI"/>
          <w:color w:val="1F2328"/>
          <w:shd w:val="clear" w:color="auto" w:fill="FFFFFF"/>
        </w:rPr>
        <w:t>erpnext</w:t>
      </w:r>
      <w:r>
        <w:rPr>
          <w:rFonts w:ascii="Segoe UI" w:hAnsi="Segoe UI" w:cs="Segoe UI"/>
          <w:color w:val="1F2328"/>
          <w:shd w:val="clear" w:color="auto" w:fill="FFFFFF"/>
        </w:rPr>
        <w:t>作為網站名稱。</w:t>
      </w:r>
    </w:p>
    <w:tbl>
      <w:tblPr>
        <w:tblStyle w:val="a5"/>
        <w:tblW w:w="0" w:type="auto"/>
        <w:tblInd w:w="108" w:type="dxa"/>
        <w:tblLook w:val="04A0" w:firstRow="1" w:lastRow="0" w:firstColumn="1" w:lastColumn="0" w:noHBand="0" w:noVBand="1"/>
      </w:tblPr>
      <w:tblGrid>
        <w:gridCol w:w="9498"/>
      </w:tblGrid>
      <w:tr w:rsidR="00BB333A" w:rsidRPr="00E3142E" w14:paraId="42EC53B5" w14:textId="77777777" w:rsidTr="008C53AF">
        <w:tc>
          <w:tcPr>
            <w:tcW w:w="9498" w:type="dxa"/>
            <w:shd w:val="clear" w:color="auto" w:fill="000000" w:themeFill="text1"/>
          </w:tcPr>
          <w:p w14:paraId="68D8095E" w14:textId="77777777" w:rsidR="00BB333A" w:rsidRPr="00E3142E" w:rsidRDefault="00BB333A" w:rsidP="008C53AF">
            <w:pPr>
              <w:widowControl/>
              <w:rPr>
                <w:rFonts w:ascii="Courier New" w:hAnsi="Courier New" w:cs="Courier New"/>
              </w:rPr>
            </w:pPr>
            <w:r w:rsidRPr="00712C15">
              <w:rPr>
                <w:rFonts w:ascii="Courier New" w:hAnsi="Courier New" w:cs="Courier New"/>
              </w:rPr>
              <w:t>bench new-site erpnext</w:t>
            </w:r>
          </w:p>
        </w:tc>
      </w:tr>
    </w:tbl>
    <w:p w14:paraId="7F542A8E" w14:textId="77777777" w:rsidR="00BB333A" w:rsidRPr="00EE7DBC" w:rsidRDefault="00BB333A" w:rsidP="00BB333A">
      <w:pPr>
        <w:widowControl/>
        <w:rPr>
          <w:rFonts w:ascii="Courier New" w:hAnsi="Courier New" w:cs="Courier New"/>
        </w:rPr>
      </w:pPr>
    </w:p>
    <w:p w14:paraId="5AF187B0" w14:textId="77777777" w:rsidR="00BB333A" w:rsidRPr="004162A5"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設置為生產環境，即用</w:t>
      </w:r>
      <w:r>
        <w:rPr>
          <w:rFonts w:ascii="Segoe UI" w:hAnsi="Segoe UI" w:cs="Segoe UI"/>
          <w:color w:val="1F2328"/>
          <w:shd w:val="clear" w:color="auto" w:fill="FFFFFF"/>
        </w:rPr>
        <w:t>supervisorctl</w:t>
      </w:r>
      <w:r>
        <w:rPr>
          <w:rFonts w:ascii="Segoe UI" w:hAnsi="Segoe UI" w:cs="Segoe UI"/>
          <w:color w:val="1F2328"/>
          <w:shd w:val="clear" w:color="auto" w:fill="FFFFFF"/>
        </w:rPr>
        <w:t>管理所有進程，使用</w:t>
      </w:r>
      <w:r>
        <w:rPr>
          <w:rFonts w:ascii="Segoe UI" w:hAnsi="Segoe UI" w:cs="Segoe UI"/>
          <w:color w:val="1F2328"/>
          <w:shd w:val="clear" w:color="auto" w:fill="FFFFFF"/>
        </w:rPr>
        <w:t>nginx</w:t>
      </w:r>
      <w:r>
        <w:rPr>
          <w:rFonts w:ascii="Segoe UI" w:hAnsi="Segoe UI" w:cs="Segoe UI"/>
          <w:color w:val="1F2328"/>
          <w:shd w:val="clear" w:color="auto" w:fill="FFFFFF"/>
        </w:rPr>
        <w:t>做反向代理。如果安裝只是為了做開發，可以跳過這一步。</w:t>
      </w:r>
      <w:r>
        <w:rPr>
          <w:rFonts w:ascii="Segoe UI" w:hAnsi="Segoe UI" w:cs="Segoe UI" w:hint="eastAsia"/>
          <w:color w:val="1F2328"/>
          <w:shd w:val="clear" w:color="auto" w:fill="FFFFFF"/>
        </w:rPr>
        <w:t>(</w:t>
      </w:r>
      <w:r>
        <w:rPr>
          <w:rFonts w:ascii="Segoe UI" w:hAnsi="Segoe UI" w:cs="Segoe UI" w:hint="eastAsia"/>
          <w:color w:val="1F2328"/>
          <w:shd w:val="clear" w:color="auto" w:fill="FFFFFF"/>
        </w:rPr>
        <w:t>建議安裝</w:t>
      </w:r>
      <w:r>
        <w:rPr>
          <w:rFonts w:ascii="Segoe UI" w:hAnsi="Segoe UI" w:cs="Segoe UI" w:hint="eastAsia"/>
          <w:color w:val="1F2328"/>
          <w:shd w:val="clear" w:color="auto" w:fill="FFFFFF"/>
        </w:rPr>
        <w:t>)</w:t>
      </w:r>
    </w:p>
    <w:tbl>
      <w:tblPr>
        <w:tblStyle w:val="a5"/>
        <w:tblW w:w="0" w:type="auto"/>
        <w:tblInd w:w="108" w:type="dxa"/>
        <w:tblLook w:val="04A0" w:firstRow="1" w:lastRow="0" w:firstColumn="1" w:lastColumn="0" w:noHBand="0" w:noVBand="1"/>
      </w:tblPr>
      <w:tblGrid>
        <w:gridCol w:w="9498"/>
      </w:tblGrid>
      <w:tr w:rsidR="00BB333A" w:rsidRPr="00E3142E" w14:paraId="40392968" w14:textId="77777777" w:rsidTr="008C53AF">
        <w:tc>
          <w:tcPr>
            <w:tcW w:w="9498" w:type="dxa"/>
            <w:shd w:val="clear" w:color="auto" w:fill="000000" w:themeFill="text1"/>
          </w:tcPr>
          <w:p w14:paraId="7EEF5FBF" w14:textId="77777777" w:rsidR="00BB333A" w:rsidRPr="00E3142E" w:rsidRDefault="00BB333A" w:rsidP="008C53AF">
            <w:pPr>
              <w:widowControl/>
              <w:rPr>
                <w:rFonts w:ascii="Courier New" w:hAnsi="Courier New" w:cs="Courier New"/>
              </w:rPr>
            </w:pPr>
            <w:r w:rsidRPr="00712C15">
              <w:rPr>
                <w:rFonts w:ascii="Courier New" w:hAnsi="Courier New" w:cs="Courier New"/>
              </w:rPr>
              <w:t xml:space="preserve">sudo bench setup production </w:t>
            </w:r>
            <w:r>
              <w:rPr>
                <w:rFonts w:ascii="Courier New" w:hAnsi="Courier New" w:cs="Courier New"/>
              </w:rPr>
              <w:t>frappe</w:t>
            </w:r>
          </w:p>
        </w:tc>
      </w:tr>
    </w:tbl>
    <w:p w14:paraId="6BF660C2" w14:textId="77777777" w:rsidR="00BB333A" w:rsidRDefault="00BB333A" w:rsidP="00BB333A">
      <w:pPr>
        <w:widowControl/>
        <w:rPr>
          <w:rFonts w:ascii="Courier New" w:hAnsi="Courier New" w:cs="Courier New"/>
        </w:rPr>
      </w:pPr>
    </w:p>
    <w:p w14:paraId="65EAD47B" w14:textId="77777777" w:rsidR="00BB333A" w:rsidRPr="004162A5" w:rsidRDefault="00BB333A" w:rsidP="00B9774A">
      <w:pPr>
        <w:pStyle w:val="a4"/>
        <w:widowControl/>
        <w:numPr>
          <w:ilvl w:val="0"/>
          <w:numId w:val="270"/>
        </w:numPr>
        <w:ind w:leftChars="0"/>
        <w:rPr>
          <w:rFonts w:ascii="Courier New" w:hAnsi="Courier New" w:cs="Courier New"/>
        </w:rPr>
      </w:pPr>
      <w:r>
        <w:rPr>
          <w:rFonts w:ascii="Courier New" w:hAnsi="Courier New" w:cs="Courier New" w:hint="eastAsia"/>
        </w:rPr>
        <w:t>基本上到此已經可以輸入網址試試看能否看到登入頁，如果不行，請重新設定用戶權限，並重新執行上面的命令，通常就可以解決。</w:t>
      </w:r>
    </w:p>
    <w:p w14:paraId="7CE662FF" w14:textId="77777777" w:rsidR="00BB333A" w:rsidRPr="004162A5" w:rsidRDefault="00BB333A" w:rsidP="00BB333A">
      <w:pPr>
        <w:widowControl/>
        <w:rPr>
          <w:rFonts w:ascii="Courier New" w:hAnsi="Courier New" w:cs="Courier New"/>
        </w:rPr>
      </w:pPr>
    </w:p>
    <w:p w14:paraId="2D70DB8E" w14:textId="77777777" w:rsidR="00BB333A" w:rsidRPr="007229DC"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下載</w:t>
      </w:r>
      <w:r>
        <w:rPr>
          <w:rFonts w:ascii="Segoe UI" w:hAnsi="Segoe UI" w:cs="Segoe UI"/>
          <w:color w:val="1F2328"/>
          <w:shd w:val="clear" w:color="auto" w:fill="FFFFFF"/>
        </w:rPr>
        <w:t>app</w:t>
      </w:r>
      <w:r>
        <w:rPr>
          <w:rFonts w:ascii="Segoe UI" w:hAnsi="Segoe UI" w:cs="Segoe UI" w:hint="eastAsia"/>
          <w:color w:val="1F2328"/>
          <w:shd w:val="clear" w:color="auto" w:fill="FFFFFF"/>
        </w:rPr>
        <w:t xml:space="preserve"> (</w:t>
      </w:r>
      <w:r>
        <w:rPr>
          <w:rFonts w:ascii="Segoe UI" w:hAnsi="Segoe UI" w:cs="Segoe UI"/>
          <w:color w:val="1F2328"/>
          <w:shd w:val="clear" w:color="auto" w:fill="FFFFFF"/>
        </w:rPr>
        <w:t>注意：一次只能執行一行指令</w:t>
      </w:r>
      <w:r>
        <w:rPr>
          <w:rFonts w:ascii="Segoe UI" w:hAnsi="Segoe UI" w:cs="Segoe UI"/>
          <w:color w:val="1F2328"/>
          <w:shd w:val="clear" w:color="auto" w:fill="FFFFFF"/>
        </w:rPr>
        <w:t>)</w:t>
      </w:r>
    </w:p>
    <w:tbl>
      <w:tblPr>
        <w:tblStyle w:val="a5"/>
        <w:tblW w:w="0" w:type="auto"/>
        <w:tblInd w:w="108" w:type="dxa"/>
        <w:tblLook w:val="04A0" w:firstRow="1" w:lastRow="0" w:firstColumn="1" w:lastColumn="0" w:noHBand="0" w:noVBand="1"/>
      </w:tblPr>
      <w:tblGrid>
        <w:gridCol w:w="9498"/>
      </w:tblGrid>
      <w:tr w:rsidR="00BB333A" w:rsidRPr="00E3142E" w14:paraId="7FAD9CFD" w14:textId="77777777" w:rsidTr="008C53AF">
        <w:tc>
          <w:tcPr>
            <w:tcW w:w="9498" w:type="dxa"/>
            <w:shd w:val="clear" w:color="auto" w:fill="000000" w:themeFill="text1"/>
          </w:tcPr>
          <w:p w14:paraId="5DA3A748" w14:textId="77777777" w:rsidR="00BB333A" w:rsidRPr="007229DC" w:rsidRDefault="00BB333A" w:rsidP="008C53AF">
            <w:pPr>
              <w:widowControl/>
              <w:rPr>
                <w:rFonts w:ascii="Courier New" w:hAnsi="Courier New" w:cs="Courier New"/>
              </w:rPr>
            </w:pPr>
            <w:r w:rsidRPr="007229DC">
              <w:rPr>
                <w:rFonts w:ascii="Courier New" w:hAnsi="Courier New" w:cs="Courier New"/>
              </w:rPr>
              <w:t xml:space="preserve">bench </w:t>
            </w:r>
            <w:r>
              <w:rPr>
                <w:rFonts w:ascii="Courier New" w:hAnsi="Courier New" w:cs="Courier New"/>
              </w:rPr>
              <w:t xml:space="preserve">get-app --branch version-15 </w:t>
            </w:r>
            <w:r>
              <w:rPr>
                <w:rFonts w:ascii="Courier New" w:hAnsi="Courier New" w:cs="Courier New" w:hint="eastAsia"/>
              </w:rPr>
              <w:t>payments</w:t>
            </w:r>
          </w:p>
          <w:p w14:paraId="6A55670C" w14:textId="77777777" w:rsidR="00BB333A" w:rsidRPr="007229DC" w:rsidRDefault="00BB333A" w:rsidP="008C53AF">
            <w:pPr>
              <w:widowControl/>
              <w:rPr>
                <w:rFonts w:ascii="Courier New" w:hAnsi="Courier New" w:cs="Courier New"/>
              </w:rPr>
            </w:pPr>
            <w:r w:rsidRPr="007229DC">
              <w:rPr>
                <w:rFonts w:ascii="Courier New" w:hAnsi="Courier New" w:cs="Courier New"/>
              </w:rPr>
              <w:t>bench get-ap</w:t>
            </w:r>
            <w:r>
              <w:rPr>
                <w:rFonts w:ascii="Courier New" w:hAnsi="Courier New" w:cs="Courier New"/>
              </w:rPr>
              <w:t>p --branch version-15 erpnext</w:t>
            </w:r>
          </w:p>
          <w:p w14:paraId="695F14CB" w14:textId="77777777" w:rsidR="00BB333A" w:rsidRPr="00E3142E" w:rsidRDefault="00BB333A" w:rsidP="008C53AF">
            <w:pPr>
              <w:widowControl/>
              <w:rPr>
                <w:rFonts w:ascii="Courier New" w:hAnsi="Courier New" w:cs="Courier New"/>
              </w:rPr>
            </w:pPr>
            <w:r w:rsidRPr="007229DC">
              <w:rPr>
                <w:rFonts w:ascii="Courier New" w:hAnsi="Courier New" w:cs="Courier New"/>
              </w:rPr>
              <w:t xml:space="preserve">bench get-app --branch version-15 hrms  </w:t>
            </w:r>
          </w:p>
        </w:tc>
      </w:tr>
    </w:tbl>
    <w:p w14:paraId="426C8FAB" w14:textId="77777777" w:rsidR="00BB333A" w:rsidRDefault="00BB333A" w:rsidP="00BB333A">
      <w:pPr>
        <w:widowControl/>
        <w:rPr>
          <w:rFonts w:ascii="Courier New" w:hAnsi="Courier New" w:cs="Courier New"/>
        </w:rPr>
      </w:pPr>
    </w:p>
    <w:p w14:paraId="59D07367" w14:textId="77777777" w:rsidR="00BB333A" w:rsidRPr="00A84B4C" w:rsidRDefault="00BB333A" w:rsidP="00B9774A">
      <w:pPr>
        <w:pStyle w:val="a4"/>
        <w:widowControl/>
        <w:numPr>
          <w:ilvl w:val="0"/>
          <w:numId w:val="270"/>
        </w:numPr>
        <w:ind w:leftChars="0"/>
        <w:rPr>
          <w:rFonts w:ascii="Courier New" w:hAnsi="Courier New" w:cs="Courier New"/>
        </w:rPr>
      </w:pPr>
      <w:r>
        <w:rPr>
          <w:rFonts w:ascii="Courier New" w:hAnsi="Courier New" w:cs="Courier New" w:hint="eastAsia"/>
        </w:rPr>
        <w:t>如果萬一失敗，或是看到任何不尋常的</w:t>
      </w:r>
      <w:r>
        <w:rPr>
          <w:rFonts w:ascii="Courier New" w:hAnsi="Courier New" w:cs="Courier New" w:hint="eastAsia"/>
        </w:rPr>
        <w:t xml:space="preserve"> error msg</w:t>
      </w:r>
      <w:r>
        <w:rPr>
          <w:rFonts w:ascii="Courier New" w:hAnsi="Courier New" w:cs="Courier New" w:hint="eastAsia"/>
        </w:rPr>
        <w:t>，執行下面的語法</w:t>
      </w:r>
    </w:p>
    <w:tbl>
      <w:tblPr>
        <w:tblStyle w:val="a5"/>
        <w:tblW w:w="0" w:type="auto"/>
        <w:tblInd w:w="108" w:type="dxa"/>
        <w:shd w:val="clear" w:color="auto" w:fill="000000" w:themeFill="text1"/>
        <w:tblLook w:val="04A0" w:firstRow="1" w:lastRow="0" w:firstColumn="1" w:lastColumn="0" w:noHBand="0" w:noVBand="1"/>
      </w:tblPr>
      <w:tblGrid>
        <w:gridCol w:w="9498"/>
      </w:tblGrid>
      <w:tr w:rsidR="00BB333A" w14:paraId="331C9745" w14:textId="77777777" w:rsidTr="008C53AF">
        <w:tc>
          <w:tcPr>
            <w:tcW w:w="9498" w:type="dxa"/>
            <w:shd w:val="clear" w:color="auto" w:fill="000000" w:themeFill="text1"/>
          </w:tcPr>
          <w:p w14:paraId="2CE81FEB" w14:textId="77777777" w:rsidR="00BB333A" w:rsidRDefault="00BB333A" w:rsidP="008C53AF">
            <w:pPr>
              <w:widowControl/>
              <w:rPr>
                <w:rFonts w:ascii="Courier New" w:hAnsi="Courier New" w:cs="Courier New"/>
              </w:rPr>
            </w:pPr>
            <w:r>
              <w:rPr>
                <w:rFonts w:ascii="Courier New" w:hAnsi="Courier New" w:cs="Courier New" w:hint="eastAsia"/>
              </w:rPr>
              <w:t xml:space="preserve">bench restart </w:t>
            </w:r>
            <w:r>
              <w:rPr>
                <w:rFonts w:ascii="Courier New" w:hAnsi="Courier New" w:cs="Courier New" w:hint="eastAsia"/>
              </w:rPr>
              <w:t>或</w:t>
            </w:r>
          </w:p>
          <w:p w14:paraId="601D4A9E" w14:textId="77777777" w:rsidR="00BB333A" w:rsidRDefault="00BB333A" w:rsidP="008C53AF">
            <w:pPr>
              <w:widowControl/>
              <w:rPr>
                <w:rFonts w:ascii="Courier New" w:hAnsi="Courier New" w:cs="Courier New"/>
              </w:rPr>
            </w:pPr>
            <w:r>
              <w:rPr>
                <w:rFonts w:ascii="Courier New" w:hAnsi="Courier New" w:cs="Courier New" w:hint="eastAsia"/>
              </w:rPr>
              <w:t xml:space="preserve">bench reinstall </w:t>
            </w:r>
            <w:r>
              <w:rPr>
                <w:rFonts w:ascii="Courier New" w:hAnsi="Courier New" w:cs="Courier New" w:hint="eastAsia"/>
              </w:rPr>
              <w:t>或</w:t>
            </w:r>
          </w:p>
          <w:p w14:paraId="5EC47DD7" w14:textId="77777777" w:rsidR="00BB333A" w:rsidRDefault="00BB333A" w:rsidP="008C53AF">
            <w:pPr>
              <w:widowControl/>
              <w:rPr>
                <w:rFonts w:ascii="Courier New" w:hAnsi="Courier New" w:cs="Courier New"/>
              </w:rPr>
            </w:pPr>
            <w:r>
              <w:rPr>
                <w:rFonts w:ascii="Courier New" w:hAnsi="Courier New" w:cs="Courier New" w:hint="eastAsia"/>
              </w:rPr>
              <w:t>bench build</w:t>
            </w:r>
          </w:p>
        </w:tc>
      </w:tr>
    </w:tbl>
    <w:p w14:paraId="6AE3F6B3" w14:textId="77777777" w:rsidR="00BB333A" w:rsidRDefault="00BB333A" w:rsidP="00BB333A">
      <w:pPr>
        <w:widowControl/>
        <w:rPr>
          <w:rFonts w:ascii="Courier New" w:hAnsi="Courier New" w:cs="Courier New"/>
        </w:rPr>
      </w:pPr>
    </w:p>
    <w:p w14:paraId="467C198D" w14:textId="77777777" w:rsidR="00BB333A" w:rsidRPr="007229DC"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安裝</w:t>
      </w:r>
      <w:r>
        <w:rPr>
          <w:rFonts w:ascii="Segoe UI" w:hAnsi="Segoe UI" w:cs="Segoe UI"/>
          <w:color w:val="1F2328"/>
          <w:shd w:val="clear" w:color="auto" w:fill="FFFFFF"/>
        </w:rPr>
        <w:t>app</w:t>
      </w:r>
      <w:r>
        <w:rPr>
          <w:rFonts w:ascii="Segoe UI" w:hAnsi="Segoe UI" w:cs="Segoe UI" w:hint="eastAsia"/>
          <w:color w:val="1F2328"/>
          <w:shd w:val="clear" w:color="auto" w:fill="FFFFFF"/>
        </w:rPr>
        <w:t xml:space="preserve"> </w:t>
      </w:r>
      <w:r>
        <w:rPr>
          <w:rFonts w:ascii="Segoe UI" w:hAnsi="Segoe UI" w:cs="Segoe UI"/>
          <w:color w:val="1F2328"/>
          <w:shd w:val="clear" w:color="auto" w:fill="FFFFFF"/>
        </w:rPr>
        <w:t>(</w:t>
      </w:r>
      <w:r>
        <w:rPr>
          <w:rFonts w:ascii="Segoe UI" w:hAnsi="Segoe UI" w:cs="Segoe UI"/>
          <w:color w:val="1F2328"/>
          <w:shd w:val="clear" w:color="auto" w:fill="FFFFFF"/>
        </w:rPr>
        <w:t>注意：一次只能執行一行指令</w:t>
      </w:r>
      <w:r>
        <w:rPr>
          <w:rFonts w:ascii="Segoe UI" w:hAnsi="Segoe UI" w:cs="Segoe UI"/>
          <w:color w:val="1F2328"/>
          <w:shd w:val="clear" w:color="auto" w:fill="FFFFFF"/>
        </w:rPr>
        <w:t>)</w:t>
      </w:r>
    </w:p>
    <w:tbl>
      <w:tblPr>
        <w:tblStyle w:val="a5"/>
        <w:tblW w:w="0" w:type="auto"/>
        <w:tblInd w:w="108" w:type="dxa"/>
        <w:tblLook w:val="04A0" w:firstRow="1" w:lastRow="0" w:firstColumn="1" w:lastColumn="0" w:noHBand="0" w:noVBand="1"/>
      </w:tblPr>
      <w:tblGrid>
        <w:gridCol w:w="9498"/>
      </w:tblGrid>
      <w:tr w:rsidR="00BB333A" w:rsidRPr="004B4531" w14:paraId="4529B477" w14:textId="77777777" w:rsidTr="008C53AF">
        <w:tc>
          <w:tcPr>
            <w:tcW w:w="9498" w:type="dxa"/>
            <w:shd w:val="clear" w:color="auto" w:fill="000000" w:themeFill="text1"/>
          </w:tcPr>
          <w:p w14:paraId="21ED1F0D" w14:textId="77777777" w:rsidR="00BB333A" w:rsidRPr="007229DC" w:rsidRDefault="00BB333A" w:rsidP="008C53AF">
            <w:pPr>
              <w:widowControl/>
              <w:rPr>
                <w:rFonts w:ascii="Courier New" w:hAnsi="Courier New" w:cs="Courier New"/>
              </w:rPr>
            </w:pPr>
            <w:r>
              <w:rPr>
                <w:rFonts w:ascii="Courier New" w:hAnsi="Courier New" w:cs="Courier New"/>
              </w:rPr>
              <w:t>bench –</w:t>
            </w:r>
            <w:r>
              <w:rPr>
                <w:rFonts w:ascii="Courier New" w:hAnsi="Courier New" w:cs="Courier New" w:hint="eastAsia"/>
              </w:rPr>
              <w:t xml:space="preserve">-site erpnext </w:t>
            </w:r>
            <w:r w:rsidRPr="007229DC">
              <w:rPr>
                <w:rFonts w:ascii="Courier New" w:hAnsi="Courier New" w:cs="Courier New"/>
              </w:rPr>
              <w:t>install-app payments</w:t>
            </w:r>
          </w:p>
          <w:p w14:paraId="20CCED9F" w14:textId="77777777" w:rsidR="00BB333A" w:rsidRPr="007229DC" w:rsidRDefault="00BB333A" w:rsidP="008C53AF">
            <w:pPr>
              <w:widowControl/>
              <w:rPr>
                <w:rFonts w:ascii="Courier New" w:hAnsi="Courier New" w:cs="Courier New"/>
              </w:rPr>
            </w:pPr>
            <w:r>
              <w:rPr>
                <w:rFonts w:ascii="Courier New" w:hAnsi="Courier New" w:cs="Courier New"/>
              </w:rPr>
              <w:t>bench –</w:t>
            </w:r>
            <w:r>
              <w:rPr>
                <w:rFonts w:ascii="Courier New" w:hAnsi="Courier New" w:cs="Courier New" w:hint="eastAsia"/>
              </w:rPr>
              <w:t>-site erpnext</w:t>
            </w:r>
            <w:r w:rsidRPr="007229DC">
              <w:rPr>
                <w:rFonts w:ascii="Courier New" w:hAnsi="Courier New" w:cs="Courier New"/>
              </w:rPr>
              <w:t xml:space="preserve"> install-app erpnext</w:t>
            </w:r>
          </w:p>
          <w:p w14:paraId="70C4B391" w14:textId="77777777" w:rsidR="00BB333A" w:rsidRPr="00E3142E" w:rsidRDefault="00BB333A" w:rsidP="008C53AF">
            <w:pPr>
              <w:widowControl/>
              <w:rPr>
                <w:rFonts w:ascii="Courier New" w:hAnsi="Courier New" w:cs="Courier New"/>
              </w:rPr>
            </w:pPr>
            <w:r>
              <w:rPr>
                <w:rFonts w:ascii="Courier New" w:hAnsi="Courier New" w:cs="Courier New"/>
              </w:rPr>
              <w:t>bench –</w:t>
            </w:r>
            <w:r>
              <w:rPr>
                <w:rFonts w:ascii="Courier New" w:hAnsi="Courier New" w:cs="Courier New" w:hint="eastAsia"/>
              </w:rPr>
              <w:t>-site erpnext</w:t>
            </w:r>
            <w:r w:rsidRPr="007229DC">
              <w:rPr>
                <w:rFonts w:ascii="Courier New" w:hAnsi="Courier New" w:cs="Courier New"/>
              </w:rPr>
              <w:t xml:space="preserve"> install-app hrms</w:t>
            </w:r>
          </w:p>
        </w:tc>
      </w:tr>
    </w:tbl>
    <w:p w14:paraId="6BFD1D8F" w14:textId="77777777" w:rsidR="00BB333A" w:rsidRDefault="00BB333A" w:rsidP="00BB333A">
      <w:pPr>
        <w:widowControl/>
        <w:rPr>
          <w:rFonts w:ascii="Courier New" w:hAnsi="Courier New" w:cs="Courier New"/>
        </w:rPr>
      </w:pPr>
    </w:p>
    <w:p w14:paraId="6863D91A" w14:textId="77777777" w:rsidR="00BB333A" w:rsidRPr="007229DC"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查看所需的</w:t>
      </w:r>
      <w:r>
        <w:rPr>
          <w:rFonts w:ascii="Segoe UI" w:hAnsi="Segoe UI" w:cs="Segoe UI"/>
          <w:color w:val="1F2328"/>
          <w:shd w:val="clear" w:color="auto" w:fill="FFFFFF"/>
        </w:rPr>
        <w:t>app</w:t>
      </w:r>
      <w:r>
        <w:rPr>
          <w:rFonts w:ascii="Segoe UI" w:hAnsi="Segoe UI" w:cs="Segoe UI"/>
          <w:color w:val="1F2328"/>
          <w:shd w:val="clear" w:color="auto" w:fill="FFFFFF"/>
        </w:rPr>
        <w:t>是否安裝正確，可以用這個命令</w:t>
      </w:r>
    </w:p>
    <w:tbl>
      <w:tblPr>
        <w:tblStyle w:val="a5"/>
        <w:tblW w:w="0" w:type="auto"/>
        <w:tblInd w:w="108" w:type="dxa"/>
        <w:tblLook w:val="04A0" w:firstRow="1" w:lastRow="0" w:firstColumn="1" w:lastColumn="0" w:noHBand="0" w:noVBand="1"/>
      </w:tblPr>
      <w:tblGrid>
        <w:gridCol w:w="9498"/>
      </w:tblGrid>
      <w:tr w:rsidR="00BB333A" w:rsidRPr="00E3142E" w14:paraId="06968758" w14:textId="77777777" w:rsidTr="008C53AF">
        <w:tc>
          <w:tcPr>
            <w:tcW w:w="9498" w:type="dxa"/>
            <w:shd w:val="clear" w:color="auto" w:fill="000000" w:themeFill="text1"/>
          </w:tcPr>
          <w:p w14:paraId="598CB8B3" w14:textId="77777777" w:rsidR="00BB333A" w:rsidRPr="00E3142E" w:rsidRDefault="00BB333A" w:rsidP="008C53AF">
            <w:pPr>
              <w:widowControl/>
              <w:rPr>
                <w:rFonts w:ascii="Courier New" w:hAnsi="Courier New" w:cs="Courier New"/>
              </w:rPr>
            </w:pPr>
            <w:r w:rsidRPr="007229DC">
              <w:rPr>
                <w:rFonts w:ascii="Courier New" w:hAnsi="Courier New" w:cs="Courier New"/>
              </w:rPr>
              <w:t>bench version</w:t>
            </w:r>
          </w:p>
        </w:tc>
      </w:tr>
    </w:tbl>
    <w:p w14:paraId="57D2E60D" w14:textId="77777777" w:rsidR="00BB333A" w:rsidRDefault="00BB333A" w:rsidP="00BB333A">
      <w:pPr>
        <w:widowControl/>
        <w:rPr>
          <w:rFonts w:ascii="Courier New" w:hAnsi="Courier New" w:cs="Courier New"/>
        </w:rPr>
      </w:pPr>
    </w:p>
    <w:p w14:paraId="50D06B92" w14:textId="77777777" w:rsidR="00BB333A" w:rsidRPr="007229DC"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最後解決可能存在</w:t>
      </w:r>
      <w:r>
        <w:rPr>
          <w:rFonts w:ascii="Segoe UI" w:hAnsi="Segoe UI" w:cs="Segoe UI"/>
          <w:color w:val="1F2328"/>
          <w:shd w:val="clear" w:color="auto" w:fill="FFFFFF"/>
        </w:rPr>
        <w:t>PDF</w:t>
      </w:r>
      <w:r>
        <w:rPr>
          <w:rFonts w:ascii="Segoe UI" w:hAnsi="Segoe UI" w:cs="Segoe UI"/>
          <w:color w:val="1F2328"/>
          <w:shd w:val="clear" w:color="auto" w:fill="FFFFFF"/>
        </w:rPr>
        <w:t>列印中文顯示亂碼所需要的工具</w:t>
      </w:r>
    </w:p>
    <w:tbl>
      <w:tblPr>
        <w:tblStyle w:val="a5"/>
        <w:tblW w:w="0" w:type="auto"/>
        <w:tblInd w:w="108" w:type="dxa"/>
        <w:tblLook w:val="04A0" w:firstRow="1" w:lastRow="0" w:firstColumn="1" w:lastColumn="0" w:noHBand="0" w:noVBand="1"/>
      </w:tblPr>
      <w:tblGrid>
        <w:gridCol w:w="9746"/>
      </w:tblGrid>
      <w:tr w:rsidR="00BB333A" w:rsidRPr="00E3142E" w14:paraId="4627DD1E" w14:textId="77777777" w:rsidTr="008C53AF">
        <w:tc>
          <w:tcPr>
            <w:tcW w:w="9498" w:type="dxa"/>
            <w:shd w:val="clear" w:color="auto" w:fill="000000" w:themeFill="text1"/>
          </w:tcPr>
          <w:p w14:paraId="66BB9AA0" w14:textId="77777777" w:rsidR="00BB333A" w:rsidRPr="00E3142E" w:rsidRDefault="00BB333A" w:rsidP="008C53AF">
            <w:pPr>
              <w:widowControl/>
              <w:rPr>
                <w:rFonts w:ascii="Courier New" w:hAnsi="Courier New" w:cs="Courier New"/>
              </w:rPr>
            </w:pPr>
            <w:r w:rsidRPr="00DA3C02">
              <w:rPr>
                <w:rFonts w:ascii="Courier New" w:hAnsi="Courier New" w:cs="Courier New"/>
              </w:rPr>
              <w:t>wget https://gitee.com/qinyanwan/erpnext_end/releases/download/v13.29.0/wkhtmltox_0.12.6.1-2.jammy_amd64.deb</w:t>
            </w:r>
          </w:p>
        </w:tc>
      </w:tr>
    </w:tbl>
    <w:p w14:paraId="025A9E72" w14:textId="77777777" w:rsidR="00BB333A" w:rsidRPr="00E3142E" w:rsidRDefault="00BB333A" w:rsidP="00BB333A">
      <w:pPr>
        <w:widowControl/>
        <w:rPr>
          <w:rFonts w:ascii="Courier New" w:hAnsi="Courier New" w:cs="Courier New"/>
        </w:rPr>
      </w:pPr>
    </w:p>
    <w:tbl>
      <w:tblPr>
        <w:tblStyle w:val="a5"/>
        <w:tblW w:w="0" w:type="auto"/>
        <w:tblInd w:w="108" w:type="dxa"/>
        <w:tblLook w:val="04A0" w:firstRow="1" w:lastRow="0" w:firstColumn="1" w:lastColumn="0" w:noHBand="0" w:noVBand="1"/>
      </w:tblPr>
      <w:tblGrid>
        <w:gridCol w:w="9498"/>
      </w:tblGrid>
      <w:tr w:rsidR="00BB333A" w:rsidRPr="00E3142E" w14:paraId="014EE016" w14:textId="77777777" w:rsidTr="008C53AF">
        <w:tc>
          <w:tcPr>
            <w:tcW w:w="9498" w:type="dxa"/>
            <w:shd w:val="clear" w:color="auto" w:fill="000000" w:themeFill="text1"/>
          </w:tcPr>
          <w:p w14:paraId="697D2705" w14:textId="77777777" w:rsidR="00BB333A" w:rsidRPr="00E3142E" w:rsidRDefault="00BB333A" w:rsidP="008C53AF">
            <w:pPr>
              <w:widowControl/>
              <w:rPr>
                <w:rFonts w:ascii="Courier New" w:hAnsi="Courier New" w:cs="Courier New"/>
              </w:rPr>
            </w:pPr>
            <w:r w:rsidRPr="007229DC">
              <w:rPr>
                <w:rFonts w:ascii="Courier New" w:hAnsi="Courier New" w:cs="Courier New"/>
              </w:rPr>
              <w:lastRenderedPageBreak/>
              <w:t>sudo dpkg -i wkhtmltox_0.12.6.1-2.jammy_amd64.deb</w:t>
            </w:r>
          </w:p>
        </w:tc>
      </w:tr>
    </w:tbl>
    <w:p w14:paraId="49F75A5F" w14:textId="77777777" w:rsidR="00BB333A" w:rsidRDefault="00BB333A" w:rsidP="00BB333A">
      <w:pPr>
        <w:widowControl/>
        <w:rPr>
          <w:rFonts w:ascii="Courier New" w:hAnsi="Courier New" w:cs="Courier New"/>
        </w:rPr>
      </w:pPr>
    </w:p>
    <w:p w14:paraId="3152D910" w14:textId="77777777" w:rsidR="00BB333A" w:rsidRPr="00E3142E" w:rsidRDefault="00BB333A" w:rsidP="00BB333A">
      <w:pPr>
        <w:widowControl/>
        <w:ind w:left="480" w:firstLine="480"/>
        <w:rPr>
          <w:rFonts w:ascii="Courier New" w:hAnsi="Courier New" w:cs="Courier New"/>
        </w:rPr>
      </w:pPr>
      <w:r>
        <w:rPr>
          <w:rFonts w:ascii="Segoe UI" w:hAnsi="Segoe UI" w:cs="Segoe UI"/>
          <w:color w:val="1F2328"/>
          <w:shd w:val="clear" w:color="auto" w:fill="FFFFFF"/>
        </w:rPr>
        <w:t>如果安裝提示有缺少依賴的錯誤，執行下面命令。</w:t>
      </w:r>
    </w:p>
    <w:tbl>
      <w:tblPr>
        <w:tblStyle w:val="a5"/>
        <w:tblW w:w="0" w:type="auto"/>
        <w:tblInd w:w="108" w:type="dxa"/>
        <w:tblLook w:val="04A0" w:firstRow="1" w:lastRow="0" w:firstColumn="1" w:lastColumn="0" w:noHBand="0" w:noVBand="1"/>
      </w:tblPr>
      <w:tblGrid>
        <w:gridCol w:w="9498"/>
      </w:tblGrid>
      <w:tr w:rsidR="00BB333A" w:rsidRPr="00E3142E" w14:paraId="7BF2575E" w14:textId="77777777" w:rsidTr="008C53AF">
        <w:tc>
          <w:tcPr>
            <w:tcW w:w="9498" w:type="dxa"/>
            <w:shd w:val="clear" w:color="auto" w:fill="000000" w:themeFill="text1"/>
          </w:tcPr>
          <w:p w14:paraId="525E04FE" w14:textId="77777777" w:rsidR="00BB333A" w:rsidRPr="00E3142E" w:rsidRDefault="00BB333A" w:rsidP="008C53AF">
            <w:pPr>
              <w:widowControl/>
              <w:rPr>
                <w:rFonts w:ascii="Courier New" w:hAnsi="Courier New" w:cs="Courier New"/>
              </w:rPr>
            </w:pPr>
            <w:r w:rsidRPr="007229DC">
              <w:rPr>
                <w:rFonts w:ascii="Courier New" w:hAnsi="Courier New" w:cs="Courier New"/>
              </w:rPr>
              <w:t>sudo apt -f install</w:t>
            </w:r>
          </w:p>
        </w:tc>
      </w:tr>
    </w:tbl>
    <w:p w14:paraId="1B0E9BD9" w14:textId="77777777" w:rsidR="00BB333A" w:rsidRDefault="00BB333A" w:rsidP="00BB333A">
      <w:pPr>
        <w:widowControl/>
        <w:rPr>
          <w:rFonts w:ascii="Courier New" w:hAnsi="Courier New" w:cs="Courier New"/>
        </w:rPr>
      </w:pPr>
    </w:p>
    <w:p w14:paraId="1A7DA07C" w14:textId="77777777" w:rsidR="00BB333A" w:rsidRDefault="00BB333A" w:rsidP="00BB333A">
      <w:pPr>
        <w:widowControl/>
        <w:rPr>
          <w:rFonts w:ascii="Segoe UI" w:hAnsi="Segoe UI" w:cs="Segoe UI"/>
          <w:color w:val="1F2328"/>
          <w:shd w:val="clear" w:color="auto" w:fill="FFFFFF"/>
        </w:rPr>
      </w:pPr>
      <w:r>
        <w:rPr>
          <w:rFonts w:ascii="Courier New" w:hAnsi="Courier New" w:cs="Courier New"/>
        </w:rPr>
        <w:tab/>
      </w:r>
      <w:r>
        <w:rPr>
          <w:rFonts w:ascii="Courier New" w:hAnsi="Courier New" w:cs="Courier New"/>
        </w:rPr>
        <w:tab/>
      </w:r>
      <w:r>
        <w:rPr>
          <w:rFonts w:ascii="Segoe UI" w:hAnsi="Segoe UI" w:cs="Segoe UI"/>
          <w:color w:val="1F2328"/>
          <w:shd w:val="clear" w:color="auto" w:fill="FFFFFF"/>
        </w:rPr>
        <w:t>現在，我們可以檢查</w:t>
      </w:r>
      <w:r>
        <w:rPr>
          <w:rFonts w:ascii="Segoe UI" w:hAnsi="Segoe UI" w:cs="Segoe UI"/>
          <w:color w:val="1F2328"/>
          <w:shd w:val="clear" w:color="auto" w:fill="FFFFFF"/>
        </w:rPr>
        <w:t xml:space="preserve">wkhtmltopdf </w:t>
      </w:r>
      <w:r>
        <w:rPr>
          <w:rFonts w:ascii="Segoe UI" w:hAnsi="Segoe UI" w:cs="Segoe UI"/>
          <w:color w:val="1F2328"/>
          <w:shd w:val="clear" w:color="auto" w:fill="FFFFFF"/>
        </w:rPr>
        <w:t>庫是否正確安裝並確認是否為所需版本：</w:t>
      </w:r>
    </w:p>
    <w:p w14:paraId="608287EA" w14:textId="77777777" w:rsidR="00BB333A" w:rsidRPr="00E3142E" w:rsidRDefault="00BB333A" w:rsidP="00BB333A">
      <w:pPr>
        <w:widowControl/>
        <w:ind w:left="480" w:firstLine="480"/>
        <w:rPr>
          <w:rFonts w:ascii="Courier New" w:hAnsi="Courier New" w:cs="Courier New"/>
        </w:rPr>
      </w:pPr>
      <w:r>
        <w:rPr>
          <w:rStyle w:val="a9"/>
          <w:rFonts w:ascii="Segoe UI" w:hAnsi="Segoe UI" w:cs="Segoe UI"/>
          <w:color w:val="1F2328"/>
          <w:shd w:val="clear" w:color="auto" w:fill="FFFFFF"/>
        </w:rPr>
        <w:t>顯示</w:t>
      </w:r>
      <w:r>
        <w:rPr>
          <w:rStyle w:val="a9"/>
          <w:rFonts w:ascii="Segoe UI" w:hAnsi="Segoe UI" w:cs="Segoe UI"/>
          <w:color w:val="1F2328"/>
          <w:shd w:val="clear" w:color="auto" w:fill="FFFFFF"/>
        </w:rPr>
        <w:t>wkhtmltopdf 0.12.6 (with patched qt)</w:t>
      </w:r>
      <w:r>
        <w:rPr>
          <w:rStyle w:val="a9"/>
          <w:rFonts w:ascii="Segoe UI" w:hAnsi="Segoe UI" w:cs="Segoe UI"/>
          <w:color w:val="1F2328"/>
          <w:shd w:val="clear" w:color="auto" w:fill="FFFFFF"/>
        </w:rPr>
        <w:t>即是正確版本</w:t>
      </w:r>
    </w:p>
    <w:tbl>
      <w:tblPr>
        <w:tblStyle w:val="a5"/>
        <w:tblW w:w="0" w:type="auto"/>
        <w:tblInd w:w="108" w:type="dxa"/>
        <w:tblLook w:val="04A0" w:firstRow="1" w:lastRow="0" w:firstColumn="1" w:lastColumn="0" w:noHBand="0" w:noVBand="1"/>
      </w:tblPr>
      <w:tblGrid>
        <w:gridCol w:w="9498"/>
      </w:tblGrid>
      <w:tr w:rsidR="00BB333A" w:rsidRPr="007229DC" w14:paraId="7A9CDC45" w14:textId="77777777" w:rsidTr="008C53AF">
        <w:tc>
          <w:tcPr>
            <w:tcW w:w="9498" w:type="dxa"/>
            <w:shd w:val="clear" w:color="auto" w:fill="000000" w:themeFill="text1"/>
          </w:tcPr>
          <w:p w14:paraId="0AA5182B" w14:textId="77777777" w:rsidR="00BB333A" w:rsidRPr="007229DC" w:rsidRDefault="00BB333A" w:rsidP="008C53AF">
            <w:pPr>
              <w:widowControl/>
              <w:rPr>
                <w:rFonts w:ascii="Courier New" w:hAnsi="Courier New" w:cs="Courier New"/>
              </w:rPr>
            </w:pPr>
            <w:r w:rsidRPr="007229DC">
              <w:rPr>
                <w:rFonts w:ascii="Courier New" w:hAnsi="Courier New" w:cs="Courier New"/>
              </w:rPr>
              <w:t>wkhtmltopdf –version</w:t>
            </w:r>
          </w:p>
        </w:tc>
      </w:tr>
    </w:tbl>
    <w:p w14:paraId="6EBB3B2D" w14:textId="77777777" w:rsidR="00BB333A" w:rsidRDefault="00BB333A" w:rsidP="00BB333A">
      <w:pPr>
        <w:widowControl/>
        <w:rPr>
          <w:rFonts w:ascii="Courier New" w:hAnsi="Courier New" w:cs="Courier New"/>
        </w:rPr>
      </w:pPr>
    </w:p>
    <w:p w14:paraId="1FDA0DC8" w14:textId="77777777" w:rsidR="00BB333A" w:rsidRPr="007229DC" w:rsidRDefault="00BB333A" w:rsidP="00B9774A">
      <w:pPr>
        <w:pStyle w:val="a4"/>
        <w:widowControl/>
        <w:numPr>
          <w:ilvl w:val="0"/>
          <w:numId w:val="270"/>
        </w:numPr>
        <w:ind w:leftChars="0"/>
        <w:rPr>
          <w:rFonts w:ascii="Courier New" w:hAnsi="Courier New" w:cs="Courier New"/>
        </w:rPr>
      </w:pPr>
      <w:r>
        <w:rPr>
          <w:rFonts w:ascii="Segoe UI" w:hAnsi="Segoe UI" w:cs="Segoe UI"/>
          <w:color w:val="1F2328"/>
          <w:shd w:val="clear" w:color="auto" w:fill="FFFFFF"/>
        </w:rPr>
        <w:t>如匯出</w:t>
      </w:r>
      <w:r>
        <w:rPr>
          <w:rFonts w:ascii="Segoe UI" w:hAnsi="Segoe UI" w:cs="Segoe UI"/>
          <w:color w:val="1F2328"/>
          <w:shd w:val="clear" w:color="auto" w:fill="FFFFFF"/>
        </w:rPr>
        <w:t>PDF</w:t>
      </w:r>
      <w:r>
        <w:rPr>
          <w:rFonts w:ascii="Segoe UI" w:hAnsi="Segoe UI" w:cs="Segoe UI"/>
          <w:color w:val="1F2328"/>
          <w:shd w:val="clear" w:color="auto" w:fill="FFFFFF"/>
        </w:rPr>
        <w:t>亂碼，需要另外安裝字體</w:t>
      </w:r>
    </w:p>
    <w:tbl>
      <w:tblPr>
        <w:tblStyle w:val="a5"/>
        <w:tblW w:w="0" w:type="auto"/>
        <w:tblInd w:w="108" w:type="dxa"/>
        <w:tblLook w:val="04A0" w:firstRow="1" w:lastRow="0" w:firstColumn="1" w:lastColumn="0" w:noHBand="0" w:noVBand="1"/>
      </w:tblPr>
      <w:tblGrid>
        <w:gridCol w:w="9498"/>
      </w:tblGrid>
      <w:tr w:rsidR="00BB333A" w:rsidRPr="007229DC" w14:paraId="081EDB47" w14:textId="77777777" w:rsidTr="008C53AF">
        <w:tc>
          <w:tcPr>
            <w:tcW w:w="9498" w:type="dxa"/>
            <w:shd w:val="clear" w:color="auto" w:fill="000000" w:themeFill="text1"/>
          </w:tcPr>
          <w:p w14:paraId="0B4F82CF" w14:textId="77777777" w:rsidR="00BB333A" w:rsidRPr="007229DC" w:rsidRDefault="00BB333A" w:rsidP="008C53AF">
            <w:pPr>
              <w:widowControl/>
              <w:rPr>
                <w:rFonts w:ascii="Courier New" w:hAnsi="Courier New" w:cs="Courier New"/>
              </w:rPr>
            </w:pPr>
            <w:r w:rsidRPr="007229DC">
              <w:rPr>
                <w:rFonts w:ascii="Courier New" w:hAnsi="Courier New" w:cs="Courier New"/>
              </w:rPr>
              <w:t>sudo apt-get install ttf-wqy-zenhei -y</w:t>
            </w:r>
          </w:p>
          <w:p w14:paraId="0459E7D0" w14:textId="77777777" w:rsidR="00BB333A" w:rsidRPr="007229DC" w:rsidRDefault="00BB333A" w:rsidP="008C53AF">
            <w:pPr>
              <w:widowControl/>
              <w:rPr>
                <w:rFonts w:ascii="Courier New" w:hAnsi="Courier New" w:cs="Courier New"/>
              </w:rPr>
            </w:pPr>
            <w:r w:rsidRPr="007229DC">
              <w:rPr>
                <w:rFonts w:ascii="Courier New" w:hAnsi="Courier New" w:cs="Courier New"/>
              </w:rPr>
              <w:t>sudo apt-get install ttf-wqy-microhei -y</w:t>
            </w:r>
          </w:p>
        </w:tc>
      </w:tr>
    </w:tbl>
    <w:p w14:paraId="22CED590" w14:textId="77777777" w:rsidR="00BB333A" w:rsidRDefault="00BB333A" w:rsidP="00BB333A">
      <w:pPr>
        <w:widowControl/>
        <w:rPr>
          <w:rFonts w:ascii="Courier New" w:hAnsi="Courier New" w:cs="Courier New"/>
        </w:rPr>
      </w:pPr>
    </w:p>
    <w:p w14:paraId="73E3B393" w14:textId="77777777" w:rsidR="00BB333A" w:rsidRDefault="00BB333A" w:rsidP="00B9774A">
      <w:pPr>
        <w:pStyle w:val="a4"/>
        <w:widowControl/>
        <w:numPr>
          <w:ilvl w:val="0"/>
          <w:numId w:val="263"/>
        </w:numPr>
        <w:ind w:leftChars="0"/>
        <w:rPr>
          <w:rFonts w:ascii="Courier New" w:hAnsi="Courier New" w:cs="Courier New"/>
        </w:rPr>
      </w:pPr>
      <w:r>
        <w:rPr>
          <w:rFonts w:ascii="Courier New" w:hAnsi="Courier New" w:cs="Courier New" w:hint="eastAsia"/>
        </w:rPr>
        <w:t>接下來是中文化的步驟</w:t>
      </w:r>
    </w:p>
    <w:p w14:paraId="016D0C70" w14:textId="77777777" w:rsidR="00BB333A" w:rsidRPr="007229DC" w:rsidRDefault="00BB333A" w:rsidP="00B9774A">
      <w:pPr>
        <w:pStyle w:val="a4"/>
        <w:widowControl/>
        <w:numPr>
          <w:ilvl w:val="0"/>
          <w:numId w:val="270"/>
        </w:numPr>
        <w:ind w:leftChars="0"/>
        <w:rPr>
          <w:rFonts w:ascii="Courier New" w:hAnsi="Courier New" w:cs="Courier New"/>
        </w:rPr>
      </w:pPr>
      <w:r>
        <w:rPr>
          <w:rFonts w:ascii="Segoe UI" w:hAnsi="Segoe UI" w:cs="Segoe UI" w:hint="eastAsia"/>
          <w:color w:val="40485B"/>
          <w:shd w:val="clear" w:color="auto" w:fill="FFFFFF"/>
        </w:rPr>
        <w:t>獲取對應版本</w:t>
      </w:r>
      <w:r>
        <w:rPr>
          <w:rFonts w:ascii="Segoe UI" w:hAnsi="Segoe UI" w:cs="Segoe UI"/>
          <w:color w:val="40485B"/>
          <w:shd w:val="clear" w:color="auto" w:fill="FFFFFF"/>
        </w:rPr>
        <w:t>APP</w:t>
      </w:r>
    </w:p>
    <w:tbl>
      <w:tblPr>
        <w:tblStyle w:val="a5"/>
        <w:tblW w:w="0" w:type="auto"/>
        <w:tblInd w:w="108" w:type="dxa"/>
        <w:tblLook w:val="04A0" w:firstRow="1" w:lastRow="0" w:firstColumn="1" w:lastColumn="0" w:noHBand="0" w:noVBand="1"/>
      </w:tblPr>
      <w:tblGrid>
        <w:gridCol w:w="9498"/>
      </w:tblGrid>
      <w:tr w:rsidR="00BB333A" w:rsidRPr="007229DC" w14:paraId="66E874BE" w14:textId="77777777" w:rsidTr="008C53AF">
        <w:tc>
          <w:tcPr>
            <w:tcW w:w="9498" w:type="dxa"/>
            <w:shd w:val="clear" w:color="auto" w:fill="000000" w:themeFill="text1"/>
          </w:tcPr>
          <w:p w14:paraId="4F82C5BB" w14:textId="77777777" w:rsidR="00BB333A" w:rsidRPr="007229DC" w:rsidRDefault="00BB333A" w:rsidP="008C53AF">
            <w:pPr>
              <w:widowControl/>
              <w:rPr>
                <w:rFonts w:ascii="Courier New" w:hAnsi="Courier New" w:cs="Courier New"/>
              </w:rPr>
            </w:pPr>
            <w:r w:rsidRPr="002362A8">
              <w:rPr>
                <w:rFonts w:ascii="Courier New" w:hAnsi="Courier New" w:cs="Courier New"/>
              </w:rPr>
              <w:t>bench get-app https://gitee.com/yuzelin/erpnext_chinese.git</w:t>
            </w:r>
          </w:p>
        </w:tc>
      </w:tr>
    </w:tbl>
    <w:p w14:paraId="7ED39235" w14:textId="77777777" w:rsidR="00BB333A" w:rsidRDefault="00BB333A" w:rsidP="00BB333A">
      <w:pPr>
        <w:widowControl/>
        <w:rPr>
          <w:rFonts w:ascii="Courier New" w:hAnsi="Courier New" w:cs="Courier New"/>
        </w:rPr>
      </w:pPr>
    </w:p>
    <w:p w14:paraId="159CFEC2" w14:textId="77777777" w:rsidR="00BB333A" w:rsidRPr="002362A8" w:rsidRDefault="00BB333A" w:rsidP="00B9774A">
      <w:pPr>
        <w:pStyle w:val="a4"/>
        <w:widowControl/>
        <w:numPr>
          <w:ilvl w:val="0"/>
          <w:numId w:val="270"/>
        </w:numPr>
        <w:ind w:leftChars="0"/>
        <w:rPr>
          <w:rFonts w:ascii="Courier New" w:hAnsi="Courier New" w:cs="Courier New"/>
        </w:rPr>
      </w:pPr>
      <w:r>
        <w:rPr>
          <w:rFonts w:ascii="Segoe UI" w:hAnsi="Segoe UI" w:cs="Segoe UI" w:hint="eastAsia"/>
          <w:color w:val="40485B"/>
          <w:shd w:val="clear" w:color="auto" w:fill="FFFFFF"/>
        </w:rPr>
        <w:t>安裝</w:t>
      </w:r>
      <w:r>
        <w:rPr>
          <w:rFonts w:ascii="Segoe UI" w:hAnsi="Segoe UI" w:cs="Segoe UI"/>
          <w:color w:val="40485B"/>
          <w:shd w:val="clear" w:color="auto" w:fill="FFFFFF"/>
        </w:rPr>
        <w:t>APP(</w:t>
      </w:r>
      <w:r>
        <w:rPr>
          <w:rFonts w:ascii="Segoe UI" w:hAnsi="Segoe UI" w:cs="Segoe UI" w:hint="eastAsia"/>
          <w:color w:val="40485B"/>
          <w:shd w:val="clear" w:color="auto" w:fill="FFFFFF"/>
        </w:rPr>
        <w:t>有多個網站且未設默認網站的請加</w:t>
      </w:r>
      <w:r>
        <w:rPr>
          <w:rFonts w:ascii="Segoe UI" w:hAnsi="Segoe UI" w:cs="Segoe UI"/>
          <w:color w:val="40485B"/>
          <w:shd w:val="clear" w:color="auto" w:fill="FFFFFF"/>
        </w:rPr>
        <w:t>--site</w:t>
      </w:r>
      <w:r>
        <w:rPr>
          <w:rFonts w:ascii="Segoe UI" w:hAnsi="Segoe UI" w:cs="Segoe UI" w:hint="eastAsia"/>
          <w:color w:val="40485B"/>
          <w:shd w:val="clear" w:color="auto" w:fill="FFFFFF"/>
        </w:rPr>
        <w:t>參數</w:t>
      </w:r>
      <w:proofErr w:type="gramStart"/>
      <w:r>
        <w:rPr>
          <w:rFonts w:ascii="Segoe UI" w:hAnsi="Segoe UI" w:cs="Segoe UI" w:hint="eastAsia"/>
          <w:color w:val="40485B"/>
          <w:shd w:val="clear" w:color="auto" w:fill="FFFFFF"/>
        </w:rPr>
        <w:t>）</w:t>
      </w:r>
      <w:proofErr w:type="gramEnd"/>
    </w:p>
    <w:tbl>
      <w:tblPr>
        <w:tblStyle w:val="a5"/>
        <w:tblW w:w="0" w:type="auto"/>
        <w:tblInd w:w="108" w:type="dxa"/>
        <w:tblLook w:val="04A0" w:firstRow="1" w:lastRow="0" w:firstColumn="1" w:lastColumn="0" w:noHBand="0" w:noVBand="1"/>
      </w:tblPr>
      <w:tblGrid>
        <w:gridCol w:w="9498"/>
      </w:tblGrid>
      <w:tr w:rsidR="00BB333A" w:rsidRPr="007229DC" w14:paraId="0D236FCD" w14:textId="77777777" w:rsidTr="008C53AF">
        <w:tc>
          <w:tcPr>
            <w:tcW w:w="9498" w:type="dxa"/>
            <w:shd w:val="clear" w:color="auto" w:fill="000000" w:themeFill="text1"/>
          </w:tcPr>
          <w:p w14:paraId="42E6038F" w14:textId="77777777" w:rsidR="00BB333A" w:rsidRPr="007229DC" w:rsidRDefault="00BB333A" w:rsidP="008C53AF">
            <w:pPr>
              <w:widowControl/>
              <w:rPr>
                <w:rFonts w:ascii="Courier New" w:hAnsi="Courier New" w:cs="Courier New"/>
              </w:rPr>
            </w:pPr>
            <w:r w:rsidRPr="002362A8">
              <w:rPr>
                <w:rFonts w:ascii="Courier New" w:hAnsi="Courier New" w:cs="Courier New"/>
              </w:rPr>
              <w:t>bench install-app erpnext_chinese</w:t>
            </w:r>
          </w:p>
        </w:tc>
      </w:tr>
    </w:tbl>
    <w:p w14:paraId="2384BFB3" w14:textId="77777777" w:rsidR="00BB333A" w:rsidRDefault="00BB333A" w:rsidP="00BB333A">
      <w:pPr>
        <w:widowControl/>
        <w:rPr>
          <w:rFonts w:ascii="Courier New" w:hAnsi="Courier New" w:cs="Courier New"/>
        </w:rPr>
      </w:pPr>
    </w:p>
    <w:p w14:paraId="36BB00A8" w14:textId="77777777" w:rsidR="00BB333A" w:rsidRDefault="00BB333A" w:rsidP="00B9774A">
      <w:pPr>
        <w:pStyle w:val="a4"/>
        <w:widowControl/>
        <w:numPr>
          <w:ilvl w:val="0"/>
          <w:numId w:val="263"/>
        </w:numPr>
        <w:ind w:leftChars="0"/>
        <w:rPr>
          <w:rFonts w:ascii="Courier New" w:hAnsi="Courier New" w:cs="Courier New"/>
        </w:rPr>
      </w:pPr>
      <w:proofErr w:type="gramStart"/>
      <w:r>
        <w:rPr>
          <w:rFonts w:ascii="Courier New" w:hAnsi="Courier New" w:cs="Courier New" w:hint="eastAsia"/>
        </w:rPr>
        <w:t>開箱即用</w:t>
      </w:r>
      <w:proofErr w:type="gramEnd"/>
      <w:r>
        <w:rPr>
          <w:rFonts w:ascii="Courier New" w:hAnsi="Courier New" w:cs="Courier New" w:hint="eastAsia"/>
        </w:rPr>
        <w:t>(</w:t>
      </w:r>
      <w:r w:rsidRPr="002362A8">
        <w:rPr>
          <w:rFonts w:ascii="Courier New" w:hAnsi="Courier New" w:cs="Courier New"/>
        </w:rPr>
        <w:t>ERPNext Out of Box</w:t>
      </w:r>
      <w:r>
        <w:rPr>
          <w:rFonts w:ascii="Courier New" w:hAnsi="Courier New" w:cs="Courier New"/>
        </w:rPr>
        <w:t>)</w:t>
      </w:r>
    </w:p>
    <w:p w14:paraId="3F150393" w14:textId="77777777" w:rsidR="00BB333A" w:rsidRPr="002362A8" w:rsidRDefault="00BB333A" w:rsidP="00B9774A">
      <w:pPr>
        <w:pStyle w:val="a4"/>
        <w:widowControl/>
        <w:numPr>
          <w:ilvl w:val="0"/>
          <w:numId w:val="270"/>
        </w:numPr>
        <w:ind w:leftChars="0"/>
        <w:rPr>
          <w:rFonts w:ascii="Courier New" w:hAnsi="Courier New" w:cs="Courier New"/>
        </w:rPr>
      </w:pPr>
      <w:r>
        <w:rPr>
          <w:rFonts w:ascii="Segoe UI" w:hAnsi="Segoe UI" w:cs="Segoe UI" w:hint="eastAsia"/>
          <w:color w:val="40485B"/>
          <w:shd w:val="clear" w:color="auto" w:fill="FFFFFF"/>
        </w:rPr>
        <w:t>獲取對應版本</w:t>
      </w:r>
      <w:r>
        <w:rPr>
          <w:rFonts w:ascii="Segoe UI" w:hAnsi="Segoe UI" w:cs="Segoe UI"/>
          <w:color w:val="40485B"/>
          <w:shd w:val="clear" w:color="auto" w:fill="FFFFFF"/>
        </w:rPr>
        <w:t>APP</w:t>
      </w:r>
    </w:p>
    <w:tbl>
      <w:tblPr>
        <w:tblStyle w:val="a5"/>
        <w:tblW w:w="0" w:type="auto"/>
        <w:tblInd w:w="108" w:type="dxa"/>
        <w:tblLook w:val="04A0" w:firstRow="1" w:lastRow="0" w:firstColumn="1" w:lastColumn="0" w:noHBand="0" w:noVBand="1"/>
      </w:tblPr>
      <w:tblGrid>
        <w:gridCol w:w="9498"/>
      </w:tblGrid>
      <w:tr w:rsidR="00BB333A" w:rsidRPr="007229DC" w14:paraId="6AB061C6" w14:textId="77777777" w:rsidTr="008C53AF">
        <w:tc>
          <w:tcPr>
            <w:tcW w:w="9498" w:type="dxa"/>
            <w:shd w:val="clear" w:color="auto" w:fill="000000" w:themeFill="text1"/>
          </w:tcPr>
          <w:p w14:paraId="2436F060" w14:textId="77777777" w:rsidR="00BB333A" w:rsidRPr="007229DC" w:rsidRDefault="00BB333A" w:rsidP="008C53AF">
            <w:pPr>
              <w:widowControl/>
              <w:rPr>
                <w:rFonts w:ascii="Courier New" w:hAnsi="Courier New" w:cs="Courier New"/>
              </w:rPr>
            </w:pPr>
            <w:r w:rsidRPr="002362A8">
              <w:rPr>
                <w:rFonts w:ascii="Courier New" w:hAnsi="Courier New" w:cs="Courier New"/>
              </w:rPr>
              <w:t>bench get-app --branch version-15 https://gitee.com/yuzelin/erpnext_oob.git</w:t>
            </w:r>
          </w:p>
        </w:tc>
      </w:tr>
    </w:tbl>
    <w:p w14:paraId="0BA3CD0A" w14:textId="77777777" w:rsidR="00BB333A" w:rsidRPr="00CE082C" w:rsidRDefault="00BB333A" w:rsidP="00BB333A">
      <w:pPr>
        <w:widowControl/>
        <w:rPr>
          <w:rFonts w:ascii="Courier New" w:hAnsi="Courier New" w:cs="Courier New"/>
        </w:rPr>
      </w:pPr>
    </w:p>
    <w:p w14:paraId="25FD9F86" w14:textId="77777777" w:rsidR="00BB333A" w:rsidRPr="00CE082C" w:rsidRDefault="00BB333A" w:rsidP="00B9774A">
      <w:pPr>
        <w:pStyle w:val="a4"/>
        <w:widowControl/>
        <w:numPr>
          <w:ilvl w:val="0"/>
          <w:numId w:val="270"/>
        </w:numPr>
        <w:ind w:leftChars="0"/>
        <w:rPr>
          <w:rFonts w:ascii="Courier New" w:hAnsi="Courier New" w:cs="Courier New"/>
        </w:rPr>
      </w:pPr>
      <w:r w:rsidRPr="00CE082C">
        <w:rPr>
          <w:rFonts w:ascii="Courier New" w:hAnsi="Courier New" w:cs="Courier New" w:hint="eastAsia"/>
        </w:rPr>
        <w:t>安裝</w:t>
      </w:r>
      <w:r w:rsidRPr="00CE082C">
        <w:rPr>
          <w:rFonts w:ascii="Courier New" w:hAnsi="Courier New" w:cs="Courier New"/>
        </w:rPr>
        <w:t>APP</w:t>
      </w:r>
    </w:p>
    <w:tbl>
      <w:tblPr>
        <w:tblStyle w:val="a5"/>
        <w:tblW w:w="0" w:type="auto"/>
        <w:tblInd w:w="108" w:type="dxa"/>
        <w:tblLook w:val="04A0" w:firstRow="1" w:lastRow="0" w:firstColumn="1" w:lastColumn="0" w:noHBand="0" w:noVBand="1"/>
      </w:tblPr>
      <w:tblGrid>
        <w:gridCol w:w="9498"/>
      </w:tblGrid>
      <w:tr w:rsidR="00BB333A" w:rsidRPr="00CE082C" w14:paraId="08BFDD3B" w14:textId="77777777" w:rsidTr="008C53AF">
        <w:tc>
          <w:tcPr>
            <w:tcW w:w="9498" w:type="dxa"/>
            <w:shd w:val="clear" w:color="auto" w:fill="000000" w:themeFill="text1"/>
          </w:tcPr>
          <w:p w14:paraId="0DDD9593" w14:textId="77777777" w:rsidR="00BB333A" w:rsidRPr="00CE082C" w:rsidRDefault="00BB333A" w:rsidP="008C53AF">
            <w:pPr>
              <w:widowControl/>
              <w:rPr>
                <w:rFonts w:ascii="Courier New" w:hAnsi="Courier New" w:cs="Courier New"/>
              </w:rPr>
            </w:pPr>
            <w:r w:rsidRPr="00CE082C">
              <w:rPr>
                <w:rFonts w:ascii="Courier New" w:hAnsi="Courier New" w:cs="Courier New"/>
              </w:rPr>
              <w:t>bench install-app erpnext_oob</w:t>
            </w:r>
          </w:p>
        </w:tc>
      </w:tr>
    </w:tbl>
    <w:p w14:paraId="4396D615" w14:textId="77777777" w:rsidR="00BB333A" w:rsidRDefault="00BB333A" w:rsidP="00BB333A">
      <w:pPr>
        <w:widowControl/>
        <w:rPr>
          <w:rFonts w:ascii="新細明體" w:hAnsi="新細明體"/>
        </w:rPr>
      </w:pPr>
    </w:p>
    <w:p w14:paraId="0C9FBF92" w14:textId="77777777" w:rsidR="00BB333A" w:rsidRDefault="00BB333A" w:rsidP="00B9774A">
      <w:pPr>
        <w:pStyle w:val="a4"/>
        <w:widowControl/>
        <w:numPr>
          <w:ilvl w:val="0"/>
          <w:numId w:val="263"/>
        </w:numPr>
        <w:ind w:leftChars="0"/>
        <w:rPr>
          <w:rFonts w:ascii="新細明體" w:hAnsi="新細明體"/>
        </w:rPr>
      </w:pPr>
      <w:r>
        <w:rPr>
          <w:rFonts w:ascii="新細明體" w:hAnsi="新細明體" w:hint="eastAsia"/>
        </w:rPr>
        <w:t>前面的安裝是針對簡體中文的安裝，要轉為正體中文，還需要執行下列步驟</w:t>
      </w:r>
    </w:p>
    <w:p w14:paraId="6784F2A4" w14:textId="77777777" w:rsidR="00BB333A" w:rsidRDefault="00BB333A" w:rsidP="00B9774A">
      <w:pPr>
        <w:pStyle w:val="a4"/>
        <w:widowControl/>
        <w:numPr>
          <w:ilvl w:val="0"/>
          <w:numId w:val="270"/>
        </w:numPr>
        <w:ind w:leftChars="0"/>
        <w:rPr>
          <w:rFonts w:ascii="新細明體" w:hAnsi="新細明體"/>
        </w:rPr>
      </w:pPr>
      <w:r>
        <w:rPr>
          <w:rFonts w:ascii="新細明體" w:hAnsi="新細明體"/>
        </w:rPr>
        <w:t>將簡體中文的翻譯檔，轉為正體中文</w:t>
      </w:r>
    </w:p>
    <w:p w14:paraId="725D7D07" w14:textId="77777777" w:rsidR="00BB333A" w:rsidRDefault="00BB333A" w:rsidP="00BB333A">
      <w:pPr>
        <w:pStyle w:val="a4"/>
        <w:widowControl/>
        <w:ind w:leftChars="0" w:left="960"/>
        <w:rPr>
          <w:rFonts w:ascii="新細明體" w:hAnsi="新細明體"/>
        </w:rPr>
      </w:pPr>
      <w:r w:rsidRPr="00AB21BC">
        <w:rPr>
          <w:rFonts w:ascii="新細明體" w:hAnsi="新細明體"/>
        </w:rPr>
        <w:t>zh.csv</w:t>
      </w:r>
      <w:r>
        <w:rPr>
          <w:rFonts w:ascii="新細明體" w:hAnsi="新細明體" w:hint="eastAsia"/>
        </w:rPr>
        <w:t xml:space="preserve"> 轉為 zh-TW.csv</w:t>
      </w:r>
    </w:p>
    <w:p w14:paraId="079274A0" w14:textId="77777777" w:rsidR="00BB333A" w:rsidRDefault="00BB333A" w:rsidP="00BB333A">
      <w:pPr>
        <w:pStyle w:val="a4"/>
        <w:widowControl/>
        <w:ind w:leftChars="0" w:left="960"/>
        <w:rPr>
          <w:rFonts w:ascii="新細明體" w:hAnsi="新細明體"/>
        </w:rPr>
      </w:pPr>
      <w:r w:rsidRPr="00AB21BC">
        <w:rPr>
          <w:rFonts w:ascii="新細明體" w:hAnsi="新細明體"/>
        </w:rPr>
        <w:t>zh_global.csv</w:t>
      </w:r>
      <w:r>
        <w:rPr>
          <w:rFonts w:ascii="新細明體" w:hAnsi="新細明體" w:hint="eastAsia"/>
        </w:rPr>
        <w:t xml:space="preserve"> 轉為 zh-TW_global.csv</w:t>
      </w:r>
    </w:p>
    <w:p w14:paraId="1890D400" w14:textId="77777777" w:rsidR="00BB333A" w:rsidRDefault="00BB333A" w:rsidP="00BB333A">
      <w:pPr>
        <w:pStyle w:val="a4"/>
        <w:widowControl/>
        <w:ind w:leftChars="0" w:left="960"/>
        <w:rPr>
          <w:rFonts w:ascii="新細明體" w:hAnsi="新細明體"/>
        </w:rPr>
      </w:pPr>
      <w:r>
        <w:rPr>
          <w:rFonts w:ascii="新細明體" w:hAnsi="新細明體" w:hint="eastAsia"/>
        </w:rPr>
        <w:t>可以透過下面的網站轉換</w:t>
      </w:r>
    </w:p>
    <w:p w14:paraId="0721CE7C" w14:textId="77777777" w:rsidR="00BB333A" w:rsidRDefault="00386BCC" w:rsidP="00BB333A">
      <w:pPr>
        <w:pStyle w:val="a4"/>
        <w:widowControl/>
        <w:ind w:leftChars="0" w:left="960"/>
        <w:rPr>
          <w:rFonts w:ascii="新細明體" w:hAnsi="新細明體"/>
        </w:rPr>
      </w:pPr>
      <w:hyperlink r:id="rId476" w:history="1">
        <w:r w:rsidR="00BB333A" w:rsidRPr="00435998">
          <w:rPr>
            <w:rStyle w:val="a6"/>
            <w:rFonts w:ascii="新細明體" w:hAnsi="新細明體"/>
          </w:rPr>
          <w:t>https://zhconvert.org/</w:t>
        </w:r>
      </w:hyperlink>
    </w:p>
    <w:p w14:paraId="36FB0D4A" w14:textId="77777777" w:rsidR="00BB333A" w:rsidRDefault="00BB333A" w:rsidP="00BB333A">
      <w:pPr>
        <w:widowControl/>
        <w:rPr>
          <w:rFonts w:ascii="新細明體" w:hAnsi="新細明體"/>
        </w:rPr>
      </w:pPr>
      <w:r>
        <w:rPr>
          <w:rFonts w:ascii="新細明體" w:hAnsi="新細明體"/>
        </w:rPr>
        <w:br w:type="page"/>
      </w:r>
    </w:p>
    <w:p w14:paraId="5839AA18" w14:textId="77777777" w:rsidR="00BB333A" w:rsidRPr="00AB21BC" w:rsidRDefault="00BB333A" w:rsidP="00B9774A">
      <w:pPr>
        <w:pStyle w:val="a4"/>
        <w:widowControl/>
        <w:numPr>
          <w:ilvl w:val="0"/>
          <w:numId w:val="270"/>
        </w:numPr>
        <w:ind w:leftChars="0"/>
        <w:rPr>
          <w:rFonts w:ascii="新細明體" w:hAnsi="新細明體"/>
        </w:rPr>
      </w:pPr>
      <w:r w:rsidRPr="00AB21BC">
        <w:rPr>
          <w:rFonts w:ascii="新細明體" w:hAnsi="新細明體"/>
        </w:rPr>
        <w:lastRenderedPageBreak/>
        <w:t>請到</w:t>
      </w:r>
      <w:r w:rsidRPr="00AB21BC">
        <w:rPr>
          <w:rFonts w:ascii="新細明體" w:hAnsi="新細明體" w:hint="eastAsia"/>
        </w:rPr>
        <w:t xml:space="preserve"> </w:t>
      </w:r>
      <w:r w:rsidRPr="00AB21BC">
        <w:rPr>
          <w:rFonts w:ascii="新細明體" w:hAnsi="新細明體"/>
        </w:rPr>
        <w:t>GitHub</w:t>
      </w:r>
      <w:r w:rsidRPr="00AB21BC">
        <w:rPr>
          <w:rFonts w:ascii="新細明體" w:hAnsi="新細明體" w:hint="eastAsia"/>
        </w:rPr>
        <w:t xml:space="preserve"> 複製檔案到主機的下列目錄</w:t>
      </w:r>
    </w:p>
    <w:p w14:paraId="373F4F3C" w14:textId="77777777" w:rsidR="00BB333A" w:rsidRDefault="00BB333A" w:rsidP="00BB333A">
      <w:pPr>
        <w:widowControl/>
        <w:ind w:firstLine="480"/>
        <w:rPr>
          <w:rFonts w:ascii="新細明體" w:hAnsi="新細明體"/>
        </w:rPr>
      </w:pPr>
      <w:r w:rsidRPr="00AB21BC">
        <w:rPr>
          <w:rFonts w:ascii="新細明體" w:hAnsi="新細明體"/>
        </w:rPr>
        <w:t>/home/frappe/frappe-bench/apps/erpnext_chinese/erpnext_chinese/translations</w:t>
      </w:r>
      <w:r>
        <w:rPr>
          <w:rFonts w:ascii="新細明體" w:hAnsi="新細明體" w:hint="eastAsia"/>
        </w:rPr>
        <w:t>/</w:t>
      </w:r>
      <w:r w:rsidRPr="00AB21BC">
        <w:rPr>
          <w:rFonts w:ascii="新細明體" w:hAnsi="新細明體"/>
        </w:rPr>
        <w:t>zh-TW.csv</w:t>
      </w:r>
    </w:p>
    <w:p w14:paraId="12CF7596" w14:textId="77777777" w:rsidR="00BB333A" w:rsidRDefault="00BB333A" w:rsidP="00BB333A">
      <w:pPr>
        <w:widowControl/>
        <w:rPr>
          <w:rFonts w:ascii="新細明體" w:hAnsi="新細明體"/>
        </w:rPr>
      </w:pPr>
      <w:r>
        <w:rPr>
          <w:noProof/>
        </w:rPr>
        <w:drawing>
          <wp:inline distT="0" distB="0" distL="0" distR="0" wp14:anchorId="511077BA" wp14:editId="7FCDFDD9">
            <wp:extent cx="6118860" cy="2520489"/>
            <wp:effectExtent l="0" t="0" r="0" b="0"/>
            <wp:docPr id="213" name="圖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7"/>
                    <a:stretch>
                      <a:fillRect/>
                    </a:stretch>
                  </pic:blipFill>
                  <pic:spPr>
                    <a:xfrm>
                      <a:off x="0" y="0"/>
                      <a:ext cx="6118860" cy="2520489"/>
                    </a:xfrm>
                    <a:prstGeom prst="rect">
                      <a:avLst/>
                    </a:prstGeom>
                  </pic:spPr>
                </pic:pic>
              </a:graphicData>
            </a:graphic>
          </wp:inline>
        </w:drawing>
      </w:r>
    </w:p>
    <w:p w14:paraId="3BDEA53A" w14:textId="77777777" w:rsidR="00BB333A" w:rsidRDefault="00BB333A" w:rsidP="00BB333A">
      <w:pPr>
        <w:widowControl/>
        <w:rPr>
          <w:rFonts w:ascii="新細明體" w:hAnsi="新細明體"/>
        </w:rPr>
      </w:pPr>
    </w:p>
    <w:p w14:paraId="67758293" w14:textId="77777777" w:rsidR="00BB333A" w:rsidRDefault="00BB333A" w:rsidP="00BB333A">
      <w:pPr>
        <w:widowControl/>
        <w:ind w:firstLine="480"/>
        <w:rPr>
          <w:rFonts w:ascii="新細明體" w:hAnsi="新細明體"/>
        </w:rPr>
      </w:pPr>
      <w:r w:rsidRPr="00AB21BC">
        <w:rPr>
          <w:rFonts w:ascii="新細明體" w:hAnsi="新細明體"/>
        </w:rPr>
        <w:t>/home/frappe/frappe-bench/apps/erpnext_oob/erpnext_oob/translations</w:t>
      </w:r>
    </w:p>
    <w:p w14:paraId="221F3FCF" w14:textId="77777777" w:rsidR="00BB333A" w:rsidRDefault="00BB333A" w:rsidP="00BB333A">
      <w:pPr>
        <w:widowControl/>
        <w:rPr>
          <w:rFonts w:ascii="新細明體" w:hAnsi="新細明體"/>
        </w:rPr>
      </w:pPr>
      <w:r>
        <w:rPr>
          <w:noProof/>
        </w:rPr>
        <w:drawing>
          <wp:inline distT="0" distB="0" distL="0" distR="0" wp14:anchorId="1C906186" wp14:editId="69FA1689">
            <wp:extent cx="6120130" cy="2537415"/>
            <wp:effectExtent l="0" t="0" r="0" b="0"/>
            <wp:docPr id="311" name="圖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8"/>
                    <a:stretch>
                      <a:fillRect/>
                    </a:stretch>
                  </pic:blipFill>
                  <pic:spPr>
                    <a:xfrm>
                      <a:off x="0" y="0"/>
                      <a:ext cx="6120130" cy="2537415"/>
                    </a:xfrm>
                    <a:prstGeom prst="rect">
                      <a:avLst/>
                    </a:prstGeom>
                  </pic:spPr>
                </pic:pic>
              </a:graphicData>
            </a:graphic>
          </wp:inline>
        </w:drawing>
      </w:r>
    </w:p>
    <w:p w14:paraId="23DFAC16" w14:textId="77777777" w:rsidR="00BB333A" w:rsidRPr="009E4F7F" w:rsidRDefault="00BB333A" w:rsidP="00BB333A">
      <w:pPr>
        <w:widowControl/>
        <w:rPr>
          <w:rFonts w:ascii="新細明體" w:hAnsi="新細明體"/>
        </w:rPr>
      </w:pPr>
    </w:p>
    <w:p w14:paraId="56D99132" w14:textId="77777777" w:rsidR="00BB333A" w:rsidRPr="00760397" w:rsidRDefault="00BB333A" w:rsidP="00B9774A">
      <w:pPr>
        <w:pStyle w:val="a4"/>
        <w:widowControl/>
        <w:numPr>
          <w:ilvl w:val="0"/>
          <w:numId w:val="263"/>
        </w:numPr>
        <w:ind w:leftChars="0"/>
        <w:rPr>
          <w:rFonts w:ascii="新細明體" w:hAnsi="新細明體"/>
        </w:rPr>
      </w:pPr>
      <w:r>
        <w:rPr>
          <w:rFonts w:ascii="新細明體" w:hAnsi="新細明體" w:hint="eastAsia"/>
        </w:rPr>
        <w:t>成功安裝後，要記得啟動，然後就可以開啟 ERPNext 之旅</w:t>
      </w:r>
    </w:p>
    <w:tbl>
      <w:tblPr>
        <w:tblStyle w:val="a5"/>
        <w:tblW w:w="0" w:type="auto"/>
        <w:tblInd w:w="108" w:type="dxa"/>
        <w:shd w:val="clear" w:color="auto" w:fill="000000" w:themeFill="text1"/>
        <w:tblLook w:val="04A0" w:firstRow="1" w:lastRow="0" w:firstColumn="1" w:lastColumn="0" w:noHBand="0" w:noVBand="1"/>
      </w:tblPr>
      <w:tblGrid>
        <w:gridCol w:w="9498"/>
      </w:tblGrid>
      <w:tr w:rsidR="00BB333A" w14:paraId="790A0A62" w14:textId="77777777" w:rsidTr="008C53AF">
        <w:tc>
          <w:tcPr>
            <w:tcW w:w="9498" w:type="dxa"/>
            <w:shd w:val="clear" w:color="auto" w:fill="000000" w:themeFill="text1"/>
          </w:tcPr>
          <w:p w14:paraId="73A416C2" w14:textId="77777777" w:rsidR="00BB333A" w:rsidRDefault="00BB333A" w:rsidP="008C53AF">
            <w:pPr>
              <w:widowControl/>
              <w:rPr>
                <w:rFonts w:ascii="新細明體" w:hAnsi="新細明體"/>
              </w:rPr>
            </w:pPr>
            <w:r>
              <w:rPr>
                <w:rFonts w:ascii="Courier New" w:hAnsi="Courier New" w:cs="Courier New"/>
              </w:rPr>
              <w:t xml:space="preserve">bench </w:t>
            </w:r>
            <w:r>
              <w:rPr>
                <w:rFonts w:ascii="Courier New" w:hAnsi="Courier New" w:cs="Courier New" w:hint="eastAsia"/>
              </w:rPr>
              <w:t>start</w:t>
            </w:r>
          </w:p>
        </w:tc>
      </w:tr>
    </w:tbl>
    <w:p w14:paraId="113D3FD3" w14:textId="77777777" w:rsidR="00BB333A" w:rsidRPr="00E64156" w:rsidRDefault="00BB333A" w:rsidP="00BB333A">
      <w:pPr>
        <w:widowControl/>
        <w:rPr>
          <w:rFonts w:ascii="新細明體" w:hAnsi="新細明體"/>
        </w:rPr>
      </w:pPr>
    </w:p>
    <w:p w14:paraId="75C63C9E" w14:textId="77777777" w:rsidR="00BB333A" w:rsidRDefault="00BB333A" w:rsidP="00BB333A">
      <w:pPr>
        <w:widowControl/>
        <w:rPr>
          <w:rFonts w:ascii="新細明體" w:hAnsi="新細明體"/>
        </w:rPr>
      </w:pPr>
      <w:r>
        <w:rPr>
          <w:rFonts w:ascii="新細明體" w:hAnsi="新細明體"/>
        </w:rPr>
        <w:br w:type="page"/>
      </w:r>
    </w:p>
    <w:p w14:paraId="167DF8E8" w14:textId="77777777" w:rsidR="00276E92" w:rsidRDefault="00276E92" w:rsidP="004263C4">
      <w:pPr>
        <w:widowControl/>
        <w:rPr>
          <w:rFonts w:ascii="新細明體" w:hAnsi="新細明體"/>
        </w:rPr>
      </w:pPr>
    </w:p>
    <w:p w14:paraId="79C29560" w14:textId="77777777" w:rsidR="00276E92" w:rsidRDefault="00276E92">
      <w:pPr>
        <w:widowControl/>
        <w:rPr>
          <w:rFonts w:ascii="新細明體" w:hAnsi="新細明體"/>
        </w:rPr>
      </w:pPr>
    </w:p>
    <w:p w14:paraId="38E96D73" w14:textId="77777777" w:rsidR="00276E92" w:rsidRDefault="00276E92">
      <w:pPr>
        <w:widowControl/>
        <w:rPr>
          <w:rFonts w:ascii="新細明體" w:hAnsi="新細明體"/>
        </w:rPr>
      </w:pPr>
    </w:p>
    <w:p w14:paraId="6E18AC11" w14:textId="77777777" w:rsidR="00276E92" w:rsidRDefault="00276E92">
      <w:pPr>
        <w:widowControl/>
        <w:rPr>
          <w:rFonts w:ascii="新細明體" w:hAnsi="新細明體"/>
        </w:rPr>
      </w:pPr>
    </w:p>
    <w:p w14:paraId="438DF978" w14:textId="77777777" w:rsidR="00276E92" w:rsidRDefault="00276E92">
      <w:pPr>
        <w:widowControl/>
        <w:rPr>
          <w:rFonts w:ascii="新細明體" w:hAnsi="新細明體"/>
        </w:rPr>
      </w:pPr>
    </w:p>
    <w:p w14:paraId="38A83CA6" w14:textId="77777777" w:rsidR="00276E92" w:rsidRDefault="00276E92">
      <w:pPr>
        <w:widowControl/>
        <w:rPr>
          <w:rFonts w:ascii="新細明體" w:hAnsi="新細明體"/>
        </w:rPr>
      </w:pPr>
    </w:p>
    <w:p w14:paraId="292B6DCB" w14:textId="77777777" w:rsidR="00276E92" w:rsidRDefault="00276E92">
      <w:pPr>
        <w:widowControl/>
        <w:rPr>
          <w:rFonts w:ascii="新細明體" w:hAnsi="新細明體"/>
        </w:rPr>
      </w:pPr>
    </w:p>
    <w:p w14:paraId="021FD526" w14:textId="77777777" w:rsidR="00276E92" w:rsidRDefault="00276E92">
      <w:pPr>
        <w:widowControl/>
        <w:rPr>
          <w:rFonts w:ascii="新細明體" w:hAnsi="新細明體"/>
        </w:rPr>
      </w:pPr>
    </w:p>
    <w:p w14:paraId="1A40C276" w14:textId="77777777" w:rsidR="00276E92" w:rsidRDefault="00276E92">
      <w:pPr>
        <w:widowControl/>
        <w:rPr>
          <w:rFonts w:ascii="新細明體" w:hAnsi="新細明體"/>
        </w:rPr>
      </w:pPr>
    </w:p>
    <w:p w14:paraId="4170F06D" w14:textId="77777777" w:rsidR="00276E92" w:rsidRDefault="00276E92">
      <w:pPr>
        <w:widowControl/>
        <w:rPr>
          <w:rFonts w:ascii="新細明體" w:hAnsi="新細明體"/>
        </w:rPr>
      </w:pPr>
    </w:p>
    <w:p w14:paraId="24C461FC" w14:textId="77777777" w:rsidR="00276E92" w:rsidRDefault="00276E92">
      <w:pPr>
        <w:widowControl/>
        <w:rPr>
          <w:sz w:val="52"/>
          <w:szCs w:val="52"/>
        </w:rPr>
      </w:pPr>
      <w:r>
        <w:rPr>
          <w:rFonts w:ascii="新細明體" w:hAnsi="新細明體" w:hint="eastAsia"/>
          <w:sz w:val="52"/>
          <w:szCs w:val="52"/>
        </w:rPr>
        <w:t>附錄</w:t>
      </w:r>
      <w:r>
        <w:rPr>
          <w:rFonts w:ascii="新細明體" w:hAnsi="新細明體"/>
          <w:sz w:val="52"/>
          <w:szCs w:val="52"/>
        </w:rPr>
        <w:t>C</w:t>
      </w:r>
    </w:p>
    <w:p w14:paraId="1CEFD8F7" w14:textId="77777777" w:rsidR="00276E92" w:rsidRPr="00B937D9" w:rsidRDefault="00276E92" w:rsidP="00AB67F4">
      <w:pPr>
        <w:widowControl/>
        <w:ind w:left="480" w:firstLine="480"/>
        <w:rPr>
          <w:sz w:val="52"/>
          <w:szCs w:val="52"/>
        </w:rPr>
      </w:pPr>
      <w:r w:rsidRPr="00A77687">
        <w:rPr>
          <w:rFonts w:hint="eastAsia"/>
          <w:sz w:val="52"/>
          <w:szCs w:val="52"/>
        </w:rPr>
        <w:t>常用名詞的解釋</w:t>
      </w:r>
    </w:p>
    <w:p w14:paraId="38633C18" w14:textId="77777777" w:rsidR="00276E92" w:rsidRDefault="00276E92">
      <w:pPr>
        <w:widowControl/>
      </w:pPr>
    </w:p>
    <w:p w14:paraId="52053FAE" w14:textId="77777777" w:rsidR="00276E92" w:rsidRDefault="00276E92">
      <w:pPr>
        <w:widowControl/>
      </w:pPr>
    </w:p>
    <w:p w14:paraId="2E68E3AF" w14:textId="77777777" w:rsidR="00276E92" w:rsidRDefault="00276E92">
      <w:pPr>
        <w:widowControl/>
      </w:pPr>
    </w:p>
    <w:p w14:paraId="08F37284" w14:textId="77777777" w:rsidR="00276E92" w:rsidRDefault="00276E92">
      <w:pPr>
        <w:widowControl/>
      </w:pPr>
    </w:p>
    <w:p w14:paraId="7E7CDF6E" w14:textId="77777777" w:rsidR="00276E92" w:rsidRDefault="00276E92">
      <w:pPr>
        <w:widowControl/>
      </w:pPr>
    </w:p>
    <w:p w14:paraId="179488FB" w14:textId="77777777" w:rsidR="00276E92" w:rsidRDefault="00276E92" w:rsidP="00A2537B">
      <w:pPr>
        <w:widowControl/>
      </w:pPr>
    </w:p>
    <w:p w14:paraId="3857CEFD" w14:textId="77777777" w:rsidR="00276E92" w:rsidRDefault="00276E92" w:rsidP="00A2537B">
      <w:pPr>
        <w:widowControl/>
      </w:pPr>
    </w:p>
    <w:p w14:paraId="1BAC9688" w14:textId="77777777" w:rsidR="00276E92" w:rsidRDefault="00276E92" w:rsidP="00A2537B">
      <w:pPr>
        <w:widowControl/>
      </w:pPr>
    </w:p>
    <w:p w14:paraId="471791FC" w14:textId="77777777" w:rsidR="00276E92" w:rsidRDefault="00276E92" w:rsidP="00A2537B">
      <w:pPr>
        <w:widowControl/>
      </w:pPr>
    </w:p>
    <w:p w14:paraId="6E483B53" w14:textId="77777777" w:rsidR="00276E92" w:rsidRDefault="00276E92" w:rsidP="008C256B">
      <w:pPr>
        <w:widowControl/>
      </w:pPr>
    </w:p>
    <w:p w14:paraId="6418C3A1" w14:textId="77777777" w:rsidR="00276E92" w:rsidRDefault="00276E92" w:rsidP="00633C2D">
      <w:pPr>
        <w:widowControl/>
      </w:pPr>
    </w:p>
    <w:p w14:paraId="2515E7A8" w14:textId="77777777" w:rsidR="00276E92" w:rsidRDefault="00276E92" w:rsidP="00633C2D">
      <w:pPr>
        <w:widowControl/>
      </w:pPr>
    </w:p>
    <w:p w14:paraId="5464EEA6" w14:textId="77777777" w:rsidR="00276E92" w:rsidRDefault="00276E92" w:rsidP="00633C2D">
      <w:pPr>
        <w:widowControl/>
      </w:pPr>
    </w:p>
    <w:p w14:paraId="3F242F3F" w14:textId="77777777" w:rsidR="00276E92" w:rsidRDefault="00276E92" w:rsidP="00633C2D">
      <w:pPr>
        <w:widowControl/>
      </w:pPr>
    </w:p>
    <w:p w14:paraId="6A354EAA" w14:textId="77777777" w:rsidR="00276E92" w:rsidRDefault="00276E92" w:rsidP="005F1430">
      <w:pPr>
        <w:pStyle w:val="2"/>
      </w:pPr>
      <w:r>
        <w:br w:type="page"/>
      </w:r>
      <w:r>
        <w:rPr>
          <w:rFonts w:hint="eastAsia"/>
        </w:rPr>
        <w:lastRenderedPageBreak/>
        <w:t xml:space="preserve">附錄C </w:t>
      </w:r>
      <w:r w:rsidRPr="00A77687">
        <w:rPr>
          <w:rFonts w:hint="eastAsia"/>
        </w:rPr>
        <w:t>常用名詞的解釋</w:t>
      </w:r>
    </w:p>
    <w:p w14:paraId="1A17B43D" w14:textId="77777777" w:rsidR="00276E92" w:rsidRPr="002D5509" w:rsidRDefault="00276E92" w:rsidP="00B9774A">
      <w:pPr>
        <w:pStyle w:val="a4"/>
        <w:widowControl/>
        <w:numPr>
          <w:ilvl w:val="0"/>
          <w:numId w:val="263"/>
        </w:numPr>
        <w:ind w:leftChars="0"/>
        <w:rPr>
          <w:rFonts w:ascii="新細明體" w:hAnsi="新細明體"/>
        </w:rPr>
      </w:pPr>
      <w:r w:rsidRPr="002D5509">
        <w:rPr>
          <w:rFonts w:ascii="新細明體" w:hAnsi="新細明體" w:hint="eastAsia"/>
        </w:rPr>
        <w:t>客戶 (Customer)</w:t>
      </w:r>
    </w:p>
    <w:p w14:paraId="1A6A51E4" w14:textId="77777777" w:rsidR="00276E92" w:rsidRPr="0076402D" w:rsidRDefault="00276E92" w:rsidP="008C53AF">
      <w:pPr>
        <w:widowControl/>
        <w:ind w:left="480"/>
        <w:rPr>
          <w:rFonts w:ascii="新細明體" w:hAnsi="新細明體"/>
        </w:rPr>
      </w:pPr>
      <w:r w:rsidRPr="0076402D">
        <w:rPr>
          <w:rFonts w:ascii="新細明體" w:hAnsi="新細明體" w:hint="eastAsia"/>
        </w:rPr>
        <w:t>客戶是指與企業建立了商業關係的個人或實體。在 ERPNext 中，客戶通常用於記錄客戶相關的資訊，包括聯繫信息、訂單記錄、發票記錄等。在銷售流程中，客戶是企業向其銷售產品或服務的對象。</w:t>
      </w:r>
    </w:p>
    <w:p w14:paraId="7BD46779" w14:textId="77777777" w:rsidR="00276E92" w:rsidRPr="0076402D" w:rsidRDefault="00276E92" w:rsidP="008C53AF">
      <w:pPr>
        <w:widowControl/>
        <w:rPr>
          <w:rFonts w:ascii="新細明體" w:hAnsi="新細明體"/>
        </w:rPr>
      </w:pPr>
    </w:p>
    <w:p w14:paraId="1E929062" w14:textId="77777777" w:rsidR="00276E92" w:rsidRPr="002D5509" w:rsidRDefault="00276E92" w:rsidP="00B9774A">
      <w:pPr>
        <w:pStyle w:val="a4"/>
        <w:widowControl/>
        <w:numPr>
          <w:ilvl w:val="0"/>
          <w:numId w:val="263"/>
        </w:numPr>
        <w:ind w:leftChars="0"/>
        <w:rPr>
          <w:rFonts w:ascii="新細明體" w:hAnsi="新細明體"/>
        </w:rPr>
      </w:pPr>
      <w:r w:rsidRPr="002D5509">
        <w:rPr>
          <w:rFonts w:ascii="新細明體" w:hAnsi="新細明體" w:hint="eastAsia"/>
        </w:rPr>
        <w:t>供應商 (Supplier)</w:t>
      </w:r>
    </w:p>
    <w:p w14:paraId="77B9CA01" w14:textId="77777777" w:rsidR="00276E92" w:rsidRPr="0076402D" w:rsidRDefault="00276E92" w:rsidP="008C53AF">
      <w:pPr>
        <w:widowControl/>
        <w:ind w:left="480"/>
        <w:rPr>
          <w:rFonts w:ascii="新細明體" w:hAnsi="新細明體"/>
        </w:rPr>
      </w:pPr>
      <w:r w:rsidRPr="0076402D">
        <w:rPr>
          <w:rFonts w:ascii="新細明體" w:hAnsi="新細明體" w:hint="eastAsia"/>
        </w:rPr>
        <w:t>供應商是指企業購買產品或服務的個人或實體。在 ERPNext 中，供應商用於記錄供應商相關的資訊，包括聯繫信息、採購訂單記錄、付款記錄等。在採購流程中，供應商是企業從其購買產品或服務的來源。</w:t>
      </w:r>
    </w:p>
    <w:p w14:paraId="2D87705D" w14:textId="77777777" w:rsidR="00276E92" w:rsidRPr="0076402D" w:rsidRDefault="00276E92" w:rsidP="008C53AF">
      <w:pPr>
        <w:widowControl/>
        <w:rPr>
          <w:rFonts w:ascii="新細明體" w:hAnsi="新細明體"/>
        </w:rPr>
      </w:pPr>
    </w:p>
    <w:p w14:paraId="3FEE7E1F" w14:textId="77777777" w:rsidR="00276E92" w:rsidRPr="002D5509" w:rsidRDefault="00276E92" w:rsidP="00B9774A">
      <w:pPr>
        <w:pStyle w:val="a4"/>
        <w:widowControl/>
        <w:numPr>
          <w:ilvl w:val="0"/>
          <w:numId w:val="263"/>
        </w:numPr>
        <w:ind w:leftChars="0"/>
        <w:rPr>
          <w:rFonts w:ascii="新細明體" w:hAnsi="新細明體"/>
        </w:rPr>
      </w:pPr>
      <w:r w:rsidRPr="002D5509">
        <w:rPr>
          <w:rFonts w:ascii="新細明體" w:hAnsi="新細明體" w:hint="eastAsia"/>
        </w:rPr>
        <w:t>庫存 (Stock)</w:t>
      </w:r>
    </w:p>
    <w:p w14:paraId="3B69390A" w14:textId="77777777" w:rsidR="00276E92" w:rsidRPr="0076402D" w:rsidRDefault="00276E92" w:rsidP="008C53AF">
      <w:pPr>
        <w:widowControl/>
        <w:ind w:left="480"/>
        <w:rPr>
          <w:rFonts w:ascii="新細明體" w:hAnsi="新細明體"/>
        </w:rPr>
      </w:pPr>
      <w:r w:rsidRPr="0076402D">
        <w:rPr>
          <w:rFonts w:ascii="新細明體" w:hAnsi="新細明體" w:hint="eastAsia"/>
        </w:rPr>
        <w:t>庫存是指企業持有的產品或資源的數量。在 ERPNext 中，庫存用於記錄企業的庫存情況，包括各種產品的數量、位置、狀態等信息。庫存管理涉及庫存的盤點、調整、轉移、報廢等操作，以確保庫存數量的準確性和及時性。</w:t>
      </w:r>
    </w:p>
    <w:p w14:paraId="4EBDFCF0" w14:textId="77777777" w:rsidR="00276E92" w:rsidRPr="0076402D" w:rsidRDefault="00276E92" w:rsidP="008C53AF">
      <w:pPr>
        <w:widowControl/>
        <w:rPr>
          <w:rFonts w:ascii="新細明體" w:hAnsi="新細明體"/>
        </w:rPr>
      </w:pPr>
    </w:p>
    <w:p w14:paraId="699D67E4" w14:textId="77777777" w:rsidR="00276E92" w:rsidRPr="002D5509" w:rsidRDefault="00276E92" w:rsidP="00B9774A">
      <w:pPr>
        <w:pStyle w:val="a4"/>
        <w:widowControl/>
        <w:numPr>
          <w:ilvl w:val="0"/>
          <w:numId w:val="263"/>
        </w:numPr>
        <w:ind w:leftChars="0"/>
        <w:rPr>
          <w:rFonts w:ascii="新細明體" w:hAnsi="新細明體"/>
        </w:rPr>
      </w:pPr>
      <w:r w:rsidRPr="002D5509">
        <w:rPr>
          <w:rFonts w:ascii="新細明體" w:hAnsi="新細明體" w:hint="eastAsia"/>
        </w:rPr>
        <w:t>銷售訂單 (Sales Order)</w:t>
      </w:r>
    </w:p>
    <w:p w14:paraId="56A77476" w14:textId="77777777" w:rsidR="00276E92" w:rsidRPr="0076402D" w:rsidRDefault="00276E92" w:rsidP="008C53AF">
      <w:pPr>
        <w:widowControl/>
        <w:ind w:left="480"/>
        <w:rPr>
          <w:rFonts w:ascii="新細明體" w:hAnsi="新細明體"/>
        </w:rPr>
      </w:pPr>
      <w:r w:rsidRPr="0076402D">
        <w:rPr>
          <w:rFonts w:ascii="新細明體" w:hAnsi="新細明體" w:hint="eastAsia"/>
        </w:rPr>
        <w:t>銷售訂單是客戶向企業下達的購買產品或服務的指示。在 ERPNext 中，銷售訂單用於記錄客戶下的訂單信息，包括所購買的產品、數量、價格、送貨地址等。銷售訂單是銷售流程的起點，也是企業為了履行客戶訂單而進行生產和交付的依據。</w:t>
      </w:r>
    </w:p>
    <w:p w14:paraId="712BBC83" w14:textId="77777777" w:rsidR="00276E92" w:rsidRPr="0076402D" w:rsidRDefault="00276E92" w:rsidP="008C53AF">
      <w:pPr>
        <w:widowControl/>
        <w:rPr>
          <w:rFonts w:ascii="新細明體" w:hAnsi="新細明體"/>
        </w:rPr>
      </w:pPr>
    </w:p>
    <w:p w14:paraId="35EBF224" w14:textId="77777777" w:rsidR="00276E92" w:rsidRPr="002D5509" w:rsidRDefault="00276E92" w:rsidP="00B9774A">
      <w:pPr>
        <w:pStyle w:val="a4"/>
        <w:widowControl/>
        <w:numPr>
          <w:ilvl w:val="0"/>
          <w:numId w:val="263"/>
        </w:numPr>
        <w:ind w:leftChars="0"/>
        <w:rPr>
          <w:rFonts w:ascii="新細明體" w:hAnsi="新細明體"/>
        </w:rPr>
      </w:pPr>
      <w:r w:rsidRPr="002D5509">
        <w:rPr>
          <w:rFonts w:ascii="新細明體" w:hAnsi="新細明體" w:hint="eastAsia"/>
        </w:rPr>
        <w:t>採購訂單 (Purchase Order)</w:t>
      </w:r>
    </w:p>
    <w:p w14:paraId="37B50EFE" w14:textId="77777777" w:rsidR="00276E92" w:rsidRPr="0076402D" w:rsidRDefault="00276E92" w:rsidP="008C53AF">
      <w:pPr>
        <w:widowControl/>
        <w:ind w:left="480"/>
        <w:rPr>
          <w:rFonts w:ascii="新細明體" w:hAnsi="新細明體"/>
        </w:rPr>
      </w:pPr>
      <w:r w:rsidRPr="0076402D">
        <w:rPr>
          <w:rFonts w:ascii="新細明體" w:hAnsi="新細明體" w:hint="eastAsia"/>
        </w:rPr>
        <w:t>採購訂單是企業向供應商下達的購買產品或服務的指示。在 ERPNext 中，採購訂單用於記錄企業向供應商下的訂單信息，包括所購買的產品、數量、價格、付款條件等。採購訂單是採購流程的起點，也是企業為了獲得所需產品或服務而向供應商下的正式訂單。</w:t>
      </w:r>
    </w:p>
    <w:p w14:paraId="380CFDCA" w14:textId="77777777" w:rsidR="00276E92" w:rsidRPr="0076402D" w:rsidRDefault="00276E92" w:rsidP="008C53AF">
      <w:pPr>
        <w:widowControl/>
        <w:rPr>
          <w:rFonts w:ascii="新細明體" w:hAnsi="新細明體"/>
        </w:rPr>
      </w:pPr>
    </w:p>
    <w:p w14:paraId="65710E37"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發票 (Invoice)</w:t>
      </w:r>
    </w:p>
    <w:p w14:paraId="3D3B3A09" w14:textId="77777777" w:rsidR="00276E92" w:rsidRPr="0076402D" w:rsidRDefault="00276E92" w:rsidP="008C53AF">
      <w:pPr>
        <w:widowControl/>
        <w:ind w:left="480"/>
        <w:rPr>
          <w:rFonts w:ascii="新細明體" w:hAnsi="新細明體"/>
        </w:rPr>
      </w:pPr>
      <w:r w:rsidRPr="0076402D">
        <w:rPr>
          <w:rFonts w:ascii="新細明體" w:hAnsi="新細明體" w:hint="eastAsia"/>
        </w:rPr>
        <w:t>發票是企業向客戶或供應商發送的結算單據，用於確認交易內容和金額。在 ERPNext 中，發票用於記錄銷售或採購交易的結算信息，包括產品或服務的數量、單價、總金額、付款信息等。發票是交易的結束和確認，也是企業和交易對象之間權利和義務的確認。</w:t>
      </w:r>
    </w:p>
    <w:p w14:paraId="242E2DE2" w14:textId="77777777" w:rsidR="00276E92" w:rsidRPr="0076402D" w:rsidRDefault="00276E92" w:rsidP="008C53AF">
      <w:pPr>
        <w:widowControl/>
        <w:rPr>
          <w:rFonts w:ascii="新細明體" w:hAnsi="新細明體"/>
        </w:rPr>
      </w:pPr>
    </w:p>
    <w:p w14:paraId="1AA2FCF0"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支付條件 (Payment Terms)</w:t>
      </w:r>
    </w:p>
    <w:p w14:paraId="79CE41C0" w14:textId="77777777" w:rsidR="00276E92" w:rsidRPr="0076402D" w:rsidRDefault="00276E92" w:rsidP="008C53AF">
      <w:pPr>
        <w:widowControl/>
        <w:ind w:left="480"/>
        <w:rPr>
          <w:rFonts w:ascii="新細明體" w:hAnsi="新細明體"/>
        </w:rPr>
      </w:pPr>
      <w:r w:rsidRPr="0076402D">
        <w:rPr>
          <w:rFonts w:ascii="新細明體" w:hAnsi="新細明體" w:hint="eastAsia"/>
        </w:rPr>
        <w:t>支付條件是指交易雙方就支付款項的方式和期限達成的協議。在 ERPNext 中，支付條件用於記錄銷售或採購交易的付款條件，包括付款方式、付款期限、折扣條件等。支付條件影響著交易的支付和結算流程，也影響著交易雙方的風險和利益。</w:t>
      </w:r>
    </w:p>
    <w:p w14:paraId="78BD5649" w14:textId="77777777" w:rsidR="00276E92" w:rsidRPr="0076402D" w:rsidRDefault="00276E92" w:rsidP="008C53AF">
      <w:pPr>
        <w:widowControl/>
        <w:rPr>
          <w:rFonts w:ascii="新細明體" w:hAnsi="新細明體"/>
        </w:rPr>
      </w:pPr>
    </w:p>
    <w:p w14:paraId="12A4322C"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倉庫管理 (Warehouse Management)</w:t>
      </w:r>
    </w:p>
    <w:p w14:paraId="40257B01" w14:textId="77777777" w:rsidR="00276E92" w:rsidRPr="0076402D" w:rsidRDefault="00276E92" w:rsidP="008C53AF">
      <w:pPr>
        <w:widowControl/>
        <w:ind w:left="480"/>
        <w:rPr>
          <w:rFonts w:ascii="新細明體" w:hAnsi="新細明體"/>
        </w:rPr>
      </w:pPr>
      <w:r w:rsidRPr="0076402D">
        <w:rPr>
          <w:rFonts w:ascii="新細明體" w:hAnsi="新細明體" w:hint="eastAsia"/>
        </w:rPr>
        <w:lastRenderedPageBreak/>
        <w:t>倉庫管理是指對倉庫內物品進行監控、存儲和管理的過程。在 ERPNext 中，倉庫管理涉及對庫存的盤點、入庫、出庫、轉移、報廢等操作，以確保庫存的準確性和安全性。</w:t>
      </w:r>
    </w:p>
    <w:p w14:paraId="78ECB7F7" w14:textId="77777777" w:rsidR="00276E92" w:rsidRPr="0076402D" w:rsidRDefault="00276E92" w:rsidP="008C53AF">
      <w:pPr>
        <w:widowControl/>
        <w:rPr>
          <w:rFonts w:ascii="新細明體" w:hAnsi="新細明體"/>
        </w:rPr>
      </w:pPr>
    </w:p>
    <w:p w14:paraId="2C5A806F"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資產管理 (Asset Management)</w:t>
      </w:r>
    </w:p>
    <w:p w14:paraId="26FDE5FC" w14:textId="77777777" w:rsidR="00276E92" w:rsidRPr="0076402D" w:rsidRDefault="00276E92" w:rsidP="008C53AF">
      <w:pPr>
        <w:widowControl/>
        <w:ind w:left="480"/>
        <w:rPr>
          <w:rFonts w:ascii="新細明體" w:hAnsi="新細明體"/>
        </w:rPr>
      </w:pPr>
      <w:r w:rsidRPr="0076402D">
        <w:rPr>
          <w:rFonts w:ascii="新細明體" w:hAnsi="新細明體" w:hint="eastAsia"/>
        </w:rPr>
        <w:t>資產管理是指對企業資產進行監控、管理和維護的過程。在 ERPNext 中，資產管理涉及對固定資產的登記、折舊計算、維修保養等操作，以確保資產的有效利用和價值保全。</w:t>
      </w:r>
    </w:p>
    <w:p w14:paraId="756CCF35" w14:textId="77777777" w:rsidR="00276E92" w:rsidRPr="0076402D" w:rsidRDefault="00276E92" w:rsidP="008C53AF">
      <w:pPr>
        <w:widowControl/>
        <w:rPr>
          <w:rFonts w:ascii="新細明體" w:hAnsi="新細明體"/>
        </w:rPr>
      </w:pPr>
    </w:p>
    <w:p w14:paraId="6A561C36"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成本核算 (Cost Accounting)</w:t>
      </w:r>
    </w:p>
    <w:p w14:paraId="04853C7B" w14:textId="77777777" w:rsidR="00276E92" w:rsidRPr="0076402D" w:rsidRDefault="00276E92" w:rsidP="008C53AF">
      <w:pPr>
        <w:widowControl/>
        <w:ind w:left="480"/>
        <w:rPr>
          <w:rFonts w:ascii="新細明體" w:hAnsi="新細明體"/>
        </w:rPr>
      </w:pPr>
      <w:r w:rsidRPr="0076402D">
        <w:rPr>
          <w:rFonts w:ascii="新細明體" w:hAnsi="新細明體" w:hint="eastAsia"/>
        </w:rPr>
        <w:t>成本核算是指對企業產品或服務的成本進行分析、計算和控制的過程。在 ERPNext 中，成本核算涉及對各項成本（如原材料成本、人工成本、間接成本等）進行準確記錄和分析，以確保產品的成本控制和利潤最大化。</w:t>
      </w:r>
    </w:p>
    <w:p w14:paraId="066DEDA4" w14:textId="77777777" w:rsidR="00276E92" w:rsidRPr="0076402D" w:rsidRDefault="00276E92" w:rsidP="008C53AF">
      <w:pPr>
        <w:widowControl/>
        <w:rPr>
          <w:rFonts w:ascii="新細明體" w:hAnsi="新細明體"/>
        </w:rPr>
      </w:pPr>
    </w:p>
    <w:p w14:paraId="42424D79"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客戶關係管理 (Customer Relationship Management, CRM)</w:t>
      </w:r>
    </w:p>
    <w:p w14:paraId="04A2EAD6" w14:textId="77777777" w:rsidR="00276E92" w:rsidRPr="0076402D" w:rsidRDefault="00276E92" w:rsidP="008C53AF">
      <w:pPr>
        <w:widowControl/>
        <w:ind w:left="480"/>
        <w:rPr>
          <w:rFonts w:ascii="新細明體" w:hAnsi="新細明體"/>
        </w:rPr>
      </w:pPr>
      <w:r w:rsidRPr="0076402D">
        <w:rPr>
          <w:rFonts w:ascii="新細明體" w:hAnsi="新細明體" w:hint="eastAsia"/>
        </w:rPr>
        <w:t>客戶關係管理是指企業通過建立和維護良好的客戶關係，以提高客戶滿意度和忠誠度的過程。在 ERPNext 中，客戶關係管理涉及對客戶信息的記錄、客戶互動的追蹤、銷售機會的管理等，以提高客戶服務水平和經營效益。</w:t>
      </w:r>
    </w:p>
    <w:p w14:paraId="7917B8FA" w14:textId="77777777" w:rsidR="00276E92" w:rsidRPr="0076402D" w:rsidRDefault="00276E92" w:rsidP="008C53AF">
      <w:pPr>
        <w:widowControl/>
        <w:rPr>
          <w:rFonts w:ascii="新細明體" w:hAnsi="新細明體"/>
        </w:rPr>
      </w:pPr>
    </w:p>
    <w:p w14:paraId="1E205997"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專案管理 (Project Management)</w:t>
      </w:r>
    </w:p>
    <w:p w14:paraId="5A19B89E" w14:textId="77777777" w:rsidR="00276E92" w:rsidRPr="0076402D" w:rsidRDefault="00276E92" w:rsidP="008C53AF">
      <w:pPr>
        <w:widowControl/>
        <w:ind w:left="480"/>
        <w:rPr>
          <w:rFonts w:ascii="新細明體" w:hAnsi="新細明體"/>
        </w:rPr>
      </w:pPr>
      <w:r w:rsidRPr="0076402D">
        <w:rPr>
          <w:rFonts w:ascii="新細明體" w:hAnsi="新細明體" w:hint="eastAsia"/>
        </w:rPr>
        <w:t>項目管理是指企業對項目進行計劃、執行、監控和控制的過程。在 ERPNext 中，項目管理涉及對項目計劃的制定、資源分配、進度追蹤、成本控制等，以確保項目按時、</w:t>
      </w:r>
      <w:proofErr w:type="gramStart"/>
      <w:r w:rsidRPr="0076402D">
        <w:rPr>
          <w:rFonts w:ascii="新細明體" w:hAnsi="新細明體" w:hint="eastAsia"/>
        </w:rPr>
        <w:t>按質</w:t>
      </w:r>
      <w:proofErr w:type="gramEnd"/>
      <w:r w:rsidRPr="0076402D">
        <w:rPr>
          <w:rFonts w:ascii="新細明體" w:hAnsi="新細明體" w:hint="eastAsia"/>
        </w:rPr>
        <w:t>、按成本完成。</w:t>
      </w:r>
    </w:p>
    <w:p w14:paraId="27CC592C" w14:textId="77777777" w:rsidR="00276E92" w:rsidRPr="0001338B" w:rsidRDefault="00276E92" w:rsidP="008C53AF">
      <w:pPr>
        <w:widowControl/>
        <w:rPr>
          <w:rFonts w:ascii="新細明體" w:hAnsi="新細明體"/>
        </w:rPr>
      </w:pPr>
    </w:p>
    <w:p w14:paraId="6585A34E"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品質管理 (Quality Management)</w:t>
      </w:r>
    </w:p>
    <w:p w14:paraId="52D6DBA0" w14:textId="77777777" w:rsidR="00276E92" w:rsidRPr="0076402D" w:rsidRDefault="00276E92" w:rsidP="008C53AF">
      <w:pPr>
        <w:widowControl/>
        <w:ind w:left="480"/>
        <w:rPr>
          <w:rFonts w:ascii="新細明體" w:hAnsi="新細明體"/>
        </w:rPr>
      </w:pPr>
      <w:r w:rsidRPr="0076402D">
        <w:rPr>
          <w:rFonts w:ascii="新細明體" w:hAnsi="新細明體" w:hint="eastAsia"/>
        </w:rPr>
        <w:t>品質管理是指企業通過制定和執行品質策略和流程，以確保產品或服務符合客戶要求和標準的過程。在 ERPNext 中，品質管理涉及對產品品質的檢驗、測試、追蹤和改進，以提高產品品質和客戶滿意度。</w:t>
      </w:r>
    </w:p>
    <w:p w14:paraId="17B45F5F" w14:textId="77777777" w:rsidR="00276E92" w:rsidRPr="0076402D" w:rsidRDefault="00276E92" w:rsidP="008C53AF">
      <w:pPr>
        <w:widowControl/>
        <w:rPr>
          <w:rFonts w:ascii="新細明體" w:hAnsi="新細明體"/>
        </w:rPr>
      </w:pPr>
    </w:p>
    <w:p w14:paraId="7DBB759B"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數據分析 (Data Analysis)</w:t>
      </w:r>
    </w:p>
    <w:p w14:paraId="1B9BC10F" w14:textId="77777777" w:rsidR="00276E92" w:rsidRPr="0076402D" w:rsidRDefault="00276E92" w:rsidP="008C53AF">
      <w:pPr>
        <w:widowControl/>
        <w:ind w:left="480"/>
        <w:rPr>
          <w:rFonts w:ascii="新細明體" w:hAnsi="新細明體"/>
        </w:rPr>
      </w:pPr>
      <w:r w:rsidRPr="0076402D">
        <w:rPr>
          <w:rFonts w:ascii="新細明體" w:hAnsi="新細明體" w:hint="eastAsia"/>
        </w:rPr>
        <w:t>數據分析是指企業通過對數據進行收集、整理、分析和解釋，以發現潛在的商業價值和洞察的過程。在 ERPNext 中，數據分析涉及對企業各個方面的數據進行分析，包括銷售數據、庫存數據、財務數據等，以指導決策和優化業務流程。</w:t>
      </w:r>
    </w:p>
    <w:p w14:paraId="414A18C4" w14:textId="77777777" w:rsidR="00276E92" w:rsidRPr="0076402D" w:rsidRDefault="00276E92" w:rsidP="008C53AF">
      <w:pPr>
        <w:widowControl/>
        <w:rPr>
          <w:rFonts w:ascii="新細明體" w:hAnsi="新細明體"/>
        </w:rPr>
      </w:pPr>
    </w:p>
    <w:p w14:paraId="52A4F982"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監控面板 (Dashboard)</w:t>
      </w:r>
    </w:p>
    <w:p w14:paraId="1E04D60E" w14:textId="77777777" w:rsidR="00276E92" w:rsidRPr="0076402D" w:rsidRDefault="00276E92" w:rsidP="008C53AF">
      <w:pPr>
        <w:widowControl/>
        <w:ind w:left="480"/>
        <w:rPr>
          <w:rFonts w:ascii="新細明體" w:hAnsi="新細明體"/>
        </w:rPr>
      </w:pPr>
      <w:r w:rsidRPr="0076402D">
        <w:rPr>
          <w:rFonts w:ascii="新細明體" w:hAnsi="新細明體" w:hint="eastAsia"/>
        </w:rPr>
        <w:t>監控面板是用於顯示和監控業務運營狀況的一個集中式視覺化工具。在 ERPNext 中，監控面板通常顯示關鍵業務指標（KPI）、圖表、報表等，以便用戶快速了解企業的狀況和趨勢。</w:t>
      </w:r>
    </w:p>
    <w:p w14:paraId="3A94AB28" w14:textId="77777777" w:rsidR="00276E92" w:rsidRPr="0076402D" w:rsidRDefault="00276E92" w:rsidP="008C53AF">
      <w:pPr>
        <w:widowControl/>
        <w:rPr>
          <w:rFonts w:ascii="新細明體" w:hAnsi="新細明體"/>
        </w:rPr>
      </w:pPr>
    </w:p>
    <w:p w14:paraId="7476EFBA"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自動化工作流程 (Workflow Automation)</w:t>
      </w:r>
    </w:p>
    <w:p w14:paraId="11D79661" w14:textId="77777777" w:rsidR="00276E92" w:rsidRPr="0076402D" w:rsidRDefault="00276E92" w:rsidP="008C53AF">
      <w:pPr>
        <w:widowControl/>
        <w:ind w:left="480"/>
        <w:rPr>
          <w:rFonts w:ascii="新細明體" w:hAnsi="新細明體"/>
        </w:rPr>
      </w:pPr>
      <w:r w:rsidRPr="0076402D">
        <w:rPr>
          <w:rFonts w:ascii="新細明體" w:hAnsi="新細明體" w:hint="eastAsia"/>
        </w:rPr>
        <w:lastRenderedPageBreak/>
        <w:t>自動化工作流程是通過設置和執行自動化規則和流程，以自動完成重複性任務和加速業務流程的過程。在 ERPNext 中，自動化工作流程可用於自動觸發某些操作，如自動發送郵件、生成警報、更新數據等，以提高工作效率和降低人為錯誤。</w:t>
      </w:r>
    </w:p>
    <w:p w14:paraId="16B0B89E" w14:textId="77777777" w:rsidR="00276E92" w:rsidRDefault="00276E92" w:rsidP="008C53AF">
      <w:pPr>
        <w:widowControl/>
        <w:rPr>
          <w:rFonts w:ascii="新細明體" w:hAnsi="新細明體"/>
        </w:rPr>
      </w:pPr>
    </w:p>
    <w:p w14:paraId="14A753C7"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自訂</w:t>
      </w:r>
      <w:r>
        <w:rPr>
          <w:rFonts w:ascii="新細明體" w:hAnsi="新細明體" w:hint="eastAsia"/>
        </w:rPr>
        <w:t>欄位</w:t>
      </w:r>
      <w:r w:rsidRPr="0001338B">
        <w:rPr>
          <w:rFonts w:ascii="新細明體" w:hAnsi="新細明體" w:hint="eastAsia"/>
        </w:rPr>
        <w:t xml:space="preserve"> (Custom Fields)</w:t>
      </w:r>
    </w:p>
    <w:p w14:paraId="7245AC9E" w14:textId="77777777" w:rsidR="00276E92" w:rsidRPr="0076402D" w:rsidRDefault="00276E92" w:rsidP="008C53AF">
      <w:pPr>
        <w:widowControl/>
        <w:ind w:left="480"/>
        <w:rPr>
          <w:rFonts w:ascii="新細明體" w:hAnsi="新細明體"/>
        </w:rPr>
      </w:pPr>
      <w:r w:rsidRPr="0076402D">
        <w:rPr>
          <w:rFonts w:ascii="新細明體" w:hAnsi="新細明體" w:hint="eastAsia"/>
        </w:rPr>
        <w:t>自訂</w:t>
      </w:r>
      <w:r>
        <w:rPr>
          <w:rFonts w:ascii="新細明體" w:hAnsi="新細明體" w:hint="eastAsia"/>
        </w:rPr>
        <w:t>欄位</w:t>
      </w:r>
      <w:r w:rsidRPr="0076402D">
        <w:rPr>
          <w:rFonts w:ascii="新細明體" w:hAnsi="新細明體" w:hint="eastAsia"/>
        </w:rPr>
        <w:t xml:space="preserve">是指用戶根據特定需求，在 ERPNext </w:t>
      </w:r>
      <w:r>
        <w:rPr>
          <w:rFonts w:ascii="新細明體" w:hAnsi="新細明體" w:hint="eastAsia"/>
        </w:rPr>
        <w:t>中新增的額外欄位</w:t>
      </w:r>
      <w:r w:rsidRPr="0076402D">
        <w:rPr>
          <w:rFonts w:ascii="新細明體" w:hAnsi="新細明體" w:hint="eastAsia"/>
        </w:rPr>
        <w:t>。這些</w:t>
      </w:r>
      <w:r>
        <w:rPr>
          <w:rFonts w:ascii="新細明體" w:hAnsi="新細明體" w:hint="eastAsia"/>
        </w:rPr>
        <w:t>欄位</w:t>
      </w:r>
      <w:r w:rsidRPr="0076402D">
        <w:rPr>
          <w:rFonts w:ascii="新細明體" w:hAnsi="新細明體" w:hint="eastAsia"/>
        </w:rPr>
        <w:t>可以用於擴展系統的功能和數據模型，以記錄和管理更多的信息。自訂</w:t>
      </w:r>
      <w:r>
        <w:rPr>
          <w:rFonts w:ascii="新細明體" w:hAnsi="新細明體" w:hint="eastAsia"/>
        </w:rPr>
        <w:t>欄位</w:t>
      </w:r>
      <w:r w:rsidRPr="0076402D">
        <w:rPr>
          <w:rFonts w:ascii="新細明體" w:hAnsi="新細明體" w:hint="eastAsia"/>
        </w:rPr>
        <w:t>可以是文本</w:t>
      </w:r>
      <w:r>
        <w:rPr>
          <w:rFonts w:ascii="新細明體" w:hAnsi="新細明體" w:hint="eastAsia"/>
        </w:rPr>
        <w:t>欄位</w:t>
      </w:r>
      <w:r w:rsidRPr="0076402D">
        <w:rPr>
          <w:rFonts w:ascii="新細明體" w:hAnsi="新細明體" w:hint="eastAsia"/>
        </w:rPr>
        <w:t>、數字</w:t>
      </w:r>
      <w:r>
        <w:rPr>
          <w:rFonts w:ascii="新細明體" w:hAnsi="新細明體" w:hint="eastAsia"/>
        </w:rPr>
        <w:t>欄位</w:t>
      </w:r>
      <w:r w:rsidRPr="0076402D">
        <w:rPr>
          <w:rFonts w:ascii="新細明體" w:hAnsi="新細明體" w:hint="eastAsia"/>
        </w:rPr>
        <w:t>、日期</w:t>
      </w:r>
      <w:r>
        <w:rPr>
          <w:rFonts w:ascii="新細明體" w:hAnsi="新細明體" w:hint="eastAsia"/>
        </w:rPr>
        <w:t>欄位</w:t>
      </w:r>
      <w:r w:rsidRPr="0076402D">
        <w:rPr>
          <w:rFonts w:ascii="新細明體" w:hAnsi="新細明體" w:hint="eastAsia"/>
        </w:rPr>
        <w:t>等，用戶可以根據自己的需要進行配置和管理。</w:t>
      </w:r>
    </w:p>
    <w:p w14:paraId="75FC137E" w14:textId="77777777" w:rsidR="00276E92" w:rsidRPr="0027296D" w:rsidRDefault="00276E92" w:rsidP="008C53AF">
      <w:pPr>
        <w:widowControl/>
        <w:rPr>
          <w:rFonts w:ascii="新細明體" w:hAnsi="新細明體"/>
        </w:rPr>
      </w:pPr>
    </w:p>
    <w:p w14:paraId="6284D0C4"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雲端部署 (Cloud Deployment)</w:t>
      </w:r>
    </w:p>
    <w:p w14:paraId="1C49E31F" w14:textId="77777777" w:rsidR="00276E92" w:rsidRPr="0076402D" w:rsidRDefault="00276E92" w:rsidP="008C53AF">
      <w:pPr>
        <w:widowControl/>
        <w:ind w:left="480"/>
        <w:rPr>
          <w:rFonts w:ascii="新細明體" w:hAnsi="新細明體"/>
        </w:rPr>
      </w:pPr>
      <w:r w:rsidRPr="0076402D">
        <w:rPr>
          <w:rFonts w:ascii="新細明體" w:hAnsi="新細明體" w:hint="eastAsia"/>
        </w:rPr>
        <w:t>雲端部署是將應用程序和數據部署在雲端服務提供商的基礎設施上運行的一種部署模式。在 ERPNext 中，雲端部署可以幫助企業快速搭建和運行 ERP 系統，無需投資大量硬體和軟體設施，並且能夠根據實際需求靈活調整資源。</w:t>
      </w:r>
    </w:p>
    <w:p w14:paraId="599ACFA9" w14:textId="77777777" w:rsidR="00276E92" w:rsidRPr="0076402D" w:rsidRDefault="00276E92" w:rsidP="008C53AF">
      <w:pPr>
        <w:widowControl/>
        <w:rPr>
          <w:rFonts w:ascii="新細明體" w:hAnsi="新細明體"/>
        </w:rPr>
      </w:pPr>
    </w:p>
    <w:p w14:paraId="231D7777"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多語言支援 (Multilingual Support)</w:t>
      </w:r>
    </w:p>
    <w:p w14:paraId="3C7CC761" w14:textId="77777777" w:rsidR="00276E92" w:rsidRPr="0076402D" w:rsidRDefault="00276E92" w:rsidP="008C53AF">
      <w:pPr>
        <w:widowControl/>
        <w:ind w:left="480"/>
        <w:rPr>
          <w:rFonts w:ascii="新細明體" w:hAnsi="新細明體"/>
        </w:rPr>
      </w:pPr>
      <w:r w:rsidRPr="0076402D">
        <w:rPr>
          <w:rFonts w:ascii="新細明體" w:hAnsi="新細明體" w:hint="eastAsia"/>
        </w:rPr>
        <w:t>多語言支援是指系統能夠同時支援多種語言的顯示和操作。在 ERPNext 中，多語言支援可以幫助企業應對全球化的業務需求，並且提供更好的用戶體驗。用戶可以根據自己的偏好和需求切換語言，以方便理解和操作系統。</w:t>
      </w:r>
    </w:p>
    <w:p w14:paraId="19F9A217" w14:textId="77777777" w:rsidR="00276E92" w:rsidRPr="0076402D" w:rsidRDefault="00276E92" w:rsidP="008C53AF">
      <w:pPr>
        <w:widowControl/>
        <w:rPr>
          <w:rFonts w:ascii="新細明體" w:hAnsi="新細明體"/>
        </w:rPr>
      </w:pPr>
    </w:p>
    <w:p w14:paraId="18CC1BA2"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數據庫 (Database)</w:t>
      </w:r>
    </w:p>
    <w:p w14:paraId="694CD012" w14:textId="77777777" w:rsidR="00276E92" w:rsidRPr="0076402D" w:rsidRDefault="00276E92" w:rsidP="008C53AF">
      <w:pPr>
        <w:widowControl/>
        <w:ind w:left="480"/>
        <w:rPr>
          <w:rFonts w:ascii="新細明體" w:hAnsi="新細明體"/>
        </w:rPr>
      </w:pPr>
      <w:r w:rsidRPr="0076402D">
        <w:rPr>
          <w:rFonts w:ascii="新細明體" w:hAnsi="新細明體" w:hint="eastAsia"/>
        </w:rPr>
        <w:t>數據庫是用於存儲和管理結構化數據的系統，通常由一個或多個表組成，每</w:t>
      </w:r>
      <w:proofErr w:type="gramStart"/>
      <w:r w:rsidRPr="0076402D">
        <w:rPr>
          <w:rFonts w:ascii="新細明體" w:hAnsi="新細明體" w:hint="eastAsia"/>
        </w:rPr>
        <w:t>個</w:t>
      </w:r>
      <w:proofErr w:type="gramEnd"/>
      <w:r w:rsidRPr="0076402D">
        <w:rPr>
          <w:rFonts w:ascii="新細明體" w:hAnsi="新細明體" w:hint="eastAsia"/>
        </w:rPr>
        <w:t>表包含了特定類型的數據。在 ERPNext 中，數據庫用於存儲和管理企業的各種數據，包括客戶信息、產品信息、訂單信息等，並提供了高效的數據檢索和存取功能。</w:t>
      </w:r>
    </w:p>
    <w:p w14:paraId="42D7218C" w14:textId="77777777" w:rsidR="00276E92" w:rsidRPr="0076402D" w:rsidRDefault="00276E92" w:rsidP="008C53AF">
      <w:pPr>
        <w:widowControl/>
        <w:rPr>
          <w:rFonts w:ascii="新細明體" w:hAnsi="新細明體"/>
        </w:rPr>
      </w:pPr>
    </w:p>
    <w:p w14:paraId="522EDDFC"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用戶界面 (User Interface, UI)</w:t>
      </w:r>
    </w:p>
    <w:p w14:paraId="6B06FC7D" w14:textId="77777777" w:rsidR="00276E92" w:rsidRPr="0076402D" w:rsidRDefault="00276E92" w:rsidP="008C53AF">
      <w:pPr>
        <w:widowControl/>
        <w:ind w:left="480"/>
        <w:rPr>
          <w:rFonts w:ascii="新細明體" w:hAnsi="新細明體"/>
        </w:rPr>
      </w:pPr>
      <w:r w:rsidRPr="0076402D">
        <w:rPr>
          <w:rFonts w:ascii="新細明體" w:hAnsi="新細明體" w:hint="eastAsia"/>
        </w:rPr>
        <w:t>用戶界面是用戶與軟件系統進行交互的界面，通常包括了各種視覺元素和</w:t>
      </w:r>
      <w:proofErr w:type="gramStart"/>
      <w:r w:rsidRPr="0076402D">
        <w:rPr>
          <w:rFonts w:ascii="新細明體" w:hAnsi="新細明體" w:hint="eastAsia"/>
        </w:rPr>
        <w:t>操作控件</w:t>
      </w:r>
      <w:proofErr w:type="gramEnd"/>
      <w:r w:rsidRPr="0076402D">
        <w:rPr>
          <w:rFonts w:ascii="新細明體" w:hAnsi="新細明體" w:hint="eastAsia"/>
        </w:rPr>
        <w:t>，如按鈕、表格、菜單等。在 ERPNext 中，用戶界面用於顯示系統的各種功能和數據，並提供了友好的操作方式，以方便用戶進行操作和查詢。</w:t>
      </w:r>
    </w:p>
    <w:p w14:paraId="06112F7D" w14:textId="77777777" w:rsidR="00276E92" w:rsidRPr="0076402D" w:rsidRDefault="00276E92" w:rsidP="008C53AF">
      <w:pPr>
        <w:widowControl/>
        <w:rPr>
          <w:rFonts w:ascii="新細明體" w:hAnsi="新細明體"/>
        </w:rPr>
      </w:pPr>
    </w:p>
    <w:p w14:paraId="5C578D6C" w14:textId="77777777" w:rsidR="00276E92" w:rsidRPr="0001338B" w:rsidRDefault="00276E92" w:rsidP="00B9774A">
      <w:pPr>
        <w:pStyle w:val="a4"/>
        <w:widowControl/>
        <w:numPr>
          <w:ilvl w:val="0"/>
          <w:numId w:val="263"/>
        </w:numPr>
        <w:ind w:leftChars="0"/>
        <w:rPr>
          <w:rFonts w:ascii="新細明體" w:hAnsi="新細明體"/>
        </w:rPr>
      </w:pPr>
      <w:r>
        <w:rPr>
          <w:rFonts w:ascii="新細明體" w:hAnsi="新細明體" w:hint="eastAsia"/>
        </w:rPr>
        <w:t>整合</w:t>
      </w:r>
      <w:r w:rsidRPr="0001338B">
        <w:rPr>
          <w:rFonts w:ascii="新細明體" w:hAnsi="新細明體" w:hint="eastAsia"/>
        </w:rPr>
        <w:t xml:space="preserve"> (Integration)</w:t>
      </w:r>
    </w:p>
    <w:p w14:paraId="25D95F39" w14:textId="77777777" w:rsidR="00276E92" w:rsidRPr="0076402D" w:rsidRDefault="00276E92" w:rsidP="008C53AF">
      <w:pPr>
        <w:widowControl/>
        <w:ind w:left="480"/>
        <w:rPr>
          <w:rFonts w:ascii="新細明體" w:hAnsi="新細明體"/>
        </w:rPr>
      </w:pPr>
      <w:r w:rsidRPr="0076402D">
        <w:rPr>
          <w:rFonts w:ascii="新細明體" w:hAnsi="新細明體" w:hint="eastAsia"/>
        </w:rPr>
        <w:t>集成是指將不同系統或應用程序進行連接和協同工作的過程，以實現數據共享、流程整合等功能。在 ERPNext 中，集成可以將 ERP 系統與其他企業系統（如財務系統、CRM 系統、電子商務平台等）進行連接，以實現信息流暢、業務協同的目標。</w:t>
      </w:r>
    </w:p>
    <w:p w14:paraId="1F26D245" w14:textId="77777777" w:rsidR="00276E92" w:rsidRPr="0076402D" w:rsidRDefault="00276E92" w:rsidP="008C53AF">
      <w:pPr>
        <w:widowControl/>
        <w:rPr>
          <w:rFonts w:ascii="新細明體" w:hAnsi="新細明體"/>
        </w:rPr>
      </w:pPr>
    </w:p>
    <w:p w14:paraId="2F5D5C43" w14:textId="77777777" w:rsidR="00276E92" w:rsidRPr="0001338B" w:rsidRDefault="00276E92" w:rsidP="00B9774A">
      <w:pPr>
        <w:pStyle w:val="a4"/>
        <w:widowControl/>
        <w:numPr>
          <w:ilvl w:val="0"/>
          <w:numId w:val="263"/>
        </w:numPr>
        <w:ind w:leftChars="0"/>
        <w:rPr>
          <w:rFonts w:ascii="新細明體" w:hAnsi="新細明體"/>
        </w:rPr>
      </w:pPr>
      <w:r w:rsidRPr="0001338B">
        <w:rPr>
          <w:rFonts w:ascii="新細明體" w:hAnsi="新細明體" w:hint="eastAsia"/>
        </w:rPr>
        <w:t>報表 (Reports)</w:t>
      </w:r>
    </w:p>
    <w:p w14:paraId="2BA93CD9" w14:textId="77777777" w:rsidR="00276E92" w:rsidRDefault="00276E92" w:rsidP="008C53AF">
      <w:pPr>
        <w:widowControl/>
        <w:ind w:left="480"/>
        <w:rPr>
          <w:rFonts w:ascii="新細明體" w:hAnsi="新細明體"/>
        </w:rPr>
      </w:pPr>
      <w:r w:rsidRPr="0076402D">
        <w:rPr>
          <w:rFonts w:ascii="新細明體" w:hAnsi="新細明體" w:hint="eastAsia"/>
        </w:rPr>
        <w:t>報表是用於展示系統數據的</w:t>
      </w:r>
      <w:proofErr w:type="gramStart"/>
      <w:r w:rsidRPr="0076402D">
        <w:rPr>
          <w:rFonts w:ascii="新細明體" w:hAnsi="新細明體" w:hint="eastAsia"/>
        </w:rPr>
        <w:t>格式化文檔或</w:t>
      </w:r>
      <w:proofErr w:type="gramEnd"/>
      <w:r w:rsidRPr="0076402D">
        <w:rPr>
          <w:rFonts w:ascii="新細明體" w:hAnsi="新細明體" w:hint="eastAsia"/>
        </w:rPr>
        <w:t>圖形化呈現方式，通常用於分析業務運營狀況、制定決策和報告工作成果。在 ERPNext 中，報表用於展示各種業務數據，如銷售報表、庫存報表、財務報表等，並提供了各種格式和篩選方式，以滿足用戶的不同需求。</w:t>
      </w:r>
    </w:p>
    <w:p w14:paraId="169027C0" w14:textId="77777777" w:rsidR="00276E92" w:rsidRDefault="00276E92">
      <w:pPr>
        <w:widowControl/>
        <w:rPr>
          <w:rFonts w:ascii="新細明體" w:hAnsi="新細明體"/>
        </w:rPr>
      </w:pPr>
      <w:r>
        <w:rPr>
          <w:rFonts w:ascii="新細明體" w:hAnsi="新細明體"/>
        </w:rPr>
        <w:br w:type="page"/>
      </w:r>
    </w:p>
    <w:p w14:paraId="3351BF33" w14:textId="77777777" w:rsidR="00276E92" w:rsidRDefault="00276E92">
      <w:pPr>
        <w:widowControl/>
        <w:rPr>
          <w:rFonts w:ascii="新細明體" w:hAnsi="新細明體"/>
        </w:rPr>
      </w:pPr>
    </w:p>
    <w:p w14:paraId="6220E82F" w14:textId="77777777" w:rsidR="00276E92" w:rsidRDefault="00276E92">
      <w:pPr>
        <w:widowControl/>
        <w:rPr>
          <w:rFonts w:ascii="新細明體" w:hAnsi="新細明體"/>
        </w:rPr>
      </w:pPr>
    </w:p>
    <w:p w14:paraId="2378390E" w14:textId="77777777" w:rsidR="00276E92" w:rsidRDefault="00276E92">
      <w:pPr>
        <w:widowControl/>
        <w:rPr>
          <w:rFonts w:ascii="新細明體" w:hAnsi="新細明體"/>
        </w:rPr>
      </w:pPr>
    </w:p>
    <w:p w14:paraId="563189BA" w14:textId="77777777" w:rsidR="00276E92" w:rsidRDefault="00276E92">
      <w:pPr>
        <w:widowControl/>
        <w:rPr>
          <w:rFonts w:ascii="新細明體" w:hAnsi="新細明體"/>
        </w:rPr>
      </w:pPr>
    </w:p>
    <w:p w14:paraId="457D94E3" w14:textId="77777777" w:rsidR="00276E92" w:rsidRDefault="00276E92">
      <w:pPr>
        <w:widowControl/>
        <w:rPr>
          <w:rFonts w:ascii="新細明體" w:hAnsi="新細明體"/>
        </w:rPr>
      </w:pPr>
    </w:p>
    <w:p w14:paraId="7DC5AD04" w14:textId="77777777" w:rsidR="00276E92" w:rsidRDefault="00276E92">
      <w:pPr>
        <w:widowControl/>
        <w:rPr>
          <w:rFonts w:ascii="新細明體" w:hAnsi="新細明體"/>
        </w:rPr>
      </w:pPr>
    </w:p>
    <w:p w14:paraId="238B6984" w14:textId="77777777" w:rsidR="00276E92" w:rsidRDefault="00276E92">
      <w:pPr>
        <w:widowControl/>
        <w:rPr>
          <w:rFonts w:ascii="新細明體" w:hAnsi="新細明體"/>
        </w:rPr>
      </w:pPr>
    </w:p>
    <w:p w14:paraId="365BB88F" w14:textId="77777777" w:rsidR="00276E92" w:rsidRDefault="00276E92">
      <w:pPr>
        <w:widowControl/>
        <w:rPr>
          <w:rFonts w:ascii="新細明體" w:hAnsi="新細明體"/>
        </w:rPr>
      </w:pPr>
    </w:p>
    <w:p w14:paraId="77C403FD" w14:textId="77777777" w:rsidR="00276E92" w:rsidRDefault="00276E92">
      <w:pPr>
        <w:widowControl/>
        <w:rPr>
          <w:rFonts w:ascii="新細明體" w:hAnsi="新細明體"/>
        </w:rPr>
      </w:pPr>
    </w:p>
    <w:p w14:paraId="35D9EA09" w14:textId="77777777" w:rsidR="00276E92" w:rsidRDefault="00276E92">
      <w:pPr>
        <w:widowControl/>
        <w:rPr>
          <w:rFonts w:ascii="新細明體" w:hAnsi="新細明體"/>
        </w:rPr>
      </w:pPr>
    </w:p>
    <w:p w14:paraId="03F42F1E" w14:textId="77777777" w:rsidR="00276E92" w:rsidRDefault="00276E92">
      <w:pPr>
        <w:widowControl/>
        <w:rPr>
          <w:rFonts w:ascii="新細明體" w:hAnsi="新細明體"/>
          <w:sz w:val="52"/>
          <w:szCs w:val="52"/>
        </w:rPr>
      </w:pPr>
      <w:r>
        <w:rPr>
          <w:rFonts w:ascii="新細明體" w:hAnsi="新細明體" w:hint="eastAsia"/>
          <w:sz w:val="52"/>
          <w:szCs w:val="52"/>
        </w:rPr>
        <w:t>附錄D</w:t>
      </w:r>
      <w:r w:rsidRPr="00B937D9">
        <w:rPr>
          <w:rFonts w:ascii="新細明體" w:hAnsi="新細明體" w:hint="eastAsia"/>
          <w:sz w:val="52"/>
          <w:szCs w:val="52"/>
        </w:rPr>
        <w:t xml:space="preserve"> </w:t>
      </w:r>
    </w:p>
    <w:p w14:paraId="49C04F31" w14:textId="77777777" w:rsidR="00276E92" w:rsidRPr="00B937D9" w:rsidRDefault="00276E92" w:rsidP="00BF0456">
      <w:pPr>
        <w:widowControl/>
        <w:ind w:left="480" w:firstLine="480"/>
        <w:rPr>
          <w:rFonts w:ascii="新細明體" w:hAnsi="新細明體"/>
          <w:sz w:val="52"/>
          <w:szCs w:val="52"/>
        </w:rPr>
      </w:pPr>
      <w:r w:rsidRPr="00A77687">
        <w:rPr>
          <w:rFonts w:ascii="新細明體" w:hAnsi="新細明體" w:hint="eastAsia"/>
          <w:sz w:val="52"/>
          <w:szCs w:val="52"/>
        </w:rPr>
        <w:t>其他資源和參考</w:t>
      </w:r>
    </w:p>
    <w:p w14:paraId="71AAD49A" w14:textId="77777777" w:rsidR="00276E92" w:rsidRDefault="00276E92">
      <w:pPr>
        <w:widowControl/>
        <w:rPr>
          <w:rFonts w:ascii="新細明體" w:hAnsi="新細明體"/>
        </w:rPr>
      </w:pPr>
    </w:p>
    <w:p w14:paraId="41AB14ED" w14:textId="77777777" w:rsidR="00276E92" w:rsidRDefault="00276E92">
      <w:pPr>
        <w:widowControl/>
        <w:rPr>
          <w:rFonts w:ascii="新細明體" w:hAnsi="新細明體"/>
        </w:rPr>
      </w:pPr>
    </w:p>
    <w:p w14:paraId="5B4EA109" w14:textId="77777777" w:rsidR="00276E92" w:rsidRDefault="00276E92">
      <w:pPr>
        <w:widowControl/>
        <w:rPr>
          <w:rFonts w:ascii="新細明體" w:hAnsi="新細明體"/>
        </w:rPr>
      </w:pPr>
    </w:p>
    <w:p w14:paraId="7284C769" w14:textId="77777777" w:rsidR="00276E92" w:rsidRDefault="00276E92">
      <w:pPr>
        <w:widowControl/>
        <w:rPr>
          <w:rFonts w:ascii="新細明體" w:hAnsi="新細明體"/>
        </w:rPr>
      </w:pPr>
    </w:p>
    <w:p w14:paraId="6AE2EB9F" w14:textId="77777777" w:rsidR="00276E92" w:rsidRDefault="00276E92">
      <w:pPr>
        <w:widowControl/>
        <w:rPr>
          <w:rFonts w:ascii="新細明體" w:hAnsi="新細明體"/>
        </w:rPr>
      </w:pPr>
    </w:p>
    <w:p w14:paraId="1E7622EF" w14:textId="77777777" w:rsidR="00276E92" w:rsidRDefault="00276E92" w:rsidP="00B937D9">
      <w:pPr>
        <w:widowControl/>
        <w:rPr>
          <w:rFonts w:ascii="新細明體" w:hAnsi="新細明體"/>
        </w:rPr>
      </w:pPr>
    </w:p>
    <w:p w14:paraId="3526DB27" w14:textId="77777777" w:rsidR="00276E92" w:rsidRDefault="00276E92" w:rsidP="00B937D9">
      <w:pPr>
        <w:widowControl/>
        <w:rPr>
          <w:rFonts w:ascii="新細明體" w:hAnsi="新細明體"/>
        </w:rPr>
      </w:pPr>
    </w:p>
    <w:p w14:paraId="2EB24714" w14:textId="77777777" w:rsidR="00276E92" w:rsidRDefault="00276E92" w:rsidP="00B937D9">
      <w:pPr>
        <w:widowControl/>
        <w:rPr>
          <w:rFonts w:ascii="新細明體" w:hAnsi="新細明體"/>
        </w:rPr>
      </w:pPr>
    </w:p>
    <w:p w14:paraId="085D90ED" w14:textId="77777777" w:rsidR="00276E92" w:rsidRDefault="00276E92" w:rsidP="00B937D9">
      <w:pPr>
        <w:widowControl/>
        <w:rPr>
          <w:rFonts w:ascii="新細明體" w:hAnsi="新細明體"/>
        </w:rPr>
      </w:pPr>
    </w:p>
    <w:p w14:paraId="088D9297" w14:textId="77777777" w:rsidR="00276E92" w:rsidRDefault="00276E92" w:rsidP="000747EE">
      <w:pPr>
        <w:widowControl/>
        <w:rPr>
          <w:rFonts w:ascii="新細明體" w:hAnsi="新細明體"/>
        </w:rPr>
      </w:pPr>
    </w:p>
    <w:p w14:paraId="3A3D7110" w14:textId="77777777" w:rsidR="00276E92" w:rsidRDefault="00276E92">
      <w:pPr>
        <w:widowControl/>
        <w:rPr>
          <w:rFonts w:ascii="新細明體" w:hAnsi="新細明體"/>
        </w:rPr>
      </w:pPr>
    </w:p>
    <w:p w14:paraId="62275438" w14:textId="77777777" w:rsidR="00276E92" w:rsidRDefault="00276E92">
      <w:pPr>
        <w:widowControl/>
        <w:rPr>
          <w:rFonts w:ascii="新細明體" w:hAnsi="新細明體"/>
        </w:rPr>
      </w:pPr>
    </w:p>
    <w:p w14:paraId="19D6C748" w14:textId="77777777" w:rsidR="00276E92" w:rsidRDefault="00276E92">
      <w:pPr>
        <w:widowControl/>
        <w:rPr>
          <w:rFonts w:ascii="新細明體" w:hAnsi="新細明體"/>
        </w:rPr>
      </w:pPr>
    </w:p>
    <w:p w14:paraId="5FA7CDF3" w14:textId="77777777" w:rsidR="00276E92" w:rsidRDefault="00276E92" w:rsidP="005F1430">
      <w:pPr>
        <w:pStyle w:val="2"/>
      </w:pPr>
      <w:r>
        <w:br w:type="page"/>
      </w:r>
      <w:r>
        <w:rPr>
          <w:rFonts w:hint="eastAsia"/>
        </w:rPr>
        <w:lastRenderedPageBreak/>
        <w:t xml:space="preserve">附錄D </w:t>
      </w:r>
      <w:r w:rsidRPr="00A77687">
        <w:rPr>
          <w:rFonts w:hint="eastAsia"/>
        </w:rPr>
        <w:t>其他資源和參考</w:t>
      </w:r>
    </w:p>
    <w:p w14:paraId="4394D757" w14:textId="77777777" w:rsidR="00276E92" w:rsidRPr="005320F4" w:rsidRDefault="00276E92" w:rsidP="00B9774A">
      <w:pPr>
        <w:pStyle w:val="a4"/>
        <w:numPr>
          <w:ilvl w:val="0"/>
          <w:numId w:val="264"/>
        </w:numPr>
        <w:ind w:leftChars="0"/>
        <w:rPr>
          <w:rFonts w:ascii="標楷體" w:eastAsia="標楷體" w:hAnsi="標楷體" w:cs="Helvetica"/>
          <w:color w:val="303233"/>
          <w:szCs w:val="24"/>
        </w:rPr>
      </w:pPr>
      <w:r w:rsidRPr="005320F4">
        <w:rPr>
          <w:rFonts w:ascii="標楷體" w:eastAsia="標楷體" w:hAnsi="標楷體" w:cs="Helvetica" w:hint="eastAsia"/>
          <w:color w:val="303233"/>
          <w:szCs w:val="24"/>
        </w:rPr>
        <w:t>F</w:t>
      </w:r>
      <w:r w:rsidRPr="005320F4">
        <w:rPr>
          <w:rFonts w:ascii="標楷體" w:eastAsia="標楷體" w:hAnsi="標楷體" w:cs="Helvetica"/>
          <w:color w:val="303233"/>
          <w:szCs w:val="24"/>
        </w:rPr>
        <w:t xml:space="preserve">rappe </w:t>
      </w:r>
      <w:r w:rsidRPr="005320F4">
        <w:rPr>
          <w:rFonts w:ascii="標楷體" w:eastAsia="標楷體" w:hAnsi="標楷體" w:cs="Helvetica" w:hint="eastAsia"/>
          <w:color w:val="303233"/>
          <w:szCs w:val="24"/>
        </w:rPr>
        <w:t>官網</w:t>
      </w:r>
    </w:p>
    <w:p w14:paraId="40160C4E" w14:textId="77777777" w:rsidR="00276E92" w:rsidRPr="005320F4" w:rsidRDefault="00386BCC" w:rsidP="008C53AF">
      <w:pPr>
        <w:pStyle w:val="a4"/>
        <w:ind w:leftChars="0"/>
        <w:rPr>
          <w:rFonts w:ascii="標楷體" w:eastAsia="標楷體" w:hAnsi="標楷體"/>
          <w:color w:val="0070C0"/>
          <w:szCs w:val="24"/>
          <w:u w:val="single"/>
        </w:rPr>
      </w:pPr>
      <w:hyperlink r:id="rId479" w:history="1">
        <w:r w:rsidR="00276E92" w:rsidRPr="005320F4">
          <w:rPr>
            <w:rStyle w:val="a6"/>
            <w:rFonts w:ascii="標楷體" w:eastAsia="標楷體" w:hAnsi="標楷體" w:cs="Segoe UI"/>
            <w:spacing w:val="4"/>
            <w:szCs w:val="24"/>
            <w:shd w:val="clear" w:color="auto" w:fill="FFFFFF"/>
          </w:rPr>
          <w:t>https://frappeframework.com</w:t>
        </w:r>
      </w:hyperlink>
    </w:p>
    <w:p w14:paraId="28E2F52A" w14:textId="77777777" w:rsidR="00276E92" w:rsidRPr="005320F4" w:rsidRDefault="00276E92" w:rsidP="00B9774A">
      <w:pPr>
        <w:pStyle w:val="a4"/>
        <w:numPr>
          <w:ilvl w:val="0"/>
          <w:numId w:val="264"/>
        </w:numPr>
        <w:ind w:leftChars="0"/>
        <w:rPr>
          <w:rFonts w:ascii="標楷體" w:eastAsia="標楷體" w:hAnsi="標楷體" w:cs="Helvetica"/>
          <w:color w:val="303233"/>
          <w:szCs w:val="24"/>
        </w:rPr>
      </w:pPr>
      <w:r w:rsidRPr="005320F4">
        <w:rPr>
          <w:rFonts w:ascii="標楷體" w:eastAsia="標楷體" w:hAnsi="標楷體" w:cs="Helvetica"/>
          <w:color w:val="303233"/>
          <w:szCs w:val="24"/>
        </w:rPr>
        <w:t xml:space="preserve">ERPNext GitHub </w:t>
      </w:r>
      <w:r w:rsidRPr="005320F4">
        <w:rPr>
          <w:rFonts w:ascii="標楷體" w:eastAsia="標楷體" w:hAnsi="標楷體" w:cs="Helvetica" w:hint="eastAsia"/>
          <w:color w:val="303233"/>
          <w:szCs w:val="24"/>
        </w:rPr>
        <w:t>網址</w:t>
      </w:r>
    </w:p>
    <w:p w14:paraId="25E40428" w14:textId="77777777" w:rsidR="00276E92" w:rsidRPr="005320F4" w:rsidRDefault="00386BCC" w:rsidP="008C53AF">
      <w:pPr>
        <w:pStyle w:val="a4"/>
        <w:ind w:leftChars="0"/>
        <w:rPr>
          <w:rFonts w:ascii="標楷體" w:eastAsia="標楷體" w:hAnsi="標楷體" w:cs="Helvetica"/>
          <w:color w:val="303233"/>
          <w:szCs w:val="24"/>
        </w:rPr>
      </w:pPr>
      <w:hyperlink r:id="rId480" w:tgtFrame="_blank" w:history="1">
        <w:r w:rsidR="00276E92" w:rsidRPr="005320F4">
          <w:rPr>
            <w:rStyle w:val="a6"/>
            <w:rFonts w:ascii="標楷體" w:eastAsia="標楷體" w:hAnsi="標楷體" w:cs="Segoe UI"/>
            <w:spacing w:val="4"/>
            <w:szCs w:val="24"/>
            <w:shd w:val="clear" w:color="auto" w:fill="FFFFFF"/>
          </w:rPr>
          <w:t>https://github.com/frappe</w:t>
        </w:r>
      </w:hyperlink>
    </w:p>
    <w:p w14:paraId="37803957" w14:textId="77777777" w:rsidR="00276E92" w:rsidRPr="005320F4" w:rsidRDefault="00276E92" w:rsidP="00B9774A">
      <w:pPr>
        <w:pStyle w:val="a4"/>
        <w:numPr>
          <w:ilvl w:val="0"/>
          <w:numId w:val="264"/>
        </w:numPr>
        <w:ind w:leftChars="0"/>
        <w:rPr>
          <w:rFonts w:ascii="標楷體" w:eastAsia="標楷體" w:hAnsi="標楷體" w:cs="Helvetica"/>
          <w:color w:val="303233"/>
          <w:szCs w:val="24"/>
        </w:rPr>
      </w:pPr>
      <w:r w:rsidRPr="005320F4">
        <w:rPr>
          <w:rFonts w:ascii="標楷體" w:eastAsia="標楷體" w:hAnsi="標楷體" w:cs="Helvetica" w:hint="eastAsia"/>
          <w:color w:val="303233"/>
          <w:szCs w:val="24"/>
        </w:rPr>
        <w:t>Fr</w:t>
      </w:r>
      <w:r w:rsidRPr="005320F4">
        <w:rPr>
          <w:rFonts w:ascii="標楷體" w:eastAsia="標楷體" w:hAnsi="標楷體" w:cs="Helvetica"/>
          <w:color w:val="303233"/>
          <w:szCs w:val="24"/>
        </w:rPr>
        <w:t>appe School (</w:t>
      </w:r>
      <w:r w:rsidRPr="005320F4">
        <w:rPr>
          <w:rFonts w:ascii="標楷體" w:eastAsia="標楷體" w:hAnsi="標楷體" w:cs="Helvetica" w:hint="eastAsia"/>
          <w:color w:val="303233"/>
          <w:szCs w:val="24"/>
        </w:rPr>
        <w:t>官方訓練中心</w:t>
      </w:r>
      <w:r w:rsidRPr="005320F4">
        <w:rPr>
          <w:rFonts w:ascii="標楷體" w:eastAsia="標楷體" w:hAnsi="標楷體" w:cs="Helvetica"/>
          <w:color w:val="303233"/>
          <w:szCs w:val="24"/>
        </w:rPr>
        <w:t>)</w:t>
      </w:r>
    </w:p>
    <w:p w14:paraId="4D248B08" w14:textId="77777777" w:rsidR="00276E92" w:rsidRPr="005320F4" w:rsidRDefault="00386BCC" w:rsidP="008C53AF">
      <w:pPr>
        <w:pStyle w:val="a4"/>
        <w:ind w:leftChars="0"/>
        <w:rPr>
          <w:rFonts w:ascii="標楷體" w:eastAsia="標楷體" w:hAnsi="標楷體" w:cs="Helvetica"/>
          <w:color w:val="303233"/>
          <w:szCs w:val="24"/>
        </w:rPr>
      </w:pPr>
      <w:hyperlink r:id="rId481" w:tgtFrame="_blank" w:history="1">
        <w:r w:rsidR="00276E92" w:rsidRPr="005320F4">
          <w:rPr>
            <w:rStyle w:val="a6"/>
            <w:rFonts w:ascii="標楷體" w:eastAsia="標楷體" w:hAnsi="標楷體" w:cs="Segoe UI"/>
            <w:spacing w:val="4"/>
            <w:szCs w:val="24"/>
            <w:shd w:val="clear" w:color="auto" w:fill="FFFFFF"/>
          </w:rPr>
          <w:t>https://frappe.school</w:t>
        </w:r>
      </w:hyperlink>
    </w:p>
    <w:p w14:paraId="0DF6963D" w14:textId="77777777" w:rsidR="00276E92" w:rsidRPr="005320F4" w:rsidRDefault="00276E92" w:rsidP="00B9774A">
      <w:pPr>
        <w:pStyle w:val="a4"/>
        <w:numPr>
          <w:ilvl w:val="0"/>
          <w:numId w:val="264"/>
        </w:numPr>
        <w:ind w:leftChars="0"/>
        <w:rPr>
          <w:rFonts w:ascii="標楷體" w:eastAsia="標楷體" w:hAnsi="標楷體" w:cs="Helvetica"/>
          <w:color w:val="303233"/>
          <w:szCs w:val="24"/>
        </w:rPr>
      </w:pPr>
      <w:r w:rsidRPr="005320F4">
        <w:rPr>
          <w:rFonts w:ascii="標楷體" w:eastAsia="標楷體" w:hAnsi="標楷體" w:cs="Helvetica" w:hint="eastAsia"/>
          <w:color w:val="303233"/>
          <w:szCs w:val="24"/>
        </w:rPr>
        <w:t>F</w:t>
      </w:r>
      <w:r w:rsidRPr="005320F4">
        <w:rPr>
          <w:rFonts w:ascii="標楷體" w:eastAsia="標楷體" w:hAnsi="標楷體" w:cs="Helvetica"/>
          <w:color w:val="303233"/>
          <w:szCs w:val="24"/>
        </w:rPr>
        <w:t>rappe YouTube</w:t>
      </w:r>
    </w:p>
    <w:p w14:paraId="47EE5DF4" w14:textId="77777777" w:rsidR="00276E92" w:rsidRPr="005320F4" w:rsidRDefault="00386BCC" w:rsidP="008C53AF">
      <w:pPr>
        <w:pStyle w:val="a4"/>
        <w:ind w:leftChars="0"/>
        <w:rPr>
          <w:rFonts w:ascii="標楷體" w:eastAsia="標楷體" w:hAnsi="標楷體" w:cs="Helvetica"/>
          <w:color w:val="303233"/>
          <w:szCs w:val="24"/>
        </w:rPr>
      </w:pPr>
      <w:hyperlink r:id="rId482" w:tgtFrame="_blank" w:history="1">
        <w:r w:rsidR="00276E92" w:rsidRPr="005320F4">
          <w:rPr>
            <w:rStyle w:val="a6"/>
            <w:rFonts w:ascii="標楷體" w:eastAsia="標楷體" w:hAnsi="標楷體" w:cs="Segoe UI"/>
            <w:spacing w:val="4"/>
            <w:szCs w:val="24"/>
            <w:shd w:val="clear" w:color="auto" w:fill="FFFFFF"/>
          </w:rPr>
          <w:t>https://www.youtube.com/@frappetech</w:t>
        </w:r>
      </w:hyperlink>
      <w:r w:rsidR="00276E92" w:rsidRPr="005320F4">
        <w:rPr>
          <w:rStyle w:val="a6"/>
          <w:rFonts w:ascii="標楷體" w:eastAsia="標楷體" w:hAnsi="標楷體" w:cs="Segoe UI" w:hint="eastAsia"/>
          <w:spacing w:val="4"/>
          <w:szCs w:val="24"/>
          <w:shd w:val="clear" w:color="auto" w:fill="FFFFFF"/>
        </w:rPr>
        <w:t xml:space="preserve"> </w:t>
      </w:r>
    </w:p>
    <w:p w14:paraId="1E973189" w14:textId="77777777" w:rsidR="00276E92" w:rsidRPr="005320F4" w:rsidRDefault="00276E92" w:rsidP="00B9774A">
      <w:pPr>
        <w:pStyle w:val="a4"/>
        <w:numPr>
          <w:ilvl w:val="0"/>
          <w:numId w:val="264"/>
        </w:numPr>
        <w:ind w:leftChars="0"/>
        <w:rPr>
          <w:rFonts w:ascii="標楷體" w:eastAsia="標楷體" w:hAnsi="標楷體" w:cs="Helvetica"/>
          <w:color w:val="303233"/>
          <w:szCs w:val="24"/>
        </w:rPr>
      </w:pPr>
      <w:r w:rsidRPr="005320F4">
        <w:rPr>
          <w:rFonts w:ascii="標楷體" w:eastAsia="標楷體" w:hAnsi="標楷體" w:cs="Helvetica" w:hint="eastAsia"/>
          <w:color w:val="303233"/>
          <w:szCs w:val="24"/>
        </w:rPr>
        <w:t>ERPNe</w:t>
      </w:r>
      <w:r w:rsidRPr="005320F4">
        <w:rPr>
          <w:rFonts w:ascii="標楷體" w:eastAsia="標楷體" w:hAnsi="標楷體" w:cs="Helvetica"/>
          <w:color w:val="303233"/>
          <w:szCs w:val="24"/>
        </w:rPr>
        <w:t xml:space="preserve">xt </w:t>
      </w:r>
      <w:proofErr w:type="gramStart"/>
      <w:r w:rsidRPr="005320F4">
        <w:rPr>
          <w:rFonts w:ascii="標楷體" w:eastAsia="標楷體" w:hAnsi="標楷體" w:cs="Helvetica" w:hint="eastAsia"/>
          <w:color w:val="303233"/>
          <w:szCs w:val="24"/>
        </w:rPr>
        <w:t>官方線上手冊</w:t>
      </w:r>
      <w:proofErr w:type="gramEnd"/>
      <w:r w:rsidRPr="005320F4">
        <w:rPr>
          <w:rFonts w:ascii="標楷體" w:eastAsia="標楷體" w:hAnsi="標楷體" w:cs="Helvetica" w:hint="eastAsia"/>
          <w:color w:val="303233"/>
          <w:szCs w:val="24"/>
        </w:rPr>
        <w:t>(英文)</w:t>
      </w:r>
    </w:p>
    <w:p w14:paraId="29540AB8" w14:textId="77777777" w:rsidR="00276E92" w:rsidRPr="005320F4" w:rsidRDefault="00386BCC" w:rsidP="008C53AF">
      <w:pPr>
        <w:pStyle w:val="a4"/>
        <w:ind w:leftChars="0"/>
        <w:rPr>
          <w:rStyle w:val="a6"/>
          <w:rFonts w:ascii="標楷體" w:eastAsia="標楷體" w:hAnsi="標楷體"/>
          <w:szCs w:val="24"/>
        </w:rPr>
      </w:pPr>
      <w:hyperlink r:id="rId483" w:history="1">
        <w:r w:rsidR="00276E92" w:rsidRPr="005320F4">
          <w:rPr>
            <w:rStyle w:val="a6"/>
            <w:rFonts w:ascii="標楷體" w:eastAsia="標楷體" w:hAnsi="標楷體"/>
            <w:szCs w:val="24"/>
          </w:rPr>
          <w:t>https://docs.erpnext.com/docs/user/manual/en/introduction</w:t>
        </w:r>
      </w:hyperlink>
    </w:p>
    <w:p w14:paraId="182C064B" w14:textId="77777777" w:rsidR="00276E92" w:rsidRPr="005320F4" w:rsidRDefault="00276E92" w:rsidP="00B9774A">
      <w:pPr>
        <w:pStyle w:val="a4"/>
        <w:numPr>
          <w:ilvl w:val="0"/>
          <w:numId w:val="264"/>
        </w:numPr>
        <w:ind w:leftChars="0"/>
        <w:rPr>
          <w:rFonts w:ascii="標楷體" w:eastAsia="標楷體" w:hAnsi="標楷體"/>
          <w:szCs w:val="24"/>
        </w:rPr>
      </w:pPr>
      <w:r w:rsidRPr="005320F4">
        <w:rPr>
          <w:rFonts w:ascii="標楷體" w:eastAsia="標楷體" w:hAnsi="標楷體" w:hint="eastAsia"/>
          <w:szCs w:val="24"/>
        </w:rPr>
        <w:t>Frappe</w:t>
      </w:r>
      <w:r w:rsidRPr="005320F4">
        <w:rPr>
          <w:rFonts w:ascii="標楷體" w:eastAsia="標楷體" w:hAnsi="標楷體"/>
          <w:szCs w:val="24"/>
        </w:rPr>
        <w:t>官方教程</w:t>
      </w:r>
    </w:p>
    <w:p w14:paraId="6BFA2FBA" w14:textId="77777777" w:rsidR="00276E92" w:rsidRPr="005320F4" w:rsidRDefault="00386BCC" w:rsidP="008C53AF">
      <w:pPr>
        <w:pStyle w:val="a4"/>
        <w:ind w:leftChars="0"/>
        <w:rPr>
          <w:rFonts w:ascii="標楷體" w:eastAsia="標楷體" w:hAnsi="標楷體"/>
          <w:color w:val="0000FF"/>
          <w:szCs w:val="24"/>
          <w:u w:val="single"/>
        </w:rPr>
      </w:pPr>
      <w:hyperlink r:id="rId484" w:history="1">
        <w:r w:rsidR="00276E92" w:rsidRPr="005320F4">
          <w:rPr>
            <w:rStyle w:val="a6"/>
            <w:rFonts w:ascii="標楷體" w:eastAsia="標楷體" w:hAnsi="標楷體"/>
            <w:szCs w:val="24"/>
          </w:rPr>
          <w:t>https://frappeframework.com/docs/user/en/tutorial</w:t>
        </w:r>
      </w:hyperlink>
    </w:p>
    <w:p w14:paraId="7805F385" w14:textId="77777777" w:rsidR="00276E92" w:rsidRPr="005320F4" w:rsidRDefault="00276E92" w:rsidP="008C53AF">
      <w:pPr>
        <w:rPr>
          <w:rFonts w:ascii="標楷體" w:eastAsia="標楷體" w:hAnsi="標楷體"/>
          <w:color w:val="0000FF"/>
          <w:szCs w:val="24"/>
          <w:u w:val="single"/>
        </w:rPr>
      </w:pPr>
    </w:p>
    <w:p w14:paraId="175C2663" w14:textId="77777777" w:rsidR="00276E92" w:rsidRPr="005320F4" w:rsidRDefault="00276E92" w:rsidP="00B9774A">
      <w:pPr>
        <w:pStyle w:val="a4"/>
        <w:numPr>
          <w:ilvl w:val="0"/>
          <w:numId w:val="264"/>
        </w:numPr>
        <w:ind w:leftChars="0"/>
        <w:rPr>
          <w:rFonts w:ascii="標楷體" w:eastAsia="標楷體" w:hAnsi="標楷體" w:cs="Helvetica"/>
          <w:color w:val="303233"/>
          <w:szCs w:val="24"/>
        </w:rPr>
      </w:pPr>
      <w:r w:rsidRPr="005320F4">
        <w:rPr>
          <w:rFonts w:ascii="標楷體" w:eastAsia="標楷體" w:hAnsi="標楷體" w:cs="Helvetica" w:hint="eastAsia"/>
          <w:color w:val="303233"/>
          <w:szCs w:val="24"/>
        </w:rPr>
        <w:t>本書整理的</w:t>
      </w:r>
      <w:proofErr w:type="gramStart"/>
      <w:r w:rsidRPr="005320F4">
        <w:rPr>
          <w:rFonts w:ascii="標楷體" w:eastAsia="標楷體" w:hAnsi="標楷體" w:cs="Helvetica" w:hint="eastAsia"/>
          <w:color w:val="303233"/>
          <w:szCs w:val="24"/>
        </w:rPr>
        <w:t>安裝文檔</w:t>
      </w:r>
      <w:proofErr w:type="gramEnd"/>
      <w:r w:rsidRPr="005320F4">
        <w:rPr>
          <w:rFonts w:ascii="標楷體" w:eastAsia="標楷體" w:hAnsi="標楷體" w:cs="Helvetica" w:hint="eastAsia"/>
          <w:color w:val="303233"/>
          <w:szCs w:val="24"/>
        </w:rPr>
        <w:t>、相關匯入檔案及附件圖檔的原始文件等</w:t>
      </w:r>
    </w:p>
    <w:p w14:paraId="45395B30" w14:textId="77777777" w:rsidR="00276E92" w:rsidRPr="005320F4" w:rsidRDefault="00386BCC" w:rsidP="008C53AF">
      <w:pPr>
        <w:pStyle w:val="a4"/>
        <w:ind w:leftChars="0"/>
        <w:rPr>
          <w:rFonts w:ascii="標楷體" w:eastAsia="標楷體" w:hAnsi="標楷體" w:cs="Helvetica"/>
          <w:color w:val="303233"/>
          <w:szCs w:val="24"/>
        </w:rPr>
      </w:pPr>
      <w:hyperlink r:id="rId485" w:history="1">
        <w:r w:rsidR="00276E92" w:rsidRPr="005320F4">
          <w:rPr>
            <w:rStyle w:val="a6"/>
            <w:rFonts w:ascii="標楷體" w:eastAsia="標楷體" w:hAnsi="標楷體" w:cs="Helvetica"/>
            <w:szCs w:val="24"/>
          </w:rPr>
          <w:t>https://github.com/gexMichael/ERPNext-InstallNote</w:t>
        </w:r>
      </w:hyperlink>
    </w:p>
    <w:p w14:paraId="446C1542" w14:textId="77777777" w:rsidR="00276E92" w:rsidRPr="005320F4" w:rsidRDefault="00276E92" w:rsidP="00B9774A">
      <w:pPr>
        <w:pStyle w:val="a4"/>
        <w:numPr>
          <w:ilvl w:val="0"/>
          <w:numId w:val="264"/>
        </w:numPr>
        <w:ind w:leftChars="0"/>
        <w:rPr>
          <w:rFonts w:ascii="標楷體" w:eastAsia="標楷體" w:hAnsi="標楷體" w:cs="Helvetica"/>
          <w:color w:val="303233"/>
          <w:szCs w:val="24"/>
        </w:rPr>
      </w:pPr>
      <w:r w:rsidRPr="005320F4">
        <w:rPr>
          <w:rFonts w:ascii="標楷體" w:eastAsia="標楷體" w:hAnsi="標楷體" w:cs="Helvetica" w:hint="eastAsia"/>
          <w:color w:val="303233"/>
          <w:szCs w:val="24"/>
        </w:rPr>
        <w:t>则霖信息技术</w:t>
      </w:r>
      <w:r w:rsidRPr="005320F4">
        <w:rPr>
          <w:rFonts w:ascii="標楷體" w:eastAsia="標楷體" w:hAnsi="標楷體" w:cs="Helvetica"/>
          <w:color w:val="303233"/>
          <w:szCs w:val="24"/>
        </w:rPr>
        <w:t>(</w:t>
      </w:r>
      <w:r w:rsidRPr="005320F4">
        <w:rPr>
          <w:rFonts w:ascii="標楷體" w:eastAsia="標楷體" w:hAnsi="標楷體" w:cs="Helvetica" w:hint="eastAsia"/>
          <w:color w:val="303233"/>
          <w:szCs w:val="24"/>
        </w:rPr>
        <w:t>深圳</w:t>
      </w:r>
      <w:r w:rsidRPr="005320F4">
        <w:rPr>
          <w:rFonts w:ascii="標楷體" w:eastAsia="標楷體" w:hAnsi="標楷體" w:cs="Helvetica"/>
          <w:color w:val="303233"/>
          <w:szCs w:val="24"/>
        </w:rPr>
        <w:t>)</w:t>
      </w:r>
      <w:r w:rsidRPr="005320F4">
        <w:rPr>
          <w:rFonts w:ascii="標楷體" w:eastAsia="標楷體" w:hAnsi="標楷體" w:cs="Helvetica" w:hint="eastAsia"/>
          <w:color w:val="303233"/>
          <w:szCs w:val="24"/>
        </w:rPr>
        <w:t>有限公司(中文化及深度教學)</w:t>
      </w:r>
    </w:p>
    <w:p w14:paraId="01785022" w14:textId="77777777" w:rsidR="00276E92" w:rsidRPr="005320F4" w:rsidRDefault="00386BCC" w:rsidP="008C53AF">
      <w:pPr>
        <w:ind w:left="480"/>
        <w:rPr>
          <w:rFonts w:ascii="標楷體" w:eastAsia="標楷體" w:hAnsi="標楷體" w:cs="Helvetica"/>
          <w:color w:val="303233"/>
          <w:szCs w:val="24"/>
        </w:rPr>
      </w:pPr>
      <w:hyperlink r:id="rId486" w:history="1">
        <w:r w:rsidR="00276E92" w:rsidRPr="005320F4">
          <w:rPr>
            <w:rStyle w:val="a6"/>
            <w:rFonts w:ascii="標楷體" w:eastAsia="標楷體" w:hAnsi="標楷體" w:cs="Helvetica"/>
            <w:szCs w:val="24"/>
          </w:rPr>
          <w:t>https://gitee.com/yuzelin</w:t>
        </w:r>
      </w:hyperlink>
    </w:p>
    <w:p w14:paraId="7FA6E2F1" w14:textId="77777777" w:rsidR="00276E92" w:rsidRPr="005320F4" w:rsidRDefault="00276E92" w:rsidP="00B9774A">
      <w:pPr>
        <w:pStyle w:val="a4"/>
        <w:numPr>
          <w:ilvl w:val="0"/>
          <w:numId w:val="264"/>
        </w:numPr>
        <w:ind w:leftChars="0"/>
        <w:rPr>
          <w:rFonts w:ascii="標楷體" w:eastAsia="標楷體" w:hAnsi="標楷體" w:cs="Helvetica"/>
          <w:color w:val="303233"/>
          <w:szCs w:val="24"/>
        </w:rPr>
      </w:pPr>
      <w:proofErr w:type="gramStart"/>
      <w:r w:rsidRPr="005320F4">
        <w:rPr>
          <w:rFonts w:ascii="標楷體" w:eastAsia="標楷體" w:hAnsi="標楷體" w:cs="Helvetica" w:hint="eastAsia"/>
          <w:color w:val="303233"/>
          <w:szCs w:val="24"/>
        </w:rPr>
        <w:t>余</w:t>
      </w:r>
      <w:proofErr w:type="gramEnd"/>
      <w:r w:rsidRPr="005320F4">
        <w:rPr>
          <w:rFonts w:ascii="標楷體" w:eastAsia="標楷體" w:hAnsi="標楷體" w:cs="Helvetica" w:hint="eastAsia"/>
          <w:color w:val="303233"/>
          <w:szCs w:val="24"/>
        </w:rPr>
        <w:t>老師(则霖信息</w:t>
      </w:r>
      <w:r w:rsidRPr="005320F4">
        <w:rPr>
          <w:rFonts w:ascii="標楷體" w:eastAsia="標楷體" w:hAnsi="標楷體" w:cs="Helvetica"/>
          <w:color w:val="303233"/>
          <w:szCs w:val="24"/>
        </w:rPr>
        <w:t>)</w:t>
      </w:r>
      <w:r w:rsidRPr="005320F4">
        <w:rPr>
          <w:rFonts w:ascii="標楷體" w:eastAsia="標楷體" w:hAnsi="標楷體" w:cs="Helvetica" w:hint="eastAsia"/>
          <w:color w:val="303233"/>
          <w:szCs w:val="24"/>
        </w:rPr>
        <w:t>在B站的教學(大推</w:t>
      </w:r>
      <w:r w:rsidRPr="005320F4">
        <w:rPr>
          <w:rFonts w:ascii="標楷體" w:eastAsia="標楷體" w:hAnsi="標楷體" w:cs="Helvetica"/>
          <w:color w:val="303233"/>
          <w:szCs w:val="24"/>
        </w:rPr>
        <w:t>)</w:t>
      </w:r>
    </w:p>
    <w:p w14:paraId="405D3967" w14:textId="77777777" w:rsidR="00276E92" w:rsidRPr="005320F4" w:rsidRDefault="00386BCC" w:rsidP="008C53AF">
      <w:pPr>
        <w:pStyle w:val="a4"/>
        <w:ind w:leftChars="0"/>
        <w:rPr>
          <w:rFonts w:ascii="標楷體" w:eastAsia="標楷體" w:hAnsi="標楷體" w:cs="Helvetica"/>
          <w:color w:val="303233"/>
          <w:szCs w:val="24"/>
        </w:rPr>
      </w:pPr>
      <w:hyperlink r:id="rId487" w:history="1">
        <w:r w:rsidR="00276E92" w:rsidRPr="005320F4">
          <w:rPr>
            <w:rStyle w:val="a6"/>
            <w:rFonts w:ascii="標楷體" w:eastAsia="標楷體" w:hAnsi="標楷體" w:cs="Helvetica"/>
            <w:szCs w:val="24"/>
          </w:rPr>
          <w:t>https://space.bilibili.com/1387884520/?spm_id_from=333.788.0.0</w:t>
        </w:r>
      </w:hyperlink>
    </w:p>
    <w:p w14:paraId="53700167" w14:textId="77777777" w:rsidR="00276E92" w:rsidRPr="005320F4" w:rsidRDefault="00276E92" w:rsidP="00B9774A">
      <w:pPr>
        <w:pStyle w:val="a4"/>
        <w:numPr>
          <w:ilvl w:val="0"/>
          <w:numId w:val="264"/>
        </w:numPr>
        <w:ind w:leftChars="0"/>
        <w:rPr>
          <w:rFonts w:ascii="標楷體" w:eastAsia="標楷體" w:hAnsi="標楷體" w:cs="Helvetica"/>
          <w:color w:val="303233"/>
          <w:szCs w:val="24"/>
        </w:rPr>
      </w:pPr>
      <w:r w:rsidRPr="005320F4">
        <w:rPr>
          <w:rFonts w:ascii="標楷體" w:eastAsia="標楷體" w:hAnsi="標楷體" w:cs="Helvetica" w:hint="eastAsia"/>
          <w:color w:val="303233"/>
          <w:szCs w:val="24"/>
        </w:rPr>
        <w:t>流氓</w:t>
      </w:r>
      <w:proofErr w:type="gramStart"/>
      <w:r w:rsidRPr="005320F4">
        <w:rPr>
          <w:rFonts w:ascii="標楷體" w:eastAsia="標楷體" w:hAnsi="標楷體" w:cs="Helvetica" w:hint="eastAsia"/>
          <w:color w:val="303233"/>
          <w:szCs w:val="24"/>
        </w:rPr>
        <w:t>銹</w:t>
      </w:r>
      <w:proofErr w:type="gramEnd"/>
      <w:r w:rsidRPr="005320F4">
        <w:rPr>
          <w:rFonts w:ascii="標楷體" w:eastAsia="標楷體" w:hAnsi="標楷體" w:cs="Helvetica" w:hint="eastAsia"/>
          <w:color w:val="303233"/>
          <w:szCs w:val="24"/>
        </w:rPr>
        <w:t>才的安裝教學</w:t>
      </w:r>
    </w:p>
    <w:p w14:paraId="0AF2B638" w14:textId="77777777" w:rsidR="00276E92" w:rsidRPr="005320F4" w:rsidRDefault="00386BCC" w:rsidP="008C53AF">
      <w:pPr>
        <w:pStyle w:val="a4"/>
        <w:ind w:leftChars="0"/>
        <w:rPr>
          <w:rFonts w:ascii="標楷體" w:eastAsia="標楷體" w:hAnsi="標楷體" w:cs="Helvetica"/>
          <w:color w:val="303233"/>
          <w:szCs w:val="24"/>
        </w:rPr>
      </w:pPr>
      <w:hyperlink r:id="rId488" w:history="1">
        <w:r w:rsidR="00276E92" w:rsidRPr="005320F4">
          <w:rPr>
            <w:rStyle w:val="a6"/>
            <w:rFonts w:ascii="標楷體" w:eastAsia="標楷體" w:hAnsi="標楷體" w:cs="Helvetica"/>
            <w:szCs w:val="24"/>
          </w:rPr>
          <w:t>https://space.bilibili.com/586885333</w:t>
        </w:r>
      </w:hyperlink>
    </w:p>
    <w:p w14:paraId="1C45481B" w14:textId="77777777" w:rsidR="00276E92" w:rsidRPr="005320F4" w:rsidRDefault="00276E92" w:rsidP="00B9774A">
      <w:pPr>
        <w:pStyle w:val="a4"/>
        <w:numPr>
          <w:ilvl w:val="0"/>
          <w:numId w:val="264"/>
        </w:numPr>
        <w:ind w:leftChars="0"/>
        <w:rPr>
          <w:rFonts w:ascii="標楷體" w:eastAsia="標楷體" w:hAnsi="標楷體" w:cs="Helvetica"/>
          <w:color w:val="303233"/>
          <w:szCs w:val="24"/>
        </w:rPr>
      </w:pPr>
      <w:r w:rsidRPr="005320F4">
        <w:rPr>
          <w:rFonts w:ascii="標楷體" w:eastAsia="標楷體" w:hAnsi="標楷體" w:cs="Helvetica" w:hint="eastAsia"/>
          <w:color w:val="303233"/>
          <w:szCs w:val="24"/>
        </w:rPr>
        <w:t>MariaDB 官網</w:t>
      </w:r>
    </w:p>
    <w:p w14:paraId="28EBEB68" w14:textId="77777777" w:rsidR="00276E92" w:rsidRPr="005320F4" w:rsidRDefault="00386BCC" w:rsidP="008C53AF">
      <w:pPr>
        <w:pStyle w:val="a4"/>
        <w:ind w:leftChars="0"/>
        <w:rPr>
          <w:rFonts w:ascii="標楷體" w:eastAsia="標楷體" w:hAnsi="標楷體" w:cs="Helvetica"/>
          <w:color w:val="303233"/>
          <w:szCs w:val="24"/>
        </w:rPr>
      </w:pPr>
      <w:hyperlink r:id="rId489" w:history="1">
        <w:r w:rsidR="00276E92" w:rsidRPr="005320F4">
          <w:rPr>
            <w:rStyle w:val="a6"/>
            <w:rFonts w:ascii="標楷體" w:eastAsia="標楷體" w:hAnsi="標楷體" w:cs="Helvetica"/>
            <w:szCs w:val="24"/>
          </w:rPr>
          <w:t>https://mariadb.com</w:t>
        </w:r>
      </w:hyperlink>
    </w:p>
    <w:p w14:paraId="7DB2C613" w14:textId="77777777" w:rsidR="00276E92" w:rsidRPr="005320F4" w:rsidRDefault="00276E92" w:rsidP="008C53AF">
      <w:pPr>
        <w:widowControl/>
        <w:rPr>
          <w:rFonts w:ascii="標楷體" w:eastAsia="標楷體" w:hAnsi="標楷體" w:cs="Helvetica"/>
          <w:color w:val="303233"/>
          <w:szCs w:val="24"/>
        </w:rPr>
      </w:pPr>
      <w:r w:rsidRPr="005320F4">
        <w:rPr>
          <w:rFonts w:ascii="標楷體" w:eastAsia="標楷體" w:hAnsi="標楷體" w:cs="Helvetica"/>
          <w:color w:val="303233"/>
          <w:szCs w:val="24"/>
        </w:rPr>
        <w:br w:type="page"/>
      </w:r>
    </w:p>
    <w:p w14:paraId="4E65CA2D" w14:textId="77777777" w:rsidR="00276E92" w:rsidRDefault="00276E92" w:rsidP="008C53AF">
      <w:pPr>
        <w:pStyle w:val="2"/>
        <w:rPr>
          <w:sz w:val="56"/>
          <w:szCs w:val="56"/>
        </w:rPr>
      </w:pPr>
      <w:r w:rsidRPr="00984E16">
        <w:rPr>
          <w:rFonts w:hint="eastAsia"/>
          <w:sz w:val="56"/>
          <w:szCs w:val="56"/>
        </w:rPr>
        <w:lastRenderedPageBreak/>
        <w:t>One More Things</w:t>
      </w:r>
    </w:p>
    <w:p w14:paraId="320A032E" w14:textId="77777777" w:rsidR="00276E92" w:rsidRPr="00A935CB" w:rsidRDefault="00276E92" w:rsidP="008C53AF">
      <w:pPr>
        <w:rPr>
          <w:rFonts w:ascii="標楷體" w:eastAsia="標楷體" w:hAnsi="標楷體"/>
          <w:sz w:val="28"/>
          <w:szCs w:val="28"/>
        </w:rPr>
      </w:pPr>
      <w:r w:rsidRPr="00A935CB">
        <w:rPr>
          <w:rFonts w:ascii="標楷體" w:eastAsia="標楷體" w:hAnsi="標楷體" w:hint="eastAsia"/>
          <w:sz w:val="28"/>
          <w:szCs w:val="28"/>
        </w:rPr>
        <w:t>本書作者的其他著作，歡迎指教</w:t>
      </w:r>
    </w:p>
    <w:p w14:paraId="4528C597" w14:textId="77777777" w:rsidR="00276E92" w:rsidRPr="00FE7AA7" w:rsidRDefault="00276E92" w:rsidP="008C53AF">
      <w:pPr>
        <w:pStyle w:val="3"/>
        <w:rPr>
          <w:rFonts w:ascii="微軟正黑體" w:eastAsia="微軟正黑體" w:hAnsi="微軟正黑體"/>
        </w:rPr>
      </w:pPr>
      <w:r w:rsidRPr="00FE7AA7">
        <w:rPr>
          <w:rFonts w:ascii="微軟正黑體" w:eastAsia="微軟正黑體" w:hAnsi="微軟正黑體" w:hint="eastAsia"/>
        </w:rPr>
        <w:t>ERP開發勝經</w:t>
      </w:r>
    </w:p>
    <w:p w14:paraId="48310F71" w14:textId="77777777" w:rsidR="00276E92" w:rsidRPr="00F50AE4" w:rsidRDefault="00276E92" w:rsidP="00B9774A">
      <w:pPr>
        <w:pStyle w:val="a4"/>
        <w:numPr>
          <w:ilvl w:val="0"/>
          <w:numId w:val="265"/>
        </w:numPr>
        <w:ind w:leftChars="0"/>
        <w:rPr>
          <w:rFonts w:ascii="標楷體" w:eastAsia="標楷體" w:hAnsi="標楷體"/>
          <w:szCs w:val="24"/>
        </w:rPr>
      </w:pPr>
      <w:r w:rsidRPr="00F50AE4">
        <w:rPr>
          <w:rFonts w:ascii="標楷體" w:eastAsia="標楷體" w:hAnsi="標楷體" w:hint="eastAsia"/>
          <w:szCs w:val="24"/>
        </w:rPr>
        <w:t>完整介紹開發企業資訊系統，如 ERP、CRM等現代企業不可或缺的資訊系統，所需瞭解的各層面技術及管理相關知識。</w:t>
      </w:r>
    </w:p>
    <w:p w14:paraId="1D2A36DF" w14:textId="77777777" w:rsidR="00276E92" w:rsidRPr="00F50AE4" w:rsidRDefault="00276E92" w:rsidP="00B9774A">
      <w:pPr>
        <w:pStyle w:val="a4"/>
        <w:numPr>
          <w:ilvl w:val="0"/>
          <w:numId w:val="265"/>
        </w:numPr>
        <w:ind w:leftChars="0"/>
        <w:rPr>
          <w:rFonts w:ascii="標楷體" w:eastAsia="標楷體" w:hAnsi="標楷體"/>
          <w:szCs w:val="24"/>
        </w:rPr>
      </w:pPr>
      <w:r w:rsidRPr="00F50AE4">
        <w:rPr>
          <w:rFonts w:ascii="標楷體" w:eastAsia="標楷體" w:hAnsi="標楷體" w:hint="eastAsia"/>
          <w:szCs w:val="24"/>
        </w:rPr>
        <w:t>深入探討【以資料庫為開發核心】的資訊系統開發框架概念。</w:t>
      </w:r>
    </w:p>
    <w:p w14:paraId="7787D429" w14:textId="77777777" w:rsidR="00276E92" w:rsidRPr="00F50AE4" w:rsidRDefault="00276E92" w:rsidP="00B9774A">
      <w:pPr>
        <w:pStyle w:val="a4"/>
        <w:numPr>
          <w:ilvl w:val="0"/>
          <w:numId w:val="265"/>
        </w:numPr>
        <w:ind w:leftChars="0"/>
        <w:rPr>
          <w:rFonts w:ascii="標楷體" w:eastAsia="標楷體" w:hAnsi="標楷體"/>
          <w:szCs w:val="24"/>
        </w:rPr>
      </w:pPr>
      <w:r w:rsidRPr="00F50AE4">
        <w:rPr>
          <w:rFonts w:ascii="標楷體" w:eastAsia="標楷體" w:hAnsi="標楷體" w:hint="eastAsia"/>
          <w:szCs w:val="24"/>
        </w:rPr>
        <w:t>不空談理論，以實際完成的 WebERP系統為討論核心，說明實作的技巧，並可提供顧問輔導，協助企業快速開發所需的系統。</w:t>
      </w:r>
    </w:p>
    <w:p w14:paraId="30E33037" w14:textId="77777777" w:rsidR="00276E92" w:rsidRPr="00F50AE4" w:rsidRDefault="00276E92" w:rsidP="00B9774A">
      <w:pPr>
        <w:pStyle w:val="a4"/>
        <w:numPr>
          <w:ilvl w:val="0"/>
          <w:numId w:val="265"/>
        </w:numPr>
        <w:ind w:leftChars="0"/>
        <w:rPr>
          <w:rFonts w:ascii="標楷體" w:eastAsia="標楷體" w:hAnsi="標楷體"/>
          <w:szCs w:val="24"/>
        </w:rPr>
      </w:pPr>
      <w:r w:rsidRPr="00F50AE4">
        <w:rPr>
          <w:rFonts w:ascii="標楷體" w:eastAsia="標楷體" w:hAnsi="標楷體" w:hint="eastAsia"/>
          <w:szCs w:val="24"/>
        </w:rPr>
        <w:t>透過以資料庫為開發核心的理念，透過開發四化的實作框架，實現資訊系統從無到有的完整開發流程。</w:t>
      </w:r>
    </w:p>
    <w:p w14:paraId="16BD8979" w14:textId="77777777" w:rsidR="00276E92" w:rsidRPr="00A935CB" w:rsidRDefault="00276E92" w:rsidP="00B9774A">
      <w:pPr>
        <w:pStyle w:val="a4"/>
        <w:numPr>
          <w:ilvl w:val="0"/>
          <w:numId w:val="265"/>
        </w:numPr>
        <w:ind w:leftChars="0"/>
        <w:rPr>
          <w:rFonts w:ascii="標楷體" w:eastAsia="標楷體" w:hAnsi="標楷體"/>
          <w:szCs w:val="24"/>
        </w:rPr>
      </w:pPr>
      <w:r w:rsidRPr="00F50AE4">
        <w:rPr>
          <w:rFonts w:ascii="標楷體" w:eastAsia="標楷體" w:hAnsi="標楷體" w:hint="eastAsia"/>
          <w:szCs w:val="24"/>
        </w:rPr>
        <w:t>後續會提供一套麻雀雖小但五臟俱全的 Windows 版本的ERP系統(買賣業) 供學習研究。</w:t>
      </w:r>
    </w:p>
    <w:p w14:paraId="004F921F" w14:textId="77777777" w:rsidR="00276E92" w:rsidRDefault="00276E92" w:rsidP="008C53AF">
      <w:pPr>
        <w:pStyle w:val="af1"/>
        <w:ind w:left="0"/>
      </w:pPr>
      <w:r>
        <w:rPr>
          <w:rFonts w:hint="eastAsia"/>
        </w:rPr>
        <w:t>企業資訊系統開發指南</w:t>
      </w:r>
    </w:p>
    <w:p w14:paraId="07A5545B" w14:textId="77777777" w:rsidR="00276E92" w:rsidRDefault="00276E92" w:rsidP="008C53AF">
      <w:r>
        <w:rPr>
          <w:rFonts w:hint="eastAsia"/>
        </w:rPr>
        <w:t>作</w:t>
      </w:r>
      <w:r>
        <w:rPr>
          <w:rFonts w:hint="eastAsia"/>
        </w:rPr>
        <w:t xml:space="preserve">    </w:t>
      </w:r>
      <w:r>
        <w:rPr>
          <w:rFonts w:hint="eastAsia"/>
        </w:rPr>
        <w:t>者：陳威均</w:t>
      </w:r>
    </w:p>
    <w:p w14:paraId="6CA1D729" w14:textId="77777777" w:rsidR="00276E92" w:rsidRDefault="00276E92" w:rsidP="008C53AF">
      <w:r>
        <w:rPr>
          <w:rFonts w:hint="eastAsia"/>
        </w:rPr>
        <w:t>發</w:t>
      </w:r>
      <w:r>
        <w:t xml:space="preserve"> </w:t>
      </w:r>
      <w:r>
        <w:rPr>
          <w:rFonts w:hint="eastAsia"/>
        </w:rPr>
        <w:t>行</w:t>
      </w:r>
      <w:r>
        <w:t xml:space="preserve"> </w:t>
      </w:r>
      <w:r>
        <w:rPr>
          <w:rFonts w:hint="eastAsia"/>
        </w:rPr>
        <w:t>人：陳威均</w:t>
      </w:r>
    </w:p>
    <w:p w14:paraId="17C83FA4" w14:textId="77777777" w:rsidR="00276E92" w:rsidRDefault="00276E92" w:rsidP="008C53AF">
      <w:r>
        <w:rPr>
          <w:rFonts w:hint="eastAsia"/>
        </w:rPr>
        <w:t>電子郵件：</w:t>
      </w:r>
      <w:r>
        <w:rPr>
          <w:rFonts w:hint="eastAsia"/>
        </w:rPr>
        <w:t>genie.michael@gmail.com</w:t>
      </w:r>
    </w:p>
    <w:p w14:paraId="783E3597" w14:textId="77777777" w:rsidR="00276E92" w:rsidRDefault="00276E92" w:rsidP="008C53AF">
      <w:r>
        <w:rPr>
          <w:rFonts w:hint="eastAsia"/>
        </w:rPr>
        <w:t>網</w:t>
      </w:r>
      <w:r>
        <w:rPr>
          <w:rFonts w:hint="eastAsia"/>
        </w:rPr>
        <w:t xml:space="preserve">    </w:t>
      </w:r>
      <w:r>
        <w:rPr>
          <w:rFonts w:hint="eastAsia"/>
        </w:rPr>
        <w:t>址：</w:t>
      </w:r>
      <w:hyperlink r:id="rId490" w:history="1">
        <w:r w:rsidRPr="003F3095">
          <w:rPr>
            <w:rStyle w:val="a6"/>
            <w:rFonts w:hint="eastAsia"/>
          </w:rPr>
          <w:t>www.gex.com.tw</w:t>
        </w:r>
      </w:hyperlink>
    </w:p>
    <w:p w14:paraId="059AD8D8" w14:textId="77777777" w:rsidR="00276E92" w:rsidRDefault="00276E92" w:rsidP="008C53AF">
      <w:r>
        <w:rPr>
          <w:rFonts w:hint="eastAsia"/>
        </w:rPr>
        <w:t>萬事如易：</w:t>
      </w:r>
      <w:r>
        <w:rPr>
          <w:rFonts w:hint="eastAsia"/>
        </w:rPr>
        <w:t>fate.gex.com.tw</w:t>
      </w:r>
    </w:p>
    <w:p w14:paraId="207D9B08" w14:textId="77777777" w:rsidR="00276E92" w:rsidRDefault="00276E92" w:rsidP="008C53AF">
      <w:r>
        <w:rPr>
          <w:rFonts w:hint="eastAsia"/>
        </w:rPr>
        <w:t>出版年月：</w:t>
      </w:r>
      <w:r>
        <w:rPr>
          <w:rFonts w:hint="eastAsia"/>
        </w:rPr>
        <w:t>2021</w:t>
      </w:r>
      <w:r>
        <w:rPr>
          <w:rFonts w:hint="eastAsia"/>
        </w:rPr>
        <w:t>年</w:t>
      </w:r>
      <w:r>
        <w:t xml:space="preserve"> </w:t>
      </w:r>
      <w:r>
        <w:rPr>
          <w:rFonts w:hint="eastAsia"/>
        </w:rPr>
        <w:t>02</w:t>
      </w:r>
      <w:r>
        <w:rPr>
          <w:rFonts w:hint="eastAsia"/>
        </w:rPr>
        <w:t>月初版</w:t>
      </w:r>
    </w:p>
    <w:p w14:paraId="0DB13D1A" w14:textId="77777777" w:rsidR="00276E92" w:rsidRDefault="00276E92" w:rsidP="008C53AF">
      <w:r>
        <w:rPr>
          <w:rFonts w:hint="eastAsia"/>
        </w:rPr>
        <w:t>定</w:t>
      </w:r>
      <w:r>
        <w:rPr>
          <w:rFonts w:hint="eastAsia"/>
        </w:rPr>
        <w:t xml:space="preserve"> </w:t>
      </w:r>
      <w:r>
        <w:rPr>
          <w:rFonts w:hint="eastAsia"/>
        </w:rPr>
        <w:t>價：</w:t>
      </w:r>
      <w:r>
        <w:rPr>
          <w:rFonts w:hint="eastAsia"/>
        </w:rPr>
        <w:t>199</w:t>
      </w:r>
      <w:r>
        <w:rPr>
          <w:rFonts w:hint="eastAsia"/>
        </w:rPr>
        <w:t>元</w:t>
      </w:r>
    </w:p>
    <w:p w14:paraId="6381D4F3" w14:textId="77777777" w:rsidR="00276E92" w:rsidRDefault="00276E92" w:rsidP="008C53AF">
      <w:r>
        <w:rPr>
          <w:rFonts w:hint="eastAsia"/>
        </w:rPr>
        <w:t>ISBN</w:t>
      </w:r>
      <w:r>
        <w:rPr>
          <w:rFonts w:hint="eastAsia"/>
        </w:rPr>
        <w:t>：</w:t>
      </w:r>
      <w:r>
        <w:t>978</w:t>
      </w:r>
      <w:r>
        <w:rPr>
          <w:rFonts w:hint="eastAsia"/>
        </w:rPr>
        <w:t>-</w:t>
      </w:r>
      <w:r>
        <w:t>957</w:t>
      </w:r>
      <w:r>
        <w:rPr>
          <w:rFonts w:hint="eastAsia"/>
        </w:rPr>
        <w:t>-</w:t>
      </w:r>
      <w:r>
        <w:t>438</w:t>
      </w:r>
      <w:r>
        <w:rPr>
          <w:rFonts w:hint="eastAsia"/>
        </w:rPr>
        <w:t>-</w:t>
      </w:r>
      <w:r>
        <w:t>624</w:t>
      </w:r>
      <w:r>
        <w:rPr>
          <w:rFonts w:hint="eastAsia"/>
        </w:rPr>
        <w:t>-</w:t>
      </w:r>
      <w:r>
        <w:t>6</w:t>
      </w:r>
    </w:p>
    <w:p w14:paraId="06D36B90" w14:textId="77777777" w:rsidR="00276E92" w:rsidRPr="00E578D2" w:rsidRDefault="00276E92" w:rsidP="008C53AF"/>
    <w:p w14:paraId="77D21B65" w14:textId="77777777" w:rsidR="00276E92" w:rsidRDefault="00276E92" w:rsidP="008C53AF">
      <w:r>
        <w:rPr>
          <w:rFonts w:hint="eastAsia"/>
        </w:rPr>
        <w:t>展售處（銷售服務）：</w:t>
      </w:r>
    </w:p>
    <w:p w14:paraId="5271F8B6" w14:textId="77777777" w:rsidR="00276E92" w:rsidRDefault="00276E92" w:rsidP="008C53AF">
      <w:r>
        <w:rPr>
          <w:rFonts w:hint="eastAsia"/>
        </w:rPr>
        <w:t xml:space="preserve">Pubu </w:t>
      </w:r>
      <w:proofErr w:type="gramStart"/>
      <w:r>
        <w:rPr>
          <w:rFonts w:hint="eastAsia"/>
        </w:rPr>
        <w:t>飽讀電子</w:t>
      </w:r>
      <w:proofErr w:type="gramEnd"/>
      <w:r>
        <w:rPr>
          <w:rFonts w:hint="eastAsia"/>
        </w:rPr>
        <w:t>書平台</w:t>
      </w:r>
    </w:p>
    <w:p w14:paraId="795F4417" w14:textId="77777777" w:rsidR="00276E92" w:rsidRDefault="00276E92" w:rsidP="008C53AF">
      <w:r>
        <w:rPr>
          <w:rFonts w:hint="eastAsia"/>
        </w:rPr>
        <w:t>網</w:t>
      </w:r>
      <w:r>
        <w:rPr>
          <w:rFonts w:hint="eastAsia"/>
        </w:rPr>
        <w:t xml:space="preserve"> </w:t>
      </w:r>
      <w:r>
        <w:rPr>
          <w:rFonts w:hint="eastAsia"/>
        </w:rPr>
        <w:t>址：</w:t>
      </w:r>
      <w:r w:rsidRPr="009F744E">
        <w:t>https://www.pubu.com.tw/</w:t>
      </w:r>
    </w:p>
    <w:p w14:paraId="56C42EB9" w14:textId="77777777" w:rsidR="00276E92" w:rsidRDefault="00276E92" w:rsidP="008C53AF">
      <w:pPr>
        <w:rPr>
          <w:rFonts w:ascii="微軟正黑體" w:eastAsia="微軟正黑體" w:hAnsi="微軟正黑體" w:cs="Helvetica"/>
          <w:color w:val="303233"/>
          <w:sz w:val="20"/>
          <w:szCs w:val="20"/>
        </w:rPr>
      </w:pPr>
    </w:p>
    <w:p w14:paraId="3F415F86" w14:textId="77777777" w:rsidR="00276E92" w:rsidRPr="00F06877" w:rsidRDefault="00276E92" w:rsidP="008C53AF">
      <w:r>
        <w:rPr>
          <w:rFonts w:hint="eastAsia"/>
        </w:rPr>
        <w:t xml:space="preserve">Readmoo </w:t>
      </w:r>
      <w:proofErr w:type="gramStart"/>
      <w:r>
        <w:rPr>
          <w:rFonts w:hint="eastAsia"/>
        </w:rPr>
        <w:t>讀墨電子</w:t>
      </w:r>
      <w:proofErr w:type="gramEnd"/>
      <w:r>
        <w:rPr>
          <w:rFonts w:hint="eastAsia"/>
        </w:rPr>
        <w:t>書平台</w:t>
      </w:r>
    </w:p>
    <w:p w14:paraId="49FA7C3C" w14:textId="77777777" w:rsidR="00276E92" w:rsidRPr="009F744E" w:rsidRDefault="00276E92" w:rsidP="008C53AF">
      <w:pPr>
        <w:rPr>
          <w:rFonts w:ascii="微軟正黑體" w:eastAsia="微軟正黑體" w:hAnsi="微軟正黑體" w:cs="Helvetica"/>
          <w:color w:val="303233"/>
          <w:sz w:val="20"/>
          <w:szCs w:val="20"/>
        </w:rPr>
      </w:pPr>
      <w:r>
        <w:rPr>
          <w:rFonts w:hint="eastAsia"/>
        </w:rPr>
        <w:t>網</w:t>
      </w:r>
      <w:r>
        <w:rPr>
          <w:rFonts w:hint="eastAsia"/>
        </w:rPr>
        <w:t xml:space="preserve"> </w:t>
      </w:r>
      <w:r>
        <w:rPr>
          <w:rFonts w:hint="eastAsia"/>
        </w:rPr>
        <w:t>址：</w:t>
      </w:r>
      <w:r w:rsidRPr="00F06877">
        <w:rPr>
          <w:rFonts w:ascii="微軟正黑體" w:eastAsia="微軟正黑體" w:hAnsi="微軟正黑體" w:cs="Helvetica"/>
          <w:color w:val="303233"/>
          <w:sz w:val="20"/>
          <w:szCs w:val="20"/>
        </w:rPr>
        <w:t>https://readmoo.com/</w:t>
      </w:r>
    </w:p>
    <w:p w14:paraId="297CDA7F" w14:textId="77777777" w:rsidR="00276E92" w:rsidRDefault="00276E92">
      <w:pPr>
        <w:widowControl/>
        <w:rPr>
          <w:rFonts w:asciiTheme="majorHAnsi" w:eastAsiaTheme="majorEastAsia" w:hAnsiTheme="majorHAnsi" w:cstheme="majorBidi"/>
          <w:b/>
          <w:bCs/>
          <w:sz w:val="36"/>
          <w:szCs w:val="36"/>
        </w:rPr>
      </w:pPr>
      <w:r>
        <w:br w:type="page"/>
      </w:r>
    </w:p>
    <w:p w14:paraId="35D705AA" w14:textId="77777777" w:rsidR="00276E92" w:rsidRPr="00FE7AA7" w:rsidRDefault="00276E92" w:rsidP="008C53AF">
      <w:pPr>
        <w:pStyle w:val="3"/>
        <w:rPr>
          <w:rFonts w:ascii="微軟正黑體" w:eastAsia="微軟正黑體" w:hAnsi="微軟正黑體"/>
        </w:rPr>
      </w:pPr>
      <w:proofErr w:type="gramStart"/>
      <w:r w:rsidRPr="00FE7AA7">
        <w:rPr>
          <w:rFonts w:ascii="微軟正黑體" w:eastAsia="微軟正黑體" w:hAnsi="微軟正黑體" w:hint="eastAsia"/>
        </w:rPr>
        <w:lastRenderedPageBreak/>
        <w:t>玩轉</w:t>
      </w:r>
      <w:proofErr w:type="gramEnd"/>
      <w:r w:rsidRPr="00FE7AA7">
        <w:rPr>
          <w:rFonts w:ascii="微軟正黑體" w:eastAsia="微軟正黑體" w:hAnsi="微軟正黑體" w:hint="eastAsia"/>
        </w:rPr>
        <w:t>SQL</w:t>
      </w:r>
    </w:p>
    <w:p w14:paraId="15012832" w14:textId="77777777" w:rsidR="00276E92" w:rsidRPr="00F50AE4" w:rsidRDefault="00276E92" w:rsidP="00B9774A">
      <w:pPr>
        <w:pStyle w:val="a4"/>
        <w:numPr>
          <w:ilvl w:val="0"/>
          <w:numId w:val="265"/>
        </w:numPr>
        <w:ind w:leftChars="0"/>
        <w:rPr>
          <w:rFonts w:ascii="標楷體" w:eastAsia="標楷體" w:hAnsi="標楷體"/>
          <w:szCs w:val="24"/>
        </w:rPr>
      </w:pPr>
      <w:r w:rsidRPr="00F50AE4">
        <w:rPr>
          <w:rFonts w:ascii="標楷體" w:eastAsia="標楷體" w:hAnsi="標楷體" w:hint="eastAsia"/>
          <w:szCs w:val="24"/>
        </w:rPr>
        <w:t>數據被譽為「新時代黑金」，而資料庫是其</w:t>
      </w:r>
      <w:proofErr w:type="gramStart"/>
      <w:r w:rsidRPr="00F50AE4">
        <w:rPr>
          <w:rFonts w:ascii="標楷體" w:eastAsia="標楷體" w:hAnsi="標楷體" w:hint="eastAsia"/>
          <w:szCs w:val="24"/>
        </w:rPr>
        <w:t>最</w:t>
      </w:r>
      <w:proofErr w:type="gramEnd"/>
      <w:r w:rsidRPr="00F50AE4">
        <w:rPr>
          <w:rFonts w:ascii="標楷體" w:eastAsia="標楷體" w:hAnsi="標楷體" w:hint="eastAsia"/>
          <w:szCs w:val="24"/>
        </w:rPr>
        <w:t>核心的基礎架構，能掌握這個關鍵技能，將會是最大贏家。</w:t>
      </w:r>
    </w:p>
    <w:p w14:paraId="686FCD0B" w14:textId="77777777" w:rsidR="00276E92" w:rsidRPr="00F50AE4" w:rsidRDefault="00276E92" w:rsidP="00B9774A">
      <w:pPr>
        <w:pStyle w:val="a4"/>
        <w:numPr>
          <w:ilvl w:val="0"/>
          <w:numId w:val="265"/>
        </w:numPr>
        <w:ind w:leftChars="0"/>
        <w:rPr>
          <w:rFonts w:ascii="標楷體" w:eastAsia="標楷體" w:hAnsi="標楷體"/>
          <w:szCs w:val="24"/>
        </w:rPr>
      </w:pPr>
      <w:r w:rsidRPr="00F50AE4">
        <w:rPr>
          <w:rFonts w:ascii="標楷體" w:eastAsia="標楷體" w:hAnsi="標楷體" w:hint="eastAsia"/>
          <w:szCs w:val="24"/>
        </w:rPr>
        <w:t>除了成熟但昂貴的商業授權資料庫外，本書重點介紹 MariaDB(MySQL)及 PostgreSQL 等優秀的開源資料庫，幫助您快速理解各資料庫的優缺點。</w:t>
      </w:r>
    </w:p>
    <w:p w14:paraId="241A18C2" w14:textId="77777777" w:rsidR="00276E92" w:rsidRPr="00F50AE4" w:rsidRDefault="00276E92" w:rsidP="00B9774A">
      <w:pPr>
        <w:pStyle w:val="a4"/>
        <w:numPr>
          <w:ilvl w:val="0"/>
          <w:numId w:val="265"/>
        </w:numPr>
        <w:ind w:leftChars="0"/>
        <w:rPr>
          <w:rFonts w:ascii="標楷體" w:eastAsia="標楷體" w:hAnsi="標楷體"/>
          <w:szCs w:val="24"/>
        </w:rPr>
      </w:pPr>
      <w:r w:rsidRPr="00F50AE4">
        <w:rPr>
          <w:rFonts w:ascii="標楷體" w:eastAsia="標楷體" w:hAnsi="標楷體" w:hint="eastAsia"/>
          <w:szCs w:val="24"/>
        </w:rPr>
        <w:t>本書大量運用『以此類推』的說明方式，只要您具備基礎的SQL基礎，就能讓您快速且有效率的快速學習 MS-SQL、MariaDB(MySQL)及PostgreSQL的核心知識。</w:t>
      </w:r>
    </w:p>
    <w:p w14:paraId="18348453" w14:textId="77777777" w:rsidR="00276E92" w:rsidRPr="00F50AE4" w:rsidRDefault="00276E92" w:rsidP="00B9774A">
      <w:pPr>
        <w:pStyle w:val="a4"/>
        <w:numPr>
          <w:ilvl w:val="0"/>
          <w:numId w:val="265"/>
        </w:numPr>
        <w:ind w:leftChars="0"/>
        <w:rPr>
          <w:rFonts w:ascii="標楷體" w:eastAsia="標楷體" w:hAnsi="標楷體"/>
          <w:szCs w:val="24"/>
        </w:rPr>
      </w:pPr>
      <w:r w:rsidRPr="00F50AE4">
        <w:rPr>
          <w:rFonts w:ascii="標楷體" w:eastAsia="標楷體" w:hAnsi="標楷體" w:hint="eastAsia"/>
          <w:szCs w:val="24"/>
        </w:rPr>
        <w:t>超過一百</w:t>
      </w:r>
      <w:proofErr w:type="gramStart"/>
      <w:r w:rsidRPr="00F50AE4">
        <w:rPr>
          <w:rFonts w:ascii="標楷體" w:eastAsia="標楷體" w:hAnsi="標楷體" w:hint="eastAsia"/>
          <w:szCs w:val="24"/>
        </w:rPr>
        <w:t>個</w:t>
      </w:r>
      <w:proofErr w:type="gramEnd"/>
      <w:r w:rsidRPr="00F50AE4">
        <w:rPr>
          <w:rFonts w:ascii="標楷體" w:eastAsia="標楷體" w:hAnsi="標楷體" w:hint="eastAsia"/>
          <w:szCs w:val="24"/>
        </w:rPr>
        <w:t>由淺入深的實際案例，帶您快速遨遊 MS-SQL、MariaDB(MySQL) 及 PostgreSQL 三大資料庫的SQL 語法天地。</w:t>
      </w:r>
    </w:p>
    <w:p w14:paraId="31C52052" w14:textId="77777777" w:rsidR="00276E92" w:rsidRPr="00A935CB" w:rsidRDefault="00276E92" w:rsidP="00B9774A">
      <w:pPr>
        <w:pStyle w:val="a4"/>
        <w:numPr>
          <w:ilvl w:val="0"/>
          <w:numId w:val="265"/>
        </w:numPr>
        <w:ind w:leftChars="0"/>
        <w:rPr>
          <w:rFonts w:ascii="標楷體" w:eastAsia="標楷體" w:hAnsi="標楷體"/>
          <w:szCs w:val="24"/>
        </w:rPr>
      </w:pPr>
      <w:r w:rsidRPr="00F50AE4">
        <w:rPr>
          <w:rFonts w:ascii="標楷體" w:eastAsia="標楷體" w:hAnsi="標楷體" w:hint="eastAsia"/>
          <w:szCs w:val="24"/>
        </w:rPr>
        <w:t>後續會提供已實際上線的完整 SQL 模組如 ORM、WorkFlow Core 等書中提到的實作案例原始碼供學習研究。</w:t>
      </w:r>
    </w:p>
    <w:p w14:paraId="7275BE28" w14:textId="77777777" w:rsidR="00276E92" w:rsidRPr="00F50AE4" w:rsidRDefault="00276E92" w:rsidP="008C53AF">
      <w:pPr>
        <w:pStyle w:val="af1"/>
        <w:ind w:left="0"/>
        <w:rPr>
          <w:rFonts w:asciiTheme="majorHAnsi" w:eastAsiaTheme="majorEastAsia" w:hAnsiTheme="majorHAnsi"/>
          <w:szCs w:val="24"/>
        </w:rPr>
      </w:pPr>
      <w:r w:rsidRPr="00F50AE4">
        <w:rPr>
          <w:rStyle w:val="jsgrdq"/>
          <w:rFonts w:ascii="微軟正黑體" w:eastAsia="微軟正黑體" w:hAnsi="微軟正黑體"/>
          <w:b/>
          <w:bCs/>
          <w:color w:val="000000"/>
          <w:szCs w:val="24"/>
        </w:rPr>
        <w:t>超過一百</w:t>
      </w:r>
      <w:proofErr w:type="gramStart"/>
      <w:r w:rsidRPr="00F50AE4">
        <w:rPr>
          <w:rStyle w:val="jsgrdq"/>
          <w:rFonts w:ascii="微軟正黑體" w:eastAsia="微軟正黑體" w:hAnsi="微軟正黑體"/>
          <w:b/>
          <w:bCs/>
          <w:color w:val="000000"/>
          <w:szCs w:val="24"/>
        </w:rPr>
        <w:t>個</w:t>
      </w:r>
      <w:proofErr w:type="gramEnd"/>
      <w:r w:rsidRPr="00F50AE4">
        <w:rPr>
          <w:rStyle w:val="jsgrdq"/>
          <w:rFonts w:ascii="微軟正黑體" w:eastAsia="微軟正黑體" w:hAnsi="微軟正黑體"/>
          <w:b/>
          <w:bCs/>
          <w:color w:val="000000"/>
          <w:szCs w:val="24"/>
        </w:rPr>
        <w:t>由淺入深的實際案例，帶您快速遨遊 MS-SQL、MariaDB 及 PostgreSQL 資料庫的SQL 語法天地</w:t>
      </w:r>
    </w:p>
    <w:p w14:paraId="2A0CF29A" w14:textId="77777777" w:rsidR="00276E92" w:rsidRDefault="00276E92" w:rsidP="008C53AF">
      <w:r>
        <w:rPr>
          <w:rFonts w:hint="eastAsia"/>
        </w:rPr>
        <w:t>作</w:t>
      </w:r>
      <w:r>
        <w:rPr>
          <w:rFonts w:hint="eastAsia"/>
        </w:rPr>
        <w:t xml:space="preserve">    </w:t>
      </w:r>
      <w:r>
        <w:rPr>
          <w:rFonts w:hint="eastAsia"/>
        </w:rPr>
        <w:t>者：陳威均</w:t>
      </w:r>
    </w:p>
    <w:p w14:paraId="4DC3D157" w14:textId="77777777" w:rsidR="00276E92" w:rsidRDefault="00276E92" w:rsidP="008C53AF">
      <w:r>
        <w:rPr>
          <w:rFonts w:hint="eastAsia"/>
        </w:rPr>
        <w:t>發</w:t>
      </w:r>
      <w:r>
        <w:t xml:space="preserve"> </w:t>
      </w:r>
      <w:r>
        <w:rPr>
          <w:rFonts w:hint="eastAsia"/>
        </w:rPr>
        <w:t>行</w:t>
      </w:r>
      <w:r>
        <w:t xml:space="preserve"> </w:t>
      </w:r>
      <w:r>
        <w:rPr>
          <w:rFonts w:hint="eastAsia"/>
        </w:rPr>
        <w:t>人：陳威均</w:t>
      </w:r>
    </w:p>
    <w:p w14:paraId="6C42D6D0" w14:textId="77777777" w:rsidR="00276E92" w:rsidRDefault="00276E92" w:rsidP="008C53AF">
      <w:r>
        <w:rPr>
          <w:rFonts w:hint="eastAsia"/>
        </w:rPr>
        <w:t>電子郵件：</w:t>
      </w:r>
      <w:r>
        <w:rPr>
          <w:rFonts w:hint="eastAsia"/>
        </w:rPr>
        <w:t>genie.michael@gmail.com</w:t>
      </w:r>
    </w:p>
    <w:p w14:paraId="5B37CC18" w14:textId="77777777" w:rsidR="00276E92" w:rsidRDefault="00276E92" w:rsidP="008C53AF">
      <w:r>
        <w:rPr>
          <w:rFonts w:hint="eastAsia"/>
        </w:rPr>
        <w:t>網</w:t>
      </w:r>
      <w:r>
        <w:rPr>
          <w:rFonts w:hint="eastAsia"/>
        </w:rPr>
        <w:t xml:space="preserve">    </w:t>
      </w:r>
      <w:r>
        <w:rPr>
          <w:rFonts w:hint="eastAsia"/>
        </w:rPr>
        <w:t>址：</w:t>
      </w:r>
      <w:hyperlink r:id="rId491" w:history="1">
        <w:r w:rsidRPr="003F3095">
          <w:rPr>
            <w:rStyle w:val="a6"/>
            <w:rFonts w:hint="eastAsia"/>
          </w:rPr>
          <w:t>www.gex.com.tw</w:t>
        </w:r>
      </w:hyperlink>
    </w:p>
    <w:p w14:paraId="069D892B" w14:textId="77777777" w:rsidR="00276E92" w:rsidRDefault="00276E92" w:rsidP="008C53AF">
      <w:r>
        <w:rPr>
          <w:rFonts w:hint="eastAsia"/>
        </w:rPr>
        <w:t>萬事如易：</w:t>
      </w:r>
      <w:r>
        <w:rPr>
          <w:rFonts w:hint="eastAsia"/>
        </w:rPr>
        <w:t>fate.gex.com.tw</w:t>
      </w:r>
    </w:p>
    <w:p w14:paraId="64A3DEEE" w14:textId="77777777" w:rsidR="00276E92" w:rsidRDefault="00276E92" w:rsidP="008C53AF">
      <w:r>
        <w:rPr>
          <w:rFonts w:hint="eastAsia"/>
        </w:rPr>
        <w:t>出版年月：</w:t>
      </w:r>
      <w:r>
        <w:rPr>
          <w:rFonts w:hint="eastAsia"/>
        </w:rPr>
        <w:t>2021</w:t>
      </w:r>
      <w:r>
        <w:rPr>
          <w:rFonts w:hint="eastAsia"/>
        </w:rPr>
        <w:t>年</w:t>
      </w:r>
      <w:r>
        <w:t xml:space="preserve"> </w:t>
      </w:r>
      <w:r>
        <w:rPr>
          <w:rFonts w:hint="eastAsia"/>
        </w:rPr>
        <w:t>02</w:t>
      </w:r>
      <w:r>
        <w:rPr>
          <w:rFonts w:hint="eastAsia"/>
        </w:rPr>
        <w:t>月初版</w:t>
      </w:r>
    </w:p>
    <w:p w14:paraId="7DAC4605" w14:textId="77777777" w:rsidR="00276E92" w:rsidRDefault="00276E92" w:rsidP="008C53AF">
      <w:r>
        <w:rPr>
          <w:rFonts w:hint="eastAsia"/>
        </w:rPr>
        <w:t>定</w:t>
      </w:r>
      <w:r>
        <w:rPr>
          <w:rFonts w:hint="eastAsia"/>
        </w:rPr>
        <w:t xml:space="preserve"> </w:t>
      </w:r>
      <w:r>
        <w:rPr>
          <w:rFonts w:hint="eastAsia"/>
        </w:rPr>
        <w:t>價：</w:t>
      </w:r>
      <w:r>
        <w:rPr>
          <w:rFonts w:hint="eastAsia"/>
        </w:rPr>
        <w:t>199</w:t>
      </w:r>
      <w:r>
        <w:rPr>
          <w:rFonts w:hint="eastAsia"/>
        </w:rPr>
        <w:t>元</w:t>
      </w:r>
    </w:p>
    <w:p w14:paraId="55072DCB" w14:textId="77777777" w:rsidR="00276E92" w:rsidRDefault="00276E92" w:rsidP="008C53AF">
      <w:r>
        <w:rPr>
          <w:rFonts w:hint="eastAsia"/>
        </w:rPr>
        <w:t>ISBN</w:t>
      </w:r>
      <w:r>
        <w:rPr>
          <w:rFonts w:hint="eastAsia"/>
        </w:rPr>
        <w:t>：</w:t>
      </w:r>
      <w:r>
        <w:t>978</w:t>
      </w:r>
      <w:r>
        <w:rPr>
          <w:rFonts w:hint="eastAsia"/>
        </w:rPr>
        <w:t>-</w:t>
      </w:r>
      <w:r>
        <w:t>957</w:t>
      </w:r>
      <w:r>
        <w:rPr>
          <w:rFonts w:hint="eastAsia"/>
        </w:rPr>
        <w:t>-</w:t>
      </w:r>
      <w:r>
        <w:t>438</w:t>
      </w:r>
      <w:r>
        <w:rPr>
          <w:rFonts w:hint="eastAsia"/>
        </w:rPr>
        <w:t>-</w:t>
      </w:r>
      <w:r>
        <w:t>603</w:t>
      </w:r>
      <w:r>
        <w:rPr>
          <w:rFonts w:hint="eastAsia"/>
        </w:rPr>
        <w:t>-</w:t>
      </w:r>
      <w:r>
        <w:t>1</w:t>
      </w:r>
      <w:r>
        <w:rPr>
          <w:rFonts w:hint="eastAsia"/>
        </w:rPr>
        <w:t xml:space="preserve"> (ePub)</w:t>
      </w:r>
    </w:p>
    <w:p w14:paraId="0F74A7E1" w14:textId="77777777" w:rsidR="00276E92" w:rsidRDefault="00276E92" w:rsidP="008C53AF">
      <w:r>
        <w:rPr>
          <w:rFonts w:hint="eastAsia"/>
        </w:rPr>
        <w:t>ISBN</w:t>
      </w:r>
      <w:r>
        <w:rPr>
          <w:rFonts w:hint="eastAsia"/>
        </w:rPr>
        <w:t>：</w:t>
      </w:r>
      <w:r w:rsidRPr="00072981">
        <w:t>978-957-438-626-0</w:t>
      </w:r>
      <w:r>
        <w:rPr>
          <w:rFonts w:hint="eastAsia"/>
        </w:rPr>
        <w:t xml:space="preserve"> (PDF)</w:t>
      </w:r>
    </w:p>
    <w:p w14:paraId="09592222" w14:textId="77777777" w:rsidR="00276E92" w:rsidRDefault="00276E92" w:rsidP="008C53AF"/>
    <w:p w14:paraId="3B7F1917" w14:textId="77777777" w:rsidR="00276E92" w:rsidRDefault="00276E92" w:rsidP="008C53AF">
      <w:r>
        <w:rPr>
          <w:rFonts w:hint="eastAsia"/>
        </w:rPr>
        <w:t>展售處（銷售服務）：</w:t>
      </w:r>
    </w:p>
    <w:p w14:paraId="15F25DAD" w14:textId="77777777" w:rsidR="00276E92" w:rsidRDefault="00276E92" w:rsidP="008C53AF">
      <w:r>
        <w:rPr>
          <w:rFonts w:hint="eastAsia"/>
        </w:rPr>
        <w:t xml:space="preserve">Pubu </w:t>
      </w:r>
      <w:proofErr w:type="gramStart"/>
      <w:r>
        <w:rPr>
          <w:rFonts w:hint="eastAsia"/>
        </w:rPr>
        <w:t>飽讀電子</w:t>
      </w:r>
      <w:proofErr w:type="gramEnd"/>
      <w:r>
        <w:rPr>
          <w:rFonts w:hint="eastAsia"/>
        </w:rPr>
        <w:t>書平台</w:t>
      </w:r>
    </w:p>
    <w:p w14:paraId="0E0072EB" w14:textId="77777777" w:rsidR="00276E92" w:rsidRDefault="00276E92" w:rsidP="008C53AF">
      <w:r>
        <w:rPr>
          <w:rFonts w:hint="eastAsia"/>
        </w:rPr>
        <w:t>網</w:t>
      </w:r>
      <w:r>
        <w:rPr>
          <w:rFonts w:hint="eastAsia"/>
        </w:rPr>
        <w:t xml:space="preserve"> </w:t>
      </w:r>
      <w:r>
        <w:rPr>
          <w:rFonts w:hint="eastAsia"/>
        </w:rPr>
        <w:t>址：</w:t>
      </w:r>
      <w:r w:rsidRPr="009F744E">
        <w:t>https://www.pubu.com.tw/</w:t>
      </w:r>
    </w:p>
    <w:p w14:paraId="42455645" w14:textId="77777777" w:rsidR="00276E92" w:rsidRDefault="00276E92" w:rsidP="008C53AF">
      <w:pPr>
        <w:rPr>
          <w:rFonts w:ascii="微軟正黑體" w:eastAsia="微軟正黑體" w:hAnsi="微軟正黑體" w:cs="Helvetica"/>
          <w:color w:val="303233"/>
          <w:sz w:val="20"/>
          <w:szCs w:val="20"/>
        </w:rPr>
      </w:pPr>
    </w:p>
    <w:p w14:paraId="790B780B" w14:textId="77777777" w:rsidR="00276E92" w:rsidRPr="00F06877" w:rsidRDefault="00276E92" w:rsidP="008C53AF">
      <w:r>
        <w:rPr>
          <w:rFonts w:hint="eastAsia"/>
        </w:rPr>
        <w:t xml:space="preserve">Readmoo </w:t>
      </w:r>
      <w:proofErr w:type="gramStart"/>
      <w:r>
        <w:rPr>
          <w:rFonts w:hint="eastAsia"/>
        </w:rPr>
        <w:t>讀墨電子</w:t>
      </w:r>
      <w:proofErr w:type="gramEnd"/>
      <w:r>
        <w:rPr>
          <w:rFonts w:hint="eastAsia"/>
        </w:rPr>
        <w:t>書平台</w:t>
      </w:r>
    </w:p>
    <w:p w14:paraId="48093C2D" w14:textId="77777777" w:rsidR="00276E92" w:rsidRPr="00F50AE4" w:rsidRDefault="00276E92" w:rsidP="008C53AF">
      <w:pPr>
        <w:rPr>
          <w:rFonts w:ascii="微軟正黑體" w:eastAsia="微軟正黑體" w:hAnsi="微軟正黑體" w:cs="Helvetica"/>
          <w:color w:val="303233"/>
          <w:sz w:val="20"/>
          <w:szCs w:val="20"/>
        </w:rPr>
      </w:pPr>
      <w:r>
        <w:rPr>
          <w:rFonts w:hint="eastAsia"/>
        </w:rPr>
        <w:t>網</w:t>
      </w:r>
      <w:r>
        <w:rPr>
          <w:rFonts w:hint="eastAsia"/>
        </w:rPr>
        <w:t xml:space="preserve"> </w:t>
      </w:r>
      <w:r>
        <w:rPr>
          <w:rFonts w:hint="eastAsia"/>
        </w:rPr>
        <w:t>址：</w:t>
      </w:r>
      <w:r w:rsidRPr="00F06877">
        <w:rPr>
          <w:rFonts w:ascii="微軟正黑體" w:eastAsia="微軟正黑體" w:hAnsi="微軟正黑體" w:cs="Helvetica"/>
          <w:color w:val="303233"/>
          <w:sz w:val="20"/>
          <w:szCs w:val="20"/>
        </w:rPr>
        <w:t>https://readmoo.com/</w:t>
      </w:r>
    </w:p>
    <w:p w14:paraId="25565FB1" w14:textId="77777777" w:rsidR="00276E92" w:rsidRDefault="00276E92">
      <w:pPr>
        <w:widowControl/>
      </w:pPr>
      <w:r>
        <w:br w:type="page"/>
      </w:r>
    </w:p>
    <w:p w14:paraId="7DA1DEDE" w14:textId="77777777" w:rsidR="00276E92" w:rsidRPr="00FE7AA7" w:rsidRDefault="00276E92" w:rsidP="008C53AF">
      <w:pPr>
        <w:pStyle w:val="3"/>
        <w:rPr>
          <w:rFonts w:ascii="微軟正黑體" w:eastAsia="微軟正黑體" w:hAnsi="微軟正黑體"/>
        </w:rPr>
      </w:pPr>
      <w:r w:rsidRPr="00FE7AA7">
        <w:rPr>
          <w:rFonts w:ascii="微軟正黑體" w:eastAsia="微軟正黑體" w:hAnsi="微軟正黑體" w:hint="eastAsia"/>
        </w:rPr>
        <w:lastRenderedPageBreak/>
        <w:t>萬事如</w:t>
      </w:r>
      <w:proofErr w:type="gramStart"/>
      <w:r w:rsidRPr="00FE7AA7">
        <w:rPr>
          <w:rFonts w:ascii="微軟正黑體" w:eastAsia="微軟正黑體" w:hAnsi="微軟正黑體" w:hint="eastAsia"/>
        </w:rPr>
        <w:t>易官網</w:t>
      </w:r>
      <w:proofErr w:type="gramEnd"/>
      <w:r w:rsidRPr="00FE7AA7">
        <w:rPr>
          <w:rFonts w:ascii="微軟正黑體" w:eastAsia="微軟正黑體" w:hAnsi="微軟正黑體" w:hint="eastAsia"/>
        </w:rPr>
        <w:t>的介紹</w:t>
      </w:r>
    </w:p>
    <w:p w14:paraId="45EFD51F" w14:textId="77777777" w:rsidR="00276E92" w:rsidRPr="00F50AE4" w:rsidRDefault="00276E92" w:rsidP="00B9774A">
      <w:pPr>
        <w:pStyle w:val="a4"/>
        <w:numPr>
          <w:ilvl w:val="0"/>
          <w:numId w:val="266"/>
        </w:numPr>
        <w:ind w:leftChars="0"/>
        <w:rPr>
          <w:rFonts w:ascii="標楷體" w:eastAsia="標楷體" w:hAnsi="標楷體"/>
          <w:szCs w:val="24"/>
        </w:rPr>
      </w:pPr>
      <w:r w:rsidRPr="00F50AE4">
        <w:rPr>
          <w:rFonts w:ascii="標楷體" w:eastAsia="標楷體" w:hAnsi="標楷體" w:hint="eastAsia"/>
          <w:szCs w:val="24"/>
        </w:rPr>
        <w:t>萬事如易是由捷克</w:t>
      </w:r>
      <w:proofErr w:type="gramStart"/>
      <w:r w:rsidRPr="00F50AE4">
        <w:rPr>
          <w:rFonts w:ascii="標楷體" w:eastAsia="標楷體" w:hAnsi="標楷體" w:hint="eastAsia"/>
          <w:szCs w:val="24"/>
        </w:rPr>
        <w:t>仕</w:t>
      </w:r>
      <w:proofErr w:type="gramEnd"/>
      <w:r w:rsidRPr="00F50AE4">
        <w:rPr>
          <w:rFonts w:ascii="標楷體" w:eastAsia="標楷體" w:hAnsi="標楷體" w:hint="eastAsia"/>
          <w:szCs w:val="24"/>
        </w:rPr>
        <w:t>移動所開發的一套</w:t>
      </w:r>
      <w:proofErr w:type="gramStart"/>
      <w:r w:rsidRPr="00F50AE4">
        <w:rPr>
          <w:rFonts w:ascii="標楷體" w:eastAsia="標楷體" w:hAnsi="標楷體" w:hint="eastAsia"/>
          <w:szCs w:val="24"/>
        </w:rPr>
        <w:t>最</w:t>
      </w:r>
      <w:proofErr w:type="gramEnd"/>
      <w:r w:rsidRPr="00F50AE4">
        <w:rPr>
          <w:rFonts w:ascii="標楷體" w:eastAsia="標楷體" w:hAnsi="標楷體" w:hint="eastAsia"/>
          <w:szCs w:val="24"/>
        </w:rPr>
        <w:t>酷</w:t>
      </w:r>
      <w:proofErr w:type="gramStart"/>
      <w:r w:rsidRPr="00F50AE4">
        <w:rPr>
          <w:rFonts w:ascii="標楷體" w:eastAsia="標楷體" w:hAnsi="標楷體" w:hint="eastAsia"/>
          <w:szCs w:val="24"/>
        </w:rPr>
        <w:t>炫</w:t>
      </w:r>
      <w:proofErr w:type="gramEnd"/>
      <w:r w:rsidRPr="00F50AE4">
        <w:rPr>
          <w:rFonts w:ascii="標楷體" w:eastAsia="標楷體" w:hAnsi="標楷體" w:hint="eastAsia"/>
          <w:szCs w:val="24"/>
        </w:rPr>
        <w:t>的占卜及八字的預測平台。 目前系統仍在持續的開發和完善中，歡迎各位愛用者提供您的使用心得及各種改善的建議。</w:t>
      </w:r>
    </w:p>
    <w:p w14:paraId="1CCFE473" w14:textId="77777777" w:rsidR="00276E92" w:rsidRPr="00F50AE4" w:rsidRDefault="00276E92" w:rsidP="00B9774A">
      <w:pPr>
        <w:pStyle w:val="a4"/>
        <w:numPr>
          <w:ilvl w:val="0"/>
          <w:numId w:val="266"/>
        </w:numPr>
        <w:ind w:leftChars="0"/>
        <w:rPr>
          <w:rFonts w:ascii="標楷體" w:eastAsia="標楷體" w:hAnsi="標楷體"/>
          <w:szCs w:val="24"/>
        </w:rPr>
      </w:pPr>
      <w:r w:rsidRPr="00F50AE4">
        <w:rPr>
          <w:rFonts w:ascii="標楷體" w:eastAsia="標楷體" w:hAnsi="標楷體" w:hint="eastAsia"/>
          <w:szCs w:val="24"/>
        </w:rPr>
        <w:t>這個網站緣起於在多年以前，一次和客戶的業務拜訪時，客戶提出了一個需求，如何有效掌握下個月、下一季甚至下一年度的產品生產需求預估。 當下雖然以要準確預估某時間的產品需求量，和氣象局的天氣預估一樣，</w:t>
      </w:r>
      <w:proofErr w:type="gramStart"/>
      <w:r w:rsidRPr="00F50AE4">
        <w:rPr>
          <w:rFonts w:ascii="標楷體" w:eastAsia="標楷體" w:hAnsi="標楷體" w:hint="eastAsia"/>
          <w:szCs w:val="24"/>
        </w:rPr>
        <w:t>越久越不</w:t>
      </w:r>
      <w:proofErr w:type="gramEnd"/>
      <w:r w:rsidRPr="00F50AE4">
        <w:rPr>
          <w:rFonts w:ascii="標楷體" w:eastAsia="標楷體" w:hAnsi="標楷體" w:hint="eastAsia"/>
          <w:szCs w:val="24"/>
        </w:rPr>
        <w:t>準確，僅具備基本的參考價值。但是，我的心中 有一個聲音響起，能不能用古老的易經占卜來解決這個看似不可解的問題，這個念頭一直縈繞在我的心中，這就是您現在手上的 [萬事如易] 的源起。</w:t>
      </w:r>
    </w:p>
    <w:p w14:paraId="6E7BCF9D" w14:textId="77777777" w:rsidR="00276E92" w:rsidRPr="00F50AE4" w:rsidRDefault="00276E92" w:rsidP="00B9774A">
      <w:pPr>
        <w:pStyle w:val="a4"/>
        <w:numPr>
          <w:ilvl w:val="0"/>
          <w:numId w:val="266"/>
        </w:numPr>
        <w:ind w:leftChars="0"/>
        <w:rPr>
          <w:rFonts w:ascii="標楷體" w:eastAsia="標楷體" w:hAnsi="標楷體"/>
          <w:szCs w:val="24"/>
        </w:rPr>
      </w:pPr>
      <w:r w:rsidRPr="00F50AE4">
        <w:rPr>
          <w:rFonts w:ascii="標楷體" w:eastAsia="標楷體" w:hAnsi="標楷體" w:hint="eastAsia"/>
          <w:szCs w:val="24"/>
        </w:rPr>
        <w:t xml:space="preserve">古老的易經歷經千年歲月，仍不減其魅力，但是信者恆信，不信者嗤之以鼻。我們希望藉由本 App </w:t>
      </w:r>
      <w:proofErr w:type="gramStart"/>
      <w:r w:rsidRPr="00F50AE4">
        <w:rPr>
          <w:rFonts w:ascii="標楷體" w:eastAsia="標楷體" w:hAnsi="標楷體" w:hint="eastAsia"/>
          <w:szCs w:val="24"/>
        </w:rPr>
        <w:t>能夠讓蒙塵</w:t>
      </w:r>
      <w:proofErr w:type="gramEnd"/>
      <w:r w:rsidRPr="00F50AE4">
        <w:rPr>
          <w:rFonts w:ascii="標楷體" w:eastAsia="標楷體" w:hAnsi="標楷體" w:hint="eastAsia"/>
          <w:szCs w:val="24"/>
        </w:rPr>
        <w:t>的明珠，風華再現。 借助現代科學的統計，驗證這歷久彌新的古老智慧。然此工程浩大，非數年無法盡其功，僅拋磚引玉，希望有朝一日能見其功。</w:t>
      </w:r>
      <w:proofErr w:type="gramStart"/>
      <w:r w:rsidRPr="00F50AE4">
        <w:rPr>
          <w:rFonts w:ascii="標楷體" w:eastAsia="標楷體" w:hAnsi="標楷體" w:hint="eastAsia"/>
          <w:szCs w:val="24"/>
        </w:rPr>
        <w:t>末學以此</w:t>
      </w:r>
      <w:proofErr w:type="gramEnd"/>
      <w:r w:rsidRPr="00F50AE4">
        <w:rPr>
          <w:rFonts w:ascii="標楷體" w:eastAsia="標楷體" w:hAnsi="標楷體" w:hint="eastAsia"/>
          <w:szCs w:val="24"/>
        </w:rPr>
        <w:t>自</w:t>
      </w:r>
      <w:proofErr w:type="gramStart"/>
      <w:r w:rsidRPr="00F50AE4">
        <w:rPr>
          <w:rFonts w:ascii="標楷體" w:eastAsia="標楷體" w:hAnsi="標楷體" w:hint="eastAsia"/>
          <w:szCs w:val="24"/>
        </w:rPr>
        <w:t>勉</w:t>
      </w:r>
      <w:proofErr w:type="gramEnd"/>
      <w:r w:rsidRPr="00F50AE4">
        <w:rPr>
          <w:rFonts w:ascii="標楷體" w:eastAsia="標楷體" w:hAnsi="標楷體" w:hint="eastAsia"/>
          <w:szCs w:val="24"/>
        </w:rPr>
        <w:t>。</w:t>
      </w:r>
    </w:p>
    <w:p w14:paraId="1ED8B0F3" w14:textId="77777777" w:rsidR="00276E92" w:rsidRPr="00F50AE4" w:rsidRDefault="00276E92" w:rsidP="00B9774A">
      <w:pPr>
        <w:pStyle w:val="a4"/>
        <w:numPr>
          <w:ilvl w:val="0"/>
          <w:numId w:val="266"/>
        </w:numPr>
        <w:ind w:leftChars="0"/>
        <w:rPr>
          <w:rFonts w:ascii="標楷體" w:eastAsia="標楷體" w:hAnsi="標楷體"/>
          <w:szCs w:val="24"/>
        </w:rPr>
      </w:pPr>
      <w:r w:rsidRPr="00F50AE4">
        <w:rPr>
          <w:rFonts w:ascii="標楷體" w:eastAsia="標楷體" w:hAnsi="標楷體" w:hint="eastAsia"/>
          <w:szCs w:val="24"/>
        </w:rPr>
        <w:t>[萬事如易] 和其他占卜APP最大的不同，在於我們可以讓許多人(成千上萬人) 針對同一</w:t>
      </w:r>
      <w:proofErr w:type="gramStart"/>
      <w:r w:rsidRPr="00F50AE4">
        <w:rPr>
          <w:rFonts w:ascii="標楷體" w:eastAsia="標楷體" w:hAnsi="標楷體" w:hint="eastAsia"/>
          <w:szCs w:val="24"/>
        </w:rPr>
        <w:t>個</w:t>
      </w:r>
      <w:proofErr w:type="gramEnd"/>
      <w:r w:rsidRPr="00F50AE4">
        <w:rPr>
          <w:rFonts w:ascii="標楷體" w:eastAsia="標楷體" w:hAnsi="標楷體" w:hint="eastAsia"/>
          <w:szCs w:val="24"/>
        </w:rPr>
        <w:t>問題占卜，這在以往是根本無法想像的，但是現在我們可以透過如易APP做到。為什麼我們要這麼做? 因為占卜的準確率，很難達到 100%，這幾乎是不可能的任務。如易APP還只是個小學生，當然也不例外。所以我們想透過統計及大數據來解這個看似無解的難題。我們不求 100% 的準確率，我們所求的是希望能得到一個值得參考的趨勢預測即可。</w:t>
      </w:r>
    </w:p>
    <w:p w14:paraId="7A0917F1" w14:textId="77777777" w:rsidR="00276E92" w:rsidRPr="00F50AE4" w:rsidRDefault="00276E92" w:rsidP="00B9774A">
      <w:pPr>
        <w:pStyle w:val="a4"/>
        <w:numPr>
          <w:ilvl w:val="0"/>
          <w:numId w:val="266"/>
        </w:numPr>
        <w:ind w:leftChars="0"/>
        <w:rPr>
          <w:rFonts w:ascii="標楷體" w:eastAsia="標楷體" w:hAnsi="標楷體"/>
          <w:szCs w:val="24"/>
        </w:rPr>
      </w:pPr>
      <w:r w:rsidRPr="00F50AE4">
        <w:rPr>
          <w:rFonts w:ascii="標楷體" w:eastAsia="標楷體" w:hAnsi="標楷體" w:hint="eastAsia"/>
          <w:szCs w:val="24"/>
        </w:rPr>
        <w:t>每個人在日常生活中，總會有一些困惑，不管是工作事業、開店是否賺錢、感情迷惑、兒女課業或是長輩身體健康等，都希望身邊能有一個可以提供未來預測參考的工具，[萬事如易] 能讓您可以自行增加新的議題，甚至可以自己設定群組，然後針對不同的議題，可以設定某一個群組內的人，</w:t>
      </w:r>
      <w:proofErr w:type="gramStart"/>
      <w:r w:rsidRPr="00F50AE4">
        <w:rPr>
          <w:rFonts w:ascii="標楷體" w:eastAsia="標楷體" w:hAnsi="標楷體" w:hint="eastAsia"/>
          <w:szCs w:val="24"/>
        </w:rPr>
        <w:t>才能占問</w:t>
      </w:r>
      <w:proofErr w:type="gramEnd"/>
      <w:r w:rsidRPr="00F50AE4">
        <w:rPr>
          <w:rFonts w:ascii="標楷體" w:eastAsia="標楷體" w:hAnsi="標楷體" w:hint="eastAsia"/>
          <w:szCs w:val="24"/>
        </w:rPr>
        <w:t>，如此就能提供非常大的討論彈性及隱密性。</w:t>
      </w:r>
    </w:p>
    <w:p w14:paraId="49E86532" w14:textId="77777777" w:rsidR="00276E92" w:rsidRPr="00F50AE4" w:rsidRDefault="00276E92" w:rsidP="00B9774A">
      <w:pPr>
        <w:pStyle w:val="a4"/>
        <w:numPr>
          <w:ilvl w:val="0"/>
          <w:numId w:val="266"/>
        </w:numPr>
        <w:ind w:leftChars="0"/>
        <w:rPr>
          <w:rFonts w:ascii="標楷體" w:eastAsia="標楷體" w:hAnsi="標楷體"/>
          <w:szCs w:val="24"/>
        </w:rPr>
      </w:pPr>
      <w:r w:rsidRPr="00F50AE4">
        <w:rPr>
          <w:rFonts w:ascii="標楷體" w:eastAsia="標楷體" w:hAnsi="標楷體" w:hint="eastAsia"/>
          <w:szCs w:val="24"/>
        </w:rPr>
        <w:t>整個平台都是採用 [</w:t>
      </w:r>
      <w:proofErr w:type="gramStart"/>
      <w:r w:rsidRPr="00F50AE4">
        <w:rPr>
          <w:rFonts w:ascii="標楷體" w:eastAsia="標楷體" w:hAnsi="標楷體" w:hint="eastAsia"/>
          <w:szCs w:val="24"/>
        </w:rPr>
        <w:t>玩轉</w:t>
      </w:r>
      <w:proofErr w:type="gramEnd"/>
      <w:r w:rsidRPr="00F50AE4">
        <w:rPr>
          <w:rFonts w:ascii="標楷體" w:eastAsia="標楷體" w:hAnsi="標楷體" w:hint="eastAsia"/>
          <w:szCs w:val="24"/>
        </w:rPr>
        <w:t>SQL] 及 [ERP</w:t>
      </w:r>
      <w:proofErr w:type="gramStart"/>
      <w:r w:rsidRPr="00F50AE4">
        <w:rPr>
          <w:rFonts w:ascii="標楷體" w:eastAsia="標楷體" w:hAnsi="標楷體" w:hint="eastAsia"/>
          <w:szCs w:val="24"/>
        </w:rPr>
        <w:t>開發勝經</w:t>
      </w:r>
      <w:proofErr w:type="gramEnd"/>
      <w:r w:rsidRPr="00F50AE4">
        <w:rPr>
          <w:rFonts w:ascii="標楷體" w:eastAsia="標楷體" w:hAnsi="標楷體" w:hint="eastAsia"/>
          <w:szCs w:val="24"/>
        </w:rPr>
        <w:t>] 這2本書中所提的開發方式，所以它是這2本書的實作案例。</w:t>
      </w:r>
    </w:p>
    <w:p w14:paraId="737F1789" w14:textId="77777777" w:rsidR="00276E92" w:rsidRPr="00F50AE4" w:rsidRDefault="00276E92" w:rsidP="008C53AF"/>
    <w:p w14:paraId="0DC224C7" w14:textId="7A6C62E7" w:rsidR="004736A1" w:rsidRDefault="004736A1">
      <w:pPr>
        <w:widowControl/>
      </w:pPr>
      <w:r>
        <w:br w:type="page"/>
      </w:r>
    </w:p>
    <w:p w14:paraId="03DC3DF7" w14:textId="77777777" w:rsidR="004736A1" w:rsidRPr="00FE7AA7" w:rsidRDefault="004736A1" w:rsidP="004736A1">
      <w:pPr>
        <w:pStyle w:val="3"/>
        <w:rPr>
          <w:rFonts w:ascii="微軟正黑體" w:eastAsia="微軟正黑體" w:hAnsi="微軟正黑體"/>
          <w:sz w:val="28"/>
          <w:szCs w:val="28"/>
        </w:rPr>
      </w:pPr>
      <w:r w:rsidRPr="00FE7AA7">
        <w:rPr>
          <w:rFonts w:ascii="微軟正黑體" w:eastAsia="微軟正黑體" w:hAnsi="微軟正黑體" w:hint="eastAsia"/>
        </w:rPr>
        <w:lastRenderedPageBreak/>
        <w:t xml:space="preserve">ERPNext </w:t>
      </w:r>
      <w:proofErr w:type="gramStart"/>
      <w:r w:rsidRPr="00FE7AA7">
        <w:rPr>
          <w:rFonts w:ascii="微軟正黑體" w:eastAsia="微軟正黑體" w:hAnsi="微軟正黑體" w:hint="eastAsia"/>
        </w:rPr>
        <w:t>新手全攻略</w:t>
      </w:r>
      <w:proofErr w:type="gramEnd"/>
      <w:r w:rsidRPr="00FE7AA7">
        <w:rPr>
          <w:rFonts w:ascii="微軟正黑體" w:eastAsia="微軟正黑體" w:hAnsi="微軟正黑體" w:hint="eastAsia"/>
        </w:rPr>
        <w:t>：</w:t>
      </w:r>
      <w:r w:rsidRPr="00FE7AA7">
        <w:rPr>
          <w:rFonts w:ascii="微軟正黑體" w:eastAsia="微軟正黑體" w:hAnsi="微軟正黑體" w:hint="eastAsia"/>
          <w:sz w:val="28"/>
          <w:szCs w:val="28"/>
        </w:rPr>
        <w:t>從零開始的開源 ERP 必備指南</w:t>
      </w:r>
    </w:p>
    <w:p w14:paraId="59CB7CF1" w14:textId="44935876" w:rsidR="004478B0" w:rsidRDefault="004478B0" w:rsidP="004478B0"/>
    <w:p w14:paraId="7FAC2753" w14:textId="3EA6A1A1" w:rsidR="004478B0" w:rsidRDefault="004478B0" w:rsidP="004478B0">
      <w:pPr>
        <w:ind w:firstLine="480"/>
      </w:pPr>
      <w:r>
        <w:rPr>
          <w:rFonts w:hint="eastAsia"/>
        </w:rPr>
        <w:t>本書針對希望提升企業運營效率的初學者設計，全面介紹了</w:t>
      </w:r>
      <w:r>
        <w:rPr>
          <w:rFonts w:hint="eastAsia"/>
        </w:rPr>
        <w:t xml:space="preserve"> ERPNext </w:t>
      </w:r>
      <w:r>
        <w:rPr>
          <w:rFonts w:hint="eastAsia"/>
        </w:rPr>
        <w:t>系統的基礎知識和應用實踐。</w:t>
      </w:r>
      <w:r>
        <w:rPr>
          <w:rFonts w:hint="eastAsia"/>
        </w:rPr>
        <w:t xml:space="preserve">ERPNext </w:t>
      </w:r>
      <w:r>
        <w:rPr>
          <w:rFonts w:hint="eastAsia"/>
        </w:rPr>
        <w:t>是一款強大且靈活的開源</w:t>
      </w:r>
      <w:r>
        <w:rPr>
          <w:rFonts w:hint="eastAsia"/>
        </w:rPr>
        <w:t xml:space="preserve"> ERP </w:t>
      </w:r>
      <w:r>
        <w:rPr>
          <w:rFonts w:hint="eastAsia"/>
        </w:rPr>
        <w:t>系統，具備以下優點：</w:t>
      </w:r>
    </w:p>
    <w:p w14:paraId="199366FF" w14:textId="77777777" w:rsidR="004478B0" w:rsidRPr="004478B0" w:rsidRDefault="004478B0" w:rsidP="004478B0">
      <w:pPr>
        <w:ind w:firstLine="480"/>
      </w:pPr>
    </w:p>
    <w:p w14:paraId="0A6D985C" w14:textId="77777777" w:rsidR="004478B0" w:rsidRDefault="004478B0" w:rsidP="004478B0">
      <w:r>
        <w:rPr>
          <w:rFonts w:hint="eastAsia"/>
        </w:rPr>
        <w:t>『開源免費』：無需高額授權費用，適合中小企業和初創公司。</w:t>
      </w:r>
    </w:p>
    <w:p w14:paraId="297AC8FB" w14:textId="666D7164" w:rsidR="004478B0" w:rsidRDefault="004478B0" w:rsidP="004478B0">
      <w:r>
        <w:rPr>
          <w:rFonts w:hint="eastAsia"/>
        </w:rPr>
        <w:t>『模組化設計』：涵蓋財務、庫存、銷售、人力資源等多個模組，功能全面。</w:t>
      </w:r>
    </w:p>
    <w:p w14:paraId="667D0A91" w14:textId="77777777" w:rsidR="004478B0" w:rsidRDefault="004478B0" w:rsidP="004478B0">
      <w:r>
        <w:rPr>
          <w:rFonts w:hint="eastAsia"/>
        </w:rPr>
        <w:t>『易於定制』：支持根據企業需求進行二次開發，靈活應對業務變化。</w:t>
      </w:r>
    </w:p>
    <w:p w14:paraId="660B3E28" w14:textId="77777777" w:rsidR="004478B0" w:rsidRDefault="004478B0" w:rsidP="004478B0">
      <w:r>
        <w:rPr>
          <w:rFonts w:hint="eastAsia"/>
        </w:rPr>
        <w:t>『用戶友好』：界面簡潔直觀，操作便捷，減少學習成本。</w:t>
      </w:r>
    </w:p>
    <w:p w14:paraId="585C6A6F" w14:textId="77777777" w:rsidR="004478B0" w:rsidRDefault="004478B0" w:rsidP="004478B0"/>
    <w:p w14:paraId="6C6BFF5C" w14:textId="77777777" w:rsidR="004478B0" w:rsidRDefault="004478B0" w:rsidP="004478B0">
      <w:r>
        <w:rPr>
          <w:rFonts w:hint="eastAsia"/>
        </w:rPr>
        <w:t>本書內容深入淺出，實用性強，幫助讀者迅速掌握開源</w:t>
      </w:r>
      <w:r>
        <w:rPr>
          <w:rFonts w:hint="eastAsia"/>
        </w:rPr>
        <w:t xml:space="preserve"> ERP </w:t>
      </w:r>
      <w:r>
        <w:rPr>
          <w:rFonts w:hint="eastAsia"/>
        </w:rPr>
        <w:t>的精髓，為企業的數字化轉型提供堅實基礎。</w:t>
      </w:r>
    </w:p>
    <w:p w14:paraId="3341EB12" w14:textId="063060DD" w:rsidR="004736A1" w:rsidRDefault="004478B0" w:rsidP="004478B0">
      <w:r>
        <w:rPr>
          <w:rFonts w:hint="eastAsia"/>
        </w:rPr>
        <w:t>無論您是企業管理者、</w:t>
      </w:r>
      <w:r>
        <w:rPr>
          <w:rFonts w:hint="eastAsia"/>
        </w:rPr>
        <w:t xml:space="preserve">IT </w:t>
      </w:r>
      <w:r>
        <w:rPr>
          <w:rFonts w:hint="eastAsia"/>
        </w:rPr>
        <w:t>專業人士，還是對</w:t>
      </w:r>
      <w:r>
        <w:rPr>
          <w:rFonts w:hint="eastAsia"/>
        </w:rPr>
        <w:t xml:space="preserve"> ERP </w:t>
      </w:r>
      <w:r>
        <w:rPr>
          <w:rFonts w:hint="eastAsia"/>
        </w:rPr>
        <w:t>有興趣的愛好者，這本書都將是您的得力助手。</w:t>
      </w:r>
    </w:p>
    <w:p w14:paraId="4AFC5AA9" w14:textId="5887EB20" w:rsidR="004478B0" w:rsidRDefault="004478B0" w:rsidP="004478B0">
      <w:pPr>
        <w:pStyle w:val="af1"/>
        <w:ind w:left="0"/>
      </w:pPr>
      <w:r>
        <w:rPr>
          <w:rFonts w:hint="eastAsia"/>
        </w:rPr>
        <w:t>地表最好用的開源</w:t>
      </w:r>
      <w:r>
        <w:rPr>
          <w:rFonts w:hint="eastAsia"/>
        </w:rPr>
        <w:t xml:space="preserve"> ERP</w:t>
      </w:r>
    </w:p>
    <w:p w14:paraId="13CA17B6" w14:textId="77777777" w:rsidR="004478B0" w:rsidRPr="004478B0" w:rsidRDefault="004478B0" w:rsidP="004736A1"/>
    <w:p w14:paraId="02E3F02D" w14:textId="77777777" w:rsidR="004736A1" w:rsidRDefault="004736A1" w:rsidP="004736A1">
      <w:r>
        <w:rPr>
          <w:rFonts w:hint="eastAsia"/>
        </w:rPr>
        <w:t>作</w:t>
      </w:r>
      <w:r>
        <w:rPr>
          <w:rFonts w:hint="eastAsia"/>
        </w:rPr>
        <w:t xml:space="preserve">    </w:t>
      </w:r>
      <w:r>
        <w:rPr>
          <w:rFonts w:hint="eastAsia"/>
        </w:rPr>
        <w:t>者：陳威均</w:t>
      </w:r>
    </w:p>
    <w:p w14:paraId="7D81B1A1" w14:textId="77777777" w:rsidR="004736A1" w:rsidRDefault="004736A1" w:rsidP="004736A1">
      <w:r>
        <w:rPr>
          <w:rFonts w:hint="eastAsia"/>
        </w:rPr>
        <w:t>發</w:t>
      </w:r>
      <w:r>
        <w:t xml:space="preserve"> </w:t>
      </w:r>
      <w:r>
        <w:rPr>
          <w:rFonts w:hint="eastAsia"/>
        </w:rPr>
        <w:t>行</w:t>
      </w:r>
      <w:r>
        <w:t xml:space="preserve"> </w:t>
      </w:r>
      <w:r>
        <w:rPr>
          <w:rFonts w:hint="eastAsia"/>
        </w:rPr>
        <w:t>人：陳威均</w:t>
      </w:r>
    </w:p>
    <w:p w14:paraId="73887209" w14:textId="77777777" w:rsidR="004736A1" w:rsidRDefault="004736A1" w:rsidP="004736A1">
      <w:r>
        <w:rPr>
          <w:rFonts w:hint="eastAsia"/>
        </w:rPr>
        <w:t>電子郵件：</w:t>
      </w:r>
      <w:r>
        <w:rPr>
          <w:rFonts w:hint="eastAsia"/>
        </w:rPr>
        <w:t>genie.michael@gmail.com</w:t>
      </w:r>
    </w:p>
    <w:p w14:paraId="548BC079" w14:textId="77777777" w:rsidR="004736A1" w:rsidRDefault="004736A1" w:rsidP="004736A1">
      <w:r>
        <w:rPr>
          <w:rFonts w:hint="eastAsia"/>
        </w:rPr>
        <w:t>網</w:t>
      </w:r>
      <w:r>
        <w:rPr>
          <w:rFonts w:hint="eastAsia"/>
        </w:rPr>
        <w:t xml:space="preserve">    </w:t>
      </w:r>
      <w:r>
        <w:rPr>
          <w:rFonts w:hint="eastAsia"/>
        </w:rPr>
        <w:t>址：</w:t>
      </w:r>
      <w:hyperlink r:id="rId492" w:history="1">
        <w:r w:rsidRPr="003F3095">
          <w:rPr>
            <w:rStyle w:val="a6"/>
            <w:rFonts w:hint="eastAsia"/>
          </w:rPr>
          <w:t>www.gex.com.tw</w:t>
        </w:r>
      </w:hyperlink>
    </w:p>
    <w:p w14:paraId="1063CFE1" w14:textId="77777777" w:rsidR="004736A1" w:rsidRDefault="004736A1" w:rsidP="004736A1">
      <w:r>
        <w:rPr>
          <w:rFonts w:hint="eastAsia"/>
        </w:rPr>
        <w:t>萬事如易：</w:t>
      </w:r>
      <w:r>
        <w:rPr>
          <w:rFonts w:hint="eastAsia"/>
        </w:rPr>
        <w:t>fate.gex.com.tw</w:t>
      </w:r>
    </w:p>
    <w:p w14:paraId="602AB01F" w14:textId="77777777" w:rsidR="004736A1" w:rsidRDefault="004736A1" w:rsidP="004736A1">
      <w:r>
        <w:rPr>
          <w:rFonts w:hint="eastAsia"/>
        </w:rPr>
        <w:t>出版年月：</w:t>
      </w:r>
      <w:r>
        <w:rPr>
          <w:rFonts w:hint="eastAsia"/>
        </w:rPr>
        <w:t>2024</w:t>
      </w:r>
      <w:r>
        <w:rPr>
          <w:rFonts w:hint="eastAsia"/>
        </w:rPr>
        <w:t>年</w:t>
      </w:r>
      <w:r>
        <w:t xml:space="preserve"> </w:t>
      </w:r>
      <w:r>
        <w:rPr>
          <w:rFonts w:hint="eastAsia"/>
        </w:rPr>
        <w:t>0</w:t>
      </w:r>
      <w:r>
        <w:t>7</w:t>
      </w:r>
      <w:r>
        <w:rPr>
          <w:rFonts w:hint="eastAsia"/>
        </w:rPr>
        <w:t>月初版</w:t>
      </w:r>
    </w:p>
    <w:p w14:paraId="60B376BE" w14:textId="77777777" w:rsidR="004736A1" w:rsidRDefault="004736A1" w:rsidP="004736A1">
      <w:r>
        <w:rPr>
          <w:rFonts w:hint="eastAsia"/>
        </w:rPr>
        <w:t>定</w:t>
      </w:r>
      <w:r>
        <w:rPr>
          <w:rFonts w:hint="eastAsia"/>
        </w:rPr>
        <w:t xml:space="preserve"> </w:t>
      </w:r>
      <w:r>
        <w:rPr>
          <w:rFonts w:hint="eastAsia"/>
        </w:rPr>
        <w:t>價：</w:t>
      </w:r>
      <w:r>
        <w:t>4</w:t>
      </w:r>
      <w:r>
        <w:rPr>
          <w:rFonts w:hint="eastAsia"/>
        </w:rPr>
        <w:t>99</w:t>
      </w:r>
      <w:r>
        <w:rPr>
          <w:rFonts w:hint="eastAsia"/>
        </w:rPr>
        <w:t>元</w:t>
      </w:r>
    </w:p>
    <w:p w14:paraId="5FDF3CED" w14:textId="6BC0D112" w:rsidR="004736A1" w:rsidRPr="00755A34" w:rsidRDefault="004736A1" w:rsidP="004736A1">
      <w:pPr>
        <w:rPr>
          <w:rFonts w:asciiTheme="minorHAnsi" w:hAnsiTheme="minorHAnsi" w:cstheme="minorHAnsi"/>
        </w:rPr>
      </w:pPr>
      <w:r w:rsidRPr="00755A34">
        <w:rPr>
          <w:rFonts w:asciiTheme="minorHAnsi" w:hAnsiTheme="minorHAnsi" w:cstheme="minorHAnsi"/>
        </w:rPr>
        <w:t>ISBN</w:t>
      </w:r>
      <w:r w:rsidR="00755A34" w:rsidRPr="00755A34">
        <w:rPr>
          <w:rFonts w:asciiTheme="minorHAnsi" w:hAnsiTheme="minorHAnsi" w:cstheme="minorHAnsi"/>
        </w:rPr>
        <w:t>：</w:t>
      </w:r>
      <w:r w:rsidR="00755A34" w:rsidRPr="00755A34">
        <w:rPr>
          <w:rFonts w:asciiTheme="minorHAnsi" w:hAnsiTheme="minorHAnsi" w:cstheme="minorHAnsi"/>
          <w:color w:val="222222"/>
          <w:shd w:val="clear" w:color="auto" w:fill="FFFFFF"/>
        </w:rPr>
        <w:t>9786260130114</w:t>
      </w:r>
    </w:p>
    <w:p w14:paraId="12312B23" w14:textId="77777777" w:rsidR="004736A1" w:rsidRDefault="004736A1" w:rsidP="004736A1"/>
    <w:p w14:paraId="0350ABCB" w14:textId="77777777" w:rsidR="004736A1" w:rsidRPr="00F06877" w:rsidRDefault="004736A1" w:rsidP="004736A1">
      <w:r>
        <w:rPr>
          <w:rFonts w:hint="eastAsia"/>
        </w:rPr>
        <w:t xml:space="preserve">Readmoo </w:t>
      </w:r>
      <w:proofErr w:type="gramStart"/>
      <w:r>
        <w:rPr>
          <w:rFonts w:hint="eastAsia"/>
        </w:rPr>
        <w:t>讀墨電子</w:t>
      </w:r>
      <w:proofErr w:type="gramEnd"/>
      <w:r>
        <w:rPr>
          <w:rFonts w:hint="eastAsia"/>
        </w:rPr>
        <w:t>書平台</w:t>
      </w:r>
    </w:p>
    <w:p w14:paraId="48DB4890" w14:textId="77777777" w:rsidR="004736A1" w:rsidRPr="00F50AE4" w:rsidRDefault="004736A1" w:rsidP="004736A1">
      <w:pPr>
        <w:rPr>
          <w:rFonts w:ascii="微軟正黑體" w:eastAsia="微軟正黑體" w:hAnsi="微軟正黑體" w:cs="Helvetica"/>
          <w:color w:val="303233"/>
          <w:sz w:val="20"/>
          <w:szCs w:val="20"/>
        </w:rPr>
      </w:pPr>
      <w:r>
        <w:rPr>
          <w:rFonts w:hint="eastAsia"/>
        </w:rPr>
        <w:t>網</w:t>
      </w:r>
      <w:r>
        <w:rPr>
          <w:rFonts w:hint="eastAsia"/>
        </w:rPr>
        <w:t xml:space="preserve"> </w:t>
      </w:r>
      <w:r>
        <w:rPr>
          <w:rFonts w:hint="eastAsia"/>
        </w:rPr>
        <w:t>址：</w:t>
      </w:r>
      <w:r w:rsidRPr="00F06877">
        <w:rPr>
          <w:rFonts w:ascii="微軟正黑體" w:eastAsia="微軟正黑體" w:hAnsi="微軟正黑體" w:cs="Helvetica"/>
          <w:color w:val="303233"/>
          <w:sz w:val="20"/>
          <w:szCs w:val="20"/>
        </w:rPr>
        <w:t>https://readmoo.com/</w:t>
      </w:r>
    </w:p>
    <w:p w14:paraId="1F7B9089" w14:textId="77777777" w:rsidR="004736A1" w:rsidRPr="00E07BC3" w:rsidRDefault="004736A1" w:rsidP="004736A1"/>
    <w:p w14:paraId="2B1B247E" w14:textId="77777777" w:rsidR="001636A5" w:rsidRPr="00276E92" w:rsidRDefault="001636A5">
      <w:pPr>
        <w:widowControl/>
      </w:pPr>
    </w:p>
    <w:sectPr w:rsidR="001636A5" w:rsidRPr="00276E92" w:rsidSect="00FC695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F00698" w14:textId="77777777" w:rsidR="00386BCC" w:rsidRDefault="00386BCC" w:rsidP="00FC6952">
      <w:r>
        <w:separator/>
      </w:r>
    </w:p>
  </w:endnote>
  <w:endnote w:type="continuationSeparator" w:id="0">
    <w:p w14:paraId="4772656D" w14:textId="77777777" w:rsidR="00386BCC" w:rsidRDefault="00386BCC" w:rsidP="00FC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F775D" w14:textId="77777777" w:rsidR="00386BCC" w:rsidRDefault="00386BCC" w:rsidP="00FC6952">
      <w:r>
        <w:separator/>
      </w:r>
    </w:p>
  </w:footnote>
  <w:footnote w:type="continuationSeparator" w:id="0">
    <w:p w14:paraId="03EEF320" w14:textId="77777777" w:rsidR="00386BCC" w:rsidRDefault="00386BCC" w:rsidP="00FC6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B02A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6F403B"/>
    <w:multiLevelType w:val="hybridMultilevel"/>
    <w:tmpl w:val="93BC14D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nsid w:val="008361FE"/>
    <w:multiLevelType w:val="hybridMultilevel"/>
    <w:tmpl w:val="42621D1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
    <w:nsid w:val="009A3A54"/>
    <w:multiLevelType w:val="hybridMultilevel"/>
    <w:tmpl w:val="DEA607D8"/>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09C0971"/>
    <w:multiLevelType w:val="hybridMultilevel"/>
    <w:tmpl w:val="E75695E0"/>
    <w:lvl w:ilvl="0" w:tplc="0409000B">
      <w:start w:val="1"/>
      <w:numFmt w:val="bullet"/>
      <w:lvlText w:val=""/>
      <w:lvlJc w:val="left"/>
      <w:pPr>
        <w:ind w:left="480" w:hanging="480"/>
      </w:pPr>
      <w:rPr>
        <w:rFonts w:ascii="Wingdings" w:hAnsi="Wingdings" w:hint="default"/>
      </w:rPr>
    </w:lvl>
    <w:lvl w:ilvl="1" w:tplc="27F43220">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013B5B2A"/>
    <w:multiLevelType w:val="hybridMultilevel"/>
    <w:tmpl w:val="2F64691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nsid w:val="01456024"/>
    <w:multiLevelType w:val="hybridMultilevel"/>
    <w:tmpl w:val="B590095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01A00912"/>
    <w:multiLevelType w:val="hybridMultilevel"/>
    <w:tmpl w:val="2B32736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nsid w:val="01A421EE"/>
    <w:multiLevelType w:val="hybridMultilevel"/>
    <w:tmpl w:val="C14AC674"/>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9">
    <w:nsid w:val="01A96D97"/>
    <w:multiLevelType w:val="hybridMultilevel"/>
    <w:tmpl w:val="318C506C"/>
    <w:lvl w:ilvl="0" w:tplc="0409000B">
      <w:start w:val="1"/>
      <w:numFmt w:val="bullet"/>
      <w:lvlText w:val=""/>
      <w:lvlJc w:val="left"/>
      <w:pPr>
        <w:ind w:left="480" w:hanging="480"/>
      </w:pPr>
      <w:rPr>
        <w:rFonts w:ascii="Wingdings" w:hAnsi="Wingdings" w:hint="default"/>
      </w:rPr>
    </w:lvl>
    <w:lvl w:ilvl="1" w:tplc="47DC5456">
      <w:numFmt w:val="bullet"/>
      <w:lvlText w:val="-"/>
      <w:lvlJc w:val="left"/>
      <w:pPr>
        <w:ind w:left="1152" w:hanging="672"/>
      </w:pPr>
      <w:rPr>
        <w:rFonts w:ascii="Calibri" w:eastAsia="新細明體" w:hAnsi="Calibri" w:cs="Calibri"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02B46668"/>
    <w:multiLevelType w:val="hybridMultilevel"/>
    <w:tmpl w:val="2E62F2B0"/>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1">
    <w:nsid w:val="03922525"/>
    <w:multiLevelType w:val="hybridMultilevel"/>
    <w:tmpl w:val="F408973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nsid w:val="03981580"/>
    <w:multiLevelType w:val="hybridMultilevel"/>
    <w:tmpl w:val="216EC27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nsid w:val="042A5FBD"/>
    <w:multiLevelType w:val="hybridMultilevel"/>
    <w:tmpl w:val="59988712"/>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04624142"/>
    <w:multiLevelType w:val="hybridMultilevel"/>
    <w:tmpl w:val="DDF2261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
    <w:nsid w:val="048A4333"/>
    <w:multiLevelType w:val="hybridMultilevel"/>
    <w:tmpl w:val="FC981A8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6">
    <w:nsid w:val="08137A33"/>
    <w:multiLevelType w:val="hybridMultilevel"/>
    <w:tmpl w:val="8F9E2E34"/>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7">
    <w:nsid w:val="08486357"/>
    <w:multiLevelType w:val="hybridMultilevel"/>
    <w:tmpl w:val="8728A84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08815DC9"/>
    <w:multiLevelType w:val="hybridMultilevel"/>
    <w:tmpl w:val="58F8BF6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nsid w:val="091946B5"/>
    <w:multiLevelType w:val="hybridMultilevel"/>
    <w:tmpl w:val="E702DB2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nsid w:val="097C0F4A"/>
    <w:multiLevelType w:val="hybridMultilevel"/>
    <w:tmpl w:val="5B24CAD4"/>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1">
    <w:nsid w:val="0A686E1E"/>
    <w:multiLevelType w:val="hybridMultilevel"/>
    <w:tmpl w:val="A0F448C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nsid w:val="0A6B664B"/>
    <w:multiLevelType w:val="hybridMultilevel"/>
    <w:tmpl w:val="24CAD0B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nsid w:val="0C135591"/>
    <w:multiLevelType w:val="hybridMultilevel"/>
    <w:tmpl w:val="C83656D4"/>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nsid w:val="0C902C37"/>
    <w:multiLevelType w:val="hybridMultilevel"/>
    <w:tmpl w:val="D9FE7E4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5">
    <w:nsid w:val="0CEC5A96"/>
    <w:multiLevelType w:val="multilevel"/>
    <w:tmpl w:val="FE9AE6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0E1C6D23"/>
    <w:multiLevelType w:val="hybridMultilevel"/>
    <w:tmpl w:val="CFFE016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nsid w:val="0ECF49F4"/>
    <w:multiLevelType w:val="hybridMultilevel"/>
    <w:tmpl w:val="44C487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0EDF32DB"/>
    <w:multiLevelType w:val="hybridMultilevel"/>
    <w:tmpl w:val="C422E89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nsid w:val="0F1671A2"/>
    <w:multiLevelType w:val="hybridMultilevel"/>
    <w:tmpl w:val="4A062F9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0F4B56C2"/>
    <w:multiLevelType w:val="hybridMultilevel"/>
    <w:tmpl w:val="44C21D7A"/>
    <w:lvl w:ilvl="0" w:tplc="36CC78F6">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1">
    <w:nsid w:val="0FD16ACE"/>
    <w:multiLevelType w:val="hybridMultilevel"/>
    <w:tmpl w:val="4F7E257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2">
    <w:nsid w:val="111042A5"/>
    <w:multiLevelType w:val="hybridMultilevel"/>
    <w:tmpl w:val="0BCE5BC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nsid w:val="11825F59"/>
    <w:multiLevelType w:val="hybridMultilevel"/>
    <w:tmpl w:val="36D6010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nsid w:val="118671BB"/>
    <w:multiLevelType w:val="hybridMultilevel"/>
    <w:tmpl w:val="5B6CB66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5">
    <w:nsid w:val="121724EC"/>
    <w:multiLevelType w:val="hybridMultilevel"/>
    <w:tmpl w:val="F1D03F5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36">
    <w:nsid w:val="12B616A3"/>
    <w:multiLevelType w:val="hybridMultilevel"/>
    <w:tmpl w:val="5A3C337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nsid w:val="12FF7A15"/>
    <w:multiLevelType w:val="hybridMultilevel"/>
    <w:tmpl w:val="B788674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8">
    <w:nsid w:val="13096B78"/>
    <w:multiLevelType w:val="hybridMultilevel"/>
    <w:tmpl w:val="4C06F56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9">
    <w:nsid w:val="133462AD"/>
    <w:multiLevelType w:val="hybridMultilevel"/>
    <w:tmpl w:val="02C8F7E4"/>
    <w:lvl w:ilvl="0" w:tplc="36CC78F6">
      <w:start w:val="1"/>
      <w:numFmt w:val="bullet"/>
      <w:lvlText w:val=""/>
      <w:lvlJc w:val="left"/>
      <w:pPr>
        <w:ind w:left="1350" w:hanging="480"/>
      </w:pPr>
      <w:rPr>
        <w:rFonts w:ascii="Wingdings" w:hAnsi="Wingdings" w:hint="default"/>
      </w:rPr>
    </w:lvl>
    <w:lvl w:ilvl="1" w:tplc="04090003">
      <w:start w:val="1"/>
      <w:numFmt w:val="bullet"/>
      <w:lvlText w:val=""/>
      <w:lvlJc w:val="left"/>
      <w:pPr>
        <w:ind w:left="1830" w:hanging="480"/>
      </w:pPr>
      <w:rPr>
        <w:rFonts w:ascii="Wingdings" w:hAnsi="Wingdings" w:hint="default"/>
      </w:rPr>
    </w:lvl>
    <w:lvl w:ilvl="2" w:tplc="04090005" w:tentative="1">
      <w:start w:val="1"/>
      <w:numFmt w:val="bullet"/>
      <w:lvlText w:val=""/>
      <w:lvlJc w:val="left"/>
      <w:pPr>
        <w:ind w:left="2310" w:hanging="480"/>
      </w:pPr>
      <w:rPr>
        <w:rFonts w:ascii="Wingdings" w:hAnsi="Wingdings" w:hint="default"/>
      </w:rPr>
    </w:lvl>
    <w:lvl w:ilvl="3" w:tplc="04090001" w:tentative="1">
      <w:start w:val="1"/>
      <w:numFmt w:val="bullet"/>
      <w:lvlText w:val=""/>
      <w:lvlJc w:val="left"/>
      <w:pPr>
        <w:ind w:left="2790" w:hanging="480"/>
      </w:pPr>
      <w:rPr>
        <w:rFonts w:ascii="Wingdings" w:hAnsi="Wingdings" w:hint="default"/>
      </w:rPr>
    </w:lvl>
    <w:lvl w:ilvl="4" w:tplc="04090003" w:tentative="1">
      <w:start w:val="1"/>
      <w:numFmt w:val="bullet"/>
      <w:lvlText w:val=""/>
      <w:lvlJc w:val="left"/>
      <w:pPr>
        <w:ind w:left="3270" w:hanging="480"/>
      </w:pPr>
      <w:rPr>
        <w:rFonts w:ascii="Wingdings" w:hAnsi="Wingdings" w:hint="default"/>
      </w:rPr>
    </w:lvl>
    <w:lvl w:ilvl="5" w:tplc="04090005" w:tentative="1">
      <w:start w:val="1"/>
      <w:numFmt w:val="bullet"/>
      <w:lvlText w:val=""/>
      <w:lvlJc w:val="left"/>
      <w:pPr>
        <w:ind w:left="3750" w:hanging="480"/>
      </w:pPr>
      <w:rPr>
        <w:rFonts w:ascii="Wingdings" w:hAnsi="Wingdings" w:hint="default"/>
      </w:rPr>
    </w:lvl>
    <w:lvl w:ilvl="6" w:tplc="04090001" w:tentative="1">
      <w:start w:val="1"/>
      <w:numFmt w:val="bullet"/>
      <w:lvlText w:val=""/>
      <w:lvlJc w:val="left"/>
      <w:pPr>
        <w:ind w:left="4230" w:hanging="480"/>
      </w:pPr>
      <w:rPr>
        <w:rFonts w:ascii="Wingdings" w:hAnsi="Wingdings" w:hint="default"/>
      </w:rPr>
    </w:lvl>
    <w:lvl w:ilvl="7" w:tplc="04090003" w:tentative="1">
      <w:start w:val="1"/>
      <w:numFmt w:val="bullet"/>
      <w:lvlText w:val=""/>
      <w:lvlJc w:val="left"/>
      <w:pPr>
        <w:ind w:left="4710" w:hanging="480"/>
      </w:pPr>
      <w:rPr>
        <w:rFonts w:ascii="Wingdings" w:hAnsi="Wingdings" w:hint="default"/>
      </w:rPr>
    </w:lvl>
    <w:lvl w:ilvl="8" w:tplc="04090005" w:tentative="1">
      <w:start w:val="1"/>
      <w:numFmt w:val="bullet"/>
      <w:lvlText w:val=""/>
      <w:lvlJc w:val="left"/>
      <w:pPr>
        <w:ind w:left="5190" w:hanging="480"/>
      </w:pPr>
      <w:rPr>
        <w:rFonts w:ascii="Wingdings" w:hAnsi="Wingdings" w:hint="default"/>
      </w:rPr>
    </w:lvl>
  </w:abstractNum>
  <w:abstractNum w:abstractNumId="40">
    <w:nsid w:val="149418D4"/>
    <w:multiLevelType w:val="hybridMultilevel"/>
    <w:tmpl w:val="A26EC948"/>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1">
    <w:nsid w:val="14A52E0F"/>
    <w:multiLevelType w:val="hybridMultilevel"/>
    <w:tmpl w:val="C4AED75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2">
    <w:nsid w:val="14F94FCD"/>
    <w:multiLevelType w:val="hybridMultilevel"/>
    <w:tmpl w:val="1682B7A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nsid w:val="15120002"/>
    <w:multiLevelType w:val="hybridMultilevel"/>
    <w:tmpl w:val="F9C8F63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4">
    <w:nsid w:val="153126B8"/>
    <w:multiLevelType w:val="hybridMultilevel"/>
    <w:tmpl w:val="1944B95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nsid w:val="15521E42"/>
    <w:multiLevelType w:val="hybridMultilevel"/>
    <w:tmpl w:val="F76CA05A"/>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6">
    <w:nsid w:val="15F50BEB"/>
    <w:multiLevelType w:val="hybridMultilevel"/>
    <w:tmpl w:val="C174126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nsid w:val="163B0FD8"/>
    <w:multiLevelType w:val="hybridMultilevel"/>
    <w:tmpl w:val="ED72B9E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48">
    <w:nsid w:val="1660209D"/>
    <w:multiLevelType w:val="hybridMultilevel"/>
    <w:tmpl w:val="7B40C6F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9">
    <w:nsid w:val="16777B02"/>
    <w:multiLevelType w:val="hybridMultilevel"/>
    <w:tmpl w:val="8A28859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0">
    <w:nsid w:val="16BD0317"/>
    <w:multiLevelType w:val="hybridMultilevel"/>
    <w:tmpl w:val="2FE03140"/>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1">
    <w:nsid w:val="18373BA2"/>
    <w:multiLevelType w:val="hybridMultilevel"/>
    <w:tmpl w:val="F2D80B56"/>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2">
    <w:nsid w:val="18687205"/>
    <w:multiLevelType w:val="hybridMultilevel"/>
    <w:tmpl w:val="E1B449E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nsid w:val="18D842ED"/>
    <w:multiLevelType w:val="hybridMultilevel"/>
    <w:tmpl w:val="08B8DA1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4">
    <w:nsid w:val="19354DB1"/>
    <w:multiLevelType w:val="hybridMultilevel"/>
    <w:tmpl w:val="A86492B2"/>
    <w:lvl w:ilvl="0" w:tplc="36CC78F6">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nsid w:val="1A3C2149"/>
    <w:multiLevelType w:val="hybridMultilevel"/>
    <w:tmpl w:val="8DEE8E8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nsid w:val="1BCB0061"/>
    <w:multiLevelType w:val="hybridMultilevel"/>
    <w:tmpl w:val="E2A20E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7">
    <w:nsid w:val="1CA34D25"/>
    <w:multiLevelType w:val="hybridMultilevel"/>
    <w:tmpl w:val="7A50AE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8">
    <w:nsid w:val="1D35263E"/>
    <w:multiLevelType w:val="hybridMultilevel"/>
    <w:tmpl w:val="998871B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9">
    <w:nsid w:val="1D771803"/>
    <w:multiLevelType w:val="hybridMultilevel"/>
    <w:tmpl w:val="9B3E4266"/>
    <w:lvl w:ilvl="0" w:tplc="36CC78F6">
      <w:start w:val="1"/>
      <w:numFmt w:val="bullet"/>
      <w:lvlText w:val=""/>
      <w:lvlJc w:val="left"/>
      <w:pPr>
        <w:ind w:left="1350" w:hanging="480"/>
      </w:pPr>
      <w:rPr>
        <w:rFonts w:ascii="Wingdings" w:hAnsi="Wingdings" w:hint="default"/>
      </w:rPr>
    </w:lvl>
    <w:lvl w:ilvl="1" w:tplc="04090003" w:tentative="1">
      <w:start w:val="1"/>
      <w:numFmt w:val="bullet"/>
      <w:lvlText w:val=""/>
      <w:lvlJc w:val="left"/>
      <w:pPr>
        <w:ind w:left="1830" w:hanging="480"/>
      </w:pPr>
      <w:rPr>
        <w:rFonts w:ascii="Wingdings" w:hAnsi="Wingdings" w:hint="default"/>
      </w:rPr>
    </w:lvl>
    <w:lvl w:ilvl="2" w:tplc="04090005" w:tentative="1">
      <w:start w:val="1"/>
      <w:numFmt w:val="bullet"/>
      <w:lvlText w:val=""/>
      <w:lvlJc w:val="left"/>
      <w:pPr>
        <w:ind w:left="2310" w:hanging="480"/>
      </w:pPr>
      <w:rPr>
        <w:rFonts w:ascii="Wingdings" w:hAnsi="Wingdings" w:hint="default"/>
      </w:rPr>
    </w:lvl>
    <w:lvl w:ilvl="3" w:tplc="04090001" w:tentative="1">
      <w:start w:val="1"/>
      <w:numFmt w:val="bullet"/>
      <w:lvlText w:val=""/>
      <w:lvlJc w:val="left"/>
      <w:pPr>
        <w:ind w:left="2790" w:hanging="480"/>
      </w:pPr>
      <w:rPr>
        <w:rFonts w:ascii="Wingdings" w:hAnsi="Wingdings" w:hint="default"/>
      </w:rPr>
    </w:lvl>
    <w:lvl w:ilvl="4" w:tplc="04090003" w:tentative="1">
      <w:start w:val="1"/>
      <w:numFmt w:val="bullet"/>
      <w:lvlText w:val=""/>
      <w:lvlJc w:val="left"/>
      <w:pPr>
        <w:ind w:left="3270" w:hanging="480"/>
      </w:pPr>
      <w:rPr>
        <w:rFonts w:ascii="Wingdings" w:hAnsi="Wingdings" w:hint="default"/>
      </w:rPr>
    </w:lvl>
    <w:lvl w:ilvl="5" w:tplc="04090005" w:tentative="1">
      <w:start w:val="1"/>
      <w:numFmt w:val="bullet"/>
      <w:lvlText w:val=""/>
      <w:lvlJc w:val="left"/>
      <w:pPr>
        <w:ind w:left="3750" w:hanging="480"/>
      </w:pPr>
      <w:rPr>
        <w:rFonts w:ascii="Wingdings" w:hAnsi="Wingdings" w:hint="default"/>
      </w:rPr>
    </w:lvl>
    <w:lvl w:ilvl="6" w:tplc="04090001" w:tentative="1">
      <w:start w:val="1"/>
      <w:numFmt w:val="bullet"/>
      <w:lvlText w:val=""/>
      <w:lvlJc w:val="left"/>
      <w:pPr>
        <w:ind w:left="4230" w:hanging="480"/>
      </w:pPr>
      <w:rPr>
        <w:rFonts w:ascii="Wingdings" w:hAnsi="Wingdings" w:hint="default"/>
      </w:rPr>
    </w:lvl>
    <w:lvl w:ilvl="7" w:tplc="04090003" w:tentative="1">
      <w:start w:val="1"/>
      <w:numFmt w:val="bullet"/>
      <w:lvlText w:val=""/>
      <w:lvlJc w:val="left"/>
      <w:pPr>
        <w:ind w:left="4710" w:hanging="480"/>
      </w:pPr>
      <w:rPr>
        <w:rFonts w:ascii="Wingdings" w:hAnsi="Wingdings" w:hint="default"/>
      </w:rPr>
    </w:lvl>
    <w:lvl w:ilvl="8" w:tplc="04090005" w:tentative="1">
      <w:start w:val="1"/>
      <w:numFmt w:val="bullet"/>
      <w:lvlText w:val=""/>
      <w:lvlJc w:val="left"/>
      <w:pPr>
        <w:ind w:left="5190" w:hanging="480"/>
      </w:pPr>
      <w:rPr>
        <w:rFonts w:ascii="Wingdings" w:hAnsi="Wingdings" w:hint="default"/>
      </w:rPr>
    </w:lvl>
  </w:abstractNum>
  <w:abstractNum w:abstractNumId="60">
    <w:nsid w:val="1DA85AAD"/>
    <w:multiLevelType w:val="hybridMultilevel"/>
    <w:tmpl w:val="F29AC14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1">
    <w:nsid w:val="1DBA2EE8"/>
    <w:multiLevelType w:val="hybridMultilevel"/>
    <w:tmpl w:val="0A166F84"/>
    <w:lvl w:ilvl="0" w:tplc="0409000B">
      <w:start w:val="1"/>
      <w:numFmt w:val="bullet"/>
      <w:lvlText w:val=""/>
      <w:lvlJc w:val="left"/>
      <w:pPr>
        <w:ind w:left="480" w:hanging="480"/>
      </w:pPr>
      <w:rPr>
        <w:rFonts w:ascii="Wingdings" w:hAnsi="Wingdings" w:hint="default"/>
      </w:rPr>
    </w:lvl>
    <w:lvl w:ilvl="1" w:tplc="36CC78F6">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2">
    <w:nsid w:val="1E0612C4"/>
    <w:multiLevelType w:val="hybridMultilevel"/>
    <w:tmpl w:val="15C69408"/>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3">
    <w:nsid w:val="1ED4674D"/>
    <w:multiLevelType w:val="hybridMultilevel"/>
    <w:tmpl w:val="9AAC551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nsid w:val="1F7E6DD3"/>
    <w:multiLevelType w:val="hybridMultilevel"/>
    <w:tmpl w:val="1DA24FC8"/>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5">
    <w:nsid w:val="1FAA01EE"/>
    <w:multiLevelType w:val="hybridMultilevel"/>
    <w:tmpl w:val="8EA8366C"/>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6">
    <w:nsid w:val="1FC74A3F"/>
    <w:multiLevelType w:val="hybridMultilevel"/>
    <w:tmpl w:val="0902CBB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7">
    <w:nsid w:val="1FFD6ABC"/>
    <w:multiLevelType w:val="hybridMultilevel"/>
    <w:tmpl w:val="EFFA02A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8">
    <w:nsid w:val="204114CA"/>
    <w:multiLevelType w:val="hybridMultilevel"/>
    <w:tmpl w:val="AA2E138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9">
    <w:nsid w:val="20830A17"/>
    <w:multiLevelType w:val="hybridMultilevel"/>
    <w:tmpl w:val="D33E7F7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0">
    <w:nsid w:val="20B572DF"/>
    <w:multiLevelType w:val="hybridMultilevel"/>
    <w:tmpl w:val="63C86C42"/>
    <w:lvl w:ilvl="0" w:tplc="0409000B">
      <w:start w:val="1"/>
      <w:numFmt w:val="bullet"/>
      <w:lvlText w:val=""/>
      <w:lvlJc w:val="left"/>
      <w:pPr>
        <w:ind w:left="480" w:hanging="480"/>
      </w:pPr>
      <w:rPr>
        <w:rFonts w:ascii="Wingdings" w:hAnsi="Wingdings" w:hint="default"/>
      </w:rPr>
    </w:lvl>
    <w:lvl w:ilvl="1" w:tplc="27F43220">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1">
    <w:nsid w:val="20D129E9"/>
    <w:multiLevelType w:val="hybridMultilevel"/>
    <w:tmpl w:val="169E33D4"/>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72">
    <w:nsid w:val="20EA5A1C"/>
    <w:multiLevelType w:val="hybridMultilevel"/>
    <w:tmpl w:val="90D0F6AA"/>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nsid w:val="21242843"/>
    <w:multiLevelType w:val="hybridMultilevel"/>
    <w:tmpl w:val="756C2F1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4">
    <w:nsid w:val="212A014F"/>
    <w:multiLevelType w:val="hybridMultilevel"/>
    <w:tmpl w:val="C792EA1A"/>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5">
    <w:nsid w:val="21E61BC6"/>
    <w:multiLevelType w:val="hybridMultilevel"/>
    <w:tmpl w:val="B3787A7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6">
    <w:nsid w:val="220D7D65"/>
    <w:multiLevelType w:val="hybridMultilevel"/>
    <w:tmpl w:val="CC66DE2E"/>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7">
    <w:nsid w:val="22472E3B"/>
    <w:multiLevelType w:val="hybridMultilevel"/>
    <w:tmpl w:val="61D6C736"/>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78">
    <w:nsid w:val="22A268CC"/>
    <w:multiLevelType w:val="hybridMultilevel"/>
    <w:tmpl w:val="D250040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79">
    <w:nsid w:val="232455E1"/>
    <w:multiLevelType w:val="hybridMultilevel"/>
    <w:tmpl w:val="E4FC2E0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0">
    <w:nsid w:val="24186CEA"/>
    <w:multiLevelType w:val="hybridMultilevel"/>
    <w:tmpl w:val="4702647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1">
    <w:nsid w:val="2485449A"/>
    <w:multiLevelType w:val="hybridMultilevel"/>
    <w:tmpl w:val="F4A4E3E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nsid w:val="24C72E8C"/>
    <w:multiLevelType w:val="hybridMultilevel"/>
    <w:tmpl w:val="C484AF1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3">
    <w:nsid w:val="256D09F1"/>
    <w:multiLevelType w:val="hybridMultilevel"/>
    <w:tmpl w:val="2932A792"/>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4">
    <w:nsid w:val="259D2594"/>
    <w:multiLevelType w:val="hybridMultilevel"/>
    <w:tmpl w:val="D56404D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5">
    <w:nsid w:val="260F5140"/>
    <w:multiLevelType w:val="hybridMultilevel"/>
    <w:tmpl w:val="A59A7B4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6">
    <w:nsid w:val="26541A31"/>
    <w:multiLevelType w:val="hybridMultilevel"/>
    <w:tmpl w:val="810C4B3C"/>
    <w:lvl w:ilvl="0" w:tplc="04090001">
      <w:start w:val="1"/>
      <w:numFmt w:val="bullet"/>
      <w:lvlText w:val=""/>
      <w:lvlJc w:val="left"/>
      <w:pPr>
        <w:ind w:left="720" w:hanging="480"/>
      </w:pPr>
      <w:rPr>
        <w:rFonts w:ascii="Wingdings" w:hAnsi="Wingdings" w:hint="default"/>
      </w:rPr>
    </w:lvl>
    <w:lvl w:ilvl="1" w:tplc="04090003">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87">
    <w:nsid w:val="268B4FB8"/>
    <w:multiLevelType w:val="hybridMultilevel"/>
    <w:tmpl w:val="3042CC94"/>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8">
    <w:nsid w:val="26DC7C09"/>
    <w:multiLevelType w:val="hybridMultilevel"/>
    <w:tmpl w:val="78ACFC8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9">
    <w:nsid w:val="278421E8"/>
    <w:multiLevelType w:val="hybridMultilevel"/>
    <w:tmpl w:val="74904078"/>
    <w:lvl w:ilvl="0" w:tplc="36CC78F6">
      <w:start w:val="1"/>
      <w:numFmt w:val="bullet"/>
      <w:lvlText w:val=""/>
      <w:lvlJc w:val="left"/>
      <w:pPr>
        <w:ind w:left="680" w:hanging="480"/>
      </w:pPr>
      <w:rPr>
        <w:rFonts w:ascii="Wingdings" w:hAnsi="Wingdings" w:hint="default"/>
      </w:rPr>
    </w:lvl>
    <w:lvl w:ilvl="1" w:tplc="04090003" w:tentative="1">
      <w:start w:val="1"/>
      <w:numFmt w:val="bullet"/>
      <w:lvlText w:val=""/>
      <w:lvlJc w:val="left"/>
      <w:pPr>
        <w:ind w:left="1160" w:hanging="480"/>
      </w:pPr>
      <w:rPr>
        <w:rFonts w:ascii="Wingdings" w:hAnsi="Wingdings" w:hint="default"/>
      </w:rPr>
    </w:lvl>
    <w:lvl w:ilvl="2" w:tplc="04090005" w:tentative="1">
      <w:start w:val="1"/>
      <w:numFmt w:val="bullet"/>
      <w:lvlText w:val=""/>
      <w:lvlJc w:val="left"/>
      <w:pPr>
        <w:ind w:left="1640" w:hanging="480"/>
      </w:pPr>
      <w:rPr>
        <w:rFonts w:ascii="Wingdings" w:hAnsi="Wingdings" w:hint="default"/>
      </w:rPr>
    </w:lvl>
    <w:lvl w:ilvl="3" w:tplc="04090001" w:tentative="1">
      <w:start w:val="1"/>
      <w:numFmt w:val="bullet"/>
      <w:lvlText w:val=""/>
      <w:lvlJc w:val="left"/>
      <w:pPr>
        <w:ind w:left="2120" w:hanging="480"/>
      </w:pPr>
      <w:rPr>
        <w:rFonts w:ascii="Wingdings" w:hAnsi="Wingdings" w:hint="default"/>
      </w:rPr>
    </w:lvl>
    <w:lvl w:ilvl="4" w:tplc="04090003" w:tentative="1">
      <w:start w:val="1"/>
      <w:numFmt w:val="bullet"/>
      <w:lvlText w:val=""/>
      <w:lvlJc w:val="left"/>
      <w:pPr>
        <w:ind w:left="2600" w:hanging="480"/>
      </w:pPr>
      <w:rPr>
        <w:rFonts w:ascii="Wingdings" w:hAnsi="Wingdings" w:hint="default"/>
      </w:rPr>
    </w:lvl>
    <w:lvl w:ilvl="5" w:tplc="04090005" w:tentative="1">
      <w:start w:val="1"/>
      <w:numFmt w:val="bullet"/>
      <w:lvlText w:val=""/>
      <w:lvlJc w:val="left"/>
      <w:pPr>
        <w:ind w:left="3080" w:hanging="480"/>
      </w:pPr>
      <w:rPr>
        <w:rFonts w:ascii="Wingdings" w:hAnsi="Wingdings" w:hint="default"/>
      </w:rPr>
    </w:lvl>
    <w:lvl w:ilvl="6" w:tplc="04090001" w:tentative="1">
      <w:start w:val="1"/>
      <w:numFmt w:val="bullet"/>
      <w:lvlText w:val=""/>
      <w:lvlJc w:val="left"/>
      <w:pPr>
        <w:ind w:left="3560" w:hanging="480"/>
      </w:pPr>
      <w:rPr>
        <w:rFonts w:ascii="Wingdings" w:hAnsi="Wingdings" w:hint="default"/>
      </w:rPr>
    </w:lvl>
    <w:lvl w:ilvl="7" w:tplc="04090003" w:tentative="1">
      <w:start w:val="1"/>
      <w:numFmt w:val="bullet"/>
      <w:lvlText w:val=""/>
      <w:lvlJc w:val="left"/>
      <w:pPr>
        <w:ind w:left="4040" w:hanging="480"/>
      </w:pPr>
      <w:rPr>
        <w:rFonts w:ascii="Wingdings" w:hAnsi="Wingdings" w:hint="default"/>
      </w:rPr>
    </w:lvl>
    <w:lvl w:ilvl="8" w:tplc="04090005" w:tentative="1">
      <w:start w:val="1"/>
      <w:numFmt w:val="bullet"/>
      <w:lvlText w:val=""/>
      <w:lvlJc w:val="left"/>
      <w:pPr>
        <w:ind w:left="4520" w:hanging="480"/>
      </w:pPr>
      <w:rPr>
        <w:rFonts w:ascii="Wingdings" w:hAnsi="Wingdings" w:hint="default"/>
      </w:rPr>
    </w:lvl>
  </w:abstractNum>
  <w:abstractNum w:abstractNumId="90">
    <w:nsid w:val="28295620"/>
    <w:multiLevelType w:val="hybridMultilevel"/>
    <w:tmpl w:val="A464381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1">
    <w:nsid w:val="287A7870"/>
    <w:multiLevelType w:val="hybridMultilevel"/>
    <w:tmpl w:val="3926F7D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2">
    <w:nsid w:val="287C627C"/>
    <w:multiLevelType w:val="hybridMultilevel"/>
    <w:tmpl w:val="06704A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3">
    <w:nsid w:val="28B309CA"/>
    <w:multiLevelType w:val="hybridMultilevel"/>
    <w:tmpl w:val="6BE22A44"/>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4">
    <w:nsid w:val="291E0FCD"/>
    <w:multiLevelType w:val="hybridMultilevel"/>
    <w:tmpl w:val="98CC758E"/>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5">
    <w:nsid w:val="294A38B4"/>
    <w:multiLevelType w:val="hybridMultilevel"/>
    <w:tmpl w:val="67A6CF6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6">
    <w:nsid w:val="2ACE4ECE"/>
    <w:multiLevelType w:val="hybridMultilevel"/>
    <w:tmpl w:val="B8701268"/>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7">
    <w:nsid w:val="2B9D61DD"/>
    <w:multiLevelType w:val="hybridMultilevel"/>
    <w:tmpl w:val="31305A80"/>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8">
    <w:nsid w:val="2BBA39E4"/>
    <w:multiLevelType w:val="hybridMultilevel"/>
    <w:tmpl w:val="50FAF59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9">
    <w:nsid w:val="2BCA106C"/>
    <w:multiLevelType w:val="hybridMultilevel"/>
    <w:tmpl w:val="A1327A52"/>
    <w:lvl w:ilvl="0" w:tplc="69704FF2">
      <w:start w:val="1"/>
      <w:numFmt w:val="decimal"/>
      <w:lvlText w:val="%1."/>
      <w:lvlJc w:val="left"/>
      <w:pPr>
        <w:ind w:left="360" w:hanging="360"/>
      </w:pPr>
      <w:rPr>
        <w:rFonts w:hint="default"/>
      </w:rPr>
    </w:lvl>
    <w:lvl w:ilvl="1" w:tplc="2DAC8A34">
      <w:start w:val="1"/>
      <w:numFmt w:val="taiwaneseCountingThousand"/>
      <w:lvlText w:val="%2、"/>
      <w:lvlJc w:val="left"/>
      <w:pPr>
        <w:ind w:left="960" w:hanging="480"/>
      </w:pPr>
      <w:rPr>
        <w:rFonts w:hint="default"/>
      </w:rPr>
    </w:lvl>
    <w:lvl w:ilvl="2" w:tplc="205E2ACA">
      <w:start w:val="1"/>
      <w:numFmt w:val="low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2C9F1DE5"/>
    <w:multiLevelType w:val="hybridMultilevel"/>
    <w:tmpl w:val="C078496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1">
    <w:nsid w:val="2CA55EB5"/>
    <w:multiLevelType w:val="hybridMultilevel"/>
    <w:tmpl w:val="34AC0190"/>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36CC78F6">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2">
    <w:nsid w:val="2CD35A70"/>
    <w:multiLevelType w:val="hybridMultilevel"/>
    <w:tmpl w:val="123AADB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3">
    <w:nsid w:val="2CFC6A03"/>
    <w:multiLevelType w:val="hybridMultilevel"/>
    <w:tmpl w:val="7E0C135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4">
    <w:nsid w:val="2E3E2AA5"/>
    <w:multiLevelType w:val="hybridMultilevel"/>
    <w:tmpl w:val="554A6E52"/>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5">
    <w:nsid w:val="2E40043A"/>
    <w:multiLevelType w:val="hybridMultilevel"/>
    <w:tmpl w:val="C77C69D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6">
    <w:nsid w:val="2E484CFC"/>
    <w:multiLevelType w:val="hybridMultilevel"/>
    <w:tmpl w:val="54C81040"/>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7">
    <w:nsid w:val="2E7C7EEA"/>
    <w:multiLevelType w:val="hybridMultilevel"/>
    <w:tmpl w:val="14E039A2"/>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08">
    <w:nsid w:val="2EB638A5"/>
    <w:multiLevelType w:val="hybridMultilevel"/>
    <w:tmpl w:val="BF661F9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9">
    <w:nsid w:val="2F2F55EF"/>
    <w:multiLevelType w:val="hybridMultilevel"/>
    <w:tmpl w:val="5518F276"/>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0">
    <w:nsid w:val="2F9C3F7F"/>
    <w:multiLevelType w:val="hybridMultilevel"/>
    <w:tmpl w:val="42483D3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1">
    <w:nsid w:val="2FC00348"/>
    <w:multiLevelType w:val="hybridMultilevel"/>
    <w:tmpl w:val="965E18E2"/>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2">
    <w:nsid w:val="2FEE6F43"/>
    <w:multiLevelType w:val="hybridMultilevel"/>
    <w:tmpl w:val="674A03AC"/>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3">
    <w:nsid w:val="3023700E"/>
    <w:multiLevelType w:val="hybridMultilevel"/>
    <w:tmpl w:val="413E6EFA"/>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4">
    <w:nsid w:val="30DB00A2"/>
    <w:multiLevelType w:val="hybridMultilevel"/>
    <w:tmpl w:val="DAD810A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5">
    <w:nsid w:val="31A25779"/>
    <w:multiLevelType w:val="hybridMultilevel"/>
    <w:tmpl w:val="135C064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6">
    <w:nsid w:val="32BB7D0B"/>
    <w:multiLevelType w:val="hybridMultilevel"/>
    <w:tmpl w:val="61289972"/>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7">
    <w:nsid w:val="33092942"/>
    <w:multiLevelType w:val="hybridMultilevel"/>
    <w:tmpl w:val="48042768"/>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8">
    <w:nsid w:val="331264D2"/>
    <w:multiLevelType w:val="hybridMultilevel"/>
    <w:tmpl w:val="CA7C7A5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19">
    <w:nsid w:val="337D7A48"/>
    <w:multiLevelType w:val="hybridMultilevel"/>
    <w:tmpl w:val="F72620F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0">
    <w:nsid w:val="337E28CF"/>
    <w:multiLevelType w:val="hybridMultilevel"/>
    <w:tmpl w:val="B6986AB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1">
    <w:nsid w:val="33AD2D5B"/>
    <w:multiLevelType w:val="hybridMultilevel"/>
    <w:tmpl w:val="EA1A97DE"/>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22">
    <w:nsid w:val="33BF66E1"/>
    <w:multiLevelType w:val="hybridMultilevel"/>
    <w:tmpl w:val="B55C28BE"/>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3">
    <w:nsid w:val="342E75A0"/>
    <w:multiLevelType w:val="hybridMultilevel"/>
    <w:tmpl w:val="95A698A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4">
    <w:nsid w:val="346E1231"/>
    <w:multiLevelType w:val="hybridMultilevel"/>
    <w:tmpl w:val="48F2C17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5">
    <w:nsid w:val="352A3B27"/>
    <w:multiLevelType w:val="hybridMultilevel"/>
    <w:tmpl w:val="09FA3E0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26">
    <w:nsid w:val="355837CA"/>
    <w:multiLevelType w:val="hybridMultilevel"/>
    <w:tmpl w:val="ED3A93D6"/>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7">
    <w:nsid w:val="359B2D5A"/>
    <w:multiLevelType w:val="hybridMultilevel"/>
    <w:tmpl w:val="03D41C3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8">
    <w:nsid w:val="363B3CA5"/>
    <w:multiLevelType w:val="hybridMultilevel"/>
    <w:tmpl w:val="3FCE4F6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9">
    <w:nsid w:val="37B02B0B"/>
    <w:multiLevelType w:val="hybridMultilevel"/>
    <w:tmpl w:val="7E6A105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30">
    <w:nsid w:val="37B13581"/>
    <w:multiLevelType w:val="hybridMultilevel"/>
    <w:tmpl w:val="874841D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1">
    <w:nsid w:val="37C71E4F"/>
    <w:multiLevelType w:val="hybridMultilevel"/>
    <w:tmpl w:val="D67E52E0"/>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2">
    <w:nsid w:val="37CB1AEF"/>
    <w:multiLevelType w:val="hybridMultilevel"/>
    <w:tmpl w:val="E7DA4FE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3">
    <w:nsid w:val="38043071"/>
    <w:multiLevelType w:val="hybridMultilevel"/>
    <w:tmpl w:val="CEDEC05E"/>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4">
    <w:nsid w:val="38A13C75"/>
    <w:multiLevelType w:val="hybridMultilevel"/>
    <w:tmpl w:val="75BE66C0"/>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35">
    <w:nsid w:val="391D5C20"/>
    <w:multiLevelType w:val="hybridMultilevel"/>
    <w:tmpl w:val="0AA6C4EE"/>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6">
    <w:nsid w:val="39AC3192"/>
    <w:multiLevelType w:val="hybridMultilevel"/>
    <w:tmpl w:val="CF3853C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7">
    <w:nsid w:val="3A2E3A01"/>
    <w:multiLevelType w:val="hybridMultilevel"/>
    <w:tmpl w:val="E61AF52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8">
    <w:nsid w:val="3BC701FE"/>
    <w:multiLevelType w:val="hybridMultilevel"/>
    <w:tmpl w:val="3678258E"/>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9">
    <w:nsid w:val="3C1A6221"/>
    <w:multiLevelType w:val="hybridMultilevel"/>
    <w:tmpl w:val="B714F86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0">
    <w:nsid w:val="3D1D49E9"/>
    <w:multiLevelType w:val="hybridMultilevel"/>
    <w:tmpl w:val="889C28C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1">
    <w:nsid w:val="3DC31563"/>
    <w:multiLevelType w:val="hybridMultilevel"/>
    <w:tmpl w:val="4CD4C56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2">
    <w:nsid w:val="3E9059A5"/>
    <w:multiLevelType w:val="hybridMultilevel"/>
    <w:tmpl w:val="D186973A"/>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3">
    <w:nsid w:val="3F765F64"/>
    <w:multiLevelType w:val="hybridMultilevel"/>
    <w:tmpl w:val="C5583DB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44">
    <w:nsid w:val="40216311"/>
    <w:multiLevelType w:val="hybridMultilevel"/>
    <w:tmpl w:val="939E90C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5">
    <w:nsid w:val="40280BB9"/>
    <w:multiLevelType w:val="hybridMultilevel"/>
    <w:tmpl w:val="7FA8C3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6">
    <w:nsid w:val="40524A3F"/>
    <w:multiLevelType w:val="hybridMultilevel"/>
    <w:tmpl w:val="3B3A765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7">
    <w:nsid w:val="40F11E25"/>
    <w:multiLevelType w:val="hybridMultilevel"/>
    <w:tmpl w:val="387A2BD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8">
    <w:nsid w:val="412563FE"/>
    <w:multiLevelType w:val="hybridMultilevel"/>
    <w:tmpl w:val="3C76CAAA"/>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49">
    <w:nsid w:val="41CD1F2C"/>
    <w:multiLevelType w:val="hybridMultilevel"/>
    <w:tmpl w:val="96745CA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0">
    <w:nsid w:val="42E8003F"/>
    <w:multiLevelType w:val="hybridMultilevel"/>
    <w:tmpl w:val="2764726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1">
    <w:nsid w:val="42ED32B0"/>
    <w:multiLevelType w:val="hybridMultilevel"/>
    <w:tmpl w:val="A7ACF9E0"/>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2">
    <w:nsid w:val="436128D4"/>
    <w:multiLevelType w:val="hybridMultilevel"/>
    <w:tmpl w:val="29C6E90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3">
    <w:nsid w:val="439977BD"/>
    <w:multiLevelType w:val="hybridMultilevel"/>
    <w:tmpl w:val="39BA198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4">
    <w:nsid w:val="43AB356A"/>
    <w:multiLevelType w:val="hybridMultilevel"/>
    <w:tmpl w:val="CD7CCA6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5">
    <w:nsid w:val="43B07780"/>
    <w:multiLevelType w:val="hybridMultilevel"/>
    <w:tmpl w:val="6B562226"/>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6">
    <w:nsid w:val="440E159A"/>
    <w:multiLevelType w:val="hybridMultilevel"/>
    <w:tmpl w:val="B4106D5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7">
    <w:nsid w:val="44CE59E7"/>
    <w:multiLevelType w:val="hybridMultilevel"/>
    <w:tmpl w:val="15B8BBE8"/>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8">
    <w:nsid w:val="45587318"/>
    <w:multiLevelType w:val="hybridMultilevel"/>
    <w:tmpl w:val="59BCE17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9">
    <w:nsid w:val="45AC18F7"/>
    <w:multiLevelType w:val="hybridMultilevel"/>
    <w:tmpl w:val="2214CDE8"/>
    <w:lvl w:ilvl="0" w:tplc="E370D160">
      <w:start w:val="1"/>
      <w:numFmt w:val="decimal"/>
      <w:lvlText w:val="%1."/>
      <w:lvlJc w:val="left"/>
      <w:pPr>
        <w:ind w:left="360" w:hanging="360"/>
      </w:pPr>
      <w:rPr>
        <w:rFonts w:hint="default"/>
      </w:rPr>
    </w:lvl>
    <w:lvl w:ilvl="1" w:tplc="DCCE6C3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nsid w:val="460F706B"/>
    <w:multiLevelType w:val="hybridMultilevel"/>
    <w:tmpl w:val="E3C206DA"/>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61">
    <w:nsid w:val="461D08A9"/>
    <w:multiLevelType w:val="hybridMultilevel"/>
    <w:tmpl w:val="53EE29E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2">
    <w:nsid w:val="467B2DC6"/>
    <w:multiLevelType w:val="hybridMultilevel"/>
    <w:tmpl w:val="6766319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63">
    <w:nsid w:val="46E17689"/>
    <w:multiLevelType w:val="hybridMultilevel"/>
    <w:tmpl w:val="E09AF766"/>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4">
    <w:nsid w:val="46E6311D"/>
    <w:multiLevelType w:val="hybridMultilevel"/>
    <w:tmpl w:val="CA442F9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5">
    <w:nsid w:val="47280689"/>
    <w:multiLevelType w:val="hybridMultilevel"/>
    <w:tmpl w:val="EAFC641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6">
    <w:nsid w:val="48995B00"/>
    <w:multiLevelType w:val="hybridMultilevel"/>
    <w:tmpl w:val="A104984C"/>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7">
    <w:nsid w:val="48BF1734"/>
    <w:multiLevelType w:val="hybridMultilevel"/>
    <w:tmpl w:val="9392CB2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8">
    <w:nsid w:val="4913198E"/>
    <w:multiLevelType w:val="hybridMultilevel"/>
    <w:tmpl w:val="1C4A963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9">
    <w:nsid w:val="4A630375"/>
    <w:multiLevelType w:val="hybridMultilevel"/>
    <w:tmpl w:val="A9D28ED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0">
    <w:nsid w:val="4A933800"/>
    <w:multiLevelType w:val="hybridMultilevel"/>
    <w:tmpl w:val="DA56C97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1">
    <w:nsid w:val="4AED34EE"/>
    <w:multiLevelType w:val="hybridMultilevel"/>
    <w:tmpl w:val="BA327FA6"/>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2">
    <w:nsid w:val="4B751CB1"/>
    <w:multiLevelType w:val="hybridMultilevel"/>
    <w:tmpl w:val="B74C732A"/>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3">
    <w:nsid w:val="4B8A2120"/>
    <w:multiLevelType w:val="hybridMultilevel"/>
    <w:tmpl w:val="9FCCFF7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4">
    <w:nsid w:val="4B9A0705"/>
    <w:multiLevelType w:val="hybridMultilevel"/>
    <w:tmpl w:val="01C646F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5">
    <w:nsid w:val="4BA838DF"/>
    <w:multiLevelType w:val="hybridMultilevel"/>
    <w:tmpl w:val="07AE046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6">
    <w:nsid w:val="4C477FCF"/>
    <w:multiLevelType w:val="hybridMultilevel"/>
    <w:tmpl w:val="17CE9FEA"/>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7">
    <w:nsid w:val="4CAA4DFB"/>
    <w:multiLevelType w:val="hybridMultilevel"/>
    <w:tmpl w:val="0A6A019C"/>
    <w:lvl w:ilvl="0" w:tplc="27F43220">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78">
    <w:nsid w:val="4CF522DA"/>
    <w:multiLevelType w:val="hybridMultilevel"/>
    <w:tmpl w:val="5B4E520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9">
    <w:nsid w:val="4D101750"/>
    <w:multiLevelType w:val="hybridMultilevel"/>
    <w:tmpl w:val="0FDA5D98"/>
    <w:lvl w:ilvl="0" w:tplc="36CC78F6">
      <w:start w:val="1"/>
      <w:numFmt w:val="bullet"/>
      <w:lvlText w:val=""/>
      <w:lvlJc w:val="left"/>
      <w:pPr>
        <w:ind w:left="1350" w:hanging="480"/>
      </w:pPr>
      <w:rPr>
        <w:rFonts w:ascii="Wingdings" w:hAnsi="Wingdings" w:hint="default"/>
      </w:rPr>
    </w:lvl>
    <w:lvl w:ilvl="1" w:tplc="04090003" w:tentative="1">
      <w:start w:val="1"/>
      <w:numFmt w:val="bullet"/>
      <w:lvlText w:val=""/>
      <w:lvlJc w:val="left"/>
      <w:pPr>
        <w:ind w:left="1830" w:hanging="480"/>
      </w:pPr>
      <w:rPr>
        <w:rFonts w:ascii="Wingdings" w:hAnsi="Wingdings" w:hint="default"/>
      </w:rPr>
    </w:lvl>
    <w:lvl w:ilvl="2" w:tplc="04090005" w:tentative="1">
      <w:start w:val="1"/>
      <w:numFmt w:val="bullet"/>
      <w:lvlText w:val=""/>
      <w:lvlJc w:val="left"/>
      <w:pPr>
        <w:ind w:left="2310" w:hanging="480"/>
      </w:pPr>
      <w:rPr>
        <w:rFonts w:ascii="Wingdings" w:hAnsi="Wingdings" w:hint="default"/>
      </w:rPr>
    </w:lvl>
    <w:lvl w:ilvl="3" w:tplc="04090001" w:tentative="1">
      <w:start w:val="1"/>
      <w:numFmt w:val="bullet"/>
      <w:lvlText w:val=""/>
      <w:lvlJc w:val="left"/>
      <w:pPr>
        <w:ind w:left="2790" w:hanging="480"/>
      </w:pPr>
      <w:rPr>
        <w:rFonts w:ascii="Wingdings" w:hAnsi="Wingdings" w:hint="default"/>
      </w:rPr>
    </w:lvl>
    <w:lvl w:ilvl="4" w:tplc="04090003" w:tentative="1">
      <w:start w:val="1"/>
      <w:numFmt w:val="bullet"/>
      <w:lvlText w:val=""/>
      <w:lvlJc w:val="left"/>
      <w:pPr>
        <w:ind w:left="3270" w:hanging="480"/>
      </w:pPr>
      <w:rPr>
        <w:rFonts w:ascii="Wingdings" w:hAnsi="Wingdings" w:hint="default"/>
      </w:rPr>
    </w:lvl>
    <w:lvl w:ilvl="5" w:tplc="04090005" w:tentative="1">
      <w:start w:val="1"/>
      <w:numFmt w:val="bullet"/>
      <w:lvlText w:val=""/>
      <w:lvlJc w:val="left"/>
      <w:pPr>
        <w:ind w:left="3750" w:hanging="480"/>
      </w:pPr>
      <w:rPr>
        <w:rFonts w:ascii="Wingdings" w:hAnsi="Wingdings" w:hint="default"/>
      </w:rPr>
    </w:lvl>
    <w:lvl w:ilvl="6" w:tplc="04090001" w:tentative="1">
      <w:start w:val="1"/>
      <w:numFmt w:val="bullet"/>
      <w:lvlText w:val=""/>
      <w:lvlJc w:val="left"/>
      <w:pPr>
        <w:ind w:left="4230" w:hanging="480"/>
      </w:pPr>
      <w:rPr>
        <w:rFonts w:ascii="Wingdings" w:hAnsi="Wingdings" w:hint="default"/>
      </w:rPr>
    </w:lvl>
    <w:lvl w:ilvl="7" w:tplc="04090003" w:tentative="1">
      <w:start w:val="1"/>
      <w:numFmt w:val="bullet"/>
      <w:lvlText w:val=""/>
      <w:lvlJc w:val="left"/>
      <w:pPr>
        <w:ind w:left="4710" w:hanging="480"/>
      </w:pPr>
      <w:rPr>
        <w:rFonts w:ascii="Wingdings" w:hAnsi="Wingdings" w:hint="default"/>
      </w:rPr>
    </w:lvl>
    <w:lvl w:ilvl="8" w:tplc="04090005" w:tentative="1">
      <w:start w:val="1"/>
      <w:numFmt w:val="bullet"/>
      <w:lvlText w:val=""/>
      <w:lvlJc w:val="left"/>
      <w:pPr>
        <w:ind w:left="5190" w:hanging="480"/>
      </w:pPr>
      <w:rPr>
        <w:rFonts w:ascii="Wingdings" w:hAnsi="Wingdings" w:hint="default"/>
      </w:rPr>
    </w:lvl>
  </w:abstractNum>
  <w:abstractNum w:abstractNumId="180">
    <w:nsid w:val="4DE1046B"/>
    <w:multiLevelType w:val="multilevel"/>
    <w:tmpl w:val="4066F7A2"/>
    <w:lvl w:ilvl="0">
      <w:start w:val="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nsid w:val="4E084355"/>
    <w:multiLevelType w:val="hybridMultilevel"/>
    <w:tmpl w:val="C0A2A0B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2">
    <w:nsid w:val="4E427A1E"/>
    <w:multiLevelType w:val="hybridMultilevel"/>
    <w:tmpl w:val="424A750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83">
    <w:nsid w:val="4E8512E5"/>
    <w:multiLevelType w:val="hybridMultilevel"/>
    <w:tmpl w:val="0E00560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4">
    <w:nsid w:val="4F1A5129"/>
    <w:multiLevelType w:val="hybridMultilevel"/>
    <w:tmpl w:val="B03ECD9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5">
    <w:nsid w:val="508E1FF7"/>
    <w:multiLevelType w:val="hybridMultilevel"/>
    <w:tmpl w:val="140C87DE"/>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86">
    <w:nsid w:val="50E11C93"/>
    <w:multiLevelType w:val="hybridMultilevel"/>
    <w:tmpl w:val="C7F6D13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7">
    <w:nsid w:val="50EB1330"/>
    <w:multiLevelType w:val="hybridMultilevel"/>
    <w:tmpl w:val="BA88658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8">
    <w:nsid w:val="50FC1B20"/>
    <w:multiLevelType w:val="hybridMultilevel"/>
    <w:tmpl w:val="A83A6BAA"/>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9">
    <w:nsid w:val="526646FE"/>
    <w:multiLevelType w:val="hybridMultilevel"/>
    <w:tmpl w:val="D91A45B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0">
    <w:nsid w:val="526A6A2D"/>
    <w:multiLevelType w:val="hybridMultilevel"/>
    <w:tmpl w:val="6B5644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1">
    <w:nsid w:val="53292577"/>
    <w:multiLevelType w:val="hybridMultilevel"/>
    <w:tmpl w:val="7600476E"/>
    <w:lvl w:ilvl="0" w:tplc="0409000B">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2">
    <w:nsid w:val="535D56DF"/>
    <w:multiLevelType w:val="hybridMultilevel"/>
    <w:tmpl w:val="A0B25354"/>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93">
    <w:nsid w:val="53DB365F"/>
    <w:multiLevelType w:val="hybridMultilevel"/>
    <w:tmpl w:val="8CB0D768"/>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4">
    <w:nsid w:val="53E24CE8"/>
    <w:multiLevelType w:val="hybridMultilevel"/>
    <w:tmpl w:val="B450DBB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5">
    <w:nsid w:val="540054D7"/>
    <w:multiLevelType w:val="hybridMultilevel"/>
    <w:tmpl w:val="A7887DC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6">
    <w:nsid w:val="542548DF"/>
    <w:multiLevelType w:val="hybridMultilevel"/>
    <w:tmpl w:val="E514C9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7">
    <w:nsid w:val="544C386B"/>
    <w:multiLevelType w:val="hybridMultilevel"/>
    <w:tmpl w:val="A570669A"/>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98">
    <w:nsid w:val="55113C4C"/>
    <w:multiLevelType w:val="hybridMultilevel"/>
    <w:tmpl w:val="C99848D8"/>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9">
    <w:nsid w:val="554D3DE3"/>
    <w:multiLevelType w:val="hybridMultilevel"/>
    <w:tmpl w:val="F7A078D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0">
    <w:nsid w:val="55A31516"/>
    <w:multiLevelType w:val="hybridMultilevel"/>
    <w:tmpl w:val="241CC4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1">
    <w:nsid w:val="55AA1FA0"/>
    <w:multiLevelType w:val="hybridMultilevel"/>
    <w:tmpl w:val="632E748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2">
    <w:nsid w:val="58353F23"/>
    <w:multiLevelType w:val="hybridMultilevel"/>
    <w:tmpl w:val="A36625D0"/>
    <w:lvl w:ilvl="0" w:tplc="27F43220">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03">
    <w:nsid w:val="586D0EFC"/>
    <w:multiLevelType w:val="hybridMultilevel"/>
    <w:tmpl w:val="2A289BB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4">
    <w:nsid w:val="58BE3529"/>
    <w:multiLevelType w:val="hybridMultilevel"/>
    <w:tmpl w:val="3FF04F72"/>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05">
    <w:nsid w:val="5934601C"/>
    <w:multiLevelType w:val="hybridMultilevel"/>
    <w:tmpl w:val="AE406ED6"/>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06">
    <w:nsid w:val="596968A5"/>
    <w:multiLevelType w:val="hybridMultilevel"/>
    <w:tmpl w:val="CAD283A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7">
    <w:nsid w:val="5A1D44E2"/>
    <w:multiLevelType w:val="hybridMultilevel"/>
    <w:tmpl w:val="C9E03A10"/>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8">
    <w:nsid w:val="5A5D5E82"/>
    <w:multiLevelType w:val="hybridMultilevel"/>
    <w:tmpl w:val="206A0944"/>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09">
    <w:nsid w:val="5AFC31EC"/>
    <w:multiLevelType w:val="hybridMultilevel"/>
    <w:tmpl w:val="DB888DEA"/>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0">
    <w:nsid w:val="5BF331A5"/>
    <w:multiLevelType w:val="hybridMultilevel"/>
    <w:tmpl w:val="788652DE"/>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1">
    <w:nsid w:val="5C282CDA"/>
    <w:multiLevelType w:val="hybridMultilevel"/>
    <w:tmpl w:val="C616DFD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2">
    <w:nsid w:val="5C40494A"/>
    <w:multiLevelType w:val="hybridMultilevel"/>
    <w:tmpl w:val="03AC52F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3">
    <w:nsid w:val="5C5E4E2D"/>
    <w:multiLevelType w:val="hybridMultilevel"/>
    <w:tmpl w:val="B2CA7780"/>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4">
    <w:nsid w:val="5C713541"/>
    <w:multiLevelType w:val="hybridMultilevel"/>
    <w:tmpl w:val="86F2835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5">
    <w:nsid w:val="5C8C33C3"/>
    <w:multiLevelType w:val="hybridMultilevel"/>
    <w:tmpl w:val="40DEEED0"/>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6">
    <w:nsid w:val="5CDC2D54"/>
    <w:multiLevelType w:val="hybridMultilevel"/>
    <w:tmpl w:val="370067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7">
    <w:nsid w:val="5D210799"/>
    <w:multiLevelType w:val="hybridMultilevel"/>
    <w:tmpl w:val="5C303AB2"/>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8">
    <w:nsid w:val="5D320296"/>
    <w:multiLevelType w:val="hybridMultilevel"/>
    <w:tmpl w:val="DD0230E0"/>
    <w:lvl w:ilvl="0" w:tplc="36CC78F6">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9">
    <w:nsid w:val="5DB8264D"/>
    <w:multiLevelType w:val="hybridMultilevel"/>
    <w:tmpl w:val="95EE654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20">
    <w:nsid w:val="611232EB"/>
    <w:multiLevelType w:val="hybridMultilevel"/>
    <w:tmpl w:val="46F6A272"/>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1">
    <w:nsid w:val="6132154D"/>
    <w:multiLevelType w:val="hybridMultilevel"/>
    <w:tmpl w:val="B09CBFC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2">
    <w:nsid w:val="61E566B4"/>
    <w:multiLevelType w:val="hybridMultilevel"/>
    <w:tmpl w:val="BC6E5D0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3">
    <w:nsid w:val="62CB527C"/>
    <w:multiLevelType w:val="hybridMultilevel"/>
    <w:tmpl w:val="666843FE"/>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4">
    <w:nsid w:val="6358695C"/>
    <w:multiLevelType w:val="hybridMultilevel"/>
    <w:tmpl w:val="54B4FE7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5">
    <w:nsid w:val="63CE1A9E"/>
    <w:multiLevelType w:val="hybridMultilevel"/>
    <w:tmpl w:val="860296A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6">
    <w:nsid w:val="63F86FA3"/>
    <w:multiLevelType w:val="hybridMultilevel"/>
    <w:tmpl w:val="3120DED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7">
    <w:nsid w:val="640A2CC0"/>
    <w:multiLevelType w:val="hybridMultilevel"/>
    <w:tmpl w:val="D2CC6F96"/>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8">
    <w:nsid w:val="64585B04"/>
    <w:multiLevelType w:val="hybridMultilevel"/>
    <w:tmpl w:val="8F3EBF66"/>
    <w:lvl w:ilvl="0" w:tplc="C7245724">
      <w:start w:val="1"/>
      <w:numFmt w:val="taiwaneseCountingThousand"/>
      <w:lvlText w:val="第%1章"/>
      <w:lvlJc w:val="left"/>
      <w:pPr>
        <w:ind w:left="1260" w:hanging="12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9">
    <w:nsid w:val="64DC2357"/>
    <w:multiLevelType w:val="hybridMultilevel"/>
    <w:tmpl w:val="5B5EAC2E"/>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0">
    <w:nsid w:val="65621BCE"/>
    <w:multiLevelType w:val="hybridMultilevel"/>
    <w:tmpl w:val="D352848C"/>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1">
    <w:nsid w:val="65885152"/>
    <w:multiLevelType w:val="hybridMultilevel"/>
    <w:tmpl w:val="DE0C090C"/>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32">
    <w:nsid w:val="658D1C5F"/>
    <w:multiLevelType w:val="hybridMultilevel"/>
    <w:tmpl w:val="4AC4B20A"/>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3">
    <w:nsid w:val="65B64F63"/>
    <w:multiLevelType w:val="hybridMultilevel"/>
    <w:tmpl w:val="641A9D9E"/>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34">
    <w:nsid w:val="65D8535B"/>
    <w:multiLevelType w:val="hybridMultilevel"/>
    <w:tmpl w:val="304C275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35">
    <w:nsid w:val="66517429"/>
    <w:multiLevelType w:val="hybridMultilevel"/>
    <w:tmpl w:val="FFF62818"/>
    <w:lvl w:ilvl="0" w:tplc="04090001">
      <w:start w:val="1"/>
      <w:numFmt w:val="bullet"/>
      <w:lvlText w:val=""/>
      <w:lvlJc w:val="left"/>
      <w:pPr>
        <w:ind w:left="870" w:hanging="480"/>
      </w:pPr>
      <w:rPr>
        <w:rFonts w:ascii="Wingdings" w:hAnsi="Wingdings" w:hint="default"/>
      </w:rPr>
    </w:lvl>
    <w:lvl w:ilvl="1" w:tplc="04090003" w:tentative="1">
      <w:start w:val="1"/>
      <w:numFmt w:val="bullet"/>
      <w:lvlText w:val=""/>
      <w:lvlJc w:val="left"/>
      <w:pPr>
        <w:ind w:left="1350" w:hanging="480"/>
      </w:pPr>
      <w:rPr>
        <w:rFonts w:ascii="Wingdings" w:hAnsi="Wingdings" w:hint="default"/>
      </w:rPr>
    </w:lvl>
    <w:lvl w:ilvl="2" w:tplc="04090005" w:tentative="1">
      <w:start w:val="1"/>
      <w:numFmt w:val="bullet"/>
      <w:lvlText w:val=""/>
      <w:lvlJc w:val="left"/>
      <w:pPr>
        <w:ind w:left="1830" w:hanging="480"/>
      </w:pPr>
      <w:rPr>
        <w:rFonts w:ascii="Wingdings" w:hAnsi="Wingdings" w:hint="default"/>
      </w:rPr>
    </w:lvl>
    <w:lvl w:ilvl="3" w:tplc="04090001" w:tentative="1">
      <w:start w:val="1"/>
      <w:numFmt w:val="bullet"/>
      <w:lvlText w:val=""/>
      <w:lvlJc w:val="left"/>
      <w:pPr>
        <w:ind w:left="2310" w:hanging="480"/>
      </w:pPr>
      <w:rPr>
        <w:rFonts w:ascii="Wingdings" w:hAnsi="Wingdings" w:hint="default"/>
      </w:rPr>
    </w:lvl>
    <w:lvl w:ilvl="4" w:tplc="04090003" w:tentative="1">
      <w:start w:val="1"/>
      <w:numFmt w:val="bullet"/>
      <w:lvlText w:val=""/>
      <w:lvlJc w:val="left"/>
      <w:pPr>
        <w:ind w:left="2790" w:hanging="480"/>
      </w:pPr>
      <w:rPr>
        <w:rFonts w:ascii="Wingdings" w:hAnsi="Wingdings" w:hint="default"/>
      </w:rPr>
    </w:lvl>
    <w:lvl w:ilvl="5" w:tplc="04090005" w:tentative="1">
      <w:start w:val="1"/>
      <w:numFmt w:val="bullet"/>
      <w:lvlText w:val=""/>
      <w:lvlJc w:val="left"/>
      <w:pPr>
        <w:ind w:left="3270" w:hanging="480"/>
      </w:pPr>
      <w:rPr>
        <w:rFonts w:ascii="Wingdings" w:hAnsi="Wingdings" w:hint="default"/>
      </w:rPr>
    </w:lvl>
    <w:lvl w:ilvl="6" w:tplc="04090001" w:tentative="1">
      <w:start w:val="1"/>
      <w:numFmt w:val="bullet"/>
      <w:lvlText w:val=""/>
      <w:lvlJc w:val="left"/>
      <w:pPr>
        <w:ind w:left="3750" w:hanging="480"/>
      </w:pPr>
      <w:rPr>
        <w:rFonts w:ascii="Wingdings" w:hAnsi="Wingdings" w:hint="default"/>
      </w:rPr>
    </w:lvl>
    <w:lvl w:ilvl="7" w:tplc="04090003" w:tentative="1">
      <w:start w:val="1"/>
      <w:numFmt w:val="bullet"/>
      <w:lvlText w:val=""/>
      <w:lvlJc w:val="left"/>
      <w:pPr>
        <w:ind w:left="4230" w:hanging="480"/>
      </w:pPr>
      <w:rPr>
        <w:rFonts w:ascii="Wingdings" w:hAnsi="Wingdings" w:hint="default"/>
      </w:rPr>
    </w:lvl>
    <w:lvl w:ilvl="8" w:tplc="04090005" w:tentative="1">
      <w:start w:val="1"/>
      <w:numFmt w:val="bullet"/>
      <w:lvlText w:val=""/>
      <w:lvlJc w:val="left"/>
      <w:pPr>
        <w:ind w:left="4710" w:hanging="480"/>
      </w:pPr>
      <w:rPr>
        <w:rFonts w:ascii="Wingdings" w:hAnsi="Wingdings" w:hint="default"/>
      </w:rPr>
    </w:lvl>
  </w:abstractNum>
  <w:abstractNum w:abstractNumId="236">
    <w:nsid w:val="66910749"/>
    <w:multiLevelType w:val="hybridMultilevel"/>
    <w:tmpl w:val="E23226B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7">
    <w:nsid w:val="66965577"/>
    <w:multiLevelType w:val="hybridMultilevel"/>
    <w:tmpl w:val="13528BC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8">
    <w:nsid w:val="66D83365"/>
    <w:multiLevelType w:val="hybridMultilevel"/>
    <w:tmpl w:val="C07CEABE"/>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9">
    <w:nsid w:val="67D81842"/>
    <w:multiLevelType w:val="hybridMultilevel"/>
    <w:tmpl w:val="9B661E2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0">
    <w:nsid w:val="6903573E"/>
    <w:multiLevelType w:val="hybridMultilevel"/>
    <w:tmpl w:val="55CA910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1">
    <w:nsid w:val="692D37DB"/>
    <w:multiLevelType w:val="hybridMultilevel"/>
    <w:tmpl w:val="CCFC6830"/>
    <w:lvl w:ilvl="0" w:tplc="A3EE905E">
      <w:start w:val="1"/>
      <w:numFmt w:val="taiwaneseCountingThousand"/>
      <w:lvlText w:val="第%1章"/>
      <w:lvlJc w:val="left"/>
      <w:pPr>
        <w:ind w:left="945" w:hanging="9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2">
    <w:nsid w:val="69DC7536"/>
    <w:multiLevelType w:val="hybridMultilevel"/>
    <w:tmpl w:val="BFF21B9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3">
    <w:nsid w:val="6A40640B"/>
    <w:multiLevelType w:val="hybridMultilevel"/>
    <w:tmpl w:val="3DB24338"/>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4">
    <w:nsid w:val="6A5479C8"/>
    <w:multiLevelType w:val="hybridMultilevel"/>
    <w:tmpl w:val="5D74C202"/>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5">
    <w:nsid w:val="6A6567C0"/>
    <w:multiLevelType w:val="hybridMultilevel"/>
    <w:tmpl w:val="A1142720"/>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6">
    <w:nsid w:val="6A8C55DB"/>
    <w:multiLevelType w:val="hybridMultilevel"/>
    <w:tmpl w:val="E346911E"/>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47">
    <w:nsid w:val="6A8E08DF"/>
    <w:multiLevelType w:val="hybridMultilevel"/>
    <w:tmpl w:val="89D8AB98"/>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8">
    <w:nsid w:val="6AA22578"/>
    <w:multiLevelType w:val="hybridMultilevel"/>
    <w:tmpl w:val="5CAA6BB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9">
    <w:nsid w:val="6AAC259C"/>
    <w:multiLevelType w:val="hybridMultilevel"/>
    <w:tmpl w:val="0654224E"/>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0">
    <w:nsid w:val="6ABF65DC"/>
    <w:multiLevelType w:val="hybridMultilevel"/>
    <w:tmpl w:val="0310E3EC"/>
    <w:lvl w:ilvl="0" w:tplc="36CC78F6">
      <w:start w:val="1"/>
      <w:numFmt w:val="bullet"/>
      <w:lvlText w:val=""/>
      <w:lvlJc w:val="left"/>
      <w:pPr>
        <w:ind w:left="1350" w:hanging="480"/>
      </w:pPr>
      <w:rPr>
        <w:rFonts w:ascii="Wingdings" w:hAnsi="Wingdings" w:hint="default"/>
      </w:rPr>
    </w:lvl>
    <w:lvl w:ilvl="1" w:tplc="04090003">
      <w:start w:val="1"/>
      <w:numFmt w:val="bullet"/>
      <w:lvlText w:val=""/>
      <w:lvlJc w:val="left"/>
      <w:pPr>
        <w:ind w:left="1830" w:hanging="480"/>
      </w:pPr>
      <w:rPr>
        <w:rFonts w:ascii="Wingdings" w:hAnsi="Wingdings" w:hint="default"/>
      </w:rPr>
    </w:lvl>
    <w:lvl w:ilvl="2" w:tplc="04090005" w:tentative="1">
      <w:start w:val="1"/>
      <w:numFmt w:val="bullet"/>
      <w:lvlText w:val=""/>
      <w:lvlJc w:val="left"/>
      <w:pPr>
        <w:ind w:left="2310" w:hanging="480"/>
      </w:pPr>
      <w:rPr>
        <w:rFonts w:ascii="Wingdings" w:hAnsi="Wingdings" w:hint="default"/>
      </w:rPr>
    </w:lvl>
    <w:lvl w:ilvl="3" w:tplc="04090001" w:tentative="1">
      <w:start w:val="1"/>
      <w:numFmt w:val="bullet"/>
      <w:lvlText w:val=""/>
      <w:lvlJc w:val="left"/>
      <w:pPr>
        <w:ind w:left="2790" w:hanging="480"/>
      </w:pPr>
      <w:rPr>
        <w:rFonts w:ascii="Wingdings" w:hAnsi="Wingdings" w:hint="default"/>
      </w:rPr>
    </w:lvl>
    <w:lvl w:ilvl="4" w:tplc="04090003" w:tentative="1">
      <w:start w:val="1"/>
      <w:numFmt w:val="bullet"/>
      <w:lvlText w:val=""/>
      <w:lvlJc w:val="left"/>
      <w:pPr>
        <w:ind w:left="3270" w:hanging="480"/>
      </w:pPr>
      <w:rPr>
        <w:rFonts w:ascii="Wingdings" w:hAnsi="Wingdings" w:hint="default"/>
      </w:rPr>
    </w:lvl>
    <w:lvl w:ilvl="5" w:tplc="04090005" w:tentative="1">
      <w:start w:val="1"/>
      <w:numFmt w:val="bullet"/>
      <w:lvlText w:val=""/>
      <w:lvlJc w:val="left"/>
      <w:pPr>
        <w:ind w:left="3750" w:hanging="480"/>
      </w:pPr>
      <w:rPr>
        <w:rFonts w:ascii="Wingdings" w:hAnsi="Wingdings" w:hint="default"/>
      </w:rPr>
    </w:lvl>
    <w:lvl w:ilvl="6" w:tplc="04090001" w:tentative="1">
      <w:start w:val="1"/>
      <w:numFmt w:val="bullet"/>
      <w:lvlText w:val=""/>
      <w:lvlJc w:val="left"/>
      <w:pPr>
        <w:ind w:left="4230" w:hanging="480"/>
      </w:pPr>
      <w:rPr>
        <w:rFonts w:ascii="Wingdings" w:hAnsi="Wingdings" w:hint="default"/>
      </w:rPr>
    </w:lvl>
    <w:lvl w:ilvl="7" w:tplc="04090003" w:tentative="1">
      <w:start w:val="1"/>
      <w:numFmt w:val="bullet"/>
      <w:lvlText w:val=""/>
      <w:lvlJc w:val="left"/>
      <w:pPr>
        <w:ind w:left="4710" w:hanging="480"/>
      </w:pPr>
      <w:rPr>
        <w:rFonts w:ascii="Wingdings" w:hAnsi="Wingdings" w:hint="default"/>
      </w:rPr>
    </w:lvl>
    <w:lvl w:ilvl="8" w:tplc="04090005" w:tentative="1">
      <w:start w:val="1"/>
      <w:numFmt w:val="bullet"/>
      <w:lvlText w:val=""/>
      <w:lvlJc w:val="left"/>
      <w:pPr>
        <w:ind w:left="5190" w:hanging="480"/>
      </w:pPr>
      <w:rPr>
        <w:rFonts w:ascii="Wingdings" w:hAnsi="Wingdings" w:hint="default"/>
      </w:rPr>
    </w:lvl>
  </w:abstractNum>
  <w:abstractNum w:abstractNumId="251">
    <w:nsid w:val="6ACC6EF9"/>
    <w:multiLevelType w:val="hybridMultilevel"/>
    <w:tmpl w:val="43F2FF4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2">
    <w:nsid w:val="6B62533C"/>
    <w:multiLevelType w:val="hybridMultilevel"/>
    <w:tmpl w:val="E05020A4"/>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3">
    <w:nsid w:val="6C8B5D00"/>
    <w:multiLevelType w:val="hybridMultilevel"/>
    <w:tmpl w:val="1CDA622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4">
    <w:nsid w:val="6C9F6ADB"/>
    <w:multiLevelType w:val="hybridMultilevel"/>
    <w:tmpl w:val="53C4D94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5">
    <w:nsid w:val="6CB64112"/>
    <w:multiLevelType w:val="hybridMultilevel"/>
    <w:tmpl w:val="28E2E37E"/>
    <w:lvl w:ilvl="0" w:tplc="04090001">
      <w:start w:val="1"/>
      <w:numFmt w:val="bullet"/>
      <w:lvlText w:val=""/>
      <w:lvlJc w:val="left"/>
      <w:pPr>
        <w:ind w:left="960" w:hanging="480"/>
      </w:pPr>
      <w:rPr>
        <w:rFonts w:ascii="Wingdings" w:hAnsi="Wingdings" w:hint="default"/>
      </w:rPr>
    </w:lvl>
    <w:lvl w:ilvl="1" w:tplc="0409000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6">
    <w:nsid w:val="6CC815E1"/>
    <w:multiLevelType w:val="hybridMultilevel"/>
    <w:tmpl w:val="02FE40F4"/>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57">
    <w:nsid w:val="6CE607FA"/>
    <w:multiLevelType w:val="hybridMultilevel"/>
    <w:tmpl w:val="7AAA5EA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8">
    <w:nsid w:val="6DA767DB"/>
    <w:multiLevelType w:val="hybridMultilevel"/>
    <w:tmpl w:val="129AFA84"/>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9">
    <w:nsid w:val="6E254AD2"/>
    <w:multiLevelType w:val="hybridMultilevel"/>
    <w:tmpl w:val="22625726"/>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0">
    <w:nsid w:val="6E73100E"/>
    <w:multiLevelType w:val="hybridMultilevel"/>
    <w:tmpl w:val="4BB27F2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1">
    <w:nsid w:val="6EA04DBF"/>
    <w:multiLevelType w:val="hybridMultilevel"/>
    <w:tmpl w:val="4794540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2">
    <w:nsid w:val="6EBA2560"/>
    <w:multiLevelType w:val="hybridMultilevel"/>
    <w:tmpl w:val="805E0AC4"/>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3">
    <w:nsid w:val="6F3514C0"/>
    <w:multiLevelType w:val="hybridMultilevel"/>
    <w:tmpl w:val="914EC3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4">
    <w:nsid w:val="6F991CD6"/>
    <w:multiLevelType w:val="hybridMultilevel"/>
    <w:tmpl w:val="F35EF87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5">
    <w:nsid w:val="6FC81CF4"/>
    <w:multiLevelType w:val="hybridMultilevel"/>
    <w:tmpl w:val="C0FE7540"/>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6">
    <w:nsid w:val="700C3A77"/>
    <w:multiLevelType w:val="multilevel"/>
    <w:tmpl w:val="663A21FC"/>
    <w:lvl w:ilvl="0">
      <w:start w:val="9"/>
      <w:numFmt w:val="decimal"/>
      <w:lvlText w:val="%1"/>
      <w:lvlJc w:val="left"/>
      <w:pPr>
        <w:ind w:left="396" w:hanging="396"/>
      </w:pPr>
      <w:rPr>
        <w:rFonts w:hint="default"/>
      </w:rPr>
    </w:lvl>
    <w:lvl w:ilvl="1">
      <w:start w:val="6"/>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7">
    <w:nsid w:val="70B46B21"/>
    <w:multiLevelType w:val="hybridMultilevel"/>
    <w:tmpl w:val="327627B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8">
    <w:nsid w:val="716B7360"/>
    <w:multiLevelType w:val="hybridMultilevel"/>
    <w:tmpl w:val="0B2ACB2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9">
    <w:nsid w:val="72671C35"/>
    <w:multiLevelType w:val="hybridMultilevel"/>
    <w:tmpl w:val="27B0E41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0">
    <w:nsid w:val="72A15E9D"/>
    <w:multiLevelType w:val="hybridMultilevel"/>
    <w:tmpl w:val="F0E0783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1">
    <w:nsid w:val="72BC579A"/>
    <w:multiLevelType w:val="hybridMultilevel"/>
    <w:tmpl w:val="1B28211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2">
    <w:nsid w:val="72F743C3"/>
    <w:multiLevelType w:val="hybridMultilevel"/>
    <w:tmpl w:val="C96CB63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3">
    <w:nsid w:val="7325232B"/>
    <w:multiLevelType w:val="hybridMultilevel"/>
    <w:tmpl w:val="B328867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4">
    <w:nsid w:val="735A10B3"/>
    <w:multiLevelType w:val="hybridMultilevel"/>
    <w:tmpl w:val="8E98ED1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5">
    <w:nsid w:val="74C8651B"/>
    <w:multiLevelType w:val="hybridMultilevel"/>
    <w:tmpl w:val="2BCCA4EA"/>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76">
    <w:nsid w:val="7501791D"/>
    <w:multiLevelType w:val="hybridMultilevel"/>
    <w:tmpl w:val="AC9EA654"/>
    <w:lvl w:ilvl="0" w:tplc="27F43220">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7">
    <w:nsid w:val="75023196"/>
    <w:multiLevelType w:val="hybridMultilevel"/>
    <w:tmpl w:val="D9ECDD46"/>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8">
    <w:nsid w:val="755C1785"/>
    <w:multiLevelType w:val="hybridMultilevel"/>
    <w:tmpl w:val="85EE839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9">
    <w:nsid w:val="756C7AD0"/>
    <w:multiLevelType w:val="hybridMultilevel"/>
    <w:tmpl w:val="B190840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0">
    <w:nsid w:val="75B56FEC"/>
    <w:multiLevelType w:val="hybridMultilevel"/>
    <w:tmpl w:val="10C0EB3C"/>
    <w:lvl w:ilvl="0" w:tplc="B4B040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1">
    <w:nsid w:val="75F211C6"/>
    <w:multiLevelType w:val="hybridMultilevel"/>
    <w:tmpl w:val="D22214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2">
    <w:nsid w:val="77D56F47"/>
    <w:multiLevelType w:val="hybridMultilevel"/>
    <w:tmpl w:val="AE86CCB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3">
    <w:nsid w:val="788E2F5B"/>
    <w:multiLevelType w:val="hybridMultilevel"/>
    <w:tmpl w:val="72D8299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4">
    <w:nsid w:val="7899668B"/>
    <w:multiLevelType w:val="hybridMultilevel"/>
    <w:tmpl w:val="E48C91F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5">
    <w:nsid w:val="78A06321"/>
    <w:multiLevelType w:val="hybridMultilevel"/>
    <w:tmpl w:val="375E994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86">
    <w:nsid w:val="78C02585"/>
    <w:multiLevelType w:val="hybridMultilevel"/>
    <w:tmpl w:val="3572D664"/>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7">
    <w:nsid w:val="79C00710"/>
    <w:multiLevelType w:val="hybridMultilevel"/>
    <w:tmpl w:val="5B461A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8">
    <w:nsid w:val="7A0A2A5F"/>
    <w:multiLevelType w:val="hybridMultilevel"/>
    <w:tmpl w:val="50E6E5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9">
    <w:nsid w:val="7B2B75A8"/>
    <w:multiLevelType w:val="hybridMultilevel"/>
    <w:tmpl w:val="08B69F6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0">
    <w:nsid w:val="7B3E59F4"/>
    <w:multiLevelType w:val="hybridMultilevel"/>
    <w:tmpl w:val="59EC2992"/>
    <w:lvl w:ilvl="0" w:tplc="27F43220">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1">
    <w:nsid w:val="7B63538F"/>
    <w:multiLevelType w:val="hybridMultilevel"/>
    <w:tmpl w:val="B1F6B79A"/>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92">
    <w:nsid w:val="7B943530"/>
    <w:multiLevelType w:val="hybridMultilevel"/>
    <w:tmpl w:val="78E0AD3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3">
    <w:nsid w:val="7BD62120"/>
    <w:multiLevelType w:val="hybridMultilevel"/>
    <w:tmpl w:val="939C5D9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4">
    <w:nsid w:val="7BED0A53"/>
    <w:multiLevelType w:val="hybridMultilevel"/>
    <w:tmpl w:val="70EEDF0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5">
    <w:nsid w:val="7DF327E6"/>
    <w:multiLevelType w:val="hybridMultilevel"/>
    <w:tmpl w:val="AE4C36E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96">
    <w:nsid w:val="7E4B6329"/>
    <w:multiLevelType w:val="hybridMultilevel"/>
    <w:tmpl w:val="ADC04660"/>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7">
    <w:nsid w:val="7E9C087B"/>
    <w:multiLevelType w:val="hybridMultilevel"/>
    <w:tmpl w:val="EDA2197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98">
    <w:nsid w:val="7F525057"/>
    <w:multiLevelType w:val="hybridMultilevel"/>
    <w:tmpl w:val="A916439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9">
    <w:nsid w:val="7FC87D67"/>
    <w:multiLevelType w:val="hybridMultilevel"/>
    <w:tmpl w:val="664612D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abstractNumId w:val="241"/>
  </w:num>
  <w:num w:numId="2">
    <w:abstractNumId w:val="228"/>
  </w:num>
  <w:num w:numId="3">
    <w:abstractNumId w:val="99"/>
  </w:num>
  <w:num w:numId="4">
    <w:abstractNumId w:val="205"/>
  </w:num>
  <w:num w:numId="5">
    <w:abstractNumId w:val="16"/>
  </w:num>
  <w:num w:numId="6">
    <w:abstractNumId w:val="197"/>
  </w:num>
  <w:num w:numId="7">
    <w:abstractNumId w:val="50"/>
  </w:num>
  <w:num w:numId="8">
    <w:abstractNumId w:val="10"/>
  </w:num>
  <w:num w:numId="9">
    <w:abstractNumId w:val="148"/>
  </w:num>
  <w:num w:numId="10">
    <w:abstractNumId w:val="233"/>
  </w:num>
  <w:num w:numId="11">
    <w:abstractNumId w:val="107"/>
  </w:num>
  <w:num w:numId="12">
    <w:abstractNumId w:val="27"/>
  </w:num>
  <w:num w:numId="13">
    <w:abstractNumId w:val="287"/>
  </w:num>
  <w:num w:numId="14">
    <w:abstractNumId w:val="25"/>
  </w:num>
  <w:num w:numId="15">
    <w:abstractNumId w:val="180"/>
  </w:num>
  <w:num w:numId="16">
    <w:abstractNumId w:val="235"/>
  </w:num>
  <w:num w:numId="17">
    <w:abstractNumId w:val="95"/>
  </w:num>
  <w:num w:numId="18">
    <w:abstractNumId w:val="41"/>
  </w:num>
  <w:num w:numId="19">
    <w:abstractNumId w:val="13"/>
  </w:num>
  <w:num w:numId="20">
    <w:abstractNumId w:val="109"/>
  </w:num>
  <w:num w:numId="21">
    <w:abstractNumId w:val="191"/>
  </w:num>
  <w:num w:numId="22">
    <w:abstractNumId w:val="82"/>
  </w:num>
  <w:num w:numId="23">
    <w:abstractNumId w:val="36"/>
  </w:num>
  <w:num w:numId="24">
    <w:abstractNumId w:val="102"/>
  </w:num>
  <w:num w:numId="25">
    <w:abstractNumId w:val="86"/>
  </w:num>
  <w:num w:numId="26">
    <w:abstractNumId w:val="221"/>
  </w:num>
  <w:num w:numId="27">
    <w:abstractNumId w:val="108"/>
  </w:num>
  <w:num w:numId="28">
    <w:abstractNumId w:val="179"/>
  </w:num>
  <w:num w:numId="29">
    <w:abstractNumId w:val="69"/>
  </w:num>
  <w:num w:numId="30">
    <w:abstractNumId w:val="35"/>
  </w:num>
  <w:num w:numId="31">
    <w:abstractNumId w:val="139"/>
  </w:num>
  <w:num w:numId="32">
    <w:abstractNumId w:val="39"/>
  </w:num>
  <w:num w:numId="33">
    <w:abstractNumId w:val="3"/>
  </w:num>
  <w:num w:numId="34">
    <w:abstractNumId w:val="218"/>
  </w:num>
  <w:num w:numId="35">
    <w:abstractNumId w:val="117"/>
  </w:num>
  <w:num w:numId="36">
    <w:abstractNumId w:val="122"/>
  </w:num>
  <w:num w:numId="37">
    <w:abstractNumId w:val="116"/>
  </w:num>
  <w:num w:numId="38">
    <w:abstractNumId w:val="163"/>
  </w:num>
  <w:num w:numId="39">
    <w:abstractNumId w:val="277"/>
  </w:num>
  <w:num w:numId="40">
    <w:abstractNumId w:val="258"/>
  </w:num>
  <w:num w:numId="41">
    <w:abstractNumId w:val="247"/>
  </w:num>
  <w:num w:numId="42">
    <w:abstractNumId w:val="190"/>
  </w:num>
  <w:num w:numId="43">
    <w:abstractNumId w:val="154"/>
  </w:num>
  <w:num w:numId="44">
    <w:abstractNumId w:val="133"/>
  </w:num>
  <w:num w:numId="45">
    <w:abstractNumId w:val="100"/>
  </w:num>
  <w:num w:numId="46">
    <w:abstractNumId w:val="0"/>
  </w:num>
  <w:num w:numId="47">
    <w:abstractNumId w:val="181"/>
  </w:num>
  <w:num w:numId="48">
    <w:abstractNumId w:val="220"/>
  </w:num>
  <w:num w:numId="49">
    <w:abstractNumId w:val="284"/>
  </w:num>
  <w:num w:numId="50">
    <w:abstractNumId w:val="118"/>
  </w:num>
  <w:num w:numId="51">
    <w:abstractNumId w:val="121"/>
  </w:num>
  <w:num w:numId="52">
    <w:abstractNumId w:val="177"/>
  </w:num>
  <w:num w:numId="53">
    <w:abstractNumId w:val="236"/>
  </w:num>
  <w:num w:numId="54">
    <w:abstractNumId w:val="245"/>
  </w:num>
  <w:num w:numId="55">
    <w:abstractNumId w:val="207"/>
  </w:num>
  <w:num w:numId="56">
    <w:abstractNumId w:val="262"/>
  </w:num>
  <w:num w:numId="57">
    <w:abstractNumId w:val="52"/>
  </w:num>
  <w:num w:numId="58">
    <w:abstractNumId w:val="2"/>
  </w:num>
  <w:num w:numId="59">
    <w:abstractNumId w:val="193"/>
  </w:num>
  <w:num w:numId="60">
    <w:abstractNumId w:val="74"/>
  </w:num>
  <w:num w:numId="61">
    <w:abstractNumId w:val="276"/>
  </w:num>
  <w:num w:numId="62">
    <w:abstractNumId w:val="144"/>
  </w:num>
  <w:num w:numId="63">
    <w:abstractNumId w:val="269"/>
  </w:num>
  <w:num w:numId="64">
    <w:abstractNumId w:val="61"/>
  </w:num>
  <w:num w:numId="65">
    <w:abstractNumId w:val="142"/>
  </w:num>
  <w:num w:numId="66">
    <w:abstractNumId w:val="243"/>
  </w:num>
  <w:num w:numId="67">
    <w:abstractNumId w:val="176"/>
  </w:num>
  <w:num w:numId="68">
    <w:abstractNumId w:val="40"/>
  </w:num>
  <w:num w:numId="69">
    <w:abstractNumId w:val="212"/>
  </w:num>
  <w:num w:numId="70">
    <w:abstractNumId w:val="105"/>
  </w:num>
  <w:num w:numId="71">
    <w:abstractNumId w:val="72"/>
  </w:num>
  <w:num w:numId="72">
    <w:abstractNumId w:val="222"/>
  </w:num>
  <w:num w:numId="73">
    <w:abstractNumId w:val="255"/>
  </w:num>
  <w:num w:numId="74">
    <w:abstractNumId w:val="170"/>
  </w:num>
  <w:num w:numId="75">
    <w:abstractNumId w:val="234"/>
  </w:num>
  <w:num w:numId="76">
    <w:abstractNumId w:val="199"/>
  </w:num>
  <w:num w:numId="77">
    <w:abstractNumId w:val="242"/>
  </w:num>
  <w:num w:numId="78">
    <w:abstractNumId w:val="44"/>
  </w:num>
  <w:num w:numId="79">
    <w:abstractNumId w:val="167"/>
  </w:num>
  <w:num w:numId="80">
    <w:abstractNumId w:val="288"/>
  </w:num>
  <w:num w:numId="81">
    <w:abstractNumId w:val="59"/>
  </w:num>
  <w:num w:numId="82">
    <w:abstractNumId w:val="49"/>
  </w:num>
  <w:num w:numId="83">
    <w:abstractNumId w:val="151"/>
  </w:num>
  <w:num w:numId="84">
    <w:abstractNumId w:val="156"/>
  </w:num>
  <w:num w:numId="85">
    <w:abstractNumId w:val="226"/>
  </w:num>
  <w:num w:numId="86">
    <w:abstractNumId w:val="227"/>
  </w:num>
  <w:num w:numId="87">
    <w:abstractNumId w:val="237"/>
  </w:num>
  <w:num w:numId="88">
    <w:abstractNumId w:val="149"/>
  </w:num>
  <w:num w:numId="89">
    <w:abstractNumId w:val="162"/>
  </w:num>
  <w:num w:numId="90">
    <w:abstractNumId w:val="37"/>
  </w:num>
  <w:num w:numId="91">
    <w:abstractNumId w:val="96"/>
  </w:num>
  <w:num w:numId="92">
    <w:abstractNumId w:val="111"/>
  </w:num>
  <w:num w:numId="93">
    <w:abstractNumId w:val="229"/>
  </w:num>
  <w:num w:numId="94">
    <w:abstractNumId w:val="93"/>
  </w:num>
  <w:num w:numId="95">
    <w:abstractNumId w:val="45"/>
  </w:num>
  <w:num w:numId="96">
    <w:abstractNumId w:val="143"/>
  </w:num>
  <w:num w:numId="97">
    <w:abstractNumId w:val="194"/>
  </w:num>
  <w:num w:numId="98">
    <w:abstractNumId w:val="261"/>
  </w:num>
  <w:num w:numId="99">
    <w:abstractNumId w:val="280"/>
  </w:num>
  <w:num w:numId="100">
    <w:abstractNumId w:val="101"/>
  </w:num>
  <w:num w:numId="101">
    <w:abstractNumId w:val="85"/>
  </w:num>
  <w:num w:numId="102">
    <w:abstractNumId w:val="147"/>
  </w:num>
  <w:num w:numId="103">
    <w:abstractNumId w:val="46"/>
  </w:num>
  <w:num w:numId="104">
    <w:abstractNumId w:val="110"/>
  </w:num>
  <w:num w:numId="105">
    <w:abstractNumId w:val="43"/>
  </w:num>
  <w:num w:numId="106">
    <w:abstractNumId w:val="7"/>
  </w:num>
  <w:num w:numId="107">
    <w:abstractNumId w:val="187"/>
  </w:num>
  <w:num w:numId="108">
    <w:abstractNumId w:val="289"/>
  </w:num>
  <w:num w:numId="109">
    <w:abstractNumId w:val="272"/>
  </w:num>
  <w:num w:numId="110">
    <w:abstractNumId w:val="297"/>
  </w:num>
  <w:num w:numId="111">
    <w:abstractNumId w:val="174"/>
  </w:num>
  <w:num w:numId="112">
    <w:abstractNumId w:val="60"/>
  </w:num>
  <w:num w:numId="113">
    <w:abstractNumId w:val="259"/>
  </w:num>
  <w:num w:numId="114">
    <w:abstractNumId w:val="88"/>
  </w:num>
  <w:num w:numId="115">
    <w:abstractNumId w:val="66"/>
  </w:num>
  <w:num w:numId="116">
    <w:abstractNumId w:val="192"/>
  </w:num>
  <w:num w:numId="117">
    <w:abstractNumId w:val="204"/>
  </w:num>
  <w:num w:numId="118">
    <w:abstractNumId w:val="189"/>
  </w:num>
  <w:num w:numId="119">
    <w:abstractNumId w:val="21"/>
  </w:num>
  <w:num w:numId="120">
    <w:abstractNumId w:val="268"/>
  </w:num>
  <w:num w:numId="121">
    <w:abstractNumId w:val="231"/>
  </w:num>
  <w:num w:numId="122">
    <w:abstractNumId w:val="275"/>
  </w:num>
  <w:num w:numId="123">
    <w:abstractNumId w:val="217"/>
  </w:num>
  <w:num w:numId="124">
    <w:abstractNumId w:val="244"/>
  </w:num>
  <w:num w:numId="125">
    <w:abstractNumId w:val="83"/>
  </w:num>
  <w:num w:numId="126">
    <w:abstractNumId w:val="166"/>
  </w:num>
  <w:num w:numId="127">
    <w:abstractNumId w:val="198"/>
  </w:num>
  <w:num w:numId="128">
    <w:abstractNumId w:val="265"/>
  </w:num>
  <w:num w:numId="129">
    <w:abstractNumId w:val="172"/>
  </w:num>
  <w:num w:numId="130">
    <w:abstractNumId w:val="249"/>
  </w:num>
  <w:num w:numId="131">
    <w:abstractNumId w:val="94"/>
  </w:num>
  <w:num w:numId="132">
    <w:abstractNumId w:val="283"/>
  </w:num>
  <w:num w:numId="133">
    <w:abstractNumId w:val="135"/>
  </w:num>
  <w:num w:numId="134">
    <w:abstractNumId w:val="55"/>
  </w:num>
  <w:num w:numId="135">
    <w:abstractNumId w:val="9"/>
  </w:num>
  <w:num w:numId="136">
    <w:abstractNumId w:val="201"/>
  </w:num>
  <w:num w:numId="137">
    <w:abstractNumId w:val="34"/>
  </w:num>
  <w:num w:numId="138">
    <w:abstractNumId w:val="219"/>
  </w:num>
  <w:num w:numId="139">
    <w:abstractNumId w:val="78"/>
  </w:num>
  <w:num w:numId="140">
    <w:abstractNumId w:val="295"/>
  </w:num>
  <w:num w:numId="141">
    <w:abstractNumId w:val="30"/>
  </w:num>
  <w:num w:numId="142">
    <w:abstractNumId w:val="8"/>
  </w:num>
  <w:num w:numId="143">
    <w:abstractNumId w:val="160"/>
  </w:num>
  <w:num w:numId="144">
    <w:abstractNumId w:val="246"/>
  </w:num>
  <w:num w:numId="145">
    <w:abstractNumId w:val="128"/>
  </w:num>
  <w:num w:numId="146">
    <w:abstractNumId w:val="23"/>
  </w:num>
  <w:num w:numId="147">
    <w:abstractNumId w:val="106"/>
  </w:num>
  <w:num w:numId="148">
    <w:abstractNumId w:val="215"/>
  </w:num>
  <w:num w:numId="149">
    <w:abstractNumId w:val="296"/>
  </w:num>
  <w:num w:numId="150">
    <w:abstractNumId w:val="97"/>
  </w:num>
  <w:num w:numId="151">
    <w:abstractNumId w:val="29"/>
  </w:num>
  <w:num w:numId="152">
    <w:abstractNumId w:val="279"/>
  </w:num>
  <w:num w:numId="153">
    <w:abstractNumId w:val="286"/>
  </w:num>
  <w:num w:numId="154">
    <w:abstractNumId w:val="150"/>
  </w:num>
  <w:num w:numId="155">
    <w:abstractNumId w:val="267"/>
  </w:num>
  <w:num w:numId="156">
    <w:abstractNumId w:val="65"/>
  </w:num>
  <w:num w:numId="157">
    <w:abstractNumId w:val="230"/>
  </w:num>
  <w:num w:numId="158">
    <w:abstractNumId w:val="63"/>
  </w:num>
  <w:num w:numId="159">
    <w:abstractNumId w:val="210"/>
  </w:num>
  <w:num w:numId="160">
    <w:abstractNumId w:val="140"/>
  </w:num>
  <w:num w:numId="161">
    <w:abstractNumId w:val="223"/>
  </w:num>
  <w:num w:numId="162">
    <w:abstractNumId w:val="103"/>
  </w:num>
  <w:num w:numId="163">
    <w:abstractNumId w:val="164"/>
  </w:num>
  <w:num w:numId="164">
    <w:abstractNumId w:val="136"/>
  </w:num>
  <w:num w:numId="165">
    <w:abstractNumId w:val="254"/>
  </w:num>
  <w:num w:numId="166">
    <w:abstractNumId w:val="270"/>
  </w:num>
  <w:num w:numId="167">
    <w:abstractNumId w:val="294"/>
  </w:num>
  <w:num w:numId="168">
    <w:abstractNumId w:val="126"/>
  </w:num>
  <w:num w:numId="169">
    <w:abstractNumId w:val="132"/>
  </w:num>
  <w:num w:numId="170">
    <w:abstractNumId w:val="252"/>
  </w:num>
  <w:num w:numId="171">
    <w:abstractNumId w:val="81"/>
  </w:num>
  <w:num w:numId="172">
    <w:abstractNumId w:val="104"/>
  </w:num>
  <w:num w:numId="173">
    <w:abstractNumId w:val="225"/>
  </w:num>
  <w:num w:numId="174">
    <w:abstractNumId w:val="24"/>
  </w:num>
  <w:num w:numId="175">
    <w:abstractNumId w:val="185"/>
  </w:num>
  <w:num w:numId="176">
    <w:abstractNumId w:val="51"/>
  </w:num>
  <w:num w:numId="177">
    <w:abstractNumId w:val="145"/>
  </w:num>
  <w:num w:numId="178">
    <w:abstractNumId w:val="137"/>
  </w:num>
  <w:num w:numId="179">
    <w:abstractNumId w:val="87"/>
  </w:num>
  <w:num w:numId="180">
    <w:abstractNumId w:val="285"/>
  </w:num>
  <w:num w:numId="181">
    <w:abstractNumId w:val="203"/>
  </w:num>
  <w:num w:numId="182">
    <w:abstractNumId w:val="15"/>
  </w:num>
  <w:num w:numId="183">
    <w:abstractNumId w:val="159"/>
  </w:num>
  <w:num w:numId="184">
    <w:abstractNumId w:val="89"/>
  </w:num>
  <w:num w:numId="185">
    <w:abstractNumId w:val="273"/>
  </w:num>
  <w:num w:numId="186">
    <w:abstractNumId w:val="168"/>
  </w:num>
  <w:num w:numId="187">
    <w:abstractNumId w:val="161"/>
  </w:num>
  <w:num w:numId="188">
    <w:abstractNumId w:val="38"/>
  </w:num>
  <w:num w:numId="189">
    <w:abstractNumId w:val="278"/>
  </w:num>
  <w:num w:numId="190">
    <w:abstractNumId w:val="48"/>
  </w:num>
  <w:num w:numId="191">
    <w:abstractNumId w:val="129"/>
  </w:num>
  <w:num w:numId="192">
    <w:abstractNumId w:val="91"/>
  </w:num>
  <w:num w:numId="193">
    <w:abstractNumId w:val="200"/>
  </w:num>
  <w:num w:numId="194">
    <w:abstractNumId w:val="73"/>
  </w:num>
  <w:num w:numId="195">
    <w:abstractNumId w:val="6"/>
  </w:num>
  <w:num w:numId="196">
    <w:abstractNumId w:val="291"/>
  </w:num>
  <w:num w:numId="197">
    <w:abstractNumId w:val="213"/>
  </w:num>
  <w:num w:numId="198">
    <w:abstractNumId w:val="134"/>
  </w:num>
  <w:num w:numId="199">
    <w:abstractNumId w:val="158"/>
  </w:num>
  <w:num w:numId="200">
    <w:abstractNumId w:val="11"/>
  </w:num>
  <w:num w:numId="201">
    <w:abstractNumId w:val="42"/>
  </w:num>
  <w:num w:numId="202">
    <w:abstractNumId w:val="282"/>
  </w:num>
  <w:num w:numId="203">
    <w:abstractNumId w:val="271"/>
  </w:num>
  <w:num w:numId="204">
    <w:abstractNumId w:val="68"/>
  </w:num>
  <w:num w:numId="205">
    <w:abstractNumId w:val="17"/>
  </w:num>
  <w:num w:numId="206">
    <w:abstractNumId w:val="115"/>
  </w:num>
  <w:num w:numId="207">
    <w:abstractNumId w:val="293"/>
  </w:num>
  <w:num w:numId="208">
    <w:abstractNumId w:val="266"/>
  </w:num>
  <w:num w:numId="209">
    <w:abstractNumId w:val="79"/>
  </w:num>
  <w:num w:numId="210">
    <w:abstractNumId w:val="98"/>
  </w:num>
  <w:num w:numId="211">
    <w:abstractNumId w:val="54"/>
  </w:num>
  <w:num w:numId="212">
    <w:abstractNumId w:val="274"/>
  </w:num>
  <w:num w:numId="213">
    <w:abstractNumId w:val="153"/>
  </w:num>
  <w:num w:numId="214">
    <w:abstractNumId w:val="90"/>
  </w:num>
  <w:num w:numId="215">
    <w:abstractNumId w:val="77"/>
  </w:num>
  <w:num w:numId="216">
    <w:abstractNumId w:val="131"/>
  </w:num>
  <w:num w:numId="217">
    <w:abstractNumId w:val="80"/>
  </w:num>
  <w:num w:numId="218">
    <w:abstractNumId w:val="53"/>
  </w:num>
  <w:num w:numId="219">
    <w:abstractNumId w:val="173"/>
  </w:num>
  <w:num w:numId="220">
    <w:abstractNumId w:val="124"/>
  </w:num>
  <w:num w:numId="221">
    <w:abstractNumId w:val="155"/>
  </w:num>
  <w:num w:numId="222">
    <w:abstractNumId w:val="130"/>
  </w:num>
  <w:num w:numId="223">
    <w:abstractNumId w:val="1"/>
  </w:num>
  <w:num w:numId="224">
    <w:abstractNumId w:val="28"/>
  </w:num>
  <w:num w:numId="225">
    <w:abstractNumId w:val="206"/>
  </w:num>
  <w:num w:numId="226">
    <w:abstractNumId w:val="253"/>
  </w:num>
  <w:num w:numId="227">
    <w:abstractNumId w:val="298"/>
  </w:num>
  <w:num w:numId="228">
    <w:abstractNumId w:val="186"/>
  </w:num>
  <w:num w:numId="229">
    <w:abstractNumId w:val="292"/>
  </w:num>
  <w:num w:numId="230">
    <w:abstractNumId w:val="127"/>
  </w:num>
  <w:num w:numId="231">
    <w:abstractNumId w:val="281"/>
  </w:num>
  <w:num w:numId="232">
    <w:abstractNumId w:val="26"/>
  </w:num>
  <w:num w:numId="233">
    <w:abstractNumId w:val="232"/>
  </w:num>
  <w:num w:numId="234">
    <w:abstractNumId w:val="119"/>
  </w:num>
  <w:num w:numId="235">
    <w:abstractNumId w:val="251"/>
  </w:num>
  <w:num w:numId="236">
    <w:abstractNumId w:val="175"/>
  </w:num>
  <w:num w:numId="237">
    <w:abstractNumId w:val="18"/>
  </w:num>
  <w:num w:numId="238">
    <w:abstractNumId w:val="195"/>
  </w:num>
  <w:num w:numId="239">
    <w:abstractNumId w:val="182"/>
  </w:num>
  <w:num w:numId="240">
    <w:abstractNumId w:val="208"/>
  </w:num>
  <w:num w:numId="241">
    <w:abstractNumId w:val="264"/>
  </w:num>
  <w:num w:numId="242">
    <w:abstractNumId w:val="169"/>
  </w:num>
  <w:num w:numId="243">
    <w:abstractNumId w:val="58"/>
  </w:num>
  <w:num w:numId="244">
    <w:abstractNumId w:val="120"/>
  </w:num>
  <w:num w:numId="245">
    <w:abstractNumId w:val="165"/>
  </w:num>
  <w:num w:numId="246">
    <w:abstractNumId w:val="14"/>
  </w:num>
  <w:num w:numId="247">
    <w:abstractNumId w:val="33"/>
  </w:num>
  <w:num w:numId="248">
    <w:abstractNumId w:val="75"/>
  </w:num>
  <w:num w:numId="249">
    <w:abstractNumId w:val="216"/>
  </w:num>
  <w:num w:numId="250">
    <w:abstractNumId w:val="125"/>
  </w:num>
  <w:num w:numId="251">
    <w:abstractNumId w:val="152"/>
  </w:num>
  <w:num w:numId="252">
    <w:abstractNumId w:val="22"/>
  </w:num>
  <w:num w:numId="253">
    <w:abstractNumId w:val="183"/>
  </w:num>
  <w:num w:numId="254">
    <w:abstractNumId w:val="114"/>
  </w:num>
  <w:num w:numId="255">
    <w:abstractNumId w:val="92"/>
  </w:num>
  <w:num w:numId="256">
    <w:abstractNumId w:val="12"/>
  </w:num>
  <w:num w:numId="257">
    <w:abstractNumId w:val="57"/>
  </w:num>
  <w:num w:numId="258">
    <w:abstractNumId w:val="260"/>
  </w:num>
  <w:num w:numId="259">
    <w:abstractNumId w:val="184"/>
  </w:num>
  <w:num w:numId="260">
    <w:abstractNumId w:val="67"/>
  </w:num>
  <w:num w:numId="261">
    <w:abstractNumId w:val="239"/>
  </w:num>
  <w:num w:numId="262">
    <w:abstractNumId w:val="240"/>
  </w:num>
  <w:num w:numId="263">
    <w:abstractNumId w:val="157"/>
  </w:num>
  <w:num w:numId="264">
    <w:abstractNumId w:val="146"/>
  </w:num>
  <w:num w:numId="265">
    <w:abstractNumId w:val="56"/>
  </w:num>
  <w:num w:numId="266">
    <w:abstractNumId w:val="196"/>
  </w:num>
  <w:num w:numId="267">
    <w:abstractNumId w:val="263"/>
  </w:num>
  <w:num w:numId="268">
    <w:abstractNumId w:val="178"/>
  </w:num>
  <w:num w:numId="269">
    <w:abstractNumId w:val="31"/>
  </w:num>
  <w:num w:numId="270">
    <w:abstractNumId w:val="224"/>
  </w:num>
  <w:num w:numId="271">
    <w:abstractNumId w:val="47"/>
  </w:num>
  <w:num w:numId="272">
    <w:abstractNumId w:val="257"/>
  </w:num>
  <w:num w:numId="273">
    <w:abstractNumId w:val="250"/>
  </w:num>
  <w:num w:numId="274">
    <w:abstractNumId w:val="5"/>
  </w:num>
  <w:num w:numId="275">
    <w:abstractNumId w:val="256"/>
  </w:num>
  <w:num w:numId="276">
    <w:abstractNumId w:val="209"/>
  </w:num>
  <w:num w:numId="277">
    <w:abstractNumId w:val="71"/>
  </w:num>
  <w:num w:numId="278">
    <w:abstractNumId w:val="32"/>
  </w:num>
  <w:num w:numId="279">
    <w:abstractNumId w:val="248"/>
  </w:num>
  <w:num w:numId="280">
    <w:abstractNumId w:val="238"/>
  </w:num>
  <w:num w:numId="281">
    <w:abstractNumId w:val="20"/>
  </w:num>
  <w:num w:numId="282">
    <w:abstractNumId w:val="112"/>
  </w:num>
  <w:num w:numId="283">
    <w:abstractNumId w:val="84"/>
  </w:num>
  <w:num w:numId="284">
    <w:abstractNumId w:val="290"/>
  </w:num>
  <w:num w:numId="285">
    <w:abstractNumId w:val="138"/>
  </w:num>
  <w:num w:numId="286">
    <w:abstractNumId w:val="62"/>
  </w:num>
  <w:num w:numId="287">
    <w:abstractNumId w:val="64"/>
  </w:num>
  <w:num w:numId="288">
    <w:abstractNumId w:val="188"/>
  </w:num>
  <w:num w:numId="289">
    <w:abstractNumId w:val="113"/>
  </w:num>
  <w:num w:numId="290">
    <w:abstractNumId w:val="76"/>
  </w:num>
  <w:num w:numId="291">
    <w:abstractNumId w:val="171"/>
  </w:num>
  <w:num w:numId="292">
    <w:abstractNumId w:val="141"/>
  </w:num>
  <w:num w:numId="293">
    <w:abstractNumId w:val="70"/>
  </w:num>
  <w:num w:numId="294">
    <w:abstractNumId w:val="202"/>
  </w:num>
  <w:num w:numId="295">
    <w:abstractNumId w:val="4"/>
  </w:num>
  <w:num w:numId="296">
    <w:abstractNumId w:val="299"/>
  </w:num>
  <w:num w:numId="297">
    <w:abstractNumId w:val="214"/>
  </w:num>
  <w:num w:numId="298">
    <w:abstractNumId w:val="19"/>
  </w:num>
  <w:num w:numId="299">
    <w:abstractNumId w:val="123"/>
  </w:num>
  <w:num w:numId="300">
    <w:abstractNumId w:val="211"/>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0BE0"/>
    <w:rsid w:val="0000261F"/>
    <w:rsid w:val="00003B83"/>
    <w:rsid w:val="00005A87"/>
    <w:rsid w:val="000070BB"/>
    <w:rsid w:val="00007270"/>
    <w:rsid w:val="00010103"/>
    <w:rsid w:val="00010203"/>
    <w:rsid w:val="00010EC3"/>
    <w:rsid w:val="00012446"/>
    <w:rsid w:val="00012AEC"/>
    <w:rsid w:val="000137C5"/>
    <w:rsid w:val="000220F5"/>
    <w:rsid w:val="0002212F"/>
    <w:rsid w:val="00026350"/>
    <w:rsid w:val="00026B1F"/>
    <w:rsid w:val="00030715"/>
    <w:rsid w:val="000326BF"/>
    <w:rsid w:val="00035412"/>
    <w:rsid w:val="00035EF0"/>
    <w:rsid w:val="0003603A"/>
    <w:rsid w:val="00040E1D"/>
    <w:rsid w:val="0004117E"/>
    <w:rsid w:val="00041959"/>
    <w:rsid w:val="00042670"/>
    <w:rsid w:val="000438A2"/>
    <w:rsid w:val="00043ABB"/>
    <w:rsid w:val="0004634E"/>
    <w:rsid w:val="000465F8"/>
    <w:rsid w:val="0004771E"/>
    <w:rsid w:val="00052377"/>
    <w:rsid w:val="00052B1C"/>
    <w:rsid w:val="00054AF5"/>
    <w:rsid w:val="000606F3"/>
    <w:rsid w:val="00060AB2"/>
    <w:rsid w:val="000618AB"/>
    <w:rsid w:val="00063503"/>
    <w:rsid w:val="000638C6"/>
    <w:rsid w:val="0006596F"/>
    <w:rsid w:val="00065CFA"/>
    <w:rsid w:val="000660F4"/>
    <w:rsid w:val="000662B4"/>
    <w:rsid w:val="00066FEA"/>
    <w:rsid w:val="00070809"/>
    <w:rsid w:val="000710E9"/>
    <w:rsid w:val="00071E13"/>
    <w:rsid w:val="00072BB3"/>
    <w:rsid w:val="0007451D"/>
    <w:rsid w:val="000747EE"/>
    <w:rsid w:val="00074923"/>
    <w:rsid w:val="000776D7"/>
    <w:rsid w:val="000807F1"/>
    <w:rsid w:val="000821C3"/>
    <w:rsid w:val="00082C07"/>
    <w:rsid w:val="000842F3"/>
    <w:rsid w:val="0008520C"/>
    <w:rsid w:val="00087DF9"/>
    <w:rsid w:val="00090C25"/>
    <w:rsid w:val="0009165B"/>
    <w:rsid w:val="00091DA5"/>
    <w:rsid w:val="000924DC"/>
    <w:rsid w:val="00092ACC"/>
    <w:rsid w:val="000937C6"/>
    <w:rsid w:val="000940D9"/>
    <w:rsid w:val="00094E0D"/>
    <w:rsid w:val="0009773D"/>
    <w:rsid w:val="000A20E3"/>
    <w:rsid w:val="000A219F"/>
    <w:rsid w:val="000A56A5"/>
    <w:rsid w:val="000A5B93"/>
    <w:rsid w:val="000A7E54"/>
    <w:rsid w:val="000B08BB"/>
    <w:rsid w:val="000B30F2"/>
    <w:rsid w:val="000B551C"/>
    <w:rsid w:val="000C49C3"/>
    <w:rsid w:val="000C4EA6"/>
    <w:rsid w:val="000C71F5"/>
    <w:rsid w:val="000C7A3A"/>
    <w:rsid w:val="000D26F1"/>
    <w:rsid w:val="000D2FE8"/>
    <w:rsid w:val="000D31B0"/>
    <w:rsid w:val="000D4FAB"/>
    <w:rsid w:val="000D56BD"/>
    <w:rsid w:val="000D6925"/>
    <w:rsid w:val="000D6BDF"/>
    <w:rsid w:val="000E08B3"/>
    <w:rsid w:val="000E2949"/>
    <w:rsid w:val="000E43DA"/>
    <w:rsid w:val="000E4C13"/>
    <w:rsid w:val="000E5F11"/>
    <w:rsid w:val="000E6A32"/>
    <w:rsid w:val="000E7335"/>
    <w:rsid w:val="000E787E"/>
    <w:rsid w:val="000E796A"/>
    <w:rsid w:val="000F172E"/>
    <w:rsid w:val="000F264D"/>
    <w:rsid w:val="000F5205"/>
    <w:rsid w:val="000F5299"/>
    <w:rsid w:val="000F699D"/>
    <w:rsid w:val="000F70E1"/>
    <w:rsid w:val="00102671"/>
    <w:rsid w:val="001028C8"/>
    <w:rsid w:val="001038E9"/>
    <w:rsid w:val="001063AF"/>
    <w:rsid w:val="001076D8"/>
    <w:rsid w:val="00107D6B"/>
    <w:rsid w:val="00112113"/>
    <w:rsid w:val="0011286F"/>
    <w:rsid w:val="00113969"/>
    <w:rsid w:val="001209B8"/>
    <w:rsid w:val="00122C0B"/>
    <w:rsid w:val="00122EF5"/>
    <w:rsid w:val="00123A49"/>
    <w:rsid w:val="00124F99"/>
    <w:rsid w:val="00126159"/>
    <w:rsid w:val="00126AEC"/>
    <w:rsid w:val="001270BB"/>
    <w:rsid w:val="001310A3"/>
    <w:rsid w:val="00131DE3"/>
    <w:rsid w:val="0013323D"/>
    <w:rsid w:val="00134112"/>
    <w:rsid w:val="00134C7D"/>
    <w:rsid w:val="00135176"/>
    <w:rsid w:val="001354C4"/>
    <w:rsid w:val="00137AA4"/>
    <w:rsid w:val="00137D04"/>
    <w:rsid w:val="001401C7"/>
    <w:rsid w:val="00143F9E"/>
    <w:rsid w:val="001469E4"/>
    <w:rsid w:val="00147024"/>
    <w:rsid w:val="001475AE"/>
    <w:rsid w:val="00150B5F"/>
    <w:rsid w:val="0015102E"/>
    <w:rsid w:val="001517E1"/>
    <w:rsid w:val="001539D2"/>
    <w:rsid w:val="00153B49"/>
    <w:rsid w:val="001544D4"/>
    <w:rsid w:val="0015530B"/>
    <w:rsid w:val="0015683B"/>
    <w:rsid w:val="00157770"/>
    <w:rsid w:val="00161D8B"/>
    <w:rsid w:val="001621B5"/>
    <w:rsid w:val="0016235B"/>
    <w:rsid w:val="001636A5"/>
    <w:rsid w:val="00165FB9"/>
    <w:rsid w:val="001709D5"/>
    <w:rsid w:val="0017220F"/>
    <w:rsid w:val="001725A6"/>
    <w:rsid w:val="001732FA"/>
    <w:rsid w:val="001738DB"/>
    <w:rsid w:val="00173AD1"/>
    <w:rsid w:val="00173F87"/>
    <w:rsid w:val="001763E8"/>
    <w:rsid w:val="00177B6D"/>
    <w:rsid w:val="001821D5"/>
    <w:rsid w:val="00183197"/>
    <w:rsid w:val="00185013"/>
    <w:rsid w:val="00185A4F"/>
    <w:rsid w:val="0018767E"/>
    <w:rsid w:val="00191482"/>
    <w:rsid w:val="0019333D"/>
    <w:rsid w:val="001936DD"/>
    <w:rsid w:val="00193C15"/>
    <w:rsid w:val="00194098"/>
    <w:rsid w:val="001955FB"/>
    <w:rsid w:val="0019625C"/>
    <w:rsid w:val="001965C4"/>
    <w:rsid w:val="001A29EB"/>
    <w:rsid w:val="001A5FB6"/>
    <w:rsid w:val="001A6723"/>
    <w:rsid w:val="001A7835"/>
    <w:rsid w:val="001A79BB"/>
    <w:rsid w:val="001B08CD"/>
    <w:rsid w:val="001B0C9B"/>
    <w:rsid w:val="001B2995"/>
    <w:rsid w:val="001B3ADD"/>
    <w:rsid w:val="001B443A"/>
    <w:rsid w:val="001B462A"/>
    <w:rsid w:val="001B49C0"/>
    <w:rsid w:val="001B5916"/>
    <w:rsid w:val="001B6116"/>
    <w:rsid w:val="001B7C85"/>
    <w:rsid w:val="001C2D9C"/>
    <w:rsid w:val="001C3CBD"/>
    <w:rsid w:val="001D125B"/>
    <w:rsid w:val="001D2F62"/>
    <w:rsid w:val="001D44B1"/>
    <w:rsid w:val="001D622A"/>
    <w:rsid w:val="001E0C18"/>
    <w:rsid w:val="001E1619"/>
    <w:rsid w:val="001E1E73"/>
    <w:rsid w:val="001E2B4D"/>
    <w:rsid w:val="001E3805"/>
    <w:rsid w:val="001E4D34"/>
    <w:rsid w:val="001E586A"/>
    <w:rsid w:val="001F2EFB"/>
    <w:rsid w:val="001F38C8"/>
    <w:rsid w:val="001F4829"/>
    <w:rsid w:val="001F6855"/>
    <w:rsid w:val="0020038E"/>
    <w:rsid w:val="0020043C"/>
    <w:rsid w:val="00201A45"/>
    <w:rsid w:val="00202FD5"/>
    <w:rsid w:val="00203309"/>
    <w:rsid w:val="0020360A"/>
    <w:rsid w:val="00204554"/>
    <w:rsid w:val="00204B27"/>
    <w:rsid w:val="002054C1"/>
    <w:rsid w:val="002074FE"/>
    <w:rsid w:val="002075A7"/>
    <w:rsid w:val="00210032"/>
    <w:rsid w:val="00210426"/>
    <w:rsid w:val="00210D97"/>
    <w:rsid w:val="00211F79"/>
    <w:rsid w:val="00214F72"/>
    <w:rsid w:val="00217405"/>
    <w:rsid w:val="00220282"/>
    <w:rsid w:val="0022262C"/>
    <w:rsid w:val="00224F10"/>
    <w:rsid w:val="00225F21"/>
    <w:rsid w:val="00227075"/>
    <w:rsid w:val="00227560"/>
    <w:rsid w:val="00230118"/>
    <w:rsid w:val="002311BD"/>
    <w:rsid w:val="00231289"/>
    <w:rsid w:val="00233B08"/>
    <w:rsid w:val="0023466C"/>
    <w:rsid w:val="002346B8"/>
    <w:rsid w:val="00237D3A"/>
    <w:rsid w:val="0024007C"/>
    <w:rsid w:val="0024031D"/>
    <w:rsid w:val="00241147"/>
    <w:rsid w:val="0024228E"/>
    <w:rsid w:val="00244144"/>
    <w:rsid w:val="002448D1"/>
    <w:rsid w:val="002448F2"/>
    <w:rsid w:val="00244CB1"/>
    <w:rsid w:val="00245645"/>
    <w:rsid w:val="0025082E"/>
    <w:rsid w:val="0025190D"/>
    <w:rsid w:val="00251F14"/>
    <w:rsid w:val="00252BCB"/>
    <w:rsid w:val="00252D8E"/>
    <w:rsid w:val="00254871"/>
    <w:rsid w:val="0025498A"/>
    <w:rsid w:val="00255EBD"/>
    <w:rsid w:val="00255FE0"/>
    <w:rsid w:val="002573BB"/>
    <w:rsid w:val="00260F6B"/>
    <w:rsid w:val="00262111"/>
    <w:rsid w:val="00264590"/>
    <w:rsid w:val="00265374"/>
    <w:rsid w:val="00265A7D"/>
    <w:rsid w:val="00267E45"/>
    <w:rsid w:val="00270290"/>
    <w:rsid w:val="00272B36"/>
    <w:rsid w:val="002745D7"/>
    <w:rsid w:val="002761DD"/>
    <w:rsid w:val="00276E92"/>
    <w:rsid w:val="002815B5"/>
    <w:rsid w:val="00281930"/>
    <w:rsid w:val="00281CCA"/>
    <w:rsid w:val="00281D3F"/>
    <w:rsid w:val="00285711"/>
    <w:rsid w:val="002871EE"/>
    <w:rsid w:val="00290F19"/>
    <w:rsid w:val="00291CD4"/>
    <w:rsid w:val="00292EA1"/>
    <w:rsid w:val="00293FA5"/>
    <w:rsid w:val="002941B4"/>
    <w:rsid w:val="002947E5"/>
    <w:rsid w:val="002A0440"/>
    <w:rsid w:val="002A04AF"/>
    <w:rsid w:val="002A06ED"/>
    <w:rsid w:val="002A1053"/>
    <w:rsid w:val="002A39BC"/>
    <w:rsid w:val="002A4FB9"/>
    <w:rsid w:val="002A5977"/>
    <w:rsid w:val="002A6BBE"/>
    <w:rsid w:val="002A6C3A"/>
    <w:rsid w:val="002A7DC8"/>
    <w:rsid w:val="002B0260"/>
    <w:rsid w:val="002B2003"/>
    <w:rsid w:val="002B2DEF"/>
    <w:rsid w:val="002B5F5F"/>
    <w:rsid w:val="002B6755"/>
    <w:rsid w:val="002C23CC"/>
    <w:rsid w:val="002C27BE"/>
    <w:rsid w:val="002C3C2B"/>
    <w:rsid w:val="002C3CB4"/>
    <w:rsid w:val="002C4165"/>
    <w:rsid w:val="002C44D9"/>
    <w:rsid w:val="002C49C7"/>
    <w:rsid w:val="002C4D27"/>
    <w:rsid w:val="002C5F1D"/>
    <w:rsid w:val="002C7430"/>
    <w:rsid w:val="002D0912"/>
    <w:rsid w:val="002D0D62"/>
    <w:rsid w:val="002D2395"/>
    <w:rsid w:val="002D2AC4"/>
    <w:rsid w:val="002D3958"/>
    <w:rsid w:val="002D3CBE"/>
    <w:rsid w:val="002D3F13"/>
    <w:rsid w:val="002E22F2"/>
    <w:rsid w:val="002E25D3"/>
    <w:rsid w:val="002E2B0F"/>
    <w:rsid w:val="002E33B9"/>
    <w:rsid w:val="002E421E"/>
    <w:rsid w:val="002E56A3"/>
    <w:rsid w:val="002E6165"/>
    <w:rsid w:val="002E62F1"/>
    <w:rsid w:val="002F5B1A"/>
    <w:rsid w:val="002F7064"/>
    <w:rsid w:val="002F7AAD"/>
    <w:rsid w:val="00300504"/>
    <w:rsid w:val="00300EE1"/>
    <w:rsid w:val="00302BEA"/>
    <w:rsid w:val="003031C1"/>
    <w:rsid w:val="00303424"/>
    <w:rsid w:val="00304338"/>
    <w:rsid w:val="00304BBC"/>
    <w:rsid w:val="00305B14"/>
    <w:rsid w:val="00306181"/>
    <w:rsid w:val="003065AB"/>
    <w:rsid w:val="00306D2C"/>
    <w:rsid w:val="00307884"/>
    <w:rsid w:val="00307DD5"/>
    <w:rsid w:val="0031301C"/>
    <w:rsid w:val="00313F28"/>
    <w:rsid w:val="0031454D"/>
    <w:rsid w:val="00314765"/>
    <w:rsid w:val="003153AD"/>
    <w:rsid w:val="0031634B"/>
    <w:rsid w:val="00316692"/>
    <w:rsid w:val="00317657"/>
    <w:rsid w:val="00317BDD"/>
    <w:rsid w:val="003210EE"/>
    <w:rsid w:val="00321B06"/>
    <w:rsid w:val="00322E3B"/>
    <w:rsid w:val="0032428C"/>
    <w:rsid w:val="00326562"/>
    <w:rsid w:val="00327354"/>
    <w:rsid w:val="00330019"/>
    <w:rsid w:val="003309A4"/>
    <w:rsid w:val="00330D90"/>
    <w:rsid w:val="00332C85"/>
    <w:rsid w:val="0034091F"/>
    <w:rsid w:val="00340ADF"/>
    <w:rsid w:val="00340E5A"/>
    <w:rsid w:val="00340E82"/>
    <w:rsid w:val="00341B03"/>
    <w:rsid w:val="00341CF4"/>
    <w:rsid w:val="00341DE7"/>
    <w:rsid w:val="003425E0"/>
    <w:rsid w:val="00342E25"/>
    <w:rsid w:val="003436DB"/>
    <w:rsid w:val="0034697B"/>
    <w:rsid w:val="003479C9"/>
    <w:rsid w:val="00347B3B"/>
    <w:rsid w:val="00350109"/>
    <w:rsid w:val="00350D52"/>
    <w:rsid w:val="00353B8A"/>
    <w:rsid w:val="00353D32"/>
    <w:rsid w:val="003543D1"/>
    <w:rsid w:val="003554DD"/>
    <w:rsid w:val="00356F95"/>
    <w:rsid w:val="00362B23"/>
    <w:rsid w:val="00364E57"/>
    <w:rsid w:val="0036594E"/>
    <w:rsid w:val="00365A2E"/>
    <w:rsid w:val="00366456"/>
    <w:rsid w:val="00366ABA"/>
    <w:rsid w:val="0036787B"/>
    <w:rsid w:val="003679AE"/>
    <w:rsid w:val="00370B67"/>
    <w:rsid w:val="0037219A"/>
    <w:rsid w:val="003721F8"/>
    <w:rsid w:val="003725DD"/>
    <w:rsid w:val="00376177"/>
    <w:rsid w:val="003773A5"/>
    <w:rsid w:val="00377F72"/>
    <w:rsid w:val="003805F8"/>
    <w:rsid w:val="00381ACE"/>
    <w:rsid w:val="00381B20"/>
    <w:rsid w:val="0038410B"/>
    <w:rsid w:val="003862C0"/>
    <w:rsid w:val="00386BCC"/>
    <w:rsid w:val="00387DAB"/>
    <w:rsid w:val="00392641"/>
    <w:rsid w:val="003930B2"/>
    <w:rsid w:val="00393179"/>
    <w:rsid w:val="0039381F"/>
    <w:rsid w:val="00393D40"/>
    <w:rsid w:val="00394FFB"/>
    <w:rsid w:val="00395528"/>
    <w:rsid w:val="0039693D"/>
    <w:rsid w:val="003A2E38"/>
    <w:rsid w:val="003A334F"/>
    <w:rsid w:val="003A40C5"/>
    <w:rsid w:val="003A503A"/>
    <w:rsid w:val="003A68E1"/>
    <w:rsid w:val="003A6FEF"/>
    <w:rsid w:val="003A7EFE"/>
    <w:rsid w:val="003B02F5"/>
    <w:rsid w:val="003B0EA0"/>
    <w:rsid w:val="003B19A0"/>
    <w:rsid w:val="003B3FE9"/>
    <w:rsid w:val="003B521C"/>
    <w:rsid w:val="003B6FE7"/>
    <w:rsid w:val="003B7BED"/>
    <w:rsid w:val="003C065A"/>
    <w:rsid w:val="003C0A8D"/>
    <w:rsid w:val="003C11C0"/>
    <w:rsid w:val="003C1FE2"/>
    <w:rsid w:val="003C2034"/>
    <w:rsid w:val="003C55A6"/>
    <w:rsid w:val="003C6E8D"/>
    <w:rsid w:val="003D08D8"/>
    <w:rsid w:val="003D1BB8"/>
    <w:rsid w:val="003D271B"/>
    <w:rsid w:val="003D3903"/>
    <w:rsid w:val="003D3C58"/>
    <w:rsid w:val="003D43E5"/>
    <w:rsid w:val="003D511F"/>
    <w:rsid w:val="003D5197"/>
    <w:rsid w:val="003D5484"/>
    <w:rsid w:val="003D55BE"/>
    <w:rsid w:val="003D6DD6"/>
    <w:rsid w:val="003D7A37"/>
    <w:rsid w:val="003D7C39"/>
    <w:rsid w:val="003E3474"/>
    <w:rsid w:val="003E3568"/>
    <w:rsid w:val="003E50A7"/>
    <w:rsid w:val="003F03B2"/>
    <w:rsid w:val="003F10E4"/>
    <w:rsid w:val="003F2949"/>
    <w:rsid w:val="003F45FB"/>
    <w:rsid w:val="003F4B0A"/>
    <w:rsid w:val="003F5529"/>
    <w:rsid w:val="003F67A2"/>
    <w:rsid w:val="003F6A1B"/>
    <w:rsid w:val="00400CBC"/>
    <w:rsid w:val="004031EA"/>
    <w:rsid w:val="00407B37"/>
    <w:rsid w:val="004116E9"/>
    <w:rsid w:val="0041218A"/>
    <w:rsid w:val="0041361E"/>
    <w:rsid w:val="00413C77"/>
    <w:rsid w:val="00414A00"/>
    <w:rsid w:val="00414BB2"/>
    <w:rsid w:val="00414DE3"/>
    <w:rsid w:val="004168CC"/>
    <w:rsid w:val="00417325"/>
    <w:rsid w:val="0042034D"/>
    <w:rsid w:val="00420554"/>
    <w:rsid w:val="00422B4B"/>
    <w:rsid w:val="004242B8"/>
    <w:rsid w:val="00424CF3"/>
    <w:rsid w:val="0042556C"/>
    <w:rsid w:val="00426168"/>
    <w:rsid w:val="004263C4"/>
    <w:rsid w:val="00426A60"/>
    <w:rsid w:val="00427B30"/>
    <w:rsid w:val="0043057E"/>
    <w:rsid w:val="004314A9"/>
    <w:rsid w:val="004336A5"/>
    <w:rsid w:val="00434CF2"/>
    <w:rsid w:val="00436463"/>
    <w:rsid w:val="00441760"/>
    <w:rsid w:val="0044293E"/>
    <w:rsid w:val="00442C27"/>
    <w:rsid w:val="004432A9"/>
    <w:rsid w:val="00444384"/>
    <w:rsid w:val="00446779"/>
    <w:rsid w:val="0044719B"/>
    <w:rsid w:val="004478B0"/>
    <w:rsid w:val="00447E02"/>
    <w:rsid w:val="00450B5D"/>
    <w:rsid w:val="004511F1"/>
    <w:rsid w:val="0045156E"/>
    <w:rsid w:val="00451BAA"/>
    <w:rsid w:val="00451E7C"/>
    <w:rsid w:val="00453EE4"/>
    <w:rsid w:val="004562B4"/>
    <w:rsid w:val="0045705C"/>
    <w:rsid w:val="00457267"/>
    <w:rsid w:val="00457C8F"/>
    <w:rsid w:val="004637C8"/>
    <w:rsid w:val="0046462A"/>
    <w:rsid w:val="00465ACC"/>
    <w:rsid w:val="00465B7F"/>
    <w:rsid w:val="0046712E"/>
    <w:rsid w:val="00467A86"/>
    <w:rsid w:val="00470401"/>
    <w:rsid w:val="004708D5"/>
    <w:rsid w:val="004709FF"/>
    <w:rsid w:val="00471DB0"/>
    <w:rsid w:val="004723E8"/>
    <w:rsid w:val="004725B4"/>
    <w:rsid w:val="00473067"/>
    <w:rsid w:val="004736A1"/>
    <w:rsid w:val="00474E09"/>
    <w:rsid w:val="00475541"/>
    <w:rsid w:val="00475852"/>
    <w:rsid w:val="004762E3"/>
    <w:rsid w:val="0047683B"/>
    <w:rsid w:val="004816B6"/>
    <w:rsid w:val="00483769"/>
    <w:rsid w:val="004842B5"/>
    <w:rsid w:val="00484F73"/>
    <w:rsid w:val="00485368"/>
    <w:rsid w:val="004870FE"/>
    <w:rsid w:val="004871CD"/>
    <w:rsid w:val="0048729B"/>
    <w:rsid w:val="00492508"/>
    <w:rsid w:val="00492C08"/>
    <w:rsid w:val="0049329E"/>
    <w:rsid w:val="004941BE"/>
    <w:rsid w:val="00495754"/>
    <w:rsid w:val="004975F9"/>
    <w:rsid w:val="004978CB"/>
    <w:rsid w:val="004A2AA1"/>
    <w:rsid w:val="004A2FE5"/>
    <w:rsid w:val="004A3062"/>
    <w:rsid w:val="004A403C"/>
    <w:rsid w:val="004A54E0"/>
    <w:rsid w:val="004B0111"/>
    <w:rsid w:val="004B2797"/>
    <w:rsid w:val="004B334D"/>
    <w:rsid w:val="004B3699"/>
    <w:rsid w:val="004B3D1C"/>
    <w:rsid w:val="004B45D1"/>
    <w:rsid w:val="004B65AE"/>
    <w:rsid w:val="004C38E9"/>
    <w:rsid w:val="004C4365"/>
    <w:rsid w:val="004C4446"/>
    <w:rsid w:val="004C45F8"/>
    <w:rsid w:val="004C79FD"/>
    <w:rsid w:val="004C7C6E"/>
    <w:rsid w:val="004D03CF"/>
    <w:rsid w:val="004D03FB"/>
    <w:rsid w:val="004D08FC"/>
    <w:rsid w:val="004D0945"/>
    <w:rsid w:val="004D1A56"/>
    <w:rsid w:val="004D2E88"/>
    <w:rsid w:val="004D4795"/>
    <w:rsid w:val="004D48F8"/>
    <w:rsid w:val="004D4D34"/>
    <w:rsid w:val="004D5F38"/>
    <w:rsid w:val="004D6B64"/>
    <w:rsid w:val="004D7DAF"/>
    <w:rsid w:val="004E39F7"/>
    <w:rsid w:val="004E4219"/>
    <w:rsid w:val="004E4697"/>
    <w:rsid w:val="004E48E3"/>
    <w:rsid w:val="004E64FF"/>
    <w:rsid w:val="004E6D3C"/>
    <w:rsid w:val="004E70FA"/>
    <w:rsid w:val="004E7B7D"/>
    <w:rsid w:val="004F14A5"/>
    <w:rsid w:val="004F3F9C"/>
    <w:rsid w:val="004F4EC6"/>
    <w:rsid w:val="004F6EB1"/>
    <w:rsid w:val="005011FF"/>
    <w:rsid w:val="00501D59"/>
    <w:rsid w:val="00502299"/>
    <w:rsid w:val="005031F5"/>
    <w:rsid w:val="0050435A"/>
    <w:rsid w:val="00504747"/>
    <w:rsid w:val="005062F4"/>
    <w:rsid w:val="00507F1F"/>
    <w:rsid w:val="005104FF"/>
    <w:rsid w:val="00512CDE"/>
    <w:rsid w:val="00513D43"/>
    <w:rsid w:val="005146FB"/>
    <w:rsid w:val="00514D66"/>
    <w:rsid w:val="00514E2B"/>
    <w:rsid w:val="00516C53"/>
    <w:rsid w:val="005172A7"/>
    <w:rsid w:val="00521BC4"/>
    <w:rsid w:val="0052215A"/>
    <w:rsid w:val="00522A8F"/>
    <w:rsid w:val="00522FE7"/>
    <w:rsid w:val="00524026"/>
    <w:rsid w:val="00524272"/>
    <w:rsid w:val="00524541"/>
    <w:rsid w:val="0052758D"/>
    <w:rsid w:val="005320F4"/>
    <w:rsid w:val="00533136"/>
    <w:rsid w:val="0053602E"/>
    <w:rsid w:val="00537203"/>
    <w:rsid w:val="00537570"/>
    <w:rsid w:val="00540A0F"/>
    <w:rsid w:val="00542166"/>
    <w:rsid w:val="00542A1A"/>
    <w:rsid w:val="005439DB"/>
    <w:rsid w:val="00544E7C"/>
    <w:rsid w:val="00545CEB"/>
    <w:rsid w:val="00546C1D"/>
    <w:rsid w:val="005471F8"/>
    <w:rsid w:val="0055166C"/>
    <w:rsid w:val="00555153"/>
    <w:rsid w:val="00557E18"/>
    <w:rsid w:val="00557FA1"/>
    <w:rsid w:val="00560F29"/>
    <w:rsid w:val="00561806"/>
    <w:rsid w:val="0056197E"/>
    <w:rsid w:val="0056293D"/>
    <w:rsid w:val="00562EF2"/>
    <w:rsid w:val="005660E3"/>
    <w:rsid w:val="00567515"/>
    <w:rsid w:val="005702C7"/>
    <w:rsid w:val="005734E3"/>
    <w:rsid w:val="00573E32"/>
    <w:rsid w:val="00574019"/>
    <w:rsid w:val="0057410D"/>
    <w:rsid w:val="00580100"/>
    <w:rsid w:val="00581985"/>
    <w:rsid w:val="00582B36"/>
    <w:rsid w:val="00584A45"/>
    <w:rsid w:val="005877D7"/>
    <w:rsid w:val="00592F8C"/>
    <w:rsid w:val="005966D0"/>
    <w:rsid w:val="005A01EF"/>
    <w:rsid w:val="005A0B7B"/>
    <w:rsid w:val="005A1BF3"/>
    <w:rsid w:val="005A3538"/>
    <w:rsid w:val="005A3CDD"/>
    <w:rsid w:val="005A4675"/>
    <w:rsid w:val="005A4830"/>
    <w:rsid w:val="005A490D"/>
    <w:rsid w:val="005A4DC4"/>
    <w:rsid w:val="005A5AFC"/>
    <w:rsid w:val="005A69AB"/>
    <w:rsid w:val="005A7E6C"/>
    <w:rsid w:val="005B1D4C"/>
    <w:rsid w:val="005B3B8C"/>
    <w:rsid w:val="005B53EE"/>
    <w:rsid w:val="005B5666"/>
    <w:rsid w:val="005C067E"/>
    <w:rsid w:val="005C3831"/>
    <w:rsid w:val="005C52A1"/>
    <w:rsid w:val="005C5AE8"/>
    <w:rsid w:val="005C5E80"/>
    <w:rsid w:val="005D0ECD"/>
    <w:rsid w:val="005D140B"/>
    <w:rsid w:val="005D5184"/>
    <w:rsid w:val="005D7422"/>
    <w:rsid w:val="005E3071"/>
    <w:rsid w:val="005E6CA9"/>
    <w:rsid w:val="005E6F4F"/>
    <w:rsid w:val="005E7BCF"/>
    <w:rsid w:val="005F0AA6"/>
    <w:rsid w:val="005F1430"/>
    <w:rsid w:val="005F2363"/>
    <w:rsid w:val="005F5406"/>
    <w:rsid w:val="005F5D02"/>
    <w:rsid w:val="005F7EFE"/>
    <w:rsid w:val="00600227"/>
    <w:rsid w:val="00600411"/>
    <w:rsid w:val="006028F4"/>
    <w:rsid w:val="00602E14"/>
    <w:rsid w:val="00603059"/>
    <w:rsid w:val="00603455"/>
    <w:rsid w:val="00603B48"/>
    <w:rsid w:val="006057E2"/>
    <w:rsid w:val="006068A0"/>
    <w:rsid w:val="00606FD9"/>
    <w:rsid w:val="0061093D"/>
    <w:rsid w:val="00610E41"/>
    <w:rsid w:val="006110FA"/>
    <w:rsid w:val="006111FD"/>
    <w:rsid w:val="0061154A"/>
    <w:rsid w:val="006117FB"/>
    <w:rsid w:val="00611947"/>
    <w:rsid w:val="006120B2"/>
    <w:rsid w:val="00613CFE"/>
    <w:rsid w:val="0061562F"/>
    <w:rsid w:val="00617DBB"/>
    <w:rsid w:val="00621452"/>
    <w:rsid w:val="006231F0"/>
    <w:rsid w:val="00623EB1"/>
    <w:rsid w:val="00625053"/>
    <w:rsid w:val="00625540"/>
    <w:rsid w:val="00626EF2"/>
    <w:rsid w:val="00627666"/>
    <w:rsid w:val="006301A9"/>
    <w:rsid w:val="006306AF"/>
    <w:rsid w:val="00631EFC"/>
    <w:rsid w:val="006322D4"/>
    <w:rsid w:val="00633C2D"/>
    <w:rsid w:val="00634055"/>
    <w:rsid w:val="0063409F"/>
    <w:rsid w:val="00634535"/>
    <w:rsid w:val="00637587"/>
    <w:rsid w:val="00637B5A"/>
    <w:rsid w:val="00640045"/>
    <w:rsid w:val="0064201A"/>
    <w:rsid w:val="0064319D"/>
    <w:rsid w:val="006448C2"/>
    <w:rsid w:val="0064575A"/>
    <w:rsid w:val="00650693"/>
    <w:rsid w:val="00652287"/>
    <w:rsid w:val="00652D81"/>
    <w:rsid w:val="00652DDE"/>
    <w:rsid w:val="00653743"/>
    <w:rsid w:val="00653FCE"/>
    <w:rsid w:val="00654170"/>
    <w:rsid w:val="00657817"/>
    <w:rsid w:val="00657BE3"/>
    <w:rsid w:val="006623ED"/>
    <w:rsid w:val="00662B47"/>
    <w:rsid w:val="006630D0"/>
    <w:rsid w:val="00666148"/>
    <w:rsid w:val="00666171"/>
    <w:rsid w:val="00666F6D"/>
    <w:rsid w:val="00667E2A"/>
    <w:rsid w:val="00670E67"/>
    <w:rsid w:val="00671157"/>
    <w:rsid w:val="00672563"/>
    <w:rsid w:val="00674828"/>
    <w:rsid w:val="00675309"/>
    <w:rsid w:val="00675BEE"/>
    <w:rsid w:val="006766B2"/>
    <w:rsid w:val="00676893"/>
    <w:rsid w:val="00676B92"/>
    <w:rsid w:val="00676E6E"/>
    <w:rsid w:val="00680197"/>
    <w:rsid w:val="006825A5"/>
    <w:rsid w:val="00685539"/>
    <w:rsid w:val="006873B4"/>
    <w:rsid w:val="006907B1"/>
    <w:rsid w:val="00691173"/>
    <w:rsid w:val="006916D3"/>
    <w:rsid w:val="00693353"/>
    <w:rsid w:val="00693BB5"/>
    <w:rsid w:val="0069430E"/>
    <w:rsid w:val="006945CC"/>
    <w:rsid w:val="00694F35"/>
    <w:rsid w:val="00695337"/>
    <w:rsid w:val="0069544D"/>
    <w:rsid w:val="006975F8"/>
    <w:rsid w:val="006975FB"/>
    <w:rsid w:val="00697F4E"/>
    <w:rsid w:val="006A00F5"/>
    <w:rsid w:val="006A22CE"/>
    <w:rsid w:val="006A286D"/>
    <w:rsid w:val="006A39A5"/>
    <w:rsid w:val="006A5434"/>
    <w:rsid w:val="006A556B"/>
    <w:rsid w:val="006A722B"/>
    <w:rsid w:val="006A74DB"/>
    <w:rsid w:val="006B09EB"/>
    <w:rsid w:val="006B137E"/>
    <w:rsid w:val="006B4BDE"/>
    <w:rsid w:val="006B5A65"/>
    <w:rsid w:val="006B6AA0"/>
    <w:rsid w:val="006B7F9D"/>
    <w:rsid w:val="006B7FDE"/>
    <w:rsid w:val="006C0323"/>
    <w:rsid w:val="006C13CF"/>
    <w:rsid w:val="006C37E5"/>
    <w:rsid w:val="006C3A7A"/>
    <w:rsid w:val="006C3DAF"/>
    <w:rsid w:val="006C3F40"/>
    <w:rsid w:val="006C5455"/>
    <w:rsid w:val="006C69A9"/>
    <w:rsid w:val="006C69D4"/>
    <w:rsid w:val="006D1154"/>
    <w:rsid w:val="006D184B"/>
    <w:rsid w:val="006D3A91"/>
    <w:rsid w:val="006D3EF1"/>
    <w:rsid w:val="006D3F6E"/>
    <w:rsid w:val="006D4E34"/>
    <w:rsid w:val="006D7B01"/>
    <w:rsid w:val="006E5D80"/>
    <w:rsid w:val="006E6394"/>
    <w:rsid w:val="006E6990"/>
    <w:rsid w:val="006E79F0"/>
    <w:rsid w:val="006E7EBC"/>
    <w:rsid w:val="006E7EEB"/>
    <w:rsid w:val="006F110C"/>
    <w:rsid w:val="006F1156"/>
    <w:rsid w:val="006F1B8C"/>
    <w:rsid w:val="006F3344"/>
    <w:rsid w:val="006F3A3D"/>
    <w:rsid w:val="006F3BC1"/>
    <w:rsid w:val="006F5467"/>
    <w:rsid w:val="006F5FA3"/>
    <w:rsid w:val="006F708D"/>
    <w:rsid w:val="00702B65"/>
    <w:rsid w:val="007056C3"/>
    <w:rsid w:val="00705F96"/>
    <w:rsid w:val="00707A24"/>
    <w:rsid w:val="00707AB2"/>
    <w:rsid w:val="00711552"/>
    <w:rsid w:val="00714FF1"/>
    <w:rsid w:val="00715C4B"/>
    <w:rsid w:val="00720EB6"/>
    <w:rsid w:val="00721056"/>
    <w:rsid w:val="0072301A"/>
    <w:rsid w:val="007239A8"/>
    <w:rsid w:val="00723B7C"/>
    <w:rsid w:val="00723C5C"/>
    <w:rsid w:val="00725318"/>
    <w:rsid w:val="00725653"/>
    <w:rsid w:val="0072599D"/>
    <w:rsid w:val="007279F7"/>
    <w:rsid w:val="007316F9"/>
    <w:rsid w:val="00731D52"/>
    <w:rsid w:val="00731EAB"/>
    <w:rsid w:val="00731F4D"/>
    <w:rsid w:val="00733868"/>
    <w:rsid w:val="00733A0E"/>
    <w:rsid w:val="00733E01"/>
    <w:rsid w:val="00733ECA"/>
    <w:rsid w:val="00734172"/>
    <w:rsid w:val="00735A4D"/>
    <w:rsid w:val="00737BC0"/>
    <w:rsid w:val="007415E8"/>
    <w:rsid w:val="0074488D"/>
    <w:rsid w:val="00745622"/>
    <w:rsid w:val="0074752F"/>
    <w:rsid w:val="00747786"/>
    <w:rsid w:val="00747FD2"/>
    <w:rsid w:val="0075043E"/>
    <w:rsid w:val="007505DE"/>
    <w:rsid w:val="00751C08"/>
    <w:rsid w:val="00752085"/>
    <w:rsid w:val="0075282E"/>
    <w:rsid w:val="0075289D"/>
    <w:rsid w:val="00752EED"/>
    <w:rsid w:val="00754026"/>
    <w:rsid w:val="00754539"/>
    <w:rsid w:val="00755A34"/>
    <w:rsid w:val="00756D0E"/>
    <w:rsid w:val="00757FD5"/>
    <w:rsid w:val="00761493"/>
    <w:rsid w:val="00761716"/>
    <w:rsid w:val="00761E32"/>
    <w:rsid w:val="0076333A"/>
    <w:rsid w:val="0076339C"/>
    <w:rsid w:val="00763883"/>
    <w:rsid w:val="00763B69"/>
    <w:rsid w:val="00763E19"/>
    <w:rsid w:val="00764D65"/>
    <w:rsid w:val="00765C26"/>
    <w:rsid w:val="007664D1"/>
    <w:rsid w:val="00766816"/>
    <w:rsid w:val="007669D4"/>
    <w:rsid w:val="00766EB3"/>
    <w:rsid w:val="00767541"/>
    <w:rsid w:val="0076771F"/>
    <w:rsid w:val="00771FD5"/>
    <w:rsid w:val="00773293"/>
    <w:rsid w:val="00773474"/>
    <w:rsid w:val="00774CBD"/>
    <w:rsid w:val="00774FCD"/>
    <w:rsid w:val="00777BBB"/>
    <w:rsid w:val="00777CA4"/>
    <w:rsid w:val="007821A5"/>
    <w:rsid w:val="00782C70"/>
    <w:rsid w:val="00782F32"/>
    <w:rsid w:val="0078335D"/>
    <w:rsid w:val="00783B23"/>
    <w:rsid w:val="00784203"/>
    <w:rsid w:val="00784B69"/>
    <w:rsid w:val="00785D9C"/>
    <w:rsid w:val="00785F26"/>
    <w:rsid w:val="00787BF4"/>
    <w:rsid w:val="007911CB"/>
    <w:rsid w:val="0079195C"/>
    <w:rsid w:val="00791A78"/>
    <w:rsid w:val="0079288F"/>
    <w:rsid w:val="00793B72"/>
    <w:rsid w:val="00795567"/>
    <w:rsid w:val="00797002"/>
    <w:rsid w:val="007A09FE"/>
    <w:rsid w:val="007A297A"/>
    <w:rsid w:val="007A35C3"/>
    <w:rsid w:val="007A3991"/>
    <w:rsid w:val="007A3A29"/>
    <w:rsid w:val="007A5C32"/>
    <w:rsid w:val="007A7390"/>
    <w:rsid w:val="007A7FDF"/>
    <w:rsid w:val="007B4C40"/>
    <w:rsid w:val="007B5602"/>
    <w:rsid w:val="007B5DCC"/>
    <w:rsid w:val="007B5E77"/>
    <w:rsid w:val="007B6057"/>
    <w:rsid w:val="007C0421"/>
    <w:rsid w:val="007C09A1"/>
    <w:rsid w:val="007C12D2"/>
    <w:rsid w:val="007C3474"/>
    <w:rsid w:val="007C3B59"/>
    <w:rsid w:val="007C5DA7"/>
    <w:rsid w:val="007C64A3"/>
    <w:rsid w:val="007C6872"/>
    <w:rsid w:val="007C7971"/>
    <w:rsid w:val="007C7B44"/>
    <w:rsid w:val="007D0534"/>
    <w:rsid w:val="007D0BEC"/>
    <w:rsid w:val="007D0C03"/>
    <w:rsid w:val="007D2306"/>
    <w:rsid w:val="007D63B5"/>
    <w:rsid w:val="007D6DBA"/>
    <w:rsid w:val="007D7B3D"/>
    <w:rsid w:val="007E06C4"/>
    <w:rsid w:val="007E0E34"/>
    <w:rsid w:val="007E0F39"/>
    <w:rsid w:val="007E4785"/>
    <w:rsid w:val="007E4981"/>
    <w:rsid w:val="007F28FE"/>
    <w:rsid w:val="007F3581"/>
    <w:rsid w:val="007F3586"/>
    <w:rsid w:val="007F39AD"/>
    <w:rsid w:val="007F43D4"/>
    <w:rsid w:val="007F4DBE"/>
    <w:rsid w:val="007F50B8"/>
    <w:rsid w:val="007F5728"/>
    <w:rsid w:val="007F7D4E"/>
    <w:rsid w:val="0080046E"/>
    <w:rsid w:val="00803196"/>
    <w:rsid w:val="008046D4"/>
    <w:rsid w:val="00805C4C"/>
    <w:rsid w:val="00805E1D"/>
    <w:rsid w:val="00807383"/>
    <w:rsid w:val="00807D75"/>
    <w:rsid w:val="0081035F"/>
    <w:rsid w:val="00810602"/>
    <w:rsid w:val="0081129A"/>
    <w:rsid w:val="00811555"/>
    <w:rsid w:val="00811CBC"/>
    <w:rsid w:val="00812CA5"/>
    <w:rsid w:val="008155ED"/>
    <w:rsid w:val="00815B60"/>
    <w:rsid w:val="008171E7"/>
    <w:rsid w:val="00820043"/>
    <w:rsid w:val="00820B7A"/>
    <w:rsid w:val="00820D71"/>
    <w:rsid w:val="00823081"/>
    <w:rsid w:val="00823189"/>
    <w:rsid w:val="00826314"/>
    <w:rsid w:val="00826416"/>
    <w:rsid w:val="00827E1F"/>
    <w:rsid w:val="00830D16"/>
    <w:rsid w:val="00830F15"/>
    <w:rsid w:val="008343DB"/>
    <w:rsid w:val="00835051"/>
    <w:rsid w:val="00836404"/>
    <w:rsid w:val="00837098"/>
    <w:rsid w:val="008372FE"/>
    <w:rsid w:val="00841B83"/>
    <w:rsid w:val="00841BA2"/>
    <w:rsid w:val="008420A1"/>
    <w:rsid w:val="008421B2"/>
    <w:rsid w:val="0084308C"/>
    <w:rsid w:val="0084372E"/>
    <w:rsid w:val="0084400F"/>
    <w:rsid w:val="008448A5"/>
    <w:rsid w:val="00844F81"/>
    <w:rsid w:val="00846F36"/>
    <w:rsid w:val="00850C37"/>
    <w:rsid w:val="00850EAA"/>
    <w:rsid w:val="00851D25"/>
    <w:rsid w:val="00852DD0"/>
    <w:rsid w:val="0085309B"/>
    <w:rsid w:val="00853313"/>
    <w:rsid w:val="00854FD2"/>
    <w:rsid w:val="00856A61"/>
    <w:rsid w:val="00856F3A"/>
    <w:rsid w:val="00857216"/>
    <w:rsid w:val="0085750C"/>
    <w:rsid w:val="00860272"/>
    <w:rsid w:val="00862FFD"/>
    <w:rsid w:val="008635B8"/>
    <w:rsid w:val="00863AAE"/>
    <w:rsid w:val="00866210"/>
    <w:rsid w:val="008677F2"/>
    <w:rsid w:val="00870BA8"/>
    <w:rsid w:val="00871E78"/>
    <w:rsid w:val="00872202"/>
    <w:rsid w:val="008727FC"/>
    <w:rsid w:val="00874DF6"/>
    <w:rsid w:val="008755A8"/>
    <w:rsid w:val="00881362"/>
    <w:rsid w:val="00881661"/>
    <w:rsid w:val="00881806"/>
    <w:rsid w:val="00883FF8"/>
    <w:rsid w:val="008853AF"/>
    <w:rsid w:val="0088607B"/>
    <w:rsid w:val="00886345"/>
    <w:rsid w:val="00890C0A"/>
    <w:rsid w:val="00890CCC"/>
    <w:rsid w:val="008932F1"/>
    <w:rsid w:val="00894BB5"/>
    <w:rsid w:val="00896371"/>
    <w:rsid w:val="008965C3"/>
    <w:rsid w:val="00897049"/>
    <w:rsid w:val="008A24A7"/>
    <w:rsid w:val="008A28A1"/>
    <w:rsid w:val="008A363C"/>
    <w:rsid w:val="008A3AFF"/>
    <w:rsid w:val="008A3B06"/>
    <w:rsid w:val="008A457B"/>
    <w:rsid w:val="008A510B"/>
    <w:rsid w:val="008A591F"/>
    <w:rsid w:val="008A637A"/>
    <w:rsid w:val="008A64F3"/>
    <w:rsid w:val="008A702E"/>
    <w:rsid w:val="008B1ED1"/>
    <w:rsid w:val="008B3215"/>
    <w:rsid w:val="008B574E"/>
    <w:rsid w:val="008C0CB2"/>
    <w:rsid w:val="008C256B"/>
    <w:rsid w:val="008C2BA5"/>
    <w:rsid w:val="008C2E44"/>
    <w:rsid w:val="008C53AF"/>
    <w:rsid w:val="008C574D"/>
    <w:rsid w:val="008C5A73"/>
    <w:rsid w:val="008C641E"/>
    <w:rsid w:val="008D0061"/>
    <w:rsid w:val="008D3668"/>
    <w:rsid w:val="008D3F37"/>
    <w:rsid w:val="008D776A"/>
    <w:rsid w:val="008E0BE2"/>
    <w:rsid w:val="008E0E9F"/>
    <w:rsid w:val="008E118B"/>
    <w:rsid w:val="008E175B"/>
    <w:rsid w:val="008E1AB7"/>
    <w:rsid w:val="008E25A2"/>
    <w:rsid w:val="008E2604"/>
    <w:rsid w:val="008E43DE"/>
    <w:rsid w:val="008E5557"/>
    <w:rsid w:val="008E71A1"/>
    <w:rsid w:val="008F1A1B"/>
    <w:rsid w:val="008F1D2D"/>
    <w:rsid w:val="008F1EFD"/>
    <w:rsid w:val="008F237E"/>
    <w:rsid w:val="008F34AA"/>
    <w:rsid w:val="008F464B"/>
    <w:rsid w:val="008F645B"/>
    <w:rsid w:val="008F72AC"/>
    <w:rsid w:val="008F761E"/>
    <w:rsid w:val="00901257"/>
    <w:rsid w:val="00904096"/>
    <w:rsid w:val="00904F52"/>
    <w:rsid w:val="00906112"/>
    <w:rsid w:val="009079FC"/>
    <w:rsid w:val="0091204F"/>
    <w:rsid w:val="00912797"/>
    <w:rsid w:val="00912DF6"/>
    <w:rsid w:val="00913E8E"/>
    <w:rsid w:val="00914629"/>
    <w:rsid w:val="0091519B"/>
    <w:rsid w:val="009161E0"/>
    <w:rsid w:val="0091711E"/>
    <w:rsid w:val="00920DED"/>
    <w:rsid w:val="00922B50"/>
    <w:rsid w:val="00923B44"/>
    <w:rsid w:val="00924287"/>
    <w:rsid w:val="00927A8D"/>
    <w:rsid w:val="009302C2"/>
    <w:rsid w:val="00931514"/>
    <w:rsid w:val="009327E4"/>
    <w:rsid w:val="009348A1"/>
    <w:rsid w:val="00935097"/>
    <w:rsid w:val="00935AAD"/>
    <w:rsid w:val="0093608C"/>
    <w:rsid w:val="0093695A"/>
    <w:rsid w:val="00936D94"/>
    <w:rsid w:val="0094001E"/>
    <w:rsid w:val="00940896"/>
    <w:rsid w:val="00942D38"/>
    <w:rsid w:val="0094358D"/>
    <w:rsid w:val="00944206"/>
    <w:rsid w:val="009443D7"/>
    <w:rsid w:val="00950A9F"/>
    <w:rsid w:val="009511AB"/>
    <w:rsid w:val="00952275"/>
    <w:rsid w:val="00953C9F"/>
    <w:rsid w:val="009541C2"/>
    <w:rsid w:val="0095471C"/>
    <w:rsid w:val="00955EB1"/>
    <w:rsid w:val="00957314"/>
    <w:rsid w:val="00957AC3"/>
    <w:rsid w:val="00961DA5"/>
    <w:rsid w:val="009658B4"/>
    <w:rsid w:val="00966C58"/>
    <w:rsid w:val="00971C84"/>
    <w:rsid w:val="009725BC"/>
    <w:rsid w:val="009728ED"/>
    <w:rsid w:val="00975752"/>
    <w:rsid w:val="0097687D"/>
    <w:rsid w:val="00976A95"/>
    <w:rsid w:val="00976D83"/>
    <w:rsid w:val="00977C9A"/>
    <w:rsid w:val="009821CB"/>
    <w:rsid w:val="0098227B"/>
    <w:rsid w:val="009822A1"/>
    <w:rsid w:val="00983B70"/>
    <w:rsid w:val="00984546"/>
    <w:rsid w:val="009846AE"/>
    <w:rsid w:val="00986446"/>
    <w:rsid w:val="009916D2"/>
    <w:rsid w:val="0099258F"/>
    <w:rsid w:val="00993A70"/>
    <w:rsid w:val="009959F6"/>
    <w:rsid w:val="00996994"/>
    <w:rsid w:val="00996E90"/>
    <w:rsid w:val="00996FB4"/>
    <w:rsid w:val="00997D8A"/>
    <w:rsid w:val="009A014C"/>
    <w:rsid w:val="009A1832"/>
    <w:rsid w:val="009A32DA"/>
    <w:rsid w:val="009A47F7"/>
    <w:rsid w:val="009A4C59"/>
    <w:rsid w:val="009A4F2E"/>
    <w:rsid w:val="009A5988"/>
    <w:rsid w:val="009B0E3A"/>
    <w:rsid w:val="009B15FA"/>
    <w:rsid w:val="009B1CA0"/>
    <w:rsid w:val="009B3870"/>
    <w:rsid w:val="009B54AE"/>
    <w:rsid w:val="009C0241"/>
    <w:rsid w:val="009C0974"/>
    <w:rsid w:val="009C0E27"/>
    <w:rsid w:val="009C1C33"/>
    <w:rsid w:val="009C2BD1"/>
    <w:rsid w:val="009C2DA8"/>
    <w:rsid w:val="009C2F9F"/>
    <w:rsid w:val="009C3377"/>
    <w:rsid w:val="009C67FF"/>
    <w:rsid w:val="009C6D9A"/>
    <w:rsid w:val="009C6FE0"/>
    <w:rsid w:val="009C7591"/>
    <w:rsid w:val="009D0C4E"/>
    <w:rsid w:val="009D579D"/>
    <w:rsid w:val="009D5EEB"/>
    <w:rsid w:val="009D6228"/>
    <w:rsid w:val="009D6709"/>
    <w:rsid w:val="009D6985"/>
    <w:rsid w:val="009D7F8F"/>
    <w:rsid w:val="009E01C2"/>
    <w:rsid w:val="009E0D84"/>
    <w:rsid w:val="009E1B71"/>
    <w:rsid w:val="009E2E1F"/>
    <w:rsid w:val="009E3165"/>
    <w:rsid w:val="009E433C"/>
    <w:rsid w:val="009E4AD0"/>
    <w:rsid w:val="009E4FF0"/>
    <w:rsid w:val="009E6035"/>
    <w:rsid w:val="009E76E3"/>
    <w:rsid w:val="009E7E8D"/>
    <w:rsid w:val="009F1F17"/>
    <w:rsid w:val="009F33B0"/>
    <w:rsid w:val="009F43ED"/>
    <w:rsid w:val="009F483E"/>
    <w:rsid w:val="009F5C67"/>
    <w:rsid w:val="009F77A7"/>
    <w:rsid w:val="00A00577"/>
    <w:rsid w:val="00A00A3C"/>
    <w:rsid w:val="00A01B65"/>
    <w:rsid w:val="00A0598B"/>
    <w:rsid w:val="00A072BB"/>
    <w:rsid w:val="00A0762E"/>
    <w:rsid w:val="00A11FCA"/>
    <w:rsid w:val="00A14A9C"/>
    <w:rsid w:val="00A15089"/>
    <w:rsid w:val="00A15FB3"/>
    <w:rsid w:val="00A17277"/>
    <w:rsid w:val="00A17356"/>
    <w:rsid w:val="00A20A0C"/>
    <w:rsid w:val="00A210EC"/>
    <w:rsid w:val="00A2168B"/>
    <w:rsid w:val="00A2537B"/>
    <w:rsid w:val="00A26417"/>
    <w:rsid w:val="00A2687B"/>
    <w:rsid w:val="00A26E32"/>
    <w:rsid w:val="00A271D5"/>
    <w:rsid w:val="00A304DE"/>
    <w:rsid w:val="00A31CCE"/>
    <w:rsid w:val="00A31DA0"/>
    <w:rsid w:val="00A32632"/>
    <w:rsid w:val="00A32963"/>
    <w:rsid w:val="00A33E37"/>
    <w:rsid w:val="00A3404E"/>
    <w:rsid w:val="00A34D00"/>
    <w:rsid w:val="00A3545B"/>
    <w:rsid w:val="00A35EE5"/>
    <w:rsid w:val="00A36EB0"/>
    <w:rsid w:val="00A432FB"/>
    <w:rsid w:val="00A4692C"/>
    <w:rsid w:val="00A53CD9"/>
    <w:rsid w:val="00A54132"/>
    <w:rsid w:val="00A61047"/>
    <w:rsid w:val="00A64086"/>
    <w:rsid w:val="00A6494E"/>
    <w:rsid w:val="00A649E7"/>
    <w:rsid w:val="00A6509D"/>
    <w:rsid w:val="00A6544A"/>
    <w:rsid w:val="00A724D1"/>
    <w:rsid w:val="00A7270A"/>
    <w:rsid w:val="00A72BF6"/>
    <w:rsid w:val="00A73314"/>
    <w:rsid w:val="00A754C6"/>
    <w:rsid w:val="00A76695"/>
    <w:rsid w:val="00A767E9"/>
    <w:rsid w:val="00A7714C"/>
    <w:rsid w:val="00A802BD"/>
    <w:rsid w:val="00A8240D"/>
    <w:rsid w:val="00A8393F"/>
    <w:rsid w:val="00A84F3E"/>
    <w:rsid w:val="00A856A8"/>
    <w:rsid w:val="00A874F2"/>
    <w:rsid w:val="00A910A8"/>
    <w:rsid w:val="00A94208"/>
    <w:rsid w:val="00A94338"/>
    <w:rsid w:val="00A94D96"/>
    <w:rsid w:val="00AA0701"/>
    <w:rsid w:val="00AA0C9C"/>
    <w:rsid w:val="00AA0D33"/>
    <w:rsid w:val="00AA2584"/>
    <w:rsid w:val="00AA25EF"/>
    <w:rsid w:val="00AA2832"/>
    <w:rsid w:val="00AA2F4B"/>
    <w:rsid w:val="00AA379C"/>
    <w:rsid w:val="00AA37EC"/>
    <w:rsid w:val="00AA5B73"/>
    <w:rsid w:val="00AA6552"/>
    <w:rsid w:val="00AA7F15"/>
    <w:rsid w:val="00AB0681"/>
    <w:rsid w:val="00AB1189"/>
    <w:rsid w:val="00AB211A"/>
    <w:rsid w:val="00AB2B2A"/>
    <w:rsid w:val="00AB497D"/>
    <w:rsid w:val="00AB67F4"/>
    <w:rsid w:val="00AB7C52"/>
    <w:rsid w:val="00AB7CE5"/>
    <w:rsid w:val="00AB7F7F"/>
    <w:rsid w:val="00AC0F44"/>
    <w:rsid w:val="00AC12E7"/>
    <w:rsid w:val="00AC1902"/>
    <w:rsid w:val="00AC2545"/>
    <w:rsid w:val="00AC3145"/>
    <w:rsid w:val="00AC3F8C"/>
    <w:rsid w:val="00AC5236"/>
    <w:rsid w:val="00AC6790"/>
    <w:rsid w:val="00AD186A"/>
    <w:rsid w:val="00AD1892"/>
    <w:rsid w:val="00AD18D1"/>
    <w:rsid w:val="00AD1CB4"/>
    <w:rsid w:val="00AD250E"/>
    <w:rsid w:val="00AD3687"/>
    <w:rsid w:val="00AD4D23"/>
    <w:rsid w:val="00AD6315"/>
    <w:rsid w:val="00AD68B6"/>
    <w:rsid w:val="00AD6903"/>
    <w:rsid w:val="00AD6F7D"/>
    <w:rsid w:val="00AE146A"/>
    <w:rsid w:val="00AE4324"/>
    <w:rsid w:val="00AE6576"/>
    <w:rsid w:val="00AE6C58"/>
    <w:rsid w:val="00AF0626"/>
    <w:rsid w:val="00AF0ACB"/>
    <w:rsid w:val="00AF0AF9"/>
    <w:rsid w:val="00AF22F7"/>
    <w:rsid w:val="00AF4D38"/>
    <w:rsid w:val="00AF6B31"/>
    <w:rsid w:val="00AF7D5D"/>
    <w:rsid w:val="00B030B6"/>
    <w:rsid w:val="00B035F6"/>
    <w:rsid w:val="00B10308"/>
    <w:rsid w:val="00B1096F"/>
    <w:rsid w:val="00B10F2D"/>
    <w:rsid w:val="00B119DF"/>
    <w:rsid w:val="00B12306"/>
    <w:rsid w:val="00B132FA"/>
    <w:rsid w:val="00B13955"/>
    <w:rsid w:val="00B14BF3"/>
    <w:rsid w:val="00B15781"/>
    <w:rsid w:val="00B15826"/>
    <w:rsid w:val="00B163D5"/>
    <w:rsid w:val="00B2045D"/>
    <w:rsid w:val="00B21CAA"/>
    <w:rsid w:val="00B22724"/>
    <w:rsid w:val="00B23CB9"/>
    <w:rsid w:val="00B249FC"/>
    <w:rsid w:val="00B25968"/>
    <w:rsid w:val="00B263C4"/>
    <w:rsid w:val="00B2686F"/>
    <w:rsid w:val="00B272BC"/>
    <w:rsid w:val="00B30485"/>
    <w:rsid w:val="00B30B3E"/>
    <w:rsid w:val="00B32510"/>
    <w:rsid w:val="00B3384B"/>
    <w:rsid w:val="00B34918"/>
    <w:rsid w:val="00B35993"/>
    <w:rsid w:val="00B35DBC"/>
    <w:rsid w:val="00B360E1"/>
    <w:rsid w:val="00B366DB"/>
    <w:rsid w:val="00B36939"/>
    <w:rsid w:val="00B36BBA"/>
    <w:rsid w:val="00B40BA8"/>
    <w:rsid w:val="00B41F4D"/>
    <w:rsid w:val="00B421F8"/>
    <w:rsid w:val="00B42253"/>
    <w:rsid w:val="00B425CF"/>
    <w:rsid w:val="00B431C0"/>
    <w:rsid w:val="00B4756C"/>
    <w:rsid w:val="00B47C81"/>
    <w:rsid w:val="00B5005B"/>
    <w:rsid w:val="00B51BC7"/>
    <w:rsid w:val="00B51ED7"/>
    <w:rsid w:val="00B523F1"/>
    <w:rsid w:val="00B54E79"/>
    <w:rsid w:val="00B5512D"/>
    <w:rsid w:val="00B55225"/>
    <w:rsid w:val="00B60469"/>
    <w:rsid w:val="00B6076F"/>
    <w:rsid w:val="00B60991"/>
    <w:rsid w:val="00B62349"/>
    <w:rsid w:val="00B630E1"/>
    <w:rsid w:val="00B66B3D"/>
    <w:rsid w:val="00B66DA4"/>
    <w:rsid w:val="00B7109F"/>
    <w:rsid w:val="00B73BDE"/>
    <w:rsid w:val="00B80E24"/>
    <w:rsid w:val="00B841FB"/>
    <w:rsid w:val="00B842DF"/>
    <w:rsid w:val="00B84F79"/>
    <w:rsid w:val="00B85591"/>
    <w:rsid w:val="00B86C79"/>
    <w:rsid w:val="00B9036A"/>
    <w:rsid w:val="00B909D1"/>
    <w:rsid w:val="00B925D9"/>
    <w:rsid w:val="00B937D9"/>
    <w:rsid w:val="00B94452"/>
    <w:rsid w:val="00B94E4C"/>
    <w:rsid w:val="00B95AB4"/>
    <w:rsid w:val="00B9774A"/>
    <w:rsid w:val="00BA0836"/>
    <w:rsid w:val="00BA14BC"/>
    <w:rsid w:val="00BA2109"/>
    <w:rsid w:val="00BA281A"/>
    <w:rsid w:val="00BA655D"/>
    <w:rsid w:val="00BA67C1"/>
    <w:rsid w:val="00BA7C4B"/>
    <w:rsid w:val="00BB31C8"/>
    <w:rsid w:val="00BB333A"/>
    <w:rsid w:val="00BB45B5"/>
    <w:rsid w:val="00BC32D3"/>
    <w:rsid w:val="00BC50FE"/>
    <w:rsid w:val="00BC5C2D"/>
    <w:rsid w:val="00BC7579"/>
    <w:rsid w:val="00BD0302"/>
    <w:rsid w:val="00BD186F"/>
    <w:rsid w:val="00BD3CFB"/>
    <w:rsid w:val="00BD41D8"/>
    <w:rsid w:val="00BD4ED6"/>
    <w:rsid w:val="00BD72C9"/>
    <w:rsid w:val="00BD7747"/>
    <w:rsid w:val="00BE14F2"/>
    <w:rsid w:val="00BE27E4"/>
    <w:rsid w:val="00BE55A2"/>
    <w:rsid w:val="00BE687C"/>
    <w:rsid w:val="00BE6AD7"/>
    <w:rsid w:val="00BE719D"/>
    <w:rsid w:val="00BF0456"/>
    <w:rsid w:val="00BF0708"/>
    <w:rsid w:val="00BF298C"/>
    <w:rsid w:val="00BF2B5E"/>
    <w:rsid w:val="00BF2D54"/>
    <w:rsid w:val="00BF5F8D"/>
    <w:rsid w:val="00C003A9"/>
    <w:rsid w:val="00C013F2"/>
    <w:rsid w:val="00C06368"/>
    <w:rsid w:val="00C06800"/>
    <w:rsid w:val="00C0717F"/>
    <w:rsid w:val="00C07687"/>
    <w:rsid w:val="00C113D9"/>
    <w:rsid w:val="00C13C50"/>
    <w:rsid w:val="00C140DB"/>
    <w:rsid w:val="00C144D2"/>
    <w:rsid w:val="00C14602"/>
    <w:rsid w:val="00C147D1"/>
    <w:rsid w:val="00C17C9A"/>
    <w:rsid w:val="00C201DD"/>
    <w:rsid w:val="00C20E09"/>
    <w:rsid w:val="00C24F66"/>
    <w:rsid w:val="00C27940"/>
    <w:rsid w:val="00C30870"/>
    <w:rsid w:val="00C31FF2"/>
    <w:rsid w:val="00C32793"/>
    <w:rsid w:val="00C32F3A"/>
    <w:rsid w:val="00C364F3"/>
    <w:rsid w:val="00C374D0"/>
    <w:rsid w:val="00C46261"/>
    <w:rsid w:val="00C51031"/>
    <w:rsid w:val="00C51791"/>
    <w:rsid w:val="00C53B89"/>
    <w:rsid w:val="00C553B2"/>
    <w:rsid w:val="00C569C8"/>
    <w:rsid w:val="00C56A48"/>
    <w:rsid w:val="00C56E9E"/>
    <w:rsid w:val="00C61DB2"/>
    <w:rsid w:val="00C61EAB"/>
    <w:rsid w:val="00C62AB4"/>
    <w:rsid w:val="00C62AE3"/>
    <w:rsid w:val="00C63CD5"/>
    <w:rsid w:val="00C65521"/>
    <w:rsid w:val="00C709DE"/>
    <w:rsid w:val="00C7129C"/>
    <w:rsid w:val="00C7221F"/>
    <w:rsid w:val="00C73986"/>
    <w:rsid w:val="00C74134"/>
    <w:rsid w:val="00C748CD"/>
    <w:rsid w:val="00C77B8A"/>
    <w:rsid w:val="00C812C3"/>
    <w:rsid w:val="00C8138D"/>
    <w:rsid w:val="00C8275F"/>
    <w:rsid w:val="00C838E7"/>
    <w:rsid w:val="00C86A3A"/>
    <w:rsid w:val="00C87577"/>
    <w:rsid w:val="00C902E5"/>
    <w:rsid w:val="00C913AA"/>
    <w:rsid w:val="00C91429"/>
    <w:rsid w:val="00C915E2"/>
    <w:rsid w:val="00C92132"/>
    <w:rsid w:val="00C973FA"/>
    <w:rsid w:val="00C97826"/>
    <w:rsid w:val="00C97891"/>
    <w:rsid w:val="00CA2891"/>
    <w:rsid w:val="00CA3609"/>
    <w:rsid w:val="00CB025A"/>
    <w:rsid w:val="00CB0546"/>
    <w:rsid w:val="00CB1EEB"/>
    <w:rsid w:val="00CB2FB7"/>
    <w:rsid w:val="00CB516F"/>
    <w:rsid w:val="00CB6215"/>
    <w:rsid w:val="00CB6336"/>
    <w:rsid w:val="00CB738B"/>
    <w:rsid w:val="00CB75CC"/>
    <w:rsid w:val="00CC0052"/>
    <w:rsid w:val="00CC21E8"/>
    <w:rsid w:val="00CC2256"/>
    <w:rsid w:val="00CC2B01"/>
    <w:rsid w:val="00CC3BBE"/>
    <w:rsid w:val="00CC407C"/>
    <w:rsid w:val="00CC4817"/>
    <w:rsid w:val="00CC6DE4"/>
    <w:rsid w:val="00CC72B5"/>
    <w:rsid w:val="00CC74FA"/>
    <w:rsid w:val="00CC7B7C"/>
    <w:rsid w:val="00CD6FF5"/>
    <w:rsid w:val="00CD78A0"/>
    <w:rsid w:val="00CD7C2F"/>
    <w:rsid w:val="00CE0409"/>
    <w:rsid w:val="00CE09F4"/>
    <w:rsid w:val="00CE0A38"/>
    <w:rsid w:val="00CE0F3E"/>
    <w:rsid w:val="00CE571F"/>
    <w:rsid w:val="00CF0346"/>
    <w:rsid w:val="00CF25D1"/>
    <w:rsid w:val="00CF2D79"/>
    <w:rsid w:val="00CF2D98"/>
    <w:rsid w:val="00CF793A"/>
    <w:rsid w:val="00D00FFC"/>
    <w:rsid w:val="00D02548"/>
    <w:rsid w:val="00D02F0E"/>
    <w:rsid w:val="00D04582"/>
    <w:rsid w:val="00D0534B"/>
    <w:rsid w:val="00D0560B"/>
    <w:rsid w:val="00D108D1"/>
    <w:rsid w:val="00D10BBB"/>
    <w:rsid w:val="00D114A4"/>
    <w:rsid w:val="00D11ED7"/>
    <w:rsid w:val="00D14256"/>
    <w:rsid w:val="00D14948"/>
    <w:rsid w:val="00D15739"/>
    <w:rsid w:val="00D16837"/>
    <w:rsid w:val="00D16B32"/>
    <w:rsid w:val="00D172A7"/>
    <w:rsid w:val="00D17460"/>
    <w:rsid w:val="00D24046"/>
    <w:rsid w:val="00D245A6"/>
    <w:rsid w:val="00D26799"/>
    <w:rsid w:val="00D27A80"/>
    <w:rsid w:val="00D30D1D"/>
    <w:rsid w:val="00D31370"/>
    <w:rsid w:val="00D35795"/>
    <w:rsid w:val="00D359FC"/>
    <w:rsid w:val="00D3761B"/>
    <w:rsid w:val="00D40347"/>
    <w:rsid w:val="00D406FF"/>
    <w:rsid w:val="00D40A3E"/>
    <w:rsid w:val="00D40FA0"/>
    <w:rsid w:val="00D414A8"/>
    <w:rsid w:val="00D41A25"/>
    <w:rsid w:val="00D4350C"/>
    <w:rsid w:val="00D441F3"/>
    <w:rsid w:val="00D46DDD"/>
    <w:rsid w:val="00D47073"/>
    <w:rsid w:val="00D47301"/>
    <w:rsid w:val="00D47AB7"/>
    <w:rsid w:val="00D506A3"/>
    <w:rsid w:val="00D50D94"/>
    <w:rsid w:val="00D52A5C"/>
    <w:rsid w:val="00D52DA1"/>
    <w:rsid w:val="00D53DC2"/>
    <w:rsid w:val="00D5488B"/>
    <w:rsid w:val="00D5546A"/>
    <w:rsid w:val="00D5595C"/>
    <w:rsid w:val="00D60F4B"/>
    <w:rsid w:val="00D612B6"/>
    <w:rsid w:val="00D6143A"/>
    <w:rsid w:val="00D6202B"/>
    <w:rsid w:val="00D6211E"/>
    <w:rsid w:val="00D64276"/>
    <w:rsid w:val="00D644F6"/>
    <w:rsid w:val="00D64577"/>
    <w:rsid w:val="00D67168"/>
    <w:rsid w:val="00D67CB6"/>
    <w:rsid w:val="00D701D3"/>
    <w:rsid w:val="00D73324"/>
    <w:rsid w:val="00D73A1D"/>
    <w:rsid w:val="00D749AB"/>
    <w:rsid w:val="00D76149"/>
    <w:rsid w:val="00D766A6"/>
    <w:rsid w:val="00D767BA"/>
    <w:rsid w:val="00D844D8"/>
    <w:rsid w:val="00D84729"/>
    <w:rsid w:val="00D848EA"/>
    <w:rsid w:val="00D84B43"/>
    <w:rsid w:val="00D84E02"/>
    <w:rsid w:val="00D86E53"/>
    <w:rsid w:val="00D90BE0"/>
    <w:rsid w:val="00D90EE0"/>
    <w:rsid w:val="00D91255"/>
    <w:rsid w:val="00D917F7"/>
    <w:rsid w:val="00D92006"/>
    <w:rsid w:val="00D9428F"/>
    <w:rsid w:val="00D94D81"/>
    <w:rsid w:val="00D94E03"/>
    <w:rsid w:val="00DA0D38"/>
    <w:rsid w:val="00DA17D2"/>
    <w:rsid w:val="00DA1D18"/>
    <w:rsid w:val="00DA2312"/>
    <w:rsid w:val="00DA3111"/>
    <w:rsid w:val="00DA3483"/>
    <w:rsid w:val="00DA537D"/>
    <w:rsid w:val="00DA5A6D"/>
    <w:rsid w:val="00DA5CC0"/>
    <w:rsid w:val="00DA682A"/>
    <w:rsid w:val="00DA6841"/>
    <w:rsid w:val="00DA6A3A"/>
    <w:rsid w:val="00DB0495"/>
    <w:rsid w:val="00DB1311"/>
    <w:rsid w:val="00DB42F4"/>
    <w:rsid w:val="00DB5D28"/>
    <w:rsid w:val="00DB6118"/>
    <w:rsid w:val="00DB65D0"/>
    <w:rsid w:val="00DB6926"/>
    <w:rsid w:val="00DB6C23"/>
    <w:rsid w:val="00DB794C"/>
    <w:rsid w:val="00DB7D0D"/>
    <w:rsid w:val="00DC3924"/>
    <w:rsid w:val="00DC472E"/>
    <w:rsid w:val="00DC5346"/>
    <w:rsid w:val="00DC5FF6"/>
    <w:rsid w:val="00DC6AD0"/>
    <w:rsid w:val="00DC7BB9"/>
    <w:rsid w:val="00DD0E53"/>
    <w:rsid w:val="00DD1346"/>
    <w:rsid w:val="00DD1859"/>
    <w:rsid w:val="00DD1AB5"/>
    <w:rsid w:val="00DD1CA4"/>
    <w:rsid w:val="00DD249B"/>
    <w:rsid w:val="00DD36F3"/>
    <w:rsid w:val="00DD383B"/>
    <w:rsid w:val="00DD4DBE"/>
    <w:rsid w:val="00DD6321"/>
    <w:rsid w:val="00DD743D"/>
    <w:rsid w:val="00DE08FD"/>
    <w:rsid w:val="00DE1801"/>
    <w:rsid w:val="00DE5C8F"/>
    <w:rsid w:val="00DE5CBB"/>
    <w:rsid w:val="00DE5DA3"/>
    <w:rsid w:val="00DE6732"/>
    <w:rsid w:val="00DE7F73"/>
    <w:rsid w:val="00DF370C"/>
    <w:rsid w:val="00DF392C"/>
    <w:rsid w:val="00DF4AAC"/>
    <w:rsid w:val="00DF662E"/>
    <w:rsid w:val="00DF6D53"/>
    <w:rsid w:val="00E004C3"/>
    <w:rsid w:val="00E00993"/>
    <w:rsid w:val="00E00AD4"/>
    <w:rsid w:val="00E02200"/>
    <w:rsid w:val="00E02221"/>
    <w:rsid w:val="00E031A0"/>
    <w:rsid w:val="00E0403F"/>
    <w:rsid w:val="00E048B2"/>
    <w:rsid w:val="00E05095"/>
    <w:rsid w:val="00E1208D"/>
    <w:rsid w:val="00E12331"/>
    <w:rsid w:val="00E127E0"/>
    <w:rsid w:val="00E14D03"/>
    <w:rsid w:val="00E167C9"/>
    <w:rsid w:val="00E219E8"/>
    <w:rsid w:val="00E23632"/>
    <w:rsid w:val="00E23F08"/>
    <w:rsid w:val="00E30C4C"/>
    <w:rsid w:val="00E3172C"/>
    <w:rsid w:val="00E3291D"/>
    <w:rsid w:val="00E33717"/>
    <w:rsid w:val="00E34D37"/>
    <w:rsid w:val="00E36628"/>
    <w:rsid w:val="00E37128"/>
    <w:rsid w:val="00E37FD7"/>
    <w:rsid w:val="00E41375"/>
    <w:rsid w:val="00E425FD"/>
    <w:rsid w:val="00E43C95"/>
    <w:rsid w:val="00E4437E"/>
    <w:rsid w:val="00E451CA"/>
    <w:rsid w:val="00E46F82"/>
    <w:rsid w:val="00E52118"/>
    <w:rsid w:val="00E53227"/>
    <w:rsid w:val="00E53367"/>
    <w:rsid w:val="00E53ED9"/>
    <w:rsid w:val="00E553C5"/>
    <w:rsid w:val="00E56A1F"/>
    <w:rsid w:val="00E6005C"/>
    <w:rsid w:val="00E617ED"/>
    <w:rsid w:val="00E618C6"/>
    <w:rsid w:val="00E619E2"/>
    <w:rsid w:val="00E61A6F"/>
    <w:rsid w:val="00E622D7"/>
    <w:rsid w:val="00E623AA"/>
    <w:rsid w:val="00E636DE"/>
    <w:rsid w:val="00E63F69"/>
    <w:rsid w:val="00E641BA"/>
    <w:rsid w:val="00E6546E"/>
    <w:rsid w:val="00E668D3"/>
    <w:rsid w:val="00E66E74"/>
    <w:rsid w:val="00E677B2"/>
    <w:rsid w:val="00E72BC7"/>
    <w:rsid w:val="00E746F8"/>
    <w:rsid w:val="00E74A9D"/>
    <w:rsid w:val="00E76DF4"/>
    <w:rsid w:val="00E76FED"/>
    <w:rsid w:val="00E7765F"/>
    <w:rsid w:val="00E814F2"/>
    <w:rsid w:val="00E81A1B"/>
    <w:rsid w:val="00E839F9"/>
    <w:rsid w:val="00E902B2"/>
    <w:rsid w:val="00E90361"/>
    <w:rsid w:val="00E91EAF"/>
    <w:rsid w:val="00E92902"/>
    <w:rsid w:val="00E931FB"/>
    <w:rsid w:val="00E94830"/>
    <w:rsid w:val="00E9512E"/>
    <w:rsid w:val="00E95135"/>
    <w:rsid w:val="00E96A12"/>
    <w:rsid w:val="00E97BBB"/>
    <w:rsid w:val="00EA0BD4"/>
    <w:rsid w:val="00EA24D6"/>
    <w:rsid w:val="00EA2791"/>
    <w:rsid w:val="00EA27A4"/>
    <w:rsid w:val="00EA55A8"/>
    <w:rsid w:val="00EA56B8"/>
    <w:rsid w:val="00EA71E5"/>
    <w:rsid w:val="00EA75F2"/>
    <w:rsid w:val="00EA7AEE"/>
    <w:rsid w:val="00EB4387"/>
    <w:rsid w:val="00EB5918"/>
    <w:rsid w:val="00EB6B0B"/>
    <w:rsid w:val="00EB7764"/>
    <w:rsid w:val="00EB79B5"/>
    <w:rsid w:val="00EC0064"/>
    <w:rsid w:val="00EC2177"/>
    <w:rsid w:val="00EC3C7B"/>
    <w:rsid w:val="00EC3EB0"/>
    <w:rsid w:val="00EC4492"/>
    <w:rsid w:val="00EC4B26"/>
    <w:rsid w:val="00EC5E35"/>
    <w:rsid w:val="00EC5E47"/>
    <w:rsid w:val="00EC6318"/>
    <w:rsid w:val="00EC7313"/>
    <w:rsid w:val="00ED050B"/>
    <w:rsid w:val="00ED3D31"/>
    <w:rsid w:val="00ED4F1C"/>
    <w:rsid w:val="00ED528B"/>
    <w:rsid w:val="00ED592F"/>
    <w:rsid w:val="00ED5F7F"/>
    <w:rsid w:val="00EE1B55"/>
    <w:rsid w:val="00EE3FDA"/>
    <w:rsid w:val="00EE728E"/>
    <w:rsid w:val="00EF1FE3"/>
    <w:rsid w:val="00EF2C9F"/>
    <w:rsid w:val="00EF2FFC"/>
    <w:rsid w:val="00EF3EA2"/>
    <w:rsid w:val="00EF400C"/>
    <w:rsid w:val="00EF4435"/>
    <w:rsid w:val="00EF66A9"/>
    <w:rsid w:val="00EF70D6"/>
    <w:rsid w:val="00F00B53"/>
    <w:rsid w:val="00F012F6"/>
    <w:rsid w:val="00F02116"/>
    <w:rsid w:val="00F02F34"/>
    <w:rsid w:val="00F041B5"/>
    <w:rsid w:val="00F06DAA"/>
    <w:rsid w:val="00F07E70"/>
    <w:rsid w:val="00F07F28"/>
    <w:rsid w:val="00F1073A"/>
    <w:rsid w:val="00F11949"/>
    <w:rsid w:val="00F12CD3"/>
    <w:rsid w:val="00F13422"/>
    <w:rsid w:val="00F13D23"/>
    <w:rsid w:val="00F1423E"/>
    <w:rsid w:val="00F152AB"/>
    <w:rsid w:val="00F152DE"/>
    <w:rsid w:val="00F158B3"/>
    <w:rsid w:val="00F15D31"/>
    <w:rsid w:val="00F15DCB"/>
    <w:rsid w:val="00F16BAA"/>
    <w:rsid w:val="00F16DC3"/>
    <w:rsid w:val="00F1727D"/>
    <w:rsid w:val="00F17782"/>
    <w:rsid w:val="00F2088A"/>
    <w:rsid w:val="00F22794"/>
    <w:rsid w:val="00F22CA6"/>
    <w:rsid w:val="00F23CFD"/>
    <w:rsid w:val="00F260F9"/>
    <w:rsid w:val="00F265C4"/>
    <w:rsid w:val="00F2666D"/>
    <w:rsid w:val="00F32E8E"/>
    <w:rsid w:val="00F33DE4"/>
    <w:rsid w:val="00F343D7"/>
    <w:rsid w:val="00F3795C"/>
    <w:rsid w:val="00F42080"/>
    <w:rsid w:val="00F4411F"/>
    <w:rsid w:val="00F4433D"/>
    <w:rsid w:val="00F44388"/>
    <w:rsid w:val="00F44F66"/>
    <w:rsid w:val="00F50430"/>
    <w:rsid w:val="00F50C20"/>
    <w:rsid w:val="00F50C93"/>
    <w:rsid w:val="00F54F5E"/>
    <w:rsid w:val="00F556EF"/>
    <w:rsid w:val="00F560F0"/>
    <w:rsid w:val="00F57195"/>
    <w:rsid w:val="00F6165E"/>
    <w:rsid w:val="00F62FB6"/>
    <w:rsid w:val="00F64008"/>
    <w:rsid w:val="00F64022"/>
    <w:rsid w:val="00F648E9"/>
    <w:rsid w:val="00F65FC5"/>
    <w:rsid w:val="00F66362"/>
    <w:rsid w:val="00F70076"/>
    <w:rsid w:val="00F710AB"/>
    <w:rsid w:val="00F71A9B"/>
    <w:rsid w:val="00F759D6"/>
    <w:rsid w:val="00F767F7"/>
    <w:rsid w:val="00F76B35"/>
    <w:rsid w:val="00F76B51"/>
    <w:rsid w:val="00F76C46"/>
    <w:rsid w:val="00F77312"/>
    <w:rsid w:val="00F82739"/>
    <w:rsid w:val="00F82803"/>
    <w:rsid w:val="00F82D03"/>
    <w:rsid w:val="00F84A0E"/>
    <w:rsid w:val="00F84BF8"/>
    <w:rsid w:val="00F8517E"/>
    <w:rsid w:val="00F8744A"/>
    <w:rsid w:val="00F90531"/>
    <w:rsid w:val="00F9091A"/>
    <w:rsid w:val="00F92D78"/>
    <w:rsid w:val="00F93335"/>
    <w:rsid w:val="00F93CCA"/>
    <w:rsid w:val="00F93E68"/>
    <w:rsid w:val="00F950EE"/>
    <w:rsid w:val="00F951FF"/>
    <w:rsid w:val="00F97053"/>
    <w:rsid w:val="00FA08ED"/>
    <w:rsid w:val="00FA16B2"/>
    <w:rsid w:val="00FA1A54"/>
    <w:rsid w:val="00FA30A9"/>
    <w:rsid w:val="00FA35FD"/>
    <w:rsid w:val="00FA3EA6"/>
    <w:rsid w:val="00FA618D"/>
    <w:rsid w:val="00FA67EA"/>
    <w:rsid w:val="00FA7539"/>
    <w:rsid w:val="00FA7541"/>
    <w:rsid w:val="00FB1156"/>
    <w:rsid w:val="00FB19BE"/>
    <w:rsid w:val="00FB7FDB"/>
    <w:rsid w:val="00FC162A"/>
    <w:rsid w:val="00FC66AD"/>
    <w:rsid w:val="00FC6952"/>
    <w:rsid w:val="00FC6A68"/>
    <w:rsid w:val="00FC6EBC"/>
    <w:rsid w:val="00FC7978"/>
    <w:rsid w:val="00FC7B9C"/>
    <w:rsid w:val="00FD00C9"/>
    <w:rsid w:val="00FD1341"/>
    <w:rsid w:val="00FD5BB8"/>
    <w:rsid w:val="00FD6EAC"/>
    <w:rsid w:val="00FD737F"/>
    <w:rsid w:val="00FD7E70"/>
    <w:rsid w:val="00FE0FA5"/>
    <w:rsid w:val="00FE3873"/>
    <w:rsid w:val="00FE5C9D"/>
    <w:rsid w:val="00FE6FAD"/>
    <w:rsid w:val="00FE7348"/>
    <w:rsid w:val="00FE7588"/>
    <w:rsid w:val="00FE7AA7"/>
    <w:rsid w:val="00FE7D21"/>
    <w:rsid w:val="00FF0B13"/>
    <w:rsid w:val="00FF2D12"/>
    <w:rsid w:val="00FF4B5F"/>
    <w:rsid w:val="00FF5DC4"/>
    <w:rsid w:val="00FF67A9"/>
    <w:rsid w:val="00FF67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F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7DC8"/>
    <w:pPr>
      <w:widowControl w:val="0"/>
    </w:pPr>
    <w:rPr>
      <w:kern w:val="2"/>
      <w:sz w:val="24"/>
      <w:szCs w:val="22"/>
    </w:rPr>
  </w:style>
  <w:style w:type="paragraph" w:styleId="1">
    <w:name w:val="heading 1"/>
    <w:basedOn w:val="a0"/>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0"/>
    <w:next w:val="a0"/>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unhideWhenUsed/>
    <w:qFormat/>
    <w:rsid w:val="005F1430"/>
    <w:pPr>
      <w:keepNext/>
      <w:spacing w:line="720" w:lineRule="auto"/>
      <w:outlineLvl w:val="3"/>
    </w:pPr>
    <w:rPr>
      <w:rFonts w:asciiTheme="majorHAnsi" w:eastAsiaTheme="majorEastAsia" w:hAnsiTheme="majorHAnsi" w:cstheme="majorBidi"/>
      <w:sz w:val="36"/>
      <w:szCs w:val="36"/>
    </w:rPr>
  </w:style>
  <w:style w:type="paragraph" w:styleId="5">
    <w:name w:val="heading 5"/>
    <w:basedOn w:val="a0"/>
    <w:next w:val="a0"/>
    <w:link w:val="50"/>
    <w:uiPriority w:val="9"/>
    <w:unhideWhenUsed/>
    <w:qFormat/>
    <w:rsid w:val="005F1430"/>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unhideWhenUsed/>
    <w:qFormat/>
    <w:rsid w:val="00CC2256"/>
    <w:pPr>
      <w:keepNext/>
      <w:spacing w:line="720" w:lineRule="auto"/>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90BE0"/>
    <w:pPr>
      <w:ind w:leftChars="200" w:left="480"/>
    </w:pPr>
  </w:style>
  <w:style w:type="table" w:styleId="a5">
    <w:name w:val="Table Grid"/>
    <w:basedOn w:val="a2"/>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1"/>
    <w:link w:val="2"/>
    <w:uiPriority w:val="9"/>
    <w:rsid w:val="00DB65D0"/>
    <w:rPr>
      <w:rFonts w:ascii="新細明體" w:eastAsia="新細明體" w:hAnsi="新細明體" w:cs="新細明體"/>
      <w:b/>
      <w:bCs/>
      <w:kern w:val="0"/>
      <w:sz w:val="36"/>
      <w:szCs w:val="36"/>
    </w:rPr>
  </w:style>
  <w:style w:type="paragraph" w:styleId="Web">
    <w:name w:val="Normal (Web)"/>
    <w:basedOn w:val="a0"/>
    <w:uiPriority w:val="99"/>
    <w:unhideWhenUsed/>
    <w:rsid w:val="00DB65D0"/>
    <w:pPr>
      <w:widowControl/>
      <w:spacing w:before="100" w:beforeAutospacing="1" w:after="100" w:afterAutospacing="1"/>
    </w:pPr>
    <w:rPr>
      <w:rFonts w:ascii="新細明體" w:hAnsi="新細明體" w:cs="新細明體"/>
      <w:kern w:val="0"/>
      <w:szCs w:val="24"/>
    </w:rPr>
  </w:style>
  <w:style w:type="character" w:styleId="a6">
    <w:name w:val="Hyperlink"/>
    <w:basedOn w:val="a1"/>
    <w:uiPriority w:val="99"/>
    <w:unhideWhenUsed/>
    <w:rsid w:val="00DB65D0"/>
    <w:rPr>
      <w:color w:val="0000FF"/>
      <w:u w:val="single"/>
    </w:rPr>
  </w:style>
  <w:style w:type="character" w:customStyle="1" w:styleId="mw-headline">
    <w:name w:val="mw-headline"/>
    <w:basedOn w:val="a1"/>
    <w:rsid w:val="00DB65D0"/>
  </w:style>
  <w:style w:type="paragraph" w:styleId="a7">
    <w:name w:val="Balloon Text"/>
    <w:basedOn w:val="a0"/>
    <w:link w:val="a8"/>
    <w:uiPriority w:val="99"/>
    <w:semiHidden/>
    <w:unhideWhenUsed/>
    <w:rsid w:val="00D506A3"/>
    <w:rPr>
      <w:rFonts w:ascii="Cambria" w:hAnsi="Cambria"/>
      <w:sz w:val="18"/>
      <w:szCs w:val="18"/>
    </w:rPr>
  </w:style>
  <w:style w:type="character" w:customStyle="1" w:styleId="a8">
    <w:name w:val="註解方塊文字 字元"/>
    <w:basedOn w:val="a1"/>
    <w:link w:val="a7"/>
    <w:uiPriority w:val="99"/>
    <w:semiHidden/>
    <w:rsid w:val="00D506A3"/>
    <w:rPr>
      <w:rFonts w:ascii="Cambria" w:eastAsia="新細明體" w:hAnsi="Cambria" w:cs="Times New Roman"/>
      <w:sz w:val="18"/>
      <w:szCs w:val="18"/>
    </w:rPr>
  </w:style>
  <w:style w:type="character" w:styleId="a9">
    <w:name w:val="Strong"/>
    <w:basedOn w:val="a1"/>
    <w:uiPriority w:val="22"/>
    <w:qFormat/>
    <w:rsid w:val="00F343D7"/>
    <w:rPr>
      <w:b/>
      <w:bCs/>
    </w:rPr>
  </w:style>
  <w:style w:type="character" w:customStyle="1" w:styleId="30">
    <w:name w:val="標題 3 字元"/>
    <w:basedOn w:val="a1"/>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1"/>
    <w:uiPriority w:val="99"/>
    <w:semiHidden/>
    <w:unhideWhenUsed/>
    <w:rsid w:val="00705F96"/>
    <w:rPr>
      <w:rFonts w:ascii="細明體" w:eastAsia="細明體" w:hAnsi="細明體" w:cs="細明體"/>
      <w:sz w:val="24"/>
      <w:szCs w:val="24"/>
    </w:rPr>
  </w:style>
  <w:style w:type="paragraph" w:styleId="aa">
    <w:name w:val="header"/>
    <w:basedOn w:val="a0"/>
    <w:link w:val="ab"/>
    <w:uiPriority w:val="99"/>
    <w:unhideWhenUsed/>
    <w:rsid w:val="00FC6952"/>
    <w:pPr>
      <w:tabs>
        <w:tab w:val="center" w:pos="4153"/>
        <w:tab w:val="right" w:pos="8306"/>
      </w:tabs>
      <w:snapToGrid w:val="0"/>
    </w:pPr>
    <w:rPr>
      <w:sz w:val="20"/>
      <w:szCs w:val="20"/>
    </w:rPr>
  </w:style>
  <w:style w:type="character" w:customStyle="1" w:styleId="ab">
    <w:name w:val="頁首 字元"/>
    <w:basedOn w:val="a1"/>
    <w:link w:val="aa"/>
    <w:uiPriority w:val="99"/>
    <w:rsid w:val="00FC6952"/>
    <w:rPr>
      <w:kern w:val="2"/>
    </w:rPr>
  </w:style>
  <w:style w:type="paragraph" w:styleId="ac">
    <w:name w:val="footer"/>
    <w:basedOn w:val="a0"/>
    <w:link w:val="ad"/>
    <w:uiPriority w:val="99"/>
    <w:unhideWhenUsed/>
    <w:rsid w:val="00FC6952"/>
    <w:pPr>
      <w:tabs>
        <w:tab w:val="center" w:pos="4153"/>
        <w:tab w:val="right" w:pos="8306"/>
      </w:tabs>
      <w:snapToGrid w:val="0"/>
    </w:pPr>
    <w:rPr>
      <w:sz w:val="20"/>
      <w:szCs w:val="20"/>
    </w:rPr>
  </w:style>
  <w:style w:type="character" w:customStyle="1" w:styleId="ad">
    <w:name w:val="頁尾 字元"/>
    <w:basedOn w:val="a1"/>
    <w:link w:val="ac"/>
    <w:uiPriority w:val="99"/>
    <w:rsid w:val="00FC6952"/>
    <w:rPr>
      <w:kern w:val="2"/>
    </w:rPr>
  </w:style>
  <w:style w:type="character" w:styleId="HTML0">
    <w:name w:val="HTML Code"/>
    <w:basedOn w:val="a1"/>
    <w:uiPriority w:val="99"/>
    <w:semiHidden/>
    <w:unhideWhenUsed/>
    <w:rsid w:val="00D14948"/>
    <w:rPr>
      <w:rFonts w:ascii="細明體" w:eastAsia="細明體" w:hAnsi="細明體" w:cs="細明體"/>
      <w:sz w:val="24"/>
      <w:szCs w:val="24"/>
    </w:rPr>
  </w:style>
  <w:style w:type="paragraph" w:styleId="HTML1">
    <w:name w:val="HTML Preformatted"/>
    <w:basedOn w:val="a0"/>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1"/>
    <w:link w:val="HTML1"/>
    <w:uiPriority w:val="99"/>
    <w:semiHidden/>
    <w:rsid w:val="000B30F2"/>
    <w:rPr>
      <w:rFonts w:ascii="細明體" w:eastAsia="細明體" w:hAnsi="細明體" w:cs="細明體"/>
      <w:sz w:val="24"/>
      <w:szCs w:val="24"/>
    </w:rPr>
  </w:style>
  <w:style w:type="character" w:customStyle="1" w:styleId="40">
    <w:name w:val="標題 4 字元"/>
    <w:basedOn w:val="a1"/>
    <w:link w:val="4"/>
    <w:uiPriority w:val="9"/>
    <w:rsid w:val="005F1430"/>
    <w:rPr>
      <w:rFonts w:asciiTheme="majorHAnsi" w:eastAsiaTheme="majorEastAsia" w:hAnsiTheme="majorHAnsi" w:cstheme="majorBidi"/>
      <w:kern w:val="2"/>
      <w:sz w:val="36"/>
      <w:szCs w:val="36"/>
    </w:rPr>
  </w:style>
  <w:style w:type="character" w:customStyle="1" w:styleId="50">
    <w:name w:val="標題 5 字元"/>
    <w:basedOn w:val="a1"/>
    <w:link w:val="5"/>
    <w:uiPriority w:val="9"/>
    <w:rsid w:val="005F1430"/>
    <w:rPr>
      <w:rFonts w:asciiTheme="majorHAnsi" w:eastAsiaTheme="majorEastAsia" w:hAnsiTheme="majorHAnsi" w:cstheme="majorBidi"/>
      <w:b/>
      <w:bCs/>
      <w:kern w:val="2"/>
      <w:sz w:val="36"/>
      <w:szCs w:val="36"/>
    </w:rPr>
  </w:style>
  <w:style w:type="character" w:styleId="ae">
    <w:name w:val="Book Title"/>
    <w:basedOn w:val="a1"/>
    <w:uiPriority w:val="33"/>
    <w:qFormat/>
    <w:rsid w:val="00CC2256"/>
    <w:rPr>
      <w:b/>
      <w:bCs/>
      <w:i/>
      <w:iCs/>
      <w:spacing w:val="5"/>
    </w:rPr>
  </w:style>
  <w:style w:type="character" w:styleId="af">
    <w:name w:val="Intense Reference"/>
    <w:basedOn w:val="a1"/>
    <w:uiPriority w:val="32"/>
    <w:qFormat/>
    <w:rsid w:val="00CC2256"/>
    <w:rPr>
      <w:b/>
      <w:bCs/>
      <w:smallCaps/>
      <w:color w:val="4F81BD" w:themeColor="accent1"/>
      <w:spacing w:val="5"/>
    </w:rPr>
  </w:style>
  <w:style w:type="character" w:styleId="af0">
    <w:name w:val="Subtle Reference"/>
    <w:basedOn w:val="a1"/>
    <w:uiPriority w:val="31"/>
    <w:qFormat/>
    <w:rsid w:val="00CC2256"/>
    <w:rPr>
      <w:smallCaps/>
      <w:color w:val="5A5A5A" w:themeColor="text1" w:themeTint="A5"/>
    </w:rPr>
  </w:style>
  <w:style w:type="paragraph" w:styleId="af1">
    <w:name w:val="Intense Quote"/>
    <w:basedOn w:val="a0"/>
    <w:next w:val="a0"/>
    <w:link w:val="af2"/>
    <w:uiPriority w:val="30"/>
    <w:qFormat/>
    <w:rsid w:val="00CC225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2">
    <w:name w:val="鮮明引文 字元"/>
    <w:basedOn w:val="a1"/>
    <w:link w:val="af1"/>
    <w:uiPriority w:val="30"/>
    <w:rsid w:val="00CC2256"/>
    <w:rPr>
      <w:i/>
      <w:iCs/>
      <w:color w:val="4F81BD" w:themeColor="accent1"/>
      <w:kern w:val="2"/>
      <w:sz w:val="24"/>
      <w:szCs w:val="22"/>
    </w:rPr>
  </w:style>
  <w:style w:type="paragraph" w:styleId="af3">
    <w:name w:val="Quote"/>
    <w:basedOn w:val="a0"/>
    <w:next w:val="a0"/>
    <w:link w:val="af4"/>
    <w:uiPriority w:val="29"/>
    <w:qFormat/>
    <w:rsid w:val="00CC2256"/>
    <w:pPr>
      <w:spacing w:before="200" w:after="160"/>
      <w:ind w:left="864" w:right="864"/>
      <w:jc w:val="center"/>
    </w:pPr>
    <w:rPr>
      <w:i/>
      <w:iCs/>
      <w:color w:val="404040" w:themeColor="text1" w:themeTint="BF"/>
    </w:rPr>
  </w:style>
  <w:style w:type="character" w:customStyle="1" w:styleId="af4">
    <w:name w:val="引文 字元"/>
    <w:basedOn w:val="a1"/>
    <w:link w:val="af3"/>
    <w:uiPriority w:val="29"/>
    <w:rsid w:val="00CC2256"/>
    <w:rPr>
      <w:i/>
      <w:iCs/>
      <w:color w:val="404040" w:themeColor="text1" w:themeTint="BF"/>
      <w:kern w:val="2"/>
      <w:sz w:val="24"/>
      <w:szCs w:val="22"/>
    </w:rPr>
  </w:style>
  <w:style w:type="paragraph" w:styleId="af5">
    <w:name w:val="Title"/>
    <w:basedOn w:val="a0"/>
    <w:next w:val="a0"/>
    <w:link w:val="af6"/>
    <w:uiPriority w:val="10"/>
    <w:qFormat/>
    <w:rsid w:val="00CC2256"/>
    <w:pPr>
      <w:spacing w:before="240" w:after="60"/>
      <w:jc w:val="center"/>
      <w:outlineLvl w:val="0"/>
    </w:pPr>
    <w:rPr>
      <w:rFonts w:asciiTheme="majorHAnsi" w:eastAsiaTheme="majorEastAsia" w:hAnsiTheme="majorHAnsi" w:cstheme="majorBidi"/>
      <w:b/>
      <w:bCs/>
      <w:sz w:val="32"/>
      <w:szCs w:val="32"/>
    </w:rPr>
  </w:style>
  <w:style w:type="character" w:customStyle="1" w:styleId="af6">
    <w:name w:val="標題 字元"/>
    <w:basedOn w:val="a1"/>
    <w:link w:val="af5"/>
    <w:uiPriority w:val="10"/>
    <w:rsid w:val="00CC2256"/>
    <w:rPr>
      <w:rFonts w:asciiTheme="majorHAnsi" w:eastAsiaTheme="majorEastAsia" w:hAnsiTheme="majorHAnsi" w:cstheme="majorBidi"/>
      <w:b/>
      <w:bCs/>
      <w:kern w:val="2"/>
      <w:sz w:val="32"/>
      <w:szCs w:val="32"/>
    </w:rPr>
  </w:style>
  <w:style w:type="paragraph" w:styleId="af7">
    <w:name w:val="Subtitle"/>
    <w:basedOn w:val="a0"/>
    <w:next w:val="a0"/>
    <w:link w:val="af8"/>
    <w:uiPriority w:val="11"/>
    <w:qFormat/>
    <w:rsid w:val="00CC2256"/>
    <w:pPr>
      <w:spacing w:after="60"/>
      <w:jc w:val="center"/>
      <w:outlineLvl w:val="1"/>
    </w:pPr>
    <w:rPr>
      <w:rFonts w:asciiTheme="minorHAnsi" w:eastAsiaTheme="minorEastAsia" w:hAnsiTheme="minorHAnsi" w:cstheme="minorBidi"/>
      <w:szCs w:val="24"/>
    </w:rPr>
  </w:style>
  <w:style w:type="character" w:customStyle="1" w:styleId="af8">
    <w:name w:val="副標題 字元"/>
    <w:basedOn w:val="a1"/>
    <w:link w:val="af7"/>
    <w:uiPriority w:val="11"/>
    <w:rsid w:val="00CC2256"/>
    <w:rPr>
      <w:rFonts w:asciiTheme="minorHAnsi" w:eastAsiaTheme="minorEastAsia" w:hAnsiTheme="minorHAnsi" w:cstheme="minorBidi"/>
      <w:kern w:val="2"/>
      <w:sz w:val="24"/>
      <w:szCs w:val="24"/>
    </w:rPr>
  </w:style>
  <w:style w:type="character" w:styleId="af9">
    <w:name w:val="Subtle Emphasis"/>
    <w:basedOn w:val="a1"/>
    <w:uiPriority w:val="19"/>
    <w:qFormat/>
    <w:rsid w:val="00CC2256"/>
    <w:rPr>
      <w:i/>
      <w:iCs/>
      <w:color w:val="404040" w:themeColor="text1" w:themeTint="BF"/>
    </w:rPr>
  </w:style>
  <w:style w:type="character" w:styleId="afa">
    <w:name w:val="Emphasis"/>
    <w:basedOn w:val="a1"/>
    <w:uiPriority w:val="20"/>
    <w:qFormat/>
    <w:rsid w:val="00CC2256"/>
    <w:rPr>
      <w:i/>
      <w:iCs/>
    </w:rPr>
  </w:style>
  <w:style w:type="character" w:styleId="afb">
    <w:name w:val="Intense Emphasis"/>
    <w:basedOn w:val="a1"/>
    <w:uiPriority w:val="21"/>
    <w:qFormat/>
    <w:rsid w:val="00CC2256"/>
    <w:rPr>
      <w:i/>
      <w:iCs/>
      <w:color w:val="4F81BD" w:themeColor="accent1"/>
    </w:rPr>
  </w:style>
  <w:style w:type="character" w:customStyle="1" w:styleId="60">
    <w:name w:val="標題 6 字元"/>
    <w:basedOn w:val="a1"/>
    <w:link w:val="6"/>
    <w:uiPriority w:val="9"/>
    <w:rsid w:val="00CC2256"/>
    <w:rPr>
      <w:rFonts w:asciiTheme="majorHAnsi" w:eastAsiaTheme="majorEastAsia" w:hAnsiTheme="majorHAnsi" w:cstheme="majorBidi"/>
      <w:kern w:val="2"/>
      <w:sz w:val="36"/>
      <w:szCs w:val="36"/>
    </w:rPr>
  </w:style>
  <w:style w:type="character" w:customStyle="1" w:styleId="11">
    <w:name w:val="未解析的提及項目1"/>
    <w:basedOn w:val="a1"/>
    <w:uiPriority w:val="99"/>
    <w:semiHidden/>
    <w:unhideWhenUsed/>
    <w:rsid w:val="00654170"/>
    <w:rPr>
      <w:color w:val="605E5C"/>
      <w:shd w:val="clear" w:color="auto" w:fill="E1DFDD"/>
    </w:rPr>
  </w:style>
  <w:style w:type="character" w:styleId="afc">
    <w:name w:val="FollowedHyperlink"/>
    <w:basedOn w:val="a1"/>
    <w:uiPriority w:val="99"/>
    <w:semiHidden/>
    <w:unhideWhenUsed/>
    <w:rsid w:val="00654170"/>
    <w:rPr>
      <w:color w:val="800080" w:themeColor="followedHyperlink"/>
      <w:u w:val="single"/>
    </w:rPr>
  </w:style>
  <w:style w:type="character" w:customStyle="1" w:styleId="21">
    <w:name w:val="未解析的提及項目2"/>
    <w:basedOn w:val="a1"/>
    <w:uiPriority w:val="99"/>
    <w:semiHidden/>
    <w:unhideWhenUsed/>
    <w:rsid w:val="00733ECA"/>
    <w:rPr>
      <w:color w:val="605E5C"/>
      <w:shd w:val="clear" w:color="auto" w:fill="E1DFDD"/>
    </w:rPr>
  </w:style>
  <w:style w:type="paragraph" w:styleId="a">
    <w:name w:val="List Bullet"/>
    <w:basedOn w:val="a0"/>
    <w:uiPriority w:val="99"/>
    <w:unhideWhenUsed/>
    <w:rsid w:val="00173F87"/>
    <w:pPr>
      <w:numPr>
        <w:numId w:val="46"/>
      </w:numPr>
      <w:contextualSpacing/>
    </w:pPr>
  </w:style>
  <w:style w:type="character" w:customStyle="1" w:styleId="31">
    <w:name w:val="未解析的提及項目3"/>
    <w:basedOn w:val="a1"/>
    <w:uiPriority w:val="99"/>
    <w:semiHidden/>
    <w:unhideWhenUsed/>
    <w:rsid w:val="001D44B1"/>
    <w:rPr>
      <w:color w:val="605E5C"/>
      <w:shd w:val="clear" w:color="auto" w:fill="E1DFDD"/>
    </w:rPr>
  </w:style>
  <w:style w:type="character" w:customStyle="1" w:styleId="41">
    <w:name w:val="未解析的提及項目4"/>
    <w:basedOn w:val="a1"/>
    <w:uiPriority w:val="99"/>
    <w:semiHidden/>
    <w:unhideWhenUsed/>
    <w:rsid w:val="00A11FCA"/>
    <w:rPr>
      <w:color w:val="605E5C"/>
      <w:shd w:val="clear" w:color="auto" w:fill="E1DFDD"/>
    </w:rPr>
  </w:style>
  <w:style w:type="character" w:customStyle="1" w:styleId="51">
    <w:name w:val="未解析的提及項目5"/>
    <w:basedOn w:val="a1"/>
    <w:uiPriority w:val="99"/>
    <w:semiHidden/>
    <w:unhideWhenUsed/>
    <w:rsid w:val="001636A5"/>
    <w:rPr>
      <w:color w:val="605E5C"/>
      <w:shd w:val="clear" w:color="auto" w:fill="E1DFDD"/>
    </w:rPr>
  </w:style>
  <w:style w:type="character" w:customStyle="1" w:styleId="link-text">
    <w:name w:val="link-text"/>
    <w:basedOn w:val="a1"/>
    <w:rsid w:val="001636A5"/>
  </w:style>
  <w:style w:type="character" w:customStyle="1" w:styleId="jsgrdq">
    <w:name w:val="jsgrdq"/>
    <w:basedOn w:val="a1"/>
    <w:rsid w:val="001636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70469">
      <w:bodyDiv w:val="1"/>
      <w:marLeft w:val="0"/>
      <w:marRight w:val="0"/>
      <w:marTop w:val="0"/>
      <w:marBottom w:val="0"/>
      <w:divBdr>
        <w:top w:val="none" w:sz="0" w:space="0" w:color="auto"/>
        <w:left w:val="none" w:sz="0" w:space="0" w:color="auto"/>
        <w:bottom w:val="none" w:sz="0" w:space="0" w:color="auto"/>
        <w:right w:val="none" w:sz="0" w:space="0" w:color="auto"/>
      </w:divBdr>
    </w:div>
    <w:div w:id="265315355">
      <w:bodyDiv w:val="1"/>
      <w:marLeft w:val="0"/>
      <w:marRight w:val="0"/>
      <w:marTop w:val="0"/>
      <w:marBottom w:val="0"/>
      <w:divBdr>
        <w:top w:val="none" w:sz="0" w:space="0" w:color="auto"/>
        <w:left w:val="none" w:sz="0" w:space="0" w:color="auto"/>
        <w:bottom w:val="none" w:sz="0" w:space="0" w:color="auto"/>
        <w:right w:val="none" w:sz="0" w:space="0" w:color="auto"/>
      </w:divBdr>
    </w:div>
    <w:div w:id="282423555">
      <w:bodyDiv w:val="1"/>
      <w:marLeft w:val="0"/>
      <w:marRight w:val="0"/>
      <w:marTop w:val="0"/>
      <w:marBottom w:val="0"/>
      <w:divBdr>
        <w:top w:val="none" w:sz="0" w:space="0" w:color="auto"/>
        <w:left w:val="none" w:sz="0" w:space="0" w:color="auto"/>
        <w:bottom w:val="none" w:sz="0" w:space="0" w:color="auto"/>
        <w:right w:val="none" w:sz="0" w:space="0" w:color="auto"/>
      </w:divBdr>
    </w:div>
    <w:div w:id="294217813">
      <w:bodyDiv w:val="1"/>
      <w:marLeft w:val="0"/>
      <w:marRight w:val="0"/>
      <w:marTop w:val="0"/>
      <w:marBottom w:val="0"/>
      <w:divBdr>
        <w:top w:val="none" w:sz="0" w:space="0" w:color="auto"/>
        <w:left w:val="none" w:sz="0" w:space="0" w:color="auto"/>
        <w:bottom w:val="none" w:sz="0" w:space="0" w:color="auto"/>
        <w:right w:val="none" w:sz="0" w:space="0" w:color="auto"/>
      </w:divBdr>
    </w:div>
    <w:div w:id="350644116">
      <w:bodyDiv w:val="1"/>
      <w:marLeft w:val="0"/>
      <w:marRight w:val="0"/>
      <w:marTop w:val="0"/>
      <w:marBottom w:val="0"/>
      <w:divBdr>
        <w:top w:val="none" w:sz="0" w:space="0" w:color="auto"/>
        <w:left w:val="none" w:sz="0" w:space="0" w:color="auto"/>
        <w:bottom w:val="none" w:sz="0" w:space="0" w:color="auto"/>
        <w:right w:val="none" w:sz="0" w:space="0" w:color="auto"/>
      </w:divBdr>
      <w:divsChild>
        <w:div w:id="1028406217">
          <w:marLeft w:val="0"/>
          <w:marRight w:val="0"/>
          <w:marTop w:val="0"/>
          <w:marBottom w:val="0"/>
          <w:divBdr>
            <w:top w:val="none" w:sz="0" w:space="0" w:color="auto"/>
            <w:left w:val="none" w:sz="0" w:space="0" w:color="auto"/>
            <w:bottom w:val="none" w:sz="0" w:space="0" w:color="auto"/>
            <w:right w:val="none" w:sz="0" w:space="0" w:color="auto"/>
          </w:divBdr>
          <w:divsChild>
            <w:div w:id="16729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6339">
      <w:bodyDiv w:val="1"/>
      <w:marLeft w:val="0"/>
      <w:marRight w:val="0"/>
      <w:marTop w:val="0"/>
      <w:marBottom w:val="0"/>
      <w:divBdr>
        <w:top w:val="none" w:sz="0" w:space="0" w:color="auto"/>
        <w:left w:val="none" w:sz="0" w:space="0" w:color="auto"/>
        <w:bottom w:val="none" w:sz="0" w:space="0" w:color="auto"/>
        <w:right w:val="none" w:sz="0" w:space="0" w:color="auto"/>
      </w:divBdr>
    </w:div>
    <w:div w:id="671295919">
      <w:bodyDiv w:val="1"/>
      <w:marLeft w:val="0"/>
      <w:marRight w:val="0"/>
      <w:marTop w:val="0"/>
      <w:marBottom w:val="0"/>
      <w:divBdr>
        <w:top w:val="none" w:sz="0" w:space="0" w:color="auto"/>
        <w:left w:val="none" w:sz="0" w:space="0" w:color="auto"/>
        <w:bottom w:val="none" w:sz="0" w:space="0" w:color="auto"/>
        <w:right w:val="none" w:sz="0" w:space="0" w:color="auto"/>
      </w:divBdr>
    </w:div>
    <w:div w:id="850752702">
      <w:bodyDiv w:val="1"/>
      <w:marLeft w:val="0"/>
      <w:marRight w:val="0"/>
      <w:marTop w:val="0"/>
      <w:marBottom w:val="0"/>
      <w:divBdr>
        <w:top w:val="none" w:sz="0" w:space="0" w:color="auto"/>
        <w:left w:val="none" w:sz="0" w:space="0" w:color="auto"/>
        <w:bottom w:val="none" w:sz="0" w:space="0" w:color="auto"/>
        <w:right w:val="none" w:sz="0" w:space="0" w:color="auto"/>
      </w:divBdr>
    </w:div>
    <w:div w:id="957377227">
      <w:bodyDiv w:val="1"/>
      <w:marLeft w:val="0"/>
      <w:marRight w:val="0"/>
      <w:marTop w:val="0"/>
      <w:marBottom w:val="0"/>
      <w:divBdr>
        <w:top w:val="none" w:sz="0" w:space="0" w:color="auto"/>
        <w:left w:val="none" w:sz="0" w:space="0" w:color="auto"/>
        <w:bottom w:val="none" w:sz="0" w:space="0" w:color="auto"/>
        <w:right w:val="none" w:sz="0" w:space="0" w:color="auto"/>
      </w:divBdr>
    </w:div>
    <w:div w:id="1029264047">
      <w:bodyDiv w:val="1"/>
      <w:marLeft w:val="0"/>
      <w:marRight w:val="0"/>
      <w:marTop w:val="0"/>
      <w:marBottom w:val="0"/>
      <w:divBdr>
        <w:top w:val="none" w:sz="0" w:space="0" w:color="auto"/>
        <w:left w:val="none" w:sz="0" w:space="0" w:color="auto"/>
        <w:bottom w:val="none" w:sz="0" w:space="0" w:color="auto"/>
        <w:right w:val="none" w:sz="0" w:space="0" w:color="auto"/>
      </w:divBdr>
      <w:divsChild>
        <w:div w:id="789781069">
          <w:marLeft w:val="432"/>
          <w:marRight w:val="0"/>
          <w:marTop w:val="125"/>
          <w:marBottom w:val="0"/>
          <w:divBdr>
            <w:top w:val="none" w:sz="0" w:space="0" w:color="auto"/>
            <w:left w:val="none" w:sz="0" w:space="0" w:color="auto"/>
            <w:bottom w:val="none" w:sz="0" w:space="0" w:color="auto"/>
            <w:right w:val="none" w:sz="0" w:space="0" w:color="auto"/>
          </w:divBdr>
        </w:div>
        <w:div w:id="1495334993">
          <w:marLeft w:val="432"/>
          <w:marRight w:val="0"/>
          <w:marTop w:val="125"/>
          <w:marBottom w:val="0"/>
          <w:divBdr>
            <w:top w:val="none" w:sz="0" w:space="0" w:color="auto"/>
            <w:left w:val="none" w:sz="0" w:space="0" w:color="auto"/>
            <w:bottom w:val="none" w:sz="0" w:space="0" w:color="auto"/>
            <w:right w:val="none" w:sz="0" w:space="0" w:color="auto"/>
          </w:divBdr>
        </w:div>
        <w:div w:id="1044987838">
          <w:marLeft w:val="432"/>
          <w:marRight w:val="0"/>
          <w:marTop w:val="125"/>
          <w:marBottom w:val="0"/>
          <w:divBdr>
            <w:top w:val="none" w:sz="0" w:space="0" w:color="auto"/>
            <w:left w:val="none" w:sz="0" w:space="0" w:color="auto"/>
            <w:bottom w:val="none" w:sz="0" w:space="0" w:color="auto"/>
            <w:right w:val="none" w:sz="0" w:space="0" w:color="auto"/>
          </w:divBdr>
        </w:div>
        <w:div w:id="1702395684">
          <w:marLeft w:val="432"/>
          <w:marRight w:val="0"/>
          <w:marTop w:val="125"/>
          <w:marBottom w:val="0"/>
          <w:divBdr>
            <w:top w:val="none" w:sz="0" w:space="0" w:color="auto"/>
            <w:left w:val="none" w:sz="0" w:space="0" w:color="auto"/>
            <w:bottom w:val="none" w:sz="0" w:space="0" w:color="auto"/>
            <w:right w:val="none" w:sz="0" w:space="0" w:color="auto"/>
          </w:divBdr>
        </w:div>
      </w:divsChild>
    </w:div>
    <w:div w:id="1151094436">
      <w:bodyDiv w:val="1"/>
      <w:marLeft w:val="0"/>
      <w:marRight w:val="0"/>
      <w:marTop w:val="0"/>
      <w:marBottom w:val="0"/>
      <w:divBdr>
        <w:top w:val="none" w:sz="0" w:space="0" w:color="auto"/>
        <w:left w:val="none" w:sz="0" w:space="0" w:color="auto"/>
        <w:bottom w:val="none" w:sz="0" w:space="0" w:color="auto"/>
        <w:right w:val="none" w:sz="0" w:space="0" w:color="auto"/>
      </w:divBdr>
    </w:div>
    <w:div w:id="1349526535">
      <w:bodyDiv w:val="1"/>
      <w:marLeft w:val="0"/>
      <w:marRight w:val="0"/>
      <w:marTop w:val="0"/>
      <w:marBottom w:val="0"/>
      <w:divBdr>
        <w:top w:val="none" w:sz="0" w:space="0" w:color="auto"/>
        <w:left w:val="none" w:sz="0" w:space="0" w:color="auto"/>
        <w:bottom w:val="none" w:sz="0" w:space="0" w:color="auto"/>
        <w:right w:val="none" w:sz="0" w:space="0" w:color="auto"/>
      </w:divBdr>
      <w:divsChild>
        <w:div w:id="1717588206">
          <w:marLeft w:val="0"/>
          <w:marRight w:val="0"/>
          <w:marTop w:val="0"/>
          <w:marBottom w:val="0"/>
          <w:divBdr>
            <w:top w:val="none" w:sz="0" w:space="0" w:color="auto"/>
            <w:left w:val="none" w:sz="0" w:space="0" w:color="auto"/>
            <w:bottom w:val="none" w:sz="0" w:space="0" w:color="auto"/>
            <w:right w:val="none" w:sz="0" w:space="0" w:color="auto"/>
          </w:divBdr>
          <w:divsChild>
            <w:div w:id="1486630820">
              <w:marLeft w:val="0"/>
              <w:marRight w:val="0"/>
              <w:marTop w:val="0"/>
              <w:marBottom w:val="0"/>
              <w:divBdr>
                <w:top w:val="none" w:sz="0" w:space="0" w:color="auto"/>
                <w:left w:val="none" w:sz="0" w:space="0" w:color="auto"/>
                <w:bottom w:val="none" w:sz="0" w:space="0" w:color="auto"/>
                <w:right w:val="none" w:sz="0" w:space="0" w:color="auto"/>
              </w:divBdr>
            </w:div>
            <w:div w:id="961037132">
              <w:marLeft w:val="0"/>
              <w:marRight w:val="0"/>
              <w:marTop w:val="0"/>
              <w:marBottom w:val="0"/>
              <w:divBdr>
                <w:top w:val="none" w:sz="0" w:space="0" w:color="auto"/>
                <w:left w:val="none" w:sz="0" w:space="0" w:color="auto"/>
                <w:bottom w:val="none" w:sz="0" w:space="0" w:color="auto"/>
                <w:right w:val="none" w:sz="0" w:space="0" w:color="auto"/>
              </w:divBdr>
            </w:div>
            <w:div w:id="1737119793">
              <w:marLeft w:val="0"/>
              <w:marRight w:val="0"/>
              <w:marTop w:val="0"/>
              <w:marBottom w:val="0"/>
              <w:divBdr>
                <w:top w:val="none" w:sz="0" w:space="0" w:color="auto"/>
                <w:left w:val="none" w:sz="0" w:space="0" w:color="auto"/>
                <w:bottom w:val="none" w:sz="0" w:space="0" w:color="auto"/>
                <w:right w:val="none" w:sz="0" w:space="0" w:color="auto"/>
              </w:divBdr>
            </w:div>
            <w:div w:id="1864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88841">
      <w:bodyDiv w:val="1"/>
      <w:marLeft w:val="0"/>
      <w:marRight w:val="0"/>
      <w:marTop w:val="0"/>
      <w:marBottom w:val="0"/>
      <w:divBdr>
        <w:top w:val="none" w:sz="0" w:space="0" w:color="auto"/>
        <w:left w:val="none" w:sz="0" w:space="0" w:color="auto"/>
        <w:bottom w:val="none" w:sz="0" w:space="0" w:color="auto"/>
        <w:right w:val="none" w:sz="0" w:space="0" w:color="auto"/>
      </w:divBdr>
    </w:div>
    <w:div w:id="1500539313">
      <w:bodyDiv w:val="1"/>
      <w:marLeft w:val="0"/>
      <w:marRight w:val="0"/>
      <w:marTop w:val="0"/>
      <w:marBottom w:val="0"/>
      <w:divBdr>
        <w:top w:val="none" w:sz="0" w:space="0" w:color="auto"/>
        <w:left w:val="none" w:sz="0" w:space="0" w:color="auto"/>
        <w:bottom w:val="none" w:sz="0" w:space="0" w:color="auto"/>
        <w:right w:val="none" w:sz="0" w:space="0" w:color="auto"/>
      </w:divBdr>
    </w:div>
    <w:div w:id="1698431666">
      <w:bodyDiv w:val="1"/>
      <w:marLeft w:val="0"/>
      <w:marRight w:val="0"/>
      <w:marTop w:val="0"/>
      <w:marBottom w:val="0"/>
      <w:divBdr>
        <w:top w:val="none" w:sz="0" w:space="0" w:color="auto"/>
        <w:left w:val="none" w:sz="0" w:space="0" w:color="auto"/>
        <w:bottom w:val="none" w:sz="0" w:space="0" w:color="auto"/>
        <w:right w:val="none" w:sz="0" w:space="0" w:color="auto"/>
      </w:divBdr>
    </w:div>
    <w:div w:id="1712993311">
      <w:bodyDiv w:val="1"/>
      <w:marLeft w:val="0"/>
      <w:marRight w:val="0"/>
      <w:marTop w:val="0"/>
      <w:marBottom w:val="0"/>
      <w:divBdr>
        <w:top w:val="none" w:sz="0" w:space="0" w:color="auto"/>
        <w:left w:val="none" w:sz="0" w:space="0" w:color="auto"/>
        <w:bottom w:val="none" w:sz="0" w:space="0" w:color="auto"/>
        <w:right w:val="none" w:sz="0" w:space="0" w:color="auto"/>
      </w:divBdr>
    </w:div>
    <w:div w:id="1738242227">
      <w:bodyDiv w:val="1"/>
      <w:marLeft w:val="0"/>
      <w:marRight w:val="0"/>
      <w:marTop w:val="0"/>
      <w:marBottom w:val="0"/>
      <w:divBdr>
        <w:top w:val="none" w:sz="0" w:space="0" w:color="auto"/>
        <w:left w:val="none" w:sz="0" w:space="0" w:color="auto"/>
        <w:bottom w:val="none" w:sz="0" w:space="0" w:color="auto"/>
        <w:right w:val="none" w:sz="0" w:space="0" w:color="auto"/>
      </w:divBdr>
    </w:div>
    <w:div w:id="1787770577">
      <w:bodyDiv w:val="1"/>
      <w:marLeft w:val="0"/>
      <w:marRight w:val="0"/>
      <w:marTop w:val="0"/>
      <w:marBottom w:val="0"/>
      <w:divBdr>
        <w:top w:val="none" w:sz="0" w:space="0" w:color="auto"/>
        <w:left w:val="none" w:sz="0" w:space="0" w:color="auto"/>
        <w:bottom w:val="none" w:sz="0" w:space="0" w:color="auto"/>
        <w:right w:val="none" w:sz="0" w:space="0" w:color="auto"/>
      </w:divBdr>
    </w:div>
    <w:div w:id="1800880328">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 w:id="1833443765">
      <w:bodyDiv w:val="1"/>
      <w:marLeft w:val="0"/>
      <w:marRight w:val="0"/>
      <w:marTop w:val="0"/>
      <w:marBottom w:val="0"/>
      <w:divBdr>
        <w:top w:val="none" w:sz="0" w:space="0" w:color="auto"/>
        <w:left w:val="none" w:sz="0" w:space="0" w:color="auto"/>
        <w:bottom w:val="none" w:sz="0" w:space="0" w:color="auto"/>
        <w:right w:val="none" w:sz="0" w:space="0" w:color="auto"/>
      </w:divBdr>
      <w:divsChild>
        <w:div w:id="1446922905">
          <w:marLeft w:val="0"/>
          <w:marRight w:val="0"/>
          <w:marTop w:val="0"/>
          <w:marBottom w:val="0"/>
          <w:divBdr>
            <w:top w:val="none" w:sz="0" w:space="0" w:color="auto"/>
            <w:left w:val="none" w:sz="0" w:space="0" w:color="auto"/>
            <w:bottom w:val="none" w:sz="0" w:space="0" w:color="auto"/>
            <w:right w:val="none" w:sz="0" w:space="0" w:color="auto"/>
          </w:divBdr>
          <w:divsChild>
            <w:div w:id="1724675757">
              <w:marLeft w:val="0"/>
              <w:marRight w:val="0"/>
              <w:marTop w:val="0"/>
              <w:marBottom w:val="0"/>
              <w:divBdr>
                <w:top w:val="none" w:sz="0" w:space="0" w:color="auto"/>
                <w:left w:val="none" w:sz="0" w:space="0" w:color="auto"/>
                <w:bottom w:val="none" w:sz="0" w:space="0" w:color="auto"/>
                <w:right w:val="none" w:sz="0" w:space="0" w:color="auto"/>
              </w:divBdr>
            </w:div>
            <w:div w:id="1821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562869">
      <w:bodyDiv w:val="1"/>
      <w:marLeft w:val="0"/>
      <w:marRight w:val="0"/>
      <w:marTop w:val="0"/>
      <w:marBottom w:val="0"/>
      <w:divBdr>
        <w:top w:val="none" w:sz="0" w:space="0" w:color="auto"/>
        <w:left w:val="none" w:sz="0" w:space="0" w:color="auto"/>
        <w:bottom w:val="none" w:sz="0" w:space="0" w:color="auto"/>
        <w:right w:val="none" w:sz="0" w:space="0" w:color="auto"/>
      </w:divBdr>
    </w:div>
    <w:div w:id="1844854764">
      <w:bodyDiv w:val="1"/>
      <w:marLeft w:val="0"/>
      <w:marRight w:val="0"/>
      <w:marTop w:val="0"/>
      <w:marBottom w:val="0"/>
      <w:divBdr>
        <w:top w:val="none" w:sz="0" w:space="0" w:color="auto"/>
        <w:left w:val="none" w:sz="0" w:space="0" w:color="auto"/>
        <w:bottom w:val="none" w:sz="0" w:space="0" w:color="auto"/>
        <w:right w:val="none" w:sz="0" w:space="0" w:color="auto"/>
      </w:divBdr>
      <w:divsChild>
        <w:div w:id="972828353">
          <w:marLeft w:val="432"/>
          <w:marRight w:val="0"/>
          <w:marTop w:val="125"/>
          <w:marBottom w:val="0"/>
          <w:divBdr>
            <w:top w:val="none" w:sz="0" w:space="0" w:color="auto"/>
            <w:left w:val="none" w:sz="0" w:space="0" w:color="auto"/>
            <w:bottom w:val="none" w:sz="0" w:space="0" w:color="auto"/>
            <w:right w:val="none" w:sz="0" w:space="0" w:color="auto"/>
          </w:divBdr>
        </w:div>
        <w:div w:id="551162055">
          <w:marLeft w:val="432"/>
          <w:marRight w:val="0"/>
          <w:marTop w:val="125"/>
          <w:marBottom w:val="0"/>
          <w:divBdr>
            <w:top w:val="none" w:sz="0" w:space="0" w:color="auto"/>
            <w:left w:val="none" w:sz="0" w:space="0" w:color="auto"/>
            <w:bottom w:val="none" w:sz="0" w:space="0" w:color="auto"/>
            <w:right w:val="none" w:sz="0" w:space="0" w:color="auto"/>
          </w:divBdr>
        </w:div>
        <w:div w:id="1592085579">
          <w:marLeft w:val="432"/>
          <w:marRight w:val="0"/>
          <w:marTop w:val="125"/>
          <w:marBottom w:val="0"/>
          <w:divBdr>
            <w:top w:val="none" w:sz="0" w:space="0" w:color="auto"/>
            <w:left w:val="none" w:sz="0" w:space="0" w:color="auto"/>
            <w:bottom w:val="none" w:sz="0" w:space="0" w:color="auto"/>
            <w:right w:val="none" w:sz="0" w:space="0" w:color="auto"/>
          </w:divBdr>
        </w:div>
        <w:div w:id="204105598">
          <w:marLeft w:val="432"/>
          <w:marRight w:val="0"/>
          <w:marTop w:val="125"/>
          <w:marBottom w:val="0"/>
          <w:divBdr>
            <w:top w:val="none" w:sz="0" w:space="0" w:color="auto"/>
            <w:left w:val="none" w:sz="0" w:space="0" w:color="auto"/>
            <w:bottom w:val="none" w:sz="0" w:space="0" w:color="auto"/>
            <w:right w:val="none" w:sz="0" w:space="0" w:color="auto"/>
          </w:divBdr>
        </w:div>
      </w:divsChild>
    </w:div>
    <w:div w:id="1959987283">
      <w:bodyDiv w:val="1"/>
      <w:marLeft w:val="0"/>
      <w:marRight w:val="0"/>
      <w:marTop w:val="0"/>
      <w:marBottom w:val="0"/>
      <w:divBdr>
        <w:top w:val="none" w:sz="0" w:space="0" w:color="auto"/>
        <w:left w:val="none" w:sz="0" w:space="0" w:color="auto"/>
        <w:bottom w:val="none" w:sz="0" w:space="0" w:color="auto"/>
        <w:right w:val="none" w:sz="0" w:space="0" w:color="auto"/>
      </w:divBdr>
      <w:divsChild>
        <w:div w:id="553154644">
          <w:marLeft w:val="0"/>
          <w:marRight w:val="0"/>
          <w:marTop w:val="0"/>
          <w:marBottom w:val="0"/>
          <w:divBdr>
            <w:top w:val="single" w:sz="2" w:space="0" w:color="E3E3E3"/>
            <w:left w:val="single" w:sz="2" w:space="0" w:color="E3E3E3"/>
            <w:bottom w:val="single" w:sz="2" w:space="0" w:color="E3E3E3"/>
            <w:right w:val="single" w:sz="2" w:space="0" w:color="E3E3E3"/>
          </w:divBdr>
          <w:divsChild>
            <w:div w:id="1592857145">
              <w:marLeft w:val="0"/>
              <w:marRight w:val="0"/>
              <w:marTop w:val="0"/>
              <w:marBottom w:val="0"/>
              <w:divBdr>
                <w:top w:val="single" w:sz="2" w:space="0" w:color="E3E3E3"/>
                <w:left w:val="single" w:sz="2" w:space="0" w:color="E3E3E3"/>
                <w:bottom w:val="single" w:sz="2" w:space="0" w:color="E3E3E3"/>
                <w:right w:val="single" w:sz="2" w:space="0" w:color="E3E3E3"/>
              </w:divBdr>
              <w:divsChild>
                <w:div w:id="919757089">
                  <w:marLeft w:val="0"/>
                  <w:marRight w:val="0"/>
                  <w:marTop w:val="0"/>
                  <w:marBottom w:val="0"/>
                  <w:divBdr>
                    <w:top w:val="single" w:sz="2" w:space="0" w:color="E3E3E3"/>
                    <w:left w:val="single" w:sz="2" w:space="0" w:color="E3E3E3"/>
                    <w:bottom w:val="single" w:sz="2" w:space="0" w:color="E3E3E3"/>
                    <w:right w:val="single" w:sz="2" w:space="0" w:color="E3E3E3"/>
                  </w:divBdr>
                  <w:divsChild>
                    <w:div w:id="775829506">
                      <w:marLeft w:val="0"/>
                      <w:marRight w:val="0"/>
                      <w:marTop w:val="0"/>
                      <w:marBottom w:val="0"/>
                      <w:divBdr>
                        <w:top w:val="single" w:sz="2" w:space="0" w:color="E3E3E3"/>
                        <w:left w:val="single" w:sz="2" w:space="0" w:color="E3E3E3"/>
                        <w:bottom w:val="single" w:sz="2" w:space="0" w:color="E3E3E3"/>
                        <w:right w:val="single" w:sz="2" w:space="0" w:color="E3E3E3"/>
                      </w:divBdr>
                      <w:divsChild>
                        <w:div w:id="1266888912">
                          <w:marLeft w:val="0"/>
                          <w:marRight w:val="0"/>
                          <w:marTop w:val="0"/>
                          <w:marBottom w:val="0"/>
                          <w:divBdr>
                            <w:top w:val="single" w:sz="2" w:space="0" w:color="E3E3E3"/>
                            <w:left w:val="single" w:sz="2" w:space="0" w:color="E3E3E3"/>
                            <w:bottom w:val="single" w:sz="2" w:space="0" w:color="E3E3E3"/>
                            <w:right w:val="single" w:sz="2" w:space="0" w:color="E3E3E3"/>
                          </w:divBdr>
                          <w:divsChild>
                            <w:div w:id="461923193">
                              <w:marLeft w:val="0"/>
                              <w:marRight w:val="0"/>
                              <w:marTop w:val="0"/>
                              <w:marBottom w:val="0"/>
                              <w:divBdr>
                                <w:top w:val="single" w:sz="2" w:space="0" w:color="E3E3E3"/>
                                <w:left w:val="single" w:sz="2" w:space="0" w:color="E3E3E3"/>
                                <w:bottom w:val="single" w:sz="2" w:space="0" w:color="E3E3E3"/>
                                <w:right w:val="single" w:sz="2" w:space="0" w:color="E3E3E3"/>
                              </w:divBdr>
                              <w:divsChild>
                                <w:div w:id="896892737">
                                  <w:marLeft w:val="0"/>
                                  <w:marRight w:val="0"/>
                                  <w:marTop w:val="100"/>
                                  <w:marBottom w:val="100"/>
                                  <w:divBdr>
                                    <w:top w:val="single" w:sz="2" w:space="0" w:color="E3E3E3"/>
                                    <w:left w:val="single" w:sz="2" w:space="0" w:color="E3E3E3"/>
                                    <w:bottom w:val="single" w:sz="2" w:space="0" w:color="E3E3E3"/>
                                    <w:right w:val="single" w:sz="2" w:space="0" w:color="E3E3E3"/>
                                  </w:divBdr>
                                  <w:divsChild>
                                    <w:div w:id="1793478870">
                                      <w:marLeft w:val="0"/>
                                      <w:marRight w:val="0"/>
                                      <w:marTop w:val="0"/>
                                      <w:marBottom w:val="0"/>
                                      <w:divBdr>
                                        <w:top w:val="single" w:sz="2" w:space="0" w:color="E3E3E3"/>
                                        <w:left w:val="single" w:sz="2" w:space="0" w:color="E3E3E3"/>
                                        <w:bottom w:val="single" w:sz="2" w:space="0" w:color="E3E3E3"/>
                                        <w:right w:val="single" w:sz="2" w:space="0" w:color="E3E3E3"/>
                                      </w:divBdr>
                                      <w:divsChild>
                                        <w:div w:id="52705340">
                                          <w:marLeft w:val="0"/>
                                          <w:marRight w:val="0"/>
                                          <w:marTop w:val="0"/>
                                          <w:marBottom w:val="0"/>
                                          <w:divBdr>
                                            <w:top w:val="single" w:sz="2" w:space="0" w:color="E3E3E3"/>
                                            <w:left w:val="single" w:sz="2" w:space="0" w:color="E3E3E3"/>
                                            <w:bottom w:val="single" w:sz="2" w:space="0" w:color="E3E3E3"/>
                                            <w:right w:val="single" w:sz="2" w:space="0" w:color="E3E3E3"/>
                                          </w:divBdr>
                                          <w:divsChild>
                                            <w:div w:id="131100279">
                                              <w:marLeft w:val="0"/>
                                              <w:marRight w:val="0"/>
                                              <w:marTop w:val="0"/>
                                              <w:marBottom w:val="0"/>
                                              <w:divBdr>
                                                <w:top w:val="single" w:sz="2" w:space="0" w:color="E3E3E3"/>
                                                <w:left w:val="single" w:sz="2" w:space="0" w:color="E3E3E3"/>
                                                <w:bottom w:val="single" w:sz="2" w:space="0" w:color="E3E3E3"/>
                                                <w:right w:val="single" w:sz="2" w:space="0" w:color="E3E3E3"/>
                                              </w:divBdr>
                                              <w:divsChild>
                                                <w:div w:id="1877572974">
                                                  <w:marLeft w:val="0"/>
                                                  <w:marRight w:val="0"/>
                                                  <w:marTop w:val="0"/>
                                                  <w:marBottom w:val="0"/>
                                                  <w:divBdr>
                                                    <w:top w:val="single" w:sz="2" w:space="0" w:color="E3E3E3"/>
                                                    <w:left w:val="single" w:sz="2" w:space="0" w:color="E3E3E3"/>
                                                    <w:bottom w:val="single" w:sz="2" w:space="0" w:color="E3E3E3"/>
                                                    <w:right w:val="single" w:sz="2" w:space="0" w:color="E3E3E3"/>
                                                  </w:divBdr>
                                                  <w:divsChild>
                                                    <w:div w:id="972640978">
                                                      <w:marLeft w:val="0"/>
                                                      <w:marRight w:val="0"/>
                                                      <w:marTop w:val="0"/>
                                                      <w:marBottom w:val="0"/>
                                                      <w:divBdr>
                                                        <w:top w:val="single" w:sz="2" w:space="0" w:color="E3E3E3"/>
                                                        <w:left w:val="single" w:sz="2" w:space="0" w:color="E3E3E3"/>
                                                        <w:bottom w:val="single" w:sz="2" w:space="0" w:color="E3E3E3"/>
                                                        <w:right w:val="single" w:sz="2" w:space="0" w:color="E3E3E3"/>
                                                      </w:divBdr>
                                                      <w:divsChild>
                                                        <w:div w:id="1555326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64194520">
          <w:marLeft w:val="0"/>
          <w:marRight w:val="0"/>
          <w:marTop w:val="0"/>
          <w:marBottom w:val="0"/>
          <w:divBdr>
            <w:top w:val="none" w:sz="0" w:space="0" w:color="auto"/>
            <w:left w:val="none" w:sz="0" w:space="0" w:color="auto"/>
            <w:bottom w:val="none" w:sz="0" w:space="0" w:color="auto"/>
            <w:right w:val="none" w:sz="0" w:space="0" w:color="auto"/>
          </w:divBdr>
          <w:divsChild>
            <w:div w:id="258947900">
              <w:marLeft w:val="0"/>
              <w:marRight w:val="0"/>
              <w:marTop w:val="100"/>
              <w:marBottom w:val="100"/>
              <w:divBdr>
                <w:top w:val="single" w:sz="2" w:space="0" w:color="E3E3E3"/>
                <w:left w:val="single" w:sz="2" w:space="0" w:color="E3E3E3"/>
                <w:bottom w:val="single" w:sz="2" w:space="0" w:color="E3E3E3"/>
                <w:right w:val="single" w:sz="2" w:space="0" w:color="E3E3E3"/>
              </w:divBdr>
              <w:divsChild>
                <w:div w:id="667296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86273465">
      <w:bodyDiv w:val="1"/>
      <w:marLeft w:val="0"/>
      <w:marRight w:val="0"/>
      <w:marTop w:val="0"/>
      <w:marBottom w:val="0"/>
      <w:divBdr>
        <w:top w:val="none" w:sz="0" w:space="0" w:color="auto"/>
        <w:left w:val="none" w:sz="0" w:space="0" w:color="auto"/>
        <w:bottom w:val="none" w:sz="0" w:space="0" w:color="auto"/>
        <w:right w:val="none" w:sz="0" w:space="0" w:color="auto"/>
      </w:divBdr>
    </w:div>
    <w:div w:id="200181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99" Type="http://schemas.openxmlformats.org/officeDocument/2006/relationships/image" Target="media/image271.png"/><Relationship Id="rId21" Type="http://schemas.openxmlformats.org/officeDocument/2006/relationships/image" Target="media/image10.png"/><Relationship Id="rId63" Type="http://schemas.openxmlformats.org/officeDocument/2006/relationships/image" Target="media/image43.png"/><Relationship Id="rId159" Type="http://schemas.openxmlformats.org/officeDocument/2006/relationships/image" Target="media/image136.png"/><Relationship Id="rId324" Type="http://schemas.openxmlformats.org/officeDocument/2006/relationships/image" Target="media/image292.png"/><Relationship Id="rId366" Type="http://schemas.openxmlformats.org/officeDocument/2006/relationships/hyperlink" Target="http://erpnext.gex.com.tw/app/query-report/Accounts%20Receivable%20Summary" TargetMode="External"/><Relationship Id="rId170" Type="http://schemas.openxmlformats.org/officeDocument/2006/relationships/image" Target="media/image147.png"/><Relationship Id="rId226" Type="http://schemas.openxmlformats.org/officeDocument/2006/relationships/image" Target="media/image202.png"/><Relationship Id="rId433" Type="http://schemas.openxmlformats.org/officeDocument/2006/relationships/image" Target="media/image386.png"/><Relationship Id="rId268" Type="http://schemas.openxmlformats.org/officeDocument/2006/relationships/image" Target="media/image243.png"/><Relationship Id="rId475" Type="http://schemas.openxmlformats.org/officeDocument/2006/relationships/hyperlink" Target="https://github.com/gexMichael/ERPNext-InstallNote/blob/main/ERPNEXT-v15-&#23433;&#35037;&#25351;&#21335;.md" TargetMode="External"/><Relationship Id="rId32" Type="http://schemas.openxmlformats.org/officeDocument/2006/relationships/image" Target="media/image19.png"/><Relationship Id="rId74" Type="http://schemas.openxmlformats.org/officeDocument/2006/relationships/image" Target="media/image54.png"/><Relationship Id="rId128" Type="http://schemas.openxmlformats.org/officeDocument/2006/relationships/hyperlink" Target="https://github.com/gexMichael/ERPNext-InstallNote/tree/main/&#28204;&#35430;&#26696;&#20363;" TargetMode="External"/><Relationship Id="rId335" Type="http://schemas.openxmlformats.org/officeDocument/2006/relationships/image" Target="media/image302.png"/><Relationship Id="rId377" Type="http://schemas.openxmlformats.org/officeDocument/2006/relationships/image" Target="media/image331.png"/><Relationship Id="rId5" Type="http://schemas.openxmlformats.org/officeDocument/2006/relationships/settings" Target="settings.xml"/><Relationship Id="rId181" Type="http://schemas.openxmlformats.org/officeDocument/2006/relationships/image" Target="media/image158.png"/><Relationship Id="rId237" Type="http://schemas.openxmlformats.org/officeDocument/2006/relationships/image" Target="media/image212.png"/><Relationship Id="rId402" Type="http://schemas.openxmlformats.org/officeDocument/2006/relationships/image" Target="media/image356.png"/><Relationship Id="rId279" Type="http://schemas.openxmlformats.org/officeDocument/2006/relationships/image" Target="media/image251.png"/><Relationship Id="rId444" Type="http://schemas.openxmlformats.org/officeDocument/2006/relationships/image" Target="media/image397.png"/><Relationship Id="rId486" Type="http://schemas.openxmlformats.org/officeDocument/2006/relationships/hyperlink" Target="https://gitee.com/yuzelin" TargetMode="External"/><Relationship Id="rId43" Type="http://schemas.openxmlformats.org/officeDocument/2006/relationships/image" Target="media/image27.png"/><Relationship Id="rId139" Type="http://schemas.openxmlformats.org/officeDocument/2006/relationships/image" Target="media/image116.png"/><Relationship Id="rId290" Type="http://schemas.openxmlformats.org/officeDocument/2006/relationships/image" Target="media/image262.png"/><Relationship Id="rId304" Type="http://schemas.openxmlformats.org/officeDocument/2006/relationships/image" Target="media/image276.png"/><Relationship Id="rId346" Type="http://schemas.openxmlformats.org/officeDocument/2006/relationships/image" Target="media/image310.png"/><Relationship Id="rId388" Type="http://schemas.openxmlformats.org/officeDocument/2006/relationships/image" Target="media/image342.png"/><Relationship Id="rId85" Type="http://schemas.openxmlformats.org/officeDocument/2006/relationships/image" Target="media/image65.png"/><Relationship Id="rId150" Type="http://schemas.openxmlformats.org/officeDocument/2006/relationships/image" Target="media/image127.png"/><Relationship Id="rId192" Type="http://schemas.openxmlformats.org/officeDocument/2006/relationships/image" Target="media/image168.png"/><Relationship Id="rId206" Type="http://schemas.openxmlformats.org/officeDocument/2006/relationships/image" Target="media/image182.png"/><Relationship Id="rId413" Type="http://schemas.openxmlformats.org/officeDocument/2006/relationships/image" Target="media/image367.png"/><Relationship Id="rId248" Type="http://schemas.openxmlformats.org/officeDocument/2006/relationships/image" Target="media/image223.png"/><Relationship Id="rId455" Type="http://schemas.openxmlformats.org/officeDocument/2006/relationships/image" Target="media/image408.png"/><Relationship Id="rId12" Type="http://schemas.openxmlformats.org/officeDocument/2006/relationships/image" Target="media/image4.png"/><Relationship Id="rId108" Type="http://schemas.openxmlformats.org/officeDocument/2006/relationships/image" Target="media/image88.png"/><Relationship Id="rId315" Type="http://schemas.openxmlformats.org/officeDocument/2006/relationships/hyperlink" Target="https://zhuanlan.zhihu.com/p/416425665" TargetMode="External"/><Relationship Id="rId357" Type="http://schemas.openxmlformats.org/officeDocument/2006/relationships/hyperlink" Target="https://docs.erpnext.com/docs/user/manual/en/accounting-reports" TargetMode="External"/><Relationship Id="rId54" Type="http://schemas.openxmlformats.org/officeDocument/2006/relationships/hyperlink" Target="mailto:sales@gex.com.tw" TargetMode="External"/><Relationship Id="rId96" Type="http://schemas.openxmlformats.org/officeDocument/2006/relationships/image" Target="media/image76.png"/><Relationship Id="rId161" Type="http://schemas.openxmlformats.org/officeDocument/2006/relationships/image" Target="media/image138.png"/><Relationship Id="rId217" Type="http://schemas.openxmlformats.org/officeDocument/2006/relationships/image" Target="media/image193.png"/><Relationship Id="rId399" Type="http://schemas.openxmlformats.org/officeDocument/2006/relationships/image" Target="media/image353.png"/><Relationship Id="rId259" Type="http://schemas.openxmlformats.org/officeDocument/2006/relationships/image" Target="media/image234.png"/><Relationship Id="rId424" Type="http://schemas.openxmlformats.org/officeDocument/2006/relationships/image" Target="media/image377.png"/><Relationship Id="rId466" Type="http://schemas.openxmlformats.org/officeDocument/2006/relationships/image" Target="media/image418.png"/><Relationship Id="rId23" Type="http://schemas.openxmlformats.org/officeDocument/2006/relationships/image" Target="media/image12.png"/><Relationship Id="rId119" Type="http://schemas.openxmlformats.org/officeDocument/2006/relationships/hyperlink" Target="https://docs.erpnext.com/docs/user/manual/en/document-naming" TargetMode="External"/><Relationship Id="rId270" Type="http://schemas.openxmlformats.org/officeDocument/2006/relationships/image" Target="media/image245.png"/><Relationship Id="rId326" Type="http://schemas.openxmlformats.org/officeDocument/2006/relationships/image" Target="media/image294.png"/><Relationship Id="rId65" Type="http://schemas.openxmlformats.org/officeDocument/2006/relationships/image" Target="media/image45.png"/><Relationship Id="rId130" Type="http://schemas.openxmlformats.org/officeDocument/2006/relationships/image" Target="media/image107.png"/><Relationship Id="rId368" Type="http://schemas.openxmlformats.org/officeDocument/2006/relationships/image" Target="media/image322.png"/><Relationship Id="rId172" Type="http://schemas.openxmlformats.org/officeDocument/2006/relationships/image" Target="media/image149.png"/><Relationship Id="rId228" Type="http://schemas.openxmlformats.org/officeDocument/2006/relationships/hyperlink" Target="https://zhuanlan.zhihu.com/p/416425665" TargetMode="External"/><Relationship Id="rId435" Type="http://schemas.openxmlformats.org/officeDocument/2006/relationships/image" Target="media/image388.png"/><Relationship Id="rId477" Type="http://schemas.openxmlformats.org/officeDocument/2006/relationships/image" Target="media/image427.png"/><Relationship Id="rId281" Type="http://schemas.openxmlformats.org/officeDocument/2006/relationships/image" Target="media/image253.png"/><Relationship Id="rId337" Type="http://schemas.openxmlformats.org/officeDocument/2006/relationships/image" Target="media/image304.png"/><Relationship Id="rId34" Type="http://schemas.openxmlformats.org/officeDocument/2006/relationships/hyperlink" Target="https://docs.erpnext.com/docs/user/manual/en/introduction" TargetMode="External"/><Relationship Id="rId76" Type="http://schemas.openxmlformats.org/officeDocument/2006/relationships/image" Target="media/image56.png"/><Relationship Id="rId141" Type="http://schemas.openxmlformats.org/officeDocument/2006/relationships/image" Target="media/image118.png"/><Relationship Id="rId379" Type="http://schemas.openxmlformats.org/officeDocument/2006/relationships/image" Target="media/image333.png"/><Relationship Id="rId7" Type="http://schemas.openxmlformats.org/officeDocument/2006/relationships/footnotes" Target="footnotes.xml"/><Relationship Id="rId183" Type="http://schemas.openxmlformats.org/officeDocument/2006/relationships/image" Target="media/image160.png"/><Relationship Id="rId239" Type="http://schemas.openxmlformats.org/officeDocument/2006/relationships/image" Target="media/image214.png"/><Relationship Id="rId390" Type="http://schemas.openxmlformats.org/officeDocument/2006/relationships/image" Target="media/image344.png"/><Relationship Id="rId404" Type="http://schemas.openxmlformats.org/officeDocument/2006/relationships/image" Target="media/image358.png"/><Relationship Id="rId446" Type="http://schemas.openxmlformats.org/officeDocument/2006/relationships/image" Target="media/image399.png"/><Relationship Id="rId250" Type="http://schemas.openxmlformats.org/officeDocument/2006/relationships/image" Target="media/image225.png"/><Relationship Id="rId271" Type="http://schemas.openxmlformats.org/officeDocument/2006/relationships/image" Target="media/image246.png"/><Relationship Id="rId292" Type="http://schemas.openxmlformats.org/officeDocument/2006/relationships/image" Target="media/image264.png"/><Relationship Id="rId306" Type="http://schemas.openxmlformats.org/officeDocument/2006/relationships/image" Target="media/image278.png"/><Relationship Id="rId488" Type="http://schemas.openxmlformats.org/officeDocument/2006/relationships/hyperlink" Target="https://space.bilibili.com/586885333" TargetMode="External"/><Relationship Id="rId24" Type="http://schemas.openxmlformats.org/officeDocument/2006/relationships/image" Target="media/image13.png"/><Relationship Id="rId45" Type="http://schemas.openxmlformats.org/officeDocument/2006/relationships/image" Target="media/image29.png"/><Relationship Id="rId66" Type="http://schemas.openxmlformats.org/officeDocument/2006/relationships/image" Target="media/image46.png"/><Relationship Id="rId87" Type="http://schemas.openxmlformats.org/officeDocument/2006/relationships/image" Target="media/image67.png"/><Relationship Id="rId110" Type="http://schemas.openxmlformats.org/officeDocument/2006/relationships/image" Target="media/image90.png"/><Relationship Id="rId131" Type="http://schemas.openxmlformats.org/officeDocument/2006/relationships/image" Target="media/image108.png"/><Relationship Id="rId327" Type="http://schemas.openxmlformats.org/officeDocument/2006/relationships/hyperlink" Target="https://docs.erpnext.com/docs/user/manual/en/stock-entry-purpose" TargetMode="External"/><Relationship Id="rId348" Type="http://schemas.openxmlformats.org/officeDocument/2006/relationships/image" Target="media/image312.png"/><Relationship Id="rId369" Type="http://schemas.openxmlformats.org/officeDocument/2006/relationships/image" Target="media/image323.png"/><Relationship Id="rId152" Type="http://schemas.openxmlformats.org/officeDocument/2006/relationships/image" Target="media/image129.png"/><Relationship Id="rId173" Type="http://schemas.openxmlformats.org/officeDocument/2006/relationships/image" Target="media/image150.png"/><Relationship Id="rId194" Type="http://schemas.openxmlformats.org/officeDocument/2006/relationships/image" Target="media/image170.png"/><Relationship Id="rId208" Type="http://schemas.openxmlformats.org/officeDocument/2006/relationships/image" Target="media/image184.png"/><Relationship Id="rId229" Type="http://schemas.openxmlformats.org/officeDocument/2006/relationships/image" Target="media/image204.png"/><Relationship Id="rId380" Type="http://schemas.openxmlformats.org/officeDocument/2006/relationships/image" Target="media/image334.png"/><Relationship Id="rId415" Type="http://schemas.openxmlformats.org/officeDocument/2006/relationships/image" Target="media/image369.png"/><Relationship Id="rId436" Type="http://schemas.openxmlformats.org/officeDocument/2006/relationships/image" Target="media/image389.png"/><Relationship Id="rId457" Type="http://schemas.openxmlformats.org/officeDocument/2006/relationships/image" Target="media/image409.png"/><Relationship Id="rId240" Type="http://schemas.openxmlformats.org/officeDocument/2006/relationships/image" Target="media/image215.png"/><Relationship Id="rId261" Type="http://schemas.openxmlformats.org/officeDocument/2006/relationships/image" Target="media/image236.png"/><Relationship Id="rId478" Type="http://schemas.openxmlformats.org/officeDocument/2006/relationships/image" Target="media/image428.png"/><Relationship Id="rId14" Type="http://schemas.openxmlformats.org/officeDocument/2006/relationships/hyperlink" Target="https://en.wikipedia.org/wiki/ERPNext" TargetMode="External"/><Relationship Id="rId35" Type="http://schemas.openxmlformats.org/officeDocument/2006/relationships/image" Target="media/image20.png"/><Relationship Id="rId56" Type="http://schemas.openxmlformats.org/officeDocument/2006/relationships/image" Target="media/image36.png"/><Relationship Id="rId77" Type="http://schemas.openxmlformats.org/officeDocument/2006/relationships/image" Target="media/image57.png"/><Relationship Id="rId100" Type="http://schemas.openxmlformats.org/officeDocument/2006/relationships/image" Target="media/image80.png"/><Relationship Id="rId282" Type="http://schemas.openxmlformats.org/officeDocument/2006/relationships/image" Target="media/image254.png"/><Relationship Id="rId317" Type="http://schemas.openxmlformats.org/officeDocument/2006/relationships/image" Target="media/image286.png"/><Relationship Id="rId338" Type="http://schemas.openxmlformats.org/officeDocument/2006/relationships/image" Target="media/image305.png"/><Relationship Id="rId359" Type="http://schemas.openxmlformats.org/officeDocument/2006/relationships/image" Target="media/image321.png"/><Relationship Id="rId8" Type="http://schemas.openxmlformats.org/officeDocument/2006/relationships/endnotes" Target="endnotes.xml"/><Relationship Id="rId98" Type="http://schemas.openxmlformats.org/officeDocument/2006/relationships/image" Target="media/image78.png"/><Relationship Id="rId121" Type="http://schemas.openxmlformats.org/officeDocument/2006/relationships/image" Target="media/image99.png"/><Relationship Id="rId142" Type="http://schemas.openxmlformats.org/officeDocument/2006/relationships/image" Target="media/image119.png"/><Relationship Id="rId163" Type="http://schemas.openxmlformats.org/officeDocument/2006/relationships/image" Target="media/image140.png"/><Relationship Id="rId184" Type="http://schemas.openxmlformats.org/officeDocument/2006/relationships/image" Target="media/image161.png"/><Relationship Id="rId219" Type="http://schemas.openxmlformats.org/officeDocument/2006/relationships/image" Target="media/image195.png"/><Relationship Id="rId370" Type="http://schemas.openxmlformats.org/officeDocument/2006/relationships/image" Target="media/image324.png"/><Relationship Id="rId391" Type="http://schemas.openxmlformats.org/officeDocument/2006/relationships/image" Target="media/image345.png"/><Relationship Id="rId405" Type="http://schemas.openxmlformats.org/officeDocument/2006/relationships/image" Target="media/image359.png"/><Relationship Id="rId426" Type="http://schemas.openxmlformats.org/officeDocument/2006/relationships/image" Target="media/image379.png"/><Relationship Id="rId447" Type="http://schemas.openxmlformats.org/officeDocument/2006/relationships/image" Target="media/image400.png"/><Relationship Id="rId230" Type="http://schemas.openxmlformats.org/officeDocument/2006/relationships/image" Target="media/image205.png"/><Relationship Id="rId251" Type="http://schemas.openxmlformats.org/officeDocument/2006/relationships/image" Target="media/image226.png"/><Relationship Id="rId468" Type="http://schemas.openxmlformats.org/officeDocument/2006/relationships/image" Target="media/image420.png"/><Relationship Id="rId489" Type="http://schemas.openxmlformats.org/officeDocument/2006/relationships/hyperlink" Target="https://mariadb.com" TargetMode="External"/><Relationship Id="rId25" Type="http://schemas.openxmlformats.org/officeDocument/2006/relationships/image" Target="media/image14.png"/><Relationship Id="rId46" Type="http://schemas.openxmlformats.org/officeDocument/2006/relationships/image" Target="media/image30.png"/><Relationship Id="rId67" Type="http://schemas.openxmlformats.org/officeDocument/2006/relationships/image" Target="media/image47.png"/><Relationship Id="rId272" Type="http://schemas.openxmlformats.org/officeDocument/2006/relationships/image" Target="media/image247.png"/><Relationship Id="rId293" Type="http://schemas.openxmlformats.org/officeDocument/2006/relationships/image" Target="media/image265.png"/><Relationship Id="rId307" Type="http://schemas.openxmlformats.org/officeDocument/2006/relationships/image" Target="media/image279.png"/><Relationship Id="rId328" Type="http://schemas.openxmlformats.org/officeDocument/2006/relationships/image" Target="media/image295.png"/><Relationship Id="rId349" Type="http://schemas.openxmlformats.org/officeDocument/2006/relationships/image" Target="media/image313.png"/><Relationship Id="rId88" Type="http://schemas.openxmlformats.org/officeDocument/2006/relationships/image" Target="media/image68.png"/><Relationship Id="rId111" Type="http://schemas.openxmlformats.org/officeDocument/2006/relationships/image" Target="media/image91.png"/><Relationship Id="rId132" Type="http://schemas.openxmlformats.org/officeDocument/2006/relationships/image" Target="media/image109.png"/><Relationship Id="rId153" Type="http://schemas.openxmlformats.org/officeDocument/2006/relationships/image" Target="media/image130.png"/><Relationship Id="rId174" Type="http://schemas.openxmlformats.org/officeDocument/2006/relationships/image" Target="media/image151.png"/><Relationship Id="rId195" Type="http://schemas.openxmlformats.org/officeDocument/2006/relationships/image" Target="media/image171.png"/><Relationship Id="rId209" Type="http://schemas.openxmlformats.org/officeDocument/2006/relationships/image" Target="media/image185.png"/><Relationship Id="rId360" Type="http://schemas.openxmlformats.org/officeDocument/2006/relationships/hyperlink" Target="http://erpnext.gex.com.tw/app/report/Accounts%20Payable" TargetMode="External"/><Relationship Id="rId381" Type="http://schemas.openxmlformats.org/officeDocument/2006/relationships/image" Target="media/image335.png"/><Relationship Id="rId416" Type="http://schemas.openxmlformats.org/officeDocument/2006/relationships/image" Target="media/image370.png"/><Relationship Id="rId220" Type="http://schemas.openxmlformats.org/officeDocument/2006/relationships/image" Target="media/image196.png"/><Relationship Id="rId241" Type="http://schemas.openxmlformats.org/officeDocument/2006/relationships/image" Target="media/image216.png"/><Relationship Id="rId437" Type="http://schemas.openxmlformats.org/officeDocument/2006/relationships/image" Target="media/image390.png"/><Relationship Id="rId458" Type="http://schemas.openxmlformats.org/officeDocument/2006/relationships/image" Target="media/image410.png"/><Relationship Id="rId479" Type="http://schemas.openxmlformats.org/officeDocument/2006/relationships/hyperlink" Target="https://frappeframework.com" TargetMode="External"/><Relationship Id="rId15" Type="http://schemas.openxmlformats.org/officeDocument/2006/relationships/image" Target="media/image6.png"/><Relationship Id="rId36" Type="http://schemas.openxmlformats.org/officeDocument/2006/relationships/image" Target="media/image21.png"/><Relationship Id="rId57" Type="http://schemas.openxmlformats.org/officeDocument/2006/relationships/image" Target="media/image37.png"/><Relationship Id="rId262" Type="http://schemas.openxmlformats.org/officeDocument/2006/relationships/image" Target="media/image237.png"/><Relationship Id="rId283" Type="http://schemas.openxmlformats.org/officeDocument/2006/relationships/image" Target="media/image255.png"/><Relationship Id="rId318" Type="http://schemas.openxmlformats.org/officeDocument/2006/relationships/image" Target="media/image287.png"/><Relationship Id="rId339" Type="http://schemas.openxmlformats.org/officeDocument/2006/relationships/hyperlink" Target="https://docs.erpnext.com/docs/user/manual/en/stock-reports" TargetMode="External"/><Relationship Id="rId490" Type="http://schemas.openxmlformats.org/officeDocument/2006/relationships/hyperlink" Target="http://www.gex.com.tw" TargetMode="External"/><Relationship Id="rId78" Type="http://schemas.openxmlformats.org/officeDocument/2006/relationships/image" Target="media/image58.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0.png"/><Relationship Id="rId143" Type="http://schemas.openxmlformats.org/officeDocument/2006/relationships/image" Target="media/image120.png"/><Relationship Id="rId164" Type="http://schemas.openxmlformats.org/officeDocument/2006/relationships/image" Target="media/image141.png"/><Relationship Id="rId185" Type="http://schemas.openxmlformats.org/officeDocument/2006/relationships/image" Target="media/image162.png"/><Relationship Id="rId350" Type="http://schemas.openxmlformats.org/officeDocument/2006/relationships/image" Target="media/image314.png"/><Relationship Id="rId371" Type="http://schemas.openxmlformats.org/officeDocument/2006/relationships/image" Target="media/image325.png"/><Relationship Id="rId406" Type="http://schemas.openxmlformats.org/officeDocument/2006/relationships/image" Target="media/image360.png"/><Relationship Id="rId9" Type="http://schemas.openxmlformats.org/officeDocument/2006/relationships/image" Target="media/image1.png"/><Relationship Id="rId210" Type="http://schemas.openxmlformats.org/officeDocument/2006/relationships/image" Target="media/image186.png"/><Relationship Id="rId392" Type="http://schemas.openxmlformats.org/officeDocument/2006/relationships/image" Target="media/image346.png"/><Relationship Id="rId427" Type="http://schemas.openxmlformats.org/officeDocument/2006/relationships/image" Target="media/image380.png"/><Relationship Id="rId448" Type="http://schemas.openxmlformats.org/officeDocument/2006/relationships/image" Target="media/image401.png"/><Relationship Id="rId469" Type="http://schemas.openxmlformats.org/officeDocument/2006/relationships/image" Target="media/image421.png"/><Relationship Id="rId26" Type="http://schemas.openxmlformats.org/officeDocument/2006/relationships/image" Target="media/image15.png"/><Relationship Id="rId231" Type="http://schemas.openxmlformats.org/officeDocument/2006/relationships/image" Target="media/image206.png"/><Relationship Id="rId252" Type="http://schemas.openxmlformats.org/officeDocument/2006/relationships/image" Target="media/image227.png"/><Relationship Id="rId273" Type="http://schemas.openxmlformats.org/officeDocument/2006/relationships/hyperlink" Target="https://docs.erpnext.com/docs/user/manual/en/buying_reports" TargetMode="External"/><Relationship Id="rId294" Type="http://schemas.openxmlformats.org/officeDocument/2006/relationships/image" Target="media/image266.png"/><Relationship Id="rId308" Type="http://schemas.openxmlformats.org/officeDocument/2006/relationships/image" Target="media/image280.png"/><Relationship Id="rId329" Type="http://schemas.openxmlformats.org/officeDocument/2006/relationships/image" Target="media/image296.png"/><Relationship Id="rId480" Type="http://schemas.openxmlformats.org/officeDocument/2006/relationships/hyperlink" Target="https://github.com/frappe" TargetMode="External"/><Relationship Id="rId47" Type="http://schemas.openxmlformats.org/officeDocument/2006/relationships/image" Target="media/image31.png"/><Relationship Id="rId68" Type="http://schemas.openxmlformats.org/officeDocument/2006/relationships/image" Target="media/image48.png"/><Relationship Id="rId89" Type="http://schemas.openxmlformats.org/officeDocument/2006/relationships/image" Target="media/image69.png"/><Relationship Id="rId112" Type="http://schemas.openxmlformats.org/officeDocument/2006/relationships/image" Target="media/image92.png"/><Relationship Id="rId133" Type="http://schemas.openxmlformats.org/officeDocument/2006/relationships/image" Target="media/image110.png"/><Relationship Id="rId154" Type="http://schemas.openxmlformats.org/officeDocument/2006/relationships/image" Target="media/image131.png"/><Relationship Id="rId175" Type="http://schemas.openxmlformats.org/officeDocument/2006/relationships/image" Target="media/image152.png"/><Relationship Id="rId340" Type="http://schemas.openxmlformats.org/officeDocument/2006/relationships/hyperlink" Target="https://github.com/gexMichael/ERPNext-InstallNote/tree/main/Report_example" TargetMode="External"/><Relationship Id="rId361" Type="http://schemas.openxmlformats.org/officeDocument/2006/relationships/hyperlink" Target="http://erpnext.gex.com.tw/app/report/Accounts%20Payable%20Summary" TargetMode="External"/><Relationship Id="rId196" Type="http://schemas.openxmlformats.org/officeDocument/2006/relationships/image" Target="media/image172.png"/><Relationship Id="rId200" Type="http://schemas.openxmlformats.org/officeDocument/2006/relationships/image" Target="media/image176.png"/><Relationship Id="rId382" Type="http://schemas.openxmlformats.org/officeDocument/2006/relationships/image" Target="media/image336.png"/><Relationship Id="rId417" Type="http://schemas.openxmlformats.org/officeDocument/2006/relationships/image" Target="media/image371.png"/><Relationship Id="rId438" Type="http://schemas.openxmlformats.org/officeDocument/2006/relationships/image" Target="media/image391.png"/><Relationship Id="rId459" Type="http://schemas.openxmlformats.org/officeDocument/2006/relationships/image" Target="media/image411.png"/><Relationship Id="rId16" Type="http://schemas.openxmlformats.org/officeDocument/2006/relationships/image" Target="media/image7.png"/><Relationship Id="rId221" Type="http://schemas.openxmlformats.org/officeDocument/2006/relationships/image" Target="media/image197.png"/><Relationship Id="rId242" Type="http://schemas.openxmlformats.org/officeDocument/2006/relationships/image" Target="media/image217.png"/><Relationship Id="rId263" Type="http://schemas.openxmlformats.org/officeDocument/2006/relationships/image" Target="media/image238.png"/><Relationship Id="rId284" Type="http://schemas.openxmlformats.org/officeDocument/2006/relationships/image" Target="media/image256.png"/><Relationship Id="rId319" Type="http://schemas.openxmlformats.org/officeDocument/2006/relationships/hyperlink" Target="https://docs.erpnext.com/docs/user/manual/en/calculation-of-valuation-rate-in-fifo-and-moving-average" TargetMode="External"/><Relationship Id="rId470" Type="http://schemas.openxmlformats.org/officeDocument/2006/relationships/image" Target="media/image422.png"/><Relationship Id="rId491" Type="http://schemas.openxmlformats.org/officeDocument/2006/relationships/hyperlink" Target="http://www.gex.com.tw" TargetMode="External"/><Relationship Id="rId37" Type="http://schemas.openxmlformats.org/officeDocument/2006/relationships/image" Target="media/image22.png"/><Relationship Id="rId58" Type="http://schemas.openxmlformats.org/officeDocument/2006/relationships/image" Target="media/image38.png"/><Relationship Id="rId79" Type="http://schemas.openxmlformats.org/officeDocument/2006/relationships/image" Target="media/image59.png"/><Relationship Id="rId102" Type="http://schemas.openxmlformats.org/officeDocument/2006/relationships/image" Target="media/image82.png"/><Relationship Id="rId123" Type="http://schemas.openxmlformats.org/officeDocument/2006/relationships/image" Target="media/image101.png"/><Relationship Id="rId144" Type="http://schemas.openxmlformats.org/officeDocument/2006/relationships/image" Target="media/image121.png"/><Relationship Id="rId330" Type="http://schemas.openxmlformats.org/officeDocument/2006/relationships/image" Target="media/image297.png"/><Relationship Id="rId90" Type="http://schemas.openxmlformats.org/officeDocument/2006/relationships/image" Target="media/image70.png"/><Relationship Id="rId165" Type="http://schemas.openxmlformats.org/officeDocument/2006/relationships/image" Target="media/image142.png"/><Relationship Id="rId186" Type="http://schemas.openxmlformats.org/officeDocument/2006/relationships/image" Target="media/image163.png"/><Relationship Id="rId351" Type="http://schemas.openxmlformats.org/officeDocument/2006/relationships/image" Target="media/image315.png"/><Relationship Id="rId372" Type="http://schemas.openxmlformats.org/officeDocument/2006/relationships/image" Target="media/image326.png"/><Relationship Id="rId393" Type="http://schemas.openxmlformats.org/officeDocument/2006/relationships/image" Target="media/image347.png"/><Relationship Id="rId407" Type="http://schemas.openxmlformats.org/officeDocument/2006/relationships/image" Target="media/image361.png"/><Relationship Id="rId428" Type="http://schemas.openxmlformats.org/officeDocument/2006/relationships/image" Target="media/image381.png"/><Relationship Id="rId449" Type="http://schemas.openxmlformats.org/officeDocument/2006/relationships/image" Target="media/image402.png"/><Relationship Id="rId211" Type="http://schemas.openxmlformats.org/officeDocument/2006/relationships/image" Target="media/image187.png"/><Relationship Id="rId232" Type="http://schemas.openxmlformats.org/officeDocument/2006/relationships/image" Target="media/image207.png"/><Relationship Id="rId253" Type="http://schemas.openxmlformats.org/officeDocument/2006/relationships/image" Target="media/image228.png"/><Relationship Id="rId274" Type="http://schemas.openxmlformats.org/officeDocument/2006/relationships/hyperlink" Target="https://github.com/gexMichael/ERPNext-InstallNote/tree/main/Report_example" TargetMode="External"/><Relationship Id="rId295" Type="http://schemas.openxmlformats.org/officeDocument/2006/relationships/image" Target="media/image267.png"/><Relationship Id="rId309" Type="http://schemas.openxmlformats.org/officeDocument/2006/relationships/image" Target="media/image281.png"/><Relationship Id="rId460" Type="http://schemas.openxmlformats.org/officeDocument/2006/relationships/image" Target="media/image412.png"/><Relationship Id="rId481" Type="http://schemas.openxmlformats.org/officeDocument/2006/relationships/hyperlink" Target="https://frappe.school/" TargetMode="External"/><Relationship Id="rId27" Type="http://schemas.openxmlformats.org/officeDocument/2006/relationships/hyperlink" Target="mailto:user@example.com" TargetMode="External"/><Relationship Id="rId48" Type="http://schemas.openxmlformats.org/officeDocument/2006/relationships/image" Target="media/image32.png"/><Relationship Id="rId69" Type="http://schemas.openxmlformats.org/officeDocument/2006/relationships/image" Target="media/image49.png"/><Relationship Id="rId113" Type="http://schemas.openxmlformats.org/officeDocument/2006/relationships/image" Target="media/image93.png"/><Relationship Id="rId134" Type="http://schemas.openxmlformats.org/officeDocument/2006/relationships/image" Target="media/image111.png"/><Relationship Id="rId320" Type="http://schemas.openxmlformats.org/officeDocument/2006/relationships/image" Target="media/image288.png"/><Relationship Id="rId80" Type="http://schemas.openxmlformats.org/officeDocument/2006/relationships/image" Target="media/image60.png"/><Relationship Id="rId155" Type="http://schemas.openxmlformats.org/officeDocument/2006/relationships/image" Target="media/image132.png"/><Relationship Id="rId176" Type="http://schemas.openxmlformats.org/officeDocument/2006/relationships/image" Target="media/image153.png"/><Relationship Id="rId197" Type="http://schemas.openxmlformats.org/officeDocument/2006/relationships/image" Target="media/image173.png"/><Relationship Id="rId341" Type="http://schemas.openxmlformats.org/officeDocument/2006/relationships/image" Target="media/image306.png"/><Relationship Id="rId362" Type="http://schemas.openxmlformats.org/officeDocument/2006/relationships/hyperlink" Target="http://erpnext.gex.com.tw/app/report/Purchase%20Register" TargetMode="External"/><Relationship Id="rId383" Type="http://schemas.openxmlformats.org/officeDocument/2006/relationships/image" Target="media/image337.png"/><Relationship Id="rId418" Type="http://schemas.openxmlformats.org/officeDocument/2006/relationships/hyperlink" Target="https://ecosoft-odoo.blogspot.com/2022/09/erpnext-development-101.html" TargetMode="External"/><Relationship Id="rId439" Type="http://schemas.openxmlformats.org/officeDocument/2006/relationships/image" Target="media/image392.png"/><Relationship Id="rId201" Type="http://schemas.openxmlformats.org/officeDocument/2006/relationships/image" Target="media/image177.png"/><Relationship Id="rId222" Type="http://schemas.openxmlformats.org/officeDocument/2006/relationships/image" Target="media/image198.png"/><Relationship Id="rId243" Type="http://schemas.openxmlformats.org/officeDocument/2006/relationships/image" Target="media/image218.png"/><Relationship Id="rId264" Type="http://schemas.openxmlformats.org/officeDocument/2006/relationships/image" Target="media/image239.png"/><Relationship Id="rId285" Type="http://schemas.openxmlformats.org/officeDocument/2006/relationships/image" Target="media/image257.png"/><Relationship Id="rId450" Type="http://schemas.openxmlformats.org/officeDocument/2006/relationships/image" Target="media/image403.png"/><Relationship Id="rId471" Type="http://schemas.openxmlformats.org/officeDocument/2006/relationships/image" Target="media/image423.png"/><Relationship Id="rId17" Type="http://schemas.openxmlformats.org/officeDocument/2006/relationships/image" Target="media/image8.png"/><Relationship Id="rId38" Type="http://schemas.openxmlformats.org/officeDocument/2006/relationships/hyperlink" Target="https://github.com/gexMichael/ERPNext-InstallNote/tree/main/Import" TargetMode="External"/><Relationship Id="rId59" Type="http://schemas.openxmlformats.org/officeDocument/2006/relationships/image" Target="media/image39.png"/><Relationship Id="rId103" Type="http://schemas.openxmlformats.org/officeDocument/2006/relationships/image" Target="media/image83.png"/><Relationship Id="rId124" Type="http://schemas.openxmlformats.org/officeDocument/2006/relationships/image" Target="media/image102.png"/><Relationship Id="rId310" Type="http://schemas.openxmlformats.org/officeDocument/2006/relationships/image" Target="media/image282.png"/><Relationship Id="rId492" Type="http://schemas.openxmlformats.org/officeDocument/2006/relationships/hyperlink" Target="http://www.gex.com.tw" TargetMode="External"/><Relationship Id="rId70" Type="http://schemas.openxmlformats.org/officeDocument/2006/relationships/image" Target="media/image50.png"/><Relationship Id="rId91" Type="http://schemas.openxmlformats.org/officeDocument/2006/relationships/image" Target="media/image71.png"/><Relationship Id="rId145" Type="http://schemas.openxmlformats.org/officeDocument/2006/relationships/image" Target="media/image122.png"/><Relationship Id="rId166" Type="http://schemas.openxmlformats.org/officeDocument/2006/relationships/image" Target="media/image143.png"/><Relationship Id="rId187" Type="http://schemas.openxmlformats.org/officeDocument/2006/relationships/image" Target="media/image164.png"/><Relationship Id="rId331" Type="http://schemas.openxmlformats.org/officeDocument/2006/relationships/image" Target="media/image298.png"/><Relationship Id="rId352" Type="http://schemas.openxmlformats.org/officeDocument/2006/relationships/image" Target="media/image316.png"/><Relationship Id="rId373" Type="http://schemas.openxmlformats.org/officeDocument/2006/relationships/image" Target="media/image327.png"/><Relationship Id="rId394" Type="http://schemas.openxmlformats.org/officeDocument/2006/relationships/image" Target="media/image348.png"/><Relationship Id="rId408" Type="http://schemas.openxmlformats.org/officeDocument/2006/relationships/image" Target="media/image362.png"/><Relationship Id="rId429" Type="http://schemas.openxmlformats.org/officeDocument/2006/relationships/image" Target="media/image382.png"/><Relationship Id="rId1" Type="http://schemas.openxmlformats.org/officeDocument/2006/relationships/customXml" Target="../customXml/item1.xml"/><Relationship Id="rId212" Type="http://schemas.openxmlformats.org/officeDocument/2006/relationships/image" Target="media/image188.png"/><Relationship Id="rId233" Type="http://schemas.openxmlformats.org/officeDocument/2006/relationships/image" Target="media/image208.png"/><Relationship Id="rId254" Type="http://schemas.openxmlformats.org/officeDocument/2006/relationships/image" Target="media/image229.png"/><Relationship Id="rId440" Type="http://schemas.openxmlformats.org/officeDocument/2006/relationships/image" Target="media/image393.png"/><Relationship Id="rId28" Type="http://schemas.openxmlformats.org/officeDocument/2006/relationships/image" Target="media/image16.png"/><Relationship Id="rId49" Type="http://schemas.openxmlformats.org/officeDocument/2006/relationships/image" Target="media/image33.png"/><Relationship Id="rId114" Type="http://schemas.openxmlformats.org/officeDocument/2006/relationships/image" Target="media/image94.png"/><Relationship Id="rId275" Type="http://schemas.openxmlformats.org/officeDocument/2006/relationships/image" Target="media/image248.png"/><Relationship Id="rId296" Type="http://schemas.openxmlformats.org/officeDocument/2006/relationships/image" Target="media/image268.png"/><Relationship Id="rId300" Type="http://schemas.openxmlformats.org/officeDocument/2006/relationships/image" Target="media/image272.png"/><Relationship Id="rId461" Type="http://schemas.openxmlformats.org/officeDocument/2006/relationships/image" Target="media/image413.png"/><Relationship Id="rId482" Type="http://schemas.openxmlformats.org/officeDocument/2006/relationships/hyperlink" Target="https://www.youtube.com/@frappetech" TargetMode="External"/><Relationship Id="rId60" Type="http://schemas.openxmlformats.org/officeDocument/2006/relationships/image" Target="media/image40.png"/><Relationship Id="rId81" Type="http://schemas.openxmlformats.org/officeDocument/2006/relationships/image" Target="media/image61.png"/><Relationship Id="rId135" Type="http://schemas.openxmlformats.org/officeDocument/2006/relationships/image" Target="media/image112.png"/><Relationship Id="rId156" Type="http://schemas.openxmlformats.org/officeDocument/2006/relationships/image" Target="media/image133.png"/><Relationship Id="rId177" Type="http://schemas.openxmlformats.org/officeDocument/2006/relationships/image" Target="media/image154.png"/><Relationship Id="rId198" Type="http://schemas.openxmlformats.org/officeDocument/2006/relationships/image" Target="media/image174.png"/><Relationship Id="rId321" Type="http://schemas.openxmlformats.org/officeDocument/2006/relationships/image" Target="media/image289.png"/><Relationship Id="rId342" Type="http://schemas.openxmlformats.org/officeDocument/2006/relationships/hyperlink" Target="https://zhuanlan.zhihu.com/p/437359087" TargetMode="External"/><Relationship Id="rId363" Type="http://schemas.openxmlformats.org/officeDocument/2006/relationships/hyperlink" Target="http://erpnext.gex.com.tw/app/report/Item-wise%20Purchase%20Register" TargetMode="External"/><Relationship Id="rId384" Type="http://schemas.openxmlformats.org/officeDocument/2006/relationships/image" Target="media/image338.png"/><Relationship Id="rId419" Type="http://schemas.openxmlformats.org/officeDocument/2006/relationships/image" Target="media/image372.png"/><Relationship Id="rId202" Type="http://schemas.openxmlformats.org/officeDocument/2006/relationships/image" Target="media/image178.png"/><Relationship Id="rId223" Type="http://schemas.openxmlformats.org/officeDocument/2006/relationships/image" Target="media/image199.png"/><Relationship Id="rId244" Type="http://schemas.openxmlformats.org/officeDocument/2006/relationships/image" Target="media/image219.png"/><Relationship Id="rId430" Type="http://schemas.openxmlformats.org/officeDocument/2006/relationships/image" Target="media/image383.png"/><Relationship Id="rId18" Type="http://schemas.openxmlformats.org/officeDocument/2006/relationships/hyperlink" Target="https://frappecloud.com/frappe/signup" TargetMode="External"/><Relationship Id="rId39" Type="http://schemas.openxmlformats.org/officeDocument/2006/relationships/image" Target="media/image23.png"/><Relationship Id="rId265" Type="http://schemas.openxmlformats.org/officeDocument/2006/relationships/image" Target="media/image240.png"/><Relationship Id="rId286" Type="http://schemas.openxmlformats.org/officeDocument/2006/relationships/image" Target="media/image258.png"/><Relationship Id="rId451" Type="http://schemas.openxmlformats.org/officeDocument/2006/relationships/image" Target="media/image404.png"/><Relationship Id="rId472" Type="http://schemas.openxmlformats.org/officeDocument/2006/relationships/image" Target="media/image424.png"/><Relationship Id="rId493" Type="http://schemas.openxmlformats.org/officeDocument/2006/relationships/fontTable" Target="fontTable.xml"/><Relationship Id="rId50" Type="http://schemas.openxmlformats.org/officeDocument/2006/relationships/image" Target="media/image34.png"/><Relationship Id="rId104" Type="http://schemas.openxmlformats.org/officeDocument/2006/relationships/image" Target="media/image84.png"/><Relationship Id="rId125" Type="http://schemas.openxmlformats.org/officeDocument/2006/relationships/image" Target="media/image103.png"/><Relationship Id="rId146" Type="http://schemas.openxmlformats.org/officeDocument/2006/relationships/image" Target="media/image123.png"/><Relationship Id="rId167" Type="http://schemas.openxmlformats.org/officeDocument/2006/relationships/image" Target="media/image144.png"/><Relationship Id="rId188" Type="http://schemas.openxmlformats.org/officeDocument/2006/relationships/image" Target="media/image165.png"/><Relationship Id="rId311" Type="http://schemas.openxmlformats.org/officeDocument/2006/relationships/image" Target="media/image283.png"/><Relationship Id="rId332" Type="http://schemas.openxmlformats.org/officeDocument/2006/relationships/image" Target="media/image299.png"/><Relationship Id="rId353" Type="http://schemas.openxmlformats.org/officeDocument/2006/relationships/image" Target="media/image317.png"/><Relationship Id="rId374" Type="http://schemas.openxmlformats.org/officeDocument/2006/relationships/image" Target="media/image328.png"/><Relationship Id="rId395" Type="http://schemas.openxmlformats.org/officeDocument/2006/relationships/image" Target="media/image349.png"/><Relationship Id="rId409" Type="http://schemas.openxmlformats.org/officeDocument/2006/relationships/image" Target="media/image363.png"/><Relationship Id="rId71" Type="http://schemas.openxmlformats.org/officeDocument/2006/relationships/image" Target="media/image51.png"/><Relationship Id="rId92" Type="http://schemas.openxmlformats.org/officeDocument/2006/relationships/image" Target="media/image72.png"/><Relationship Id="rId213" Type="http://schemas.openxmlformats.org/officeDocument/2006/relationships/image" Target="media/image189.png"/><Relationship Id="rId234" Type="http://schemas.openxmlformats.org/officeDocument/2006/relationships/image" Target="media/image209.png"/><Relationship Id="rId420" Type="http://schemas.openxmlformats.org/officeDocument/2006/relationships/image" Target="media/image373.png"/><Relationship Id="rId2" Type="http://schemas.openxmlformats.org/officeDocument/2006/relationships/numbering" Target="numbering.xml"/><Relationship Id="rId29" Type="http://schemas.openxmlformats.org/officeDocument/2006/relationships/image" Target="media/image17.png"/><Relationship Id="rId255" Type="http://schemas.openxmlformats.org/officeDocument/2006/relationships/image" Target="media/image230.png"/><Relationship Id="rId276" Type="http://schemas.openxmlformats.org/officeDocument/2006/relationships/image" Target="media/image249.png"/><Relationship Id="rId297" Type="http://schemas.openxmlformats.org/officeDocument/2006/relationships/image" Target="media/image269.png"/><Relationship Id="rId441" Type="http://schemas.openxmlformats.org/officeDocument/2006/relationships/image" Target="media/image394.png"/><Relationship Id="rId462" Type="http://schemas.openxmlformats.org/officeDocument/2006/relationships/image" Target="media/image414.png"/><Relationship Id="rId483" Type="http://schemas.openxmlformats.org/officeDocument/2006/relationships/hyperlink" Target="https://docs.erpnext.com/docs/user/manual/en/introduction" TargetMode="External"/><Relationship Id="rId40" Type="http://schemas.openxmlformats.org/officeDocument/2006/relationships/image" Target="media/image24.png"/><Relationship Id="rId115" Type="http://schemas.openxmlformats.org/officeDocument/2006/relationships/image" Target="media/image95.png"/><Relationship Id="rId136" Type="http://schemas.openxmlformats.org/officeDocument/2006/relationships/image" Target="media/image113.png"/><Relationship Id="rId157" Type="http://schemas.openxmlformats.org/officeDocument/2006/relationships/image" Target="media/image134.png"/><Relationship Id="rId178" Type="http://schemas.openxmlformats.org/officeDocument/2006/relationships/image" Target="media/image155.png"/><Relationship Id="rId301" Type="http://schemas.openxmlformats.org/officeDocument/2006/relationships/image" Target="media/image273.png"/><Relationship Id="rId322" Type="http://schemas.openxmlformats.org/officeDocument/2006/relationships/image" Target="media/image290.png"/><Relationship Id="rId343" Type="http://schemas.openxmlformats.org/officeDocument/2006/relationships/image" Target="media/image307.png"/><Relationship Id="rId364" Type="http://schemas.openxmlformats.org/officeDocument/2006/relationships/hyperlink" Target="http://erpnext.gex.com.tw/app/report/Supplier%20Ledger%20Summary" TargetMode="External"/><Relationship Id="rId61" Type="http://schemas.openxmlformats.org/officeDocument/2006/relationships/image" Target="media/image41.png"/><Relationship Id="rId82" Type="http://schemas.openxmlformats.org/officeDocument/2006/relationships/image" Target="media/image62.png"/><Relationship Id="rId199" Type="http://schemas.openxmlformats.org/officeDocument/2006/relationships/image" Target="media/image175.png"/><Relationship Id="rId203" Type="http://schemas.openxmlformats.org/officeDocument/2006/relationships/image" Target="media/image179.png"/><Relationship Id="rId385" Type="http://schemas.openxmlformats.org/officeDocument/2006/relationships/image" Target="media/image339.png"/><Relationship Id="rId19" Type="http://schemas.openxmlformats.org/officeDocument/2006/relationships/image" Target="media/image9.png"/><Relationship Id="rId224" Type="http://schemas.openxmlformats.org/officeDocument/2006/relationships/image" Target="media/image200.png"/><Relationship Id="rId245" Type="http://schemas.openxmlformats.org/officeDocument/2006/relationships/image" Target="media/image220.png"/><Relationship Id="rId266" Type="http://schemas.openxmlformats.org/officeDocument/2006/relationships/image" Target="media/image241.png"/><Relationship Id="rId287" Type="http://schemas.openxmlformats.org/officeDocument/2006/relationships/image" Target="media/image259.png"/><Relationship Id="rId410" Type="http://schemas.openxmlformats.org/officeDocument/2006/relationships/image" Target="media/image364.png"/><Relationship Id="rId431" Type="http://schemas.openxmlformats.org/officeDocument/2006/relationships/image" Target="media/image384.png"/><Relationship Id="rId452" Type="http://schemas.openxmlformats.org/officeDocument/2006/relationships/image" Target="media/image405.png"/><Relationship Id="rId473" Type="http://schemas.openxmlformats.org/officeDocument/2006/relationships/image" Target="media/image425.png"/><Relationship Id="rId494" Type="http://schemas.openxmlformats.org/officeDocument/2006/relationships/theme" Target="theme/theme1.xml"/><Relationship Id="rId30" Type="http://schemas.openxmlformats.org/officeDocument/2006/relationships/image" Target="media/image18.png"/><Relationship Id="rId105" Type="http://schemas.openxmlformats.org/officeDocument/2006/relationships/image" Target="media/image85.png"/><Relationship Id="rId126" Type="http://schemas.openxmlformats.org/officeDocument/2006/relationships/image" Target="media/image104.png"/><Relationship Id="rId147" Type="http://schemas.openxmlformats.org/officeDocument/2006/relationships/image" Target="media/image124.png"/><Relationship Id="rId168" Type="http://schemas.openxmlformats.org/officeDocument/2006/relationships/image" Target="media/image145.png"/><Relationship Id="rId312" Type="http://schemas.openxmlformats.org/officeDocument/2006/relationships/hyperlink" Target="https://docs.erpnext.com/docs/user/manual/en/sales-analytics" TargetMode="External"/><Relationship Id="rId333" Type="http://schemas.openxmlformats.org/officeDocument/2006/relationships/image" Target="media/image300.png"/><Relationship Id="rId354" Type="http://schemas.openxmlformats.org/officeDocument/2006/relationships/image" Target="media/image318.png"/><Relationship Id="rId51" Type="http://schemas.openxmlformats.org/officeDocument/2006/relationships/image" Target="media/image35.png"/><Relationship Id="rId72" Type="http://schemas.openxmlformats.org/officeDocument/2006/relationships/image" Target="media/image52.png"/><Relationship Id="rId93" Type="http://schemas.openxmlformats.org/officeDocument/2006/relationships/image" Target="media/image73.png"/><Relationship Id="rId189" Type="http://schemas.openxmlformats.org/officeDocument/2006/relationships/hyperlink" Target="https://law.moj.gov.tw/LawClass/LawSingle.aspx?pcode=G0340080&amp;flno=8" TargetMode="External"/><Relationship Id="rId375" Type="http://schemas.openxmlformats.org/officeDocument/2006/relationships/image" Target="media/image329.png"/><Relationship Id="rId396" Type="http://schemas.openxmlformats.org/officeDocument/2006/relationships/image" Target="media/image350.png"/><Relationship Id="rId3" Type="http://schemas.openxmlformats.org/officeDocument/2006/relationships/styles" Target="styles.xml"/><Relationship Id="rId214" Type="http://schemas.openxmlformats.org/officeDocument/2006/relationships/image" Target="media/image190.png"/><Relationship Id="rId235" Type="http://schemas.openxmlformats.org/officeDocument/2006/relationships/image" Target="media/image210.png"/><Relationship Id="rId256" Type="http://schemas.openxmlformats.org/officeDocument/2006/relationships/image" Target="media/image231.png"/><Relationship Id="rId277" Type="http://schemas.openxmlformats.org/officeDocument/2006/relationships/hyperlink" Target="https://zhuanlan.zhihu.com/p/416420377" TargetMode="External"/><Relationship Id="rId298" Type="http://schemas.openxmlformats.org/officeDocument/2006/relationships/image" Target="media/image270.png"/><Relationship Id="rId400" Type="http://schemas.openxmlformats.org/officeDocument/2006/relationships/image" Target="media/image354.png"/><Relationship Id="rId421" Type="http://schemas.openxmlformats.org/officeDocument/2006/relationships/image" Target="media/image374.png"/><Relationship Id="rId442" Type="http://schemas.openxmlformats.org/officeDocument/2006/relationships/image" Target="media/image395.png"/><Relationship Id="rId463" Type="http://schemas.openxmlformats.org/officeDocument/2006/relationships/image" Target="media/image415.png"/><Relationship Id="rId484" Type="http://schemas.openxmlformats.org/officeDocument/2006/relationships/hyperlink" Target="https://frappeframework.com/docs/user/en/tutorial" TargetMode="External"/><Relationship Id="rId116" Type="http://schemas.openxmlformats.org/officeDocument/2006/relationships/image" Target="media/image96.png"/><Relationship Id="rId137" Type="http://schemas.openxmlformats.org/officeDocument/2006/relationships/image" Target="media/image114.png"/><Relationship Id="rId158" Type="http://schemas.openxmlformats.org/officeDocument/2006/relationships/image" Target="media/image135.png"/><Relationship Id="rId302" Type="http://schemas.openxmlformats.org/officeDocument/2006/relationships/image" Target="media/image274.png"/><Relationship Id="rId323" Type="http://schemas.openxmlformats.org/officeDocument/2006/relationships/image" Target="media/image291.png"/><Relationship Id="rId344" Type="http://schemas.openxmlformats.org/officeDocument/2006/relationships/image" Target="media/image308.png"/><Relationship Id="rId20" Type="http://schemas.openxmlformats.org/officeDocument/2006/relationships/hyperlink" Target="https://bitnami.com/stack/erpnext/virtual-machine" TargetMode="External"/><Relationship Id="rId41" Type="http://schemas.openxmlformats.org/officeDocument/2006/relationships/image" Target="media/image25.png"/><Relationship Id="rId62" Type="http://schemas.openxmlformats.org/officeDocument/2006/relationships/image" Target="media/image42.png"/><Relationship Id="rId83" Type="http://schemas.openxmlformats.org/officeDocument/2006/relationships/image" Target="media/image63.png"/><Relationship Id="rId179" Type="http://schemas.openxmlformats.org/officeDocument/2006/relationships/image" Target="media/image156.png"/><Relationship Id="rId365" Type="http://schemas.openxmlformats.org/officeDocument/2006/relationships/hyperlink" Target="http://erpnext.gex.com.tw/app/query-report/Accounts%20Receivable" TargetMode="External"/><Relationship Id="rId386" Type="http://schemas.openxmlformats.org/officeDocument/2006/relationships/image" Target="media/image340.png"/><Relationship Id="rId190" Type="http://schemas.openxmlformats.org/officeDocument/2006/relationships/image" Target="media/image166.png"/><Relationship Id="rId204" Type="http://schemas.openxmlformats.org/officeDocument/2006/relationships/image" Target="media/image180.png"/><Relationship Id="rId225" Type="http://schemas.openxmlformats.org/officeDocument/2006/relationships/image" Target="media/image201.png"/><Relationship Id="rId246" Type="http://schemas.openxmlformats.org/officeDocument/2006/relationships/image" Target="media/image221.png"/><Relationship Id="rId267" Type="http://schemas.openxmlformats.org/officeDocument/2006/relationships/image" Target="media/image242.png"/><Relationship Id="rId288" Type="http://schemas.openxmlformats.org/officeDocument/2006/relationships/image" Target="media/image260.png"/><Relationship Id="rId411" Type="http://schemas.openxmlformats.org/officeDocument/2006/relationships/image" Target="media/image365.png"/><Relationship Id="rId432" Type="http://schemas.openxmlformats.org/officeDocument/2006/relationships/image" Target="media/image385.png"/><Relationship Id="rId453" Type="http://schemas.openxmlformats.org/officeDocument/2006/relationships/image" Target="media/image406.png"/><Relationship Id="rId474" Type="http://schemas.openxmlformats.org/officeDocument/2006/relationships/image" Target="media/image426.png"/><Relationship Id="rId106" Type="http://schemas.openxmlformats.org/officeDocument/2006/relationships/image" Target="media/image86.png"/><Relationship Id="rId127" Type="http://schemas.openxmlformats.org/officeDocument/2006/relationships/image" Target="media/image105.png"/><Relationship Id="rId313" Type="http://schemas.openxmlformats.org/officeDocument/2006/relationships/hyperlink" Target="https://github.com/gexMichael/ERPNext-InstallNote/tree/main/Report_example" TargetMode="External"/><Relationship Id="rId10" Type="http://schemas.openxmlformats.org/officeDocument/2006/relationships/image" Target="media/image2.png"/><Relationship Id="rId31" Type="http://schemas.openxmlformats.org/officeDocument/2006/relationships/hyperlink" Target="https://frappe.io/products" TargetMode="External"/><Relationship Id="rId52" Type="http://schemas.openxmlformats.org/officeDocument/2006/relationships/hyperlink" Target="mailto:acc-manager@gex.com.tw" TargetMode="External"/><Relationship Id="rId73" Type="http://schemas.openxmlformats.org/officeDocument/2006/relationships/image" Target="media/image53.png"/><Relationship Id="rId94" Type="http://schemas.openxmlformats.org/officeDocument/2006/relationships/image" Target="media/image74.png"/><Relationship Id="rId148" Type="http://schemas.openxmlformats.org/officeDocument/2006/relationships/image" Target="media/image125.png"/><Relationship Id="rId169" Type="http://schemas.openxmlformats.org/officeDocument/2006/relationships/image" Target="media/image146.png"/><Relationship Id="rId334" Type="http://schemas.openxmlformats.org/officeDocument/2006/relationships/image" Target="media/image301.png"/><Relationship Id="rId355" Type="http://schemas.openxmlformats.org/officeDocument/2006/relationships/image" Target="media/image319.png"/><Relationship Id="rId376" Type="http://schemas.openxmlformats.org/officeDocument/2006/relationships/image" Target="media/image330.png"/><Relationship Id="rId397" Type="http://schemas.openxmlformats.org/officeDocument/2006/relationships/image" Target="media/image351.png"/><Relationship Id="rId4" Type="http://schemas.microsoft.com/office/2007/relationships/stylesWithEffects" Target="stylesWithEffects.xml"/><Relationship Id="rId180" Type="http://schemas.openxmlformats.org/officeDocument/2006/relationships/image" Target="media/image157.png"/><Relationship Id="rId215" Type="http://schemas.openxmlformats.org/officeDocument/2006/relationships/image" Target="media/image191.png"/><Relationship Id="rId236" Type="http://schemas.openxmlformats.org/officeDocument/2006/relationships/image" Target="media/image211.png"/><Relationship Id="rId257" Type="http://schemas.openxmlformats.org/officeDocument/2006/relationships/image" Target="media/image232.png"/><Relationship Id="rId278" Type="http://schemas.openxmlformats.org/officeDocument/2006/relationships/image" Target="media/image250.png"/><Relationship Id="rId401" Type="http://schemas.openxmlformats.org/officeDocument/2006/relationships/image" Target="media/image355.png"/><Relationship Id="rId422" Type="http://schemas.openxmlformats.org/officeDocument/2006/relationships/image" Target="media/image375.png"/><Relationship Id="rId443" Type="http://schemas.openxmlformats.org/officeDocument/2006/relationships/image" Target="media/image396.png"/><Relationship Id="rId464" Type="http://schemas.openxmlformats.org/officeDocument/2006/relationships/image" Target="media/image416.png"/><Relationship Id="rId303" Type="http://schemas.openxmlformats.org/officeDocument/2006/relationships/image" Target="media/image275.png"/><Relationship Id="rId485" Type="http://schemas.openxmlformats.org/officeDocument/2006/relationships/hyperlink" Target="https://github.com/gexMichael/ERPNext-InstallNote" TargetMode="External"/><Relationship Id="rId42" Type="http://schemas.openxmlformats.org/officeDocument/2006/relationships/image" Target="media/image26.png"/><Relationship Id="rId84" Type="http://schemas.openxmlformats.org/officeDocument/2006/relationships/image" Target="media/image64.png"/><Relationship Id="rId138" Type="http://schemas.openxmlformats.org/officeDocument/2006/relationships/image" Target="media/image115.png"/><Relationship Id="rId345" Type="http://schemas.openxmlformats.org/officeDocument/2006/relationships/image" Target="media/image309.png"/><Relationship Id="rId387" Type="http://schemas.openxmlformats.org/officeDocument/2006/relationships/image" Target="media/image341.png"/><Relationship Id="rId191" Type="http://schemas.openxmlformats.org/officeDocument/2006/relationships/image" Target="media/image167.png"/><Relationship Id="rId205" Type="http://schemas.openxmlformats.org/officeDocument/2006/relationships/image" Target="media/image181.png"/><Relationship Id="rId247" Type="http://schemas.openxmlformats.org/officeDocument/2006/relationships/image" Target="media/image222.png"/><Relationship Id="rId412" Type="http://schemas.openxmlformats.org/officeDocument/2006/relationships/image" Target="media/image366.png"/><Relationship Id="rId107" Type="http://schemas.openxmlformats.org/officeDocument/2006/relationships/image" Target="media/image87.png"/><Relationship Id="rId289" Type="http://schemas.openxmlformats.org/officeDocument/2006/relationships/image" Target="media/image261.png"/><Relationship Id="rId454" Type="http://schemas.openxmlformats.org/officeDocument/2006/relationships/image" Target="media/image407.png"/><Relationship Id="rId11" Type="http://schemas.openxmlformats.org/officeDocument/2006/relationships/image" Target="media/image3.png"/><Relationship Id="rId53" Type="http://schemas.openxmlformats.org/officeDocument/2006/relationships/hyperlink" Target="mailto:buyer@gex.com.tw" TargetMode="External"/><Relationship Id="rId149" Type="http://schemas.openxmlformats.org/officeDocument/2006/relationships/image" Target="media/image126.png"/><Relationship Id="rId314" Type="http://schemas.openxmlformats.org/officeDocument/2006/relationships/image" Target="media/image284.png"/><Relationship Id="rId356" Type="http://schemas.openxmlformats.org/officeDocument/2006/relationships/image" Target="media/image320.png"/><Relationship Id="rId398" Type="http://schemas.openxmlformats.org/officeDocument/2006/relationships/image" Target="media/image352.png"/><Relationship Id="rId95" Type="http://schemas.openxmlformats.org/officeDocument/2006/relationships/image" Target="media/image75.png"/><Relationship Id="rId160" Type="http://schemas.openxmlformats.org/officeDocument/2006/relationships/image" Target="media/image137.png"/><Relationship Id="rId216" Type="http://schemas.openxmlformats.org/officeDocument/2006/relationships/image" Target="media/image192.png"/><Relationship Id="rId423" Type="http://schemas.openxmlformats.org/officeDocument/2006/relationships/image" Target="media/image376.png"/><Relationship Id="rId258" Type="http://schemas.openxmlformats.org/officeDocument/2006/relationships/image" Target="media/image233.png"/><Relationship Id="rId465" Type="http://schemas.openxmlformats.org/officeDocument/2006/relationships/image" Target="media/image417.png"/><Relationship Id="rId22" Type="http://schemas.openxmlformats.org/officeDocument/2006/relationships/image" Target="media/image11.png"/><Relationship Id="rId64" Type="http://schemas.openxmlformats.org/officeDocument/2006/relationships/image" Target="media/image44.png"/><Relationship Id="rId118" Type="http://schemas.openxmlformats.org/officeDocument/2006/relationships/hyperlink" Target="https://github.com/gexMichael/ERPNext-InstallNote/tree/main/Import" TargetMode="External"/><Relationship Id="rId325" Type="http://schemas.openxmlformats.org/officeDocument/2006/relationships/image" Target="media/image293.png"/><Relationship Id="rId367" Type="http://schemas.openxmlformats.org/officeDocument/2006/relationships/hyperlink" Target="http://erpnext.gex.com.tw/app/query-report/Sales%20Register" TargetMode="External"/><Relationship Id="rId171" Type="http://schemas.openxmlformats.org/officeDocument/2006/relationships/image" Target="media/image148.png"/><Relationship Id="rId227" Type="http://schemas.openxmlformats.org/officeDocument/2006/relationships/image" Target="media/image203.png"/><Relationship Id="rId269" Type="http://schemas.openxmlformats.org/officeDocument/2006/relationships/image" Target="media/image244.png"/><Relationship Id="rId434" Type="http://schemas.openxmlformats.org/officeDocument/2006/relationships/image" Target="media/image387.png"/><Relationship Id="rId476" Type="http://schemas.openxmlformats.org/officeDocument/2006/relationships/hyperlink" Target="https://zhconvert.org/" TargetMode="External"/><Relationship Id="rId33" Type="http://schemas.openxmlformats.org/officeDocument/2006/relationships/hyperlink" Target="https://frappecloud.com/marketplace" TargetMode="External"/><Relationship Id="rId129" Type="http://schemas.openxmlformats.org/officeDocument/2006/relationships/image" Target="media/image106.png"/><Relationship Id="rId280" Type="http://schemas.openxmlformats.org/officeDocument/2006/relationships/image" Target="media/image252.png"/><Relationship Id="rId336" Type="http://schemas.openxmlformats.org/officeDocument/2006/relationships/image" Target="media/image303.png"/><Relationship Id="rId75" Type="http://schemas.openxmlformats.org/officeDocument/2006/relationships/image" Target="media/image55.png"/><Relationship Id="rId140" Type="http://schemas.openxmlformats.org/officeDocument/2006/relationships/image" Target="media/image117.png"/><Relationship Id="rId182" Type="http://schemas.openxmlformats.org/officeDocument/2006/relationships/image" Target="media/image159.png"/><Relationship Id="rId378" Type="http://schemas.openxmlformats.org/officeDocument/2006/relationships/image" Target="media/image332.png"/><Relationship Id="rId403" Type="http://schemas.openxmlformats.org/officeDocument/2006/relationships/image" Target="media/image357.png"/><Relationship Id="rId6" Type="http://schemas.openxmlformats.org/officeDocument/2006/relationships/webSettings" Target="webSettings.xml"/><Relationship Id="rId238" Type="http://schemas.openxmlformats.org/officeDocument/2006/relationships/image" Target="media/image213.png"/><Relationship Id="rId445" Type="http://schemas.openxmlformats.org/officeDocument/2006/relationships/image" Target="media/image398.png"/><Relationship Id="rId487" Type="http://schemas.openxmlformats.org/officeDocument/2006/relationships/hyperlink" Target="https://space.bilibili.com/1387884520/?spm_id_from=333.788.0.0" TargetMode="External"/><Relationship Id="rId291" Type="http://schemas.openxmlformats.org/officeDocument/2006/relationships/image" Target="media/image263.png"/><Relationship Id="rId305" Type="http://schemas.openxmlformats.org/officeDocument/2006/relationships/image" Target="media/image277.png"/><Relationship Id="rId347" Type="http://schemas.openxmlformats.org/officeDocument/2006/relationships/image" Target="media/image311.png"/><Relationship Id="rId44" Type="http://schemas.openxmlformats.org/officeDocument/2006/relationships/image" Target="media/image28.png"/><Relationship Id="rId86" Type="http://schemas.openxmlformats.org/officeDocument/2006/relationships/image" Target="media/image66.png"/><Relationship Id="rId151" Type="http://schemas.openxmlformats.org/officeDocument/2006/relationships/image" Target="media/image128.png"/><Relationship Id="rId389" Type="http://schemas.openxmlformats.org/officeDocument/2006/relationships/image" Target="media/image343.png"/><Relationship Id="rId193" Type="http://schemas.openxmlformats.org/officeDocument/2006/relationships/image" Target="media/image169.png"/><Relationship Id="rId207" Type="http://schemas.openxmlformats.org/officeDocument/2006/relationships/image" Target="media/image183.png"/><Relationship Id="rId249" Type="http://schemas.openxmlformats.org/officeDocument/2006/relationships/image" Target="media/image224.png"/><Relationship Id="rId414" Type="http://schemas.openxmlformats.org/officeDocument/2006/relationships/image" Target="media/image368.png"/><Relationship Id="rId456" Type="http://schemas.openxmlformats.org/officeDocument/2006/relationships/hyperlink" Target="mailto:part_time@gex.com.tw" TargetMode="External"/><Relationship Id="rId13" Type="http://schemas.openxmlformats.org/officeDocument/2006/relationships/image" Target="media/image5.png"/><Relationship Id="rId109" Type="http://schemas.openxmlformats.org/officeDocument/2006/relationships/image" Target="media/image89.png"/><Relationship Id="rId260" Type="http://schemas.openxmlformats.org/officeDocument/2006/relationships/image" Target="media/image235.png"/><Relationship Id="rId316" Type="http://schemas.openxmlformats.org/officeDocument/2006/relationships/image" Target="media/image285.png"/><Relationship Id="rId55" Type="http://schemas.openxmlformats.org/officeDocument/2006/relationships/hyperlink" Target="mailto:buyer-manager@gex.com.tw" TargetMode="External"/><Relationship Id="rId97" Type="http://schemas.openxmlformats.org/officeDocument/2006/relationships/image" Target="media/image77.png"/><Relationship Id="rId120" Type="http://schemas.openxmlformats.org/officeDocument/2006/relationships/image" Target="media/image98.png"/><Relationship Id="rId358" Type="http://schemas.openxmlformats.org/officeDocument/2006/relationships/hyperlink" Target="https://github.com/gexMichael/ERPNext-InstallNote/tree/main/Report_example" TargetMode="External"/><Relationship Id="rId162" Type="http://schemas.openxmlformats.org/officeDocument/2006/relationships/image" Target="media/image139.png"/><Relationship Id="rId218" Type="http://schemas.openxmlformats.org/officeDocument/2006/relationships/image" Target="media/image194.png"/><Relationship Id="rId425" Type="http://schemas.openxmlformats.org/officeDocument/2006/relationships/image" Target="media/image378.png"/><Relationship Id="rId467" Type="http://schemas.openxmlformats.org/officeDocument/2006/relationships/image" Target="media/image419.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E5B049-5246-4DBF-99D9-A3CA8FA6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12153</TotalTime>
  <Pages>325</Pages>
  <Words>17362</Words>
  <Characters>98969</Characters>
  <Application>Microsoft Office Word</Application>
  <DocSecurity>0</DocSecurity>
  <Lines>824</Lines>
  <Paragraphs>232</Paragraphs>
  <ScaleCrop>false</ScaleCrop>
  <Company/>
  <LinksUpToDate>false</LinksUpToDate>
  <CharactersWithSpaces>116099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gex-maiw</dc:creator>
  <cp:lastModifiedBy>Chen Michael</cp:lastModifiedBy>
  <cp:revision>1938</cp:revision>
  <cp:lastPrinted>2024-07-06T01:50:00Z</cp:lastPrinted>
  <dcterms:created xsi:type="dcterms:W3CDTF">2014-10-18T09:50:00Z</dcterms:created>
  <dcterms:modified xsi:type="dcterms:W3CDTF">2024-07-11T15:28:00Z</dcterms:modified>
</cp:coreProperties>
</file>